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color w:val="000000" w:themeColor="text1"/>
        </w:rPr>
        <w:id w:val="-838544487"/>
        <w:docPartObj>
          <w:docPartGallery w:val="Cover Pages"/>
          <w:docPartUnique/>
        </w:docPartObj>
      </w:sdtPr>
      <w:sdtEndPr>
        <w:rPr>
          <w:rFonts w:ascii="Times New Roman" w:hAnsi="Times New Roman" w:cs="Times New Roman"/>
        </w:rPr>
      </w:sdtEndPr>
      <w:sdtContent>
        <w:p w:rsidR="005B0A04" w:rsidRDefault="005B0A04" w:rsidP="005E43EF">
          <w:pPr>
            <w:pStyle w:val="Encabezado"/>
            <w:tabs>
              <w:tab w:val="left" w:pos="708"/>
            </w:tabs>
            <w:spacing w:line="360" w:lineRule="auto"/>
            <w:jc w:val="center"/>
            <w:rPr>
              <w:color w:val="000000" w:themeColor="text1"/>
            </w:rPr>
          </w:pPr>
        </w:p>
        <w:p w:rsidR="005B0A04" w:rsidRDefault="005B0A04" w:rsidP="005E43EF">
          <w:pPr>
            <w:pStyle w:val="Encabezado"/>
            <w:tabs>
              <w:tab w:val="left" w:pos="708"/>
            </w:tabs>
            <w:spacing w:line="360" w:lineRule="auto"/>
            <w:jc w:val="center"/>
            <w:rPr>
              <w:color w:val="000000" w:themeColor="text1"/>
            </w:rPr>
          </w:pPr>
        </w:p>
        <w:p w:rsidR="005E43EF" w:rsidRPr="00D17CE9" w:rsidRDefault="005E43EF" w:rsidP="005E43EF">
          <w:pPr>
            <w:pStyle w:val="Encabezado"/>
            <w:tabs>
              <w:tab w:val="left" w:pos="708"/>
            </w:tabs>
            <w:spacing w:line="360" w:lineRule="auto"/>
            <w:jc w:val="center"/>
            <w:rPr>
              <w:rFonts w:ascii="Arial" w:hAnsi="Arial" w:cs="Arial"/>
              <w:b/>
              <w:caps/>
              <w:color w:val="000000" w:themeColor="text1"/>
              <w:sz w:val="24"/>
              <w:szCs w:val="24"/>
            </w:rPr>
          </w:pPr>
          <w:r w:rsidRPr="00D17CE9">
            <w:rPr>
              <w:rFonts w:ascii="Arial" w:hAnsi="Arial" w:cs="Arial"/>
              <w:b/>
              <w:caps/>
              <w:color w:val="000000" w:themeColor="text1"/>
              <w:sz w:val="24"/>
              <w:szCs w:val="24"/>
            </w:rPr>
            <w:t>Instituto Tecnológico y de Estudios Superiores de Occidente</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Departamento de Hábitat y Desarrollo Urbano  (DHDU)</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0"/>
              <w:szCs w:val="20"/>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PROYECTO DE APLICACIÓN PROFESIONAL (PAP)</w:t>
          </w:r>
        </w:p>
        <w:p w:rsidR="005E43EF" w:rsidRPr="00D17CE9" w:rsidRDefault="005E43EF" w:rsidP="005E43EF">
          <w:pPr>
            <w:pStyle w:val="Encabezado"/>
            <w:tabs>
              <w:tab w:val="left" w:pos="708"/>
            </w:tabs>
            <w:spacing w:line="360" w:lineRule="auto"/>
            <w:jc w:val="center"/>
            <w:rPr>
              <w:rFonts w:ascii="Arial" w:hAnsi="Arial" w:cs="Arial"/>
              <w:b/>
              <w:color w:val="000000" w:themeColor="text1"/>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Programa de Análisis del Territorio: Planeación, Infraestructura y Sustentabilidad I</w:t>
          </w:r>
        </w:p>
        <w:p w:rsidR="005E43EF" w:rsidRPr="00D17CE9" w:rsidRDefault="005E43EF" w:rsidP="005E43EF">
          <w:pPr>
            <w:pStyle w:val="Encabezado"/>
            <w:tabs>
              <w:tab w:val="left" w:pos="708"/>
            </w:tabs>
            <w:spacing w:line="360" w:lineRule="auto"/>
            <w:rPr>
              <w:rFonts w:ascii="Arial" w:hAnsi="Arial" w:cs="Arial"/>
              <w:color w:val="000000" w:themeColor="text1"/>
              <w:sz w:val="24"/>
              <w:szCs w:val="24"/>
              <w:lang w:eastAsia="es-MX"/>
            </w:rPr>
          </w:pPr>
        </w:p>
        <w:p w:rsidR="005E43EF" w:rsidRPr="00D17CE9" w:rsidRDefault="005E43EF" w:rsidP="005E43EF">
          <w:pPr>
            <w:pStyle w:val="Encabezado"/>
            <w:tabs>
              <w:tab w:val="left" w:pos="708"/>
            </w:tabs>
            <w:spacing w:line="360" w:lineRule="auto"/>
            <w:rPr>
              <w:rFonts w:ascii="Arial" w:hAnsi="Arial" w:cs="Arial"/>
              <w:b/>
              <w:color w:val="000000" w:themeColor="text1"/>
              <w:sz w:val="24"/>
              <w:szCs w:val="24"/>
            </w:rPr>
          </w:pPr>
        </w:p>
        <w:p w:rsidR="005E43EF" w:rsidRPr="00D17CE9" w:rsidRDefault="005B0A04"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noProof/>
              <w:color w:val="000000" w:themeColor="text1"/>
              <w:sz w:val="24"/>
              <w:szCs w:val="24"/>
              <w:lang w:val="es-ES" w:eastAsia="es-ES"/>
            </w:rPr>
            <w:drawing>
              <wp:anchor distT="0" distB="0" distL="114300" distR="114300" simplePos="0" relativeHeight="251707392" behindDoc="1" locked="0" layoutInCell="1" allowOverlap="1" wp14:anchorId="3B107BB8" wp14:editId="02670AAE">
                <wp:simplePos x="0" y="0"/>
                <wp:positionH relativeFrom="margin">
                  <wp:posOffset>2958465</wp:posOffset>
                </wp:positionH>
                <wp:positionV relativeFrom="page">
                  <wp:posOffset>3317875</wp:posOffset>
                </wp:positionV>
                <wp:extent cx="940435" cy="1630680"/>
                <wp:effectExtent l="0" t="0" r="0" b="7620"/>
                <wp:wrapSquare wrapText="bothSides"/>
                <wp:docPr id="14" name="Imagen 1" descr="logo_ITESO_norm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logo_ITESO_norm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40435" cy="16306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E43EF" w:rsidRPr="00D17CE9" w:rsidRDefault="005E43EF" w:rsidP="005E43EF">
          <w:pPr>
            <w:spacing w:line="360" w:lineRule="auto"/>
            <w:rPr>
              <w:rFonts w:ascii="Arial" w:hAnsi="Arial" w:cs="Arial"/>
              <w:b/>
              <w:color w:val="000000" w:themeColor="text1"/>
            </w:rPr>
          </w:pPr>
        </w:p>
        <w:p w:rsidR="005E43EF" w:rsidRPr="00D17CE9" w:rsidRDefault="005E43EF" w:rsidP="005E43EF">
          <w:pPr>
            <w:spacing w:line="360" w:lineRule="auto"/>
            <w:jc w:val="center"/>
            <w:rPr>
              <w:rFonts w:ascii="Arial" w:hAnsi="Arial" w:cs="Arial"/>
              <w:b/>
              <w:color w:val="000000" w:themeColor="text1"/>
            </w:rPr>
          </w:pPr>
        </w:p>
        <w:p w:rsidR="005E43EF" w:rsidRPr="00D17CE9" w:rsidRDefault="005E43EF" w:rsidP="005E43EF">
          <w:pPr>
            <w:spacing w:line="360" w:lineRule="auto"/>
            <w:jc w:val="center"/>
            <w:rPr>
              <w:rFonts w:ascii="Arial" w:hAnsi="Arial" w:cs="Arial"/>
              <w:b/>
              <w:color w:val="000000" w:themeColor="text1"/>
            </w:rPr>
          </w:pPr>
        </w:p>
        <w:p w:rsidR="005E43EF" w:rsidRDefault="005E43EF" w:rsidP="005E43EF">
          <w:pPr>
            <w:pStyle w:val="Encabezado"/>
            <w:tabs>
              <w:tab w:val="left" w:pos="708"/>
            </w:tabs>
            <w:spacing w:line="360" w:lineRule="auto"/>
            <w:rPr>
              <w:rFonts w:ascii="Arial" w:hAnsi="Arial" w:cs="Arial"/>
              <w:b/>
              <w:color w:val="000000" w:themeColor="text1"/>
              <w:sz w:val="24"/>
              <w:szCs w:val="24"/>
            </w:rPr>
          </w:pPr>
        </w:p>
        <w:p w:rsidR="007264CA" w:rsidRDefault="007264CA" w:rsidP="005E43EF">
          <w:pPr>
            <w:pStyle w:val="Encabezado"/>
            <w:tabs>
              <w:tab w:val="left" w:pos="708"/>
            </w:tabs>
            <w:spacing w:line="360" w:lineRule="auto"/>
            <w:rPr>
              <w:rFonts w:ascii="Arial" w:hAnsi="Arial" w:cs="Arial"/>
              <w:b/>
              <w:color w:val="000000" w:themeColor="text1"/>
              <w:sz w:val="24"/>
              <w:szCs w:val="24"/>
            </w:rPr>
          </w:pPr>
        </w:p>
        <w:p w:rsidR="007264CA" w:rsidRPr="00D17CE9" w:rsidRDefault="007264CA" w:rsidP="005E43EF">
          <w:pPr>
            <w:pStyle w:val="Encabezado"/>
            <w:tabs>
              <w:tab w:val="left" w:pos="708"/>
            </w:tabs>
            <w:spacing w:line="360" w:lineRule="auto"/>
            <w:rPr>
              <w:rFonts w:ascii="Arial" w:hAnsi="Arial" w:cs="Arial"/>
              <w:b/>
              <w:color w:val="000000" w:themeColor="text1"/>
              <w:sz w:val="24"/>
              <w:szCs w:val="24"/>
            </w:rPr>
          </w:pP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r w:rsidRPr="00D17CE9">
            <w:rPr>
              <w:rFonts w:ascii="Arial" w:hAnsi="Arial" w:cs="Arial"/>
              <w:b/>
              <w:color w:val="000000" w:themeColor="text1"/>
              <w:sz w:val="24"/>
              <w:szCs w:val="24"/>
            </w:rPr>
            <w:t>1C01 Análisis del Territorio</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rPr>
          </w:pPr>
        </w:p>
        <w:p w:rsidR="005E43EF" w:rsidRPr="005B0A04" w:rsidRDefault="005B0A04" w:rsidP="005E43EF">
          <w:pPr>
            <w:pStyle w:val="Encabezado"/>
            <w:tabs>
              <w:tab w:val="left" w:pos="708"/>
            </w:tabs>
            <w:spacing w:line="360" w:lineRule="auto"/>
            <w:jc w:val="center"/>
            <w:rPr>
              <w:rFonts w:ascii="Arial" w:hAnsi="Arial" w:cs="Arial"/>
              <w:b/>
              <w:color w:val="000000" w:themeColor="text1"/>
              <w:sz w:val="24"/>
              <w:szCs w:val="24"/>
            </w:rPr>
          </w:pPr>
          <w:r w:rsidRPr="005B0A04">
            <w:rPr>
              <w:rFonts w:ascii="Arial" w:hAnsi="Arial" w:cs="Arial"/>
              <w:b/>
              <w:color w:val="000000" w:themeColor="text1"/>
              <w:sz w:val="24"/>
              <w:szCs w:val="24"/>
            </w:rPr>
            <w:t>“Problemática urbana en la zona oriente de Guadalajara y propuestas para su mitigaci</w:t>
          </w:r>
          <w:r>
            <w:rPr>
              <w:rFonts w:ascii="Arial" w:hAnsi="Arial" w:cs="Arial"/>
              <w:b/>
              <w:color w:val="000000" w:themeColor="text1"/>
              <w:sz w:val="24"/>
              <w:szCs w:val="24"/>
            </w:rPr>
            <w:t>ón</w:t>
          </w:r>
          <w:r w:rsidRPr="005B0A04">
            <w:rPr>
              <w:rFonts w:ascii="Arial" w:hAnsi="Arial" w:cs="Arial"/>
              <w:b/>
              <w:color w:val="000000" w:themeColor="text1"/>
              <w:sz w:val="24"/>
              <w:szCs w:val="24"/>
            </w:rPr>
            <w:t>“</w:t>
          </w:r>
        </w:p>
        <w:p w:rsidR="005E43EF" w:rsidRPr="00D17CE9" w:rsidRDefault="005E43EF" w:rsidP="005E43EF">
          <w:pPr>
            <w:pStyle w:val="Encabezado"/>
            <w:tabs>
              <w:tab w:val="left" w:pos="708"/>
            </w:tabs>
            <w:spacing w:line="360" w:lineRule="auto"/>
            <w:jc w:val="center"/>
            <w:rPr>
              <w:rFonts w:ascii="Arial" w:hAnsi="Arial" w:cs="Arial"/>
              <w:b/>
              <w:color w:val="000000" w:themeColor="text1"/>
              <w:sz w:val="24"/>
              <w:szCs w:val="24"/>
              <w:lang w:eastAsia="es-ES"/>
            </w:rPr>
          </w:pPr>
        </w:p>
        <w:p w:rsidR="005E43EF" w:rsidRPr="00D17CE9" w:rsidRDefault="005E43EF" w:rsidP="005E43EF">
          <w:pPr>
            <w:pStyle w:val="Encabezado"/>
            <w:tabs>
              <w:tab w:val="left" w:pos="708"/>
            </w:tabs>
            <w:spacing w:line="360" w:lineRule="auto"/>
            <w:jc w:val="center"/>
            <w:rPr>
              <w:rFonts w:ascii="Arial" w:hAnsi="Arial" w:cs="Arial"/>
              <w:color w:val="000000" w:themeColor="text1"/>
              <w:sz w:val="24"/>
              <w:szCs w:val="24"/>
            </w:rPr>
          </w:pPr>
          <w:r w:rsidRPr="00D17CE9">
            <w:rPr>
              <w:rFonts w:ascii="Arial" w:hAnsi="Arial" w:cs="Arial"/>
              <w:b/>
              <w:color w:val="000000" w:themeColor="text1"/>
              <w:sz w:val="24"/>
              <w:szCs w:val="24"/>
            </w:rPr>
            <w:t>PRESENTAN</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lang w:eastAsia="es-MX"/>
            </w:rPr>
            <w:t>Lic. en Arquitectura</w:t>
          </w:r>
          <w:r w:rsidR="00CC0256">
            <w:rPr>
              <w:rFonts w:ascii="Arial" w:hAnsi="Arial" w:cs="Arial"/>
              <w:color w:val="000000" w:themeColor="text1"/>
              <w:lang w:eastAsia="es-MX"/>
            </w:rPr>
            <w:t>: Alejandra</w:t>
          </w:r>
          <w:r w:rsidR="005B0A04">
            <w:rPr>
              <w:rFonts w:ascii="Arial" w:hAnsi="Arial" w:cs="Arial"/>
              <w:color w:val="000000" w:themeColor="text1"/>
              <w:lang w:eastAsia="es-MX"/>
            </w:rPr>
            <w:t xml:space="preserve"> Elizabeth Leyva Unibe</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rPr>
            <w:t>Profesores PAP: Santiago Vergara Blanc</w:t>
          </w:r>
          <w:r w:rsidR="0027531D" w:rsidRPr="00D17CE9">
            <w:rPr>
              <w:rFonts w:ascii="Arial" w:hAnsi="Arial" w:cs="Arial"/>
              <w:color w:val="000000" w:themeColor="text1"/>
            </w:rPr>
            <w:t>o</w:t>
          </w:r>
          <w:r w:rsidRPr="00D17CE9">
            <w:rPr>
              <w:rFonts w:ascii="Arial" w:hAnsi="Arial" w:cs="Arial"/>
              <w:color w:val="000000" w:themeColor="text1"/>
            </w:rPr>
            <w:t>/</w:t>
          </w:r>
          <w:r w:rsidRPr="00D17CE9">
            <w:rPr>
              <w:rFonts w:ascii="Times New Roman" w:hAnsi="Times New Roman" w:cs="Times New Roman"/>
              <w:color w:val="000000" w:themeColor="text1"/>
            </w:rPr>
            <w:t xml:space="preserve"> </w:t>
          </w:r>
          <w:r w:rsidR="005B0A04">
            <w:rPr>
              <w:rFonts w:ascii="Arial" w:hAnsi="Arial" w:cs="Arial"/>
              <w:color w:val="000000" w:themeColor="text1"/>
            </w:rPr>
            <w:t>Margarita Castrillo</w:t>
          </w:r>
        </w:p>
        <w:p w:rsidR="005E43EF" w:rsidRPr="00D17CE9" w:rsidRDefault="005E43EF" w:rsidP="005E43EF">
          <w:pPr>
            <w:spacing w:line="360" w:lineRule="auto"/>
            <w:jc w:val="center"/>
            <w:rPr>
              <w:rFonts w:ascii="Arial" w:hAnsi="Arial" w:cs="Arial"/>
              <w:color w:val="000000" w:themeColor="text1"/>
              <w:lang w:eastAsia="es-MX"/>
            </w:rPr>
          </w:pPr>
          <w:r w:rsidRPr="00D17CE9">
            <w:rPr>
              <w:rFonts w:ascii="Arial" w:hAnsi="Arial" w:cs="Arial"/>
              <w:color w:val="000000" w:themeColor="text1"/>
            </w:rPr>
            <w:t xml:space="preserve">Tlaquepaque, Jalisco, </w:t>
          </w:r>
          <w:r w:rsidR="006D2D2B" w:rsidRPr="00D17CE9">
            <w:rPr>
              <w:rFonts w:ascii="Arial" w:hAnsi="Arial" w:cs="Arial"/>
              <w:color w:val="000000" w:themeColor="text1"/>
            </w:rPr>
            <w:t>Mayo de 2016</w:t>
          </w:r>
        </w:p>
        <w:p w:rsidR="005E43EF" w:rsidRPr="00D17CE9" w:rsidRDefault="005E43EF" w:rsidP="00303D35">
          <w:pPr>
            <w:rPr>
              <w:color w:val="000000" w:themeColor="text1"/>
            </w:rPr>
          </w:pPr>
        </w:p>
        <w:p w:rsidR="005E43EF" w:rsidRPr="00D17CE9" w:rsidRDefault="005E43EF" w:rsidP="005E43EF">
          <w:pPr>
            <w:pStyle w:val="Ttulo1"/>
            <w:spacing w:line="360" w:lineRule="auto"/>
            <w:jc w:val="center"/>
            <w:rPr>
              <w:color w:val="000000" w:themeColor="text1"/>
              <w:lang w:eastAsia="es-MX"/>
            </w:rPr>
          </w:pPr>
          <w:r w:rsidRPr="00D17CE9">
            <w:rPr>
              <w:color w:val="000000" w:themeColor="text1"/>
            </w:rPr>
            <w:br w:type="page"/>
          </w:r>
          <w:bookmarkStart w:id="0" w:name="_Toc450565527"/>
          <w:r w:rsidRPr="00D17CE9">
            <w:rPr>
              <w:color w:val="000000" w:themeColor="text1"/>
              <w:lang w:eastAsia="es-MX"/>
            </w:rPr>
            <w:lastRenderedPageBreak/>
            <w:t>REPORTE PAP</w:t>
          </w:r>
          <w:bookmarkEnd w:id="0"/>
        </w:p>
        <w:p w:rsidR="00303D35" w:rsidRPr="00D17CE9" w:rsidRDefault="000C0722" w:rsidP="005E43EF">
          <w:pPr>
            <w:rPr>
              <w:color w:val="000000" w:themeColor="text1"/>
            </w:rPr>
          </w:pPr>
        </w:p>
      </w:sdtContent>
    </w:sdt>
    <w:sdt>
      <w:sdtPr>
        <w:rPr>
          <w:rFonts w:asciiTheme="minorHAnsi" w:eastAsiaTheme="minorHAnsi" w:hAnsiTheme="minorHAnsi" w:cstheme="minorBidi"/>
          <w:b w:val="0"/>
          <w:bCs w:val="0"/>
          <w:color w:val="000000" w:themeColor="text1"/>
          <w:sz w:val="22"/>
          <w:szCs w:val="22"/>
          <w:lang w:val="es-ES" w:eastAsia="en-US"/>
        </w:rPr>
        <w:id w:val="-36901755"/>
        <w:docPartObj>
          <w:docPartGallery w:val="Table of Contents"/>
          <w:docPartUnique/>
        </w:docPartObj>
      </w:sdtPr>
      <w:sdtEndPr>
        <w:rPr>
          <w:color w:val="76923C" w:themeColor="accent3" w:themeShade="BF"/>
        </w:rPr>
      </w:sdtEndPr>
      <w:sdtContent>
        <w:p w:rsidR="00F84894" w:rsidRDefault="00F84894">
          <w:pPr>
            <w:pStyle w:val="TtulodeTDC"/>
            <w:rPr>
              <w:color w:val="000000" w:themeColor="text1"/>
              <w:lang w:val="es-ES"/>
            </w:rPr>
          </w:pPr>
          <w:r w:rsidRPr="00D17CE9">
            <w:rPr>
              <w:color w:val="000000" w:themeColor="text1"/>
              <w:lang w:val="es-ES"/>
            </w:rPr>
            <w:t>Contenido</w:t>
          </w:r>
        </w:p>
        <w:p w:rsidR="004B5496" w:rsidRPr="004B5496" w:rsidRDefault="004B5496" w:rsidP="004B5496">
          <w:pPr>
            <w:rPr>
              <w:lang w:val="es-ES" w:eastAsia="es-MX"/>
            </w:rPr>
          </w:pPr>
        </w:p>
        <w:p w:rsidR="004B5496" w:rsidRDefault="00F84894">
          <w:pPr>
            <w:pStyle w:val="TDC1"/>
            <w:tabs>
              <w:tab w:val="right" w:leader="dot" w:pos="10790"/>
            </w:tabs>
            <w:rPr>
              <w:rFonts w:eastAsiaTheme="minorEastAsia"/>
              <w:noProof/>
              <w:lang w:val="es-ES" w:eastAsia="es-ES"/>
            </w:rPr>
          </w:pPr>
          <w:r w:rsidRPr="00D17CE9">
            <w:rPr>
              <w:color w:val="000000" w:themeColor="text1"/>
            </w:rPr>
            <w:fldChar w:fldCharType="begin"/>
          </w:r>
          <w:r w:rsidRPr="00D17CE9">
            <w:rPr>
              <w:color w:val="000000" w:themeColor="text1"/>
            </w:rPr>
            <w:instrText xml:space="preserve"> TOC \o "1-3" \h \z \u </w:instrText>
          </w:r>
          <w:r w:rsidRPr="00D17CE9">
            <w:rPr>
              <w:color w:val="000000" w:themeColor="text1"/>
            </w:rPr>
            <w:fldChar w:fldCharType="separate"/>
          </w:r>
          <w:hyperlink w:anchor="_Toc450565527" w:history="1">
            <w:r w:rsidR="004B5496" w:rsidRPr="008B7265">
              <w:rPr>
                <w:rStyle w:val="Hipervnculo"/>
                <w:noProof/>
                <w:lang w:eastAsia="es-MX"/>
              </w:rPr>
              <w:t>REPORTE PAP</w:t>
            </w:r>
            <w:r w:rsidR="004B5496">
              <w:rPr>
                <w:noProof/>
                <w:webHidden/>
              </w:rPr>
              <w:tab/>
            </w:r>
            <w:r w:rsidR="004B5496">
              <w:rPr>
                <w:noProof/>
                <w:webHidden/>
              </w:rPr>
              <w:fldChar w:fldCharType="begin"/>
            </w:r>
            <w:r w:rsidR="004B5496">
              <w:rPr>
                <w:noProof/>
                <w:webHidden/>
              </w:rPr>
              <w:instrText xml:space="preserve"> PAGEREF _Toc450565527 \h </w:instrText>
            </w:r>
            <w:r w:rsidR="004B5496">
              <w:rPr>
                <w:noProof/>
                <w:webHidden/>
              </w:rPr>
            </w:r>
            <w:r w:rsidR="004B5496">
              <w:rPr>
                <w:noProof/>
                <w:webHidden/>
              </w:rPr>
              <w:fldChar w:fldCharType="separate"/>
            </w:r>
            <w:r w:rsidR="003E23C1">
              <w:rPr>
                <w:noProof/>
                <w:webHidden/>
              </w:rPr>
              <w:t>1</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28" w:history="1">
            <w:r w:rsidR="004B5496" w:rsidRPr="008B7265">
              <w:rPr>
                <w:rStyle w:val="Hipervnculo"/>
                <w:rFonts w:cstheme="minorHAnsi"/>
                <w:noProof/>
                <w:lang w:eastAsia="es-MX"/>
              </w:rPr>
              <w:t>CAPITULO I: INTRODUCCIÓN.</w:t>
            </w:r>
            <w:r w:rsidR="004B5496">
              <w:rPr>
                <w:noProof/>
                <w:webHidden/>
              </w:rPr>
              <w:tab/>
            </w:r>
            <w:r w:rsidR="004B5496">
              <w:rPr>
                <w:noProof/>
                <w:webHidden/>
              </w:rPr>
              <w:fldChar w:fldCharType="begin"/>
            </w:r>
            <w:r w:rsidR="004B5496">
              <w:rPr>
                <w:noProof/>
                <w:webHidden/>
              </w:rPr>
              <w:instrText xml:space="preserve"> PAGEREF _Toc450565528 \h </w:instrText>
            </w:r>
            <w:r w:rsidR="004B5496">
              <w:rPr>
                <w:noProof/>
                <w:webHidden/>
              </w:rPr>
            </w:r>
            <w:r w:rsidR="004B5496">
              <w:rPr>
                <w:noProof/>
                <w:webHidden/>
              </w:rPr>
              <w:fldChar w:fldCharType="separate"/>
            </w:r>
            <w:r w:rsidR="003E23C1">
              <w:rPr>
                <w:noProof/>
                <w:webHidden/>
              </w:rPr>
              <w:t>4</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29" w:history="1">
            <w:r w:rsidR="004B5496" w:rsidRPr="008B7265">
              <w:rPr>
                <w:rStyle w:val="Hipervnculo"/>
                <w:noProof/>
                <w:lang w:eastAsia="es-MX"/>
              </w:rPr>
              <w:t>CAPITULO II: MARCO TEÓRICO.</w:t>
            </w:r>
            <w:r w:rsidR="004B5496">
              <w:rPr>
                <w:noProof/>
                <w:webHidden/>
              </w:rPr>
              <w:tab/>
            </w:r>
            <w:r w:rsidR="004B5496">
              <w:rPr>
                <w:noProof/>
                <w:webHidden/>
              </w:rPr>
              <w:fldChar w:fldCharType="begin"/>
            </w:r>
            <w:r w:rsidR="004B5496">
              <w:rPr>
                <w:noProof/>
                <w:webHidden/>
              </w:rPr>
              <w:instrText xml:space="preserve"> PAGEREF _Toc450565529 \h </w:instrText>
            </w:r>
            <w:r w:rsidR="004B5496">
              <w:rPr>
                <w:noProof/>
                <w:webHidden/>
              </w:rPr>
            </w:r>
            <w:r w:rsidR="004B5496">
              <w:rPr>
                <w:noProof/>
                <w:webHidden/>
              </w:rPr>
              <w:fldChar w:fldCharType="separate"/>
            </w:r>
            <w:r w:rsidR="003E23C1">
              <w:rPr>
                <w:noProof/>
                <w:webHidden/>
              </w:rPr>
              <w:t>5</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30" w:history="1">
            <w:r w:rsidR="004B5496" w:rsidRPr="008B7265">
              <w:rPr>
                <w:rStyle w:val="Hipervnculo"/>
                <w:noProof/>
                <w:lang w:eastAsia="es-MX"/>
              </w:rPr>
              <w:t>CAPITULO III: MÉTODO.</w:t>
            </w:r>
            <w:r w:rsidR="004B5496">
              <w:rPr>
                <w:noProof/>
                <w:webHidden/>
              </w:rPr>
              <w:tab/>
            </w:r>
            <w:r w:rsidR="004B5496">
              <w:rPr>
                <w:noProof/>
                <w:webHidden/>
              </w:rPr>
              <w:fldChar w:fldCharType="begin"/>
            </w:r>
            <w:r w:rsidR="004B5496">
              <w:rPr>
                <w:noProof/>
                <w:webHidden/>
              </w:rPr>
              <w:instrText xml:space="preserve"> PAGEREF _Toc450565530 \h </w:instrText>
            </w:r>
            <w:r w:rsidR="004B5496">
              <w:rPr>
                <w:noProof/>
                <w:webHidden/>
              </w:rPr>
            </w:r>
            <w:r w:rsidR="004B5496">
              <w:rPr>
                <w:noProof/>
                <w:webHidden/>
              </w:rPr>
              <w:fldChar w:fldCharType="separate"/>
            </w:r>
            <w:r w:rsidR="003E23C1">
              <w:rPr>
                <w:noProof/>
                <w:webHidden/>
              </w:rPr>
              <w:t>10</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32" w:history="1">
            <w:r w:rsidR="004B5496" w:rsidRPr="008B7265">
              <w:rPr>
                <w:rStyle w:val="Hipervnculo"/>
                <w:noProof/>
                <w:lang w:eastAsia="es-MX"/>
              </w:rPr>
              <w:t>CAPITULO IV: RECOLECCIÓN Y PRESENTACIÓN DE DATOS.</w:t>
            </w:r>
            <w:r w:rsidR="004B5496">
              <w:rPr>
                <w:noProof/>
                <w:webHidden/>
              </w:rPr>
              <w:tab/>
            </w:r>
            <w:r w:rsidR="004B5496">
              <w:rPr>
                <w:noProof/>
                <w:webHidden/>
              </w:rPr>
              <w:fldChar w:fldCharType="begin"/>
            </w:r>
            <w:r w:rsidR="004B5496">
              <w:rPr>
                <w:noProof/>
                <w:webHidden/>
              </w:rPr>
              <w:instrText xml:space="preserve"> PAGEREF _Toc450565532 \h </w:instrText>
            </w:r>
            <w:r w:rsidR="004B5496">
              <w:rPr>
                <w:noProof/>
                <w:webHidden/>
              </w:rPr>
            </w:r>
            <w:r w:rsidR="004B5496">
              <w:rPr>
                <w:noProof/>
                <w:webHidden/>
              </w:rPr>
              <w:fldChar w:fldCharType="separate"/>
            </w:r>
            <w:r w:rsidR="003E23C1">
              <w:rPr>
                <w:noProof/>
                <w:webHidden/>
              </w:rPr>
              <w:t>14</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33" w:history="1">
            <w:r w:rsidR="004B5496" w:rsidRPr="008B7265">
              <w:rPr>
                <w:rStyle w:val="Hipervnculo"/>
                <w:noProof/>
                <w:lang w:eastAsia="es-MX"/>
              </w:rPr>
              <w:t>CAPITULO V: PRESENTACIÒN DE ANALISIS.</w:t>
            </w:r>
            <w:r w:rsidR="004B5496">
              <w:rPr>
                <w:noProof/>
                <w:webHidden/>
              </w:rPr>
              <w:tab/>
            </w:r>
            <w:r w:rsidR="004B5496">
              <w:rPr>
                <w:noProof/>
                <w:webHidden/>
              </w:rPr>
              <w:fldChar w:fldCharType="begin"/>
            </w:r>
            <w:r w:rsidR="004B5496">
              <w:rPr>
                <w:noProof/>
                <w:webHidden/>
              </w:rPr>
              <w:instrText xml:space="preserve"> PAGEREF _Toc450565533 \h </w:instrText>
            </w:r>
            <w:r w:rsidR="004B5496">
              <w:rPr>
                <w:noProof/>
                <w:webHidden/>
              </w:rPr>
            </w:r>
            <w:r w:rsidR="004B5496">
              <w:rPr>
                <w:noProof/>
                <w:webHidden/>
              </w:rPr>
              <w:fldChar w:fldCharType="separate"/>
            </w:r>
            <w:r w:rsidR="003E23C1">
              <w:rPr>
                <w:noProof/>
                <w:webHidden/>
              </w:rPr>
              <w:t>26</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34" w:history="1">
            <w:r w:rsidR="004B5496" w:rsidRPr="008B7265">
              <w:rPr>
                <w:rStyle w:val="Hipervnculo"/>
                <w:noProof/>
                <w:lang w:eastAsia="es-MX"/>
              </w:rPr>
              <w:t>CAPITULO VI: CONCLUSIONES.</w:t>
            </w:r>
            <w:r w:rsidR="004B5496">
              <w:rPr>
                <w:noProof/>
                <w:webHidden/>
              </w:rPr>
              <w:tab/>
            </w:r>
            <w:r w:rsidR="004B5496">
              <w:rPr>
                <w:noProof/>
                <w:webHidden/>
              </w:rPr>
              <w:fldChar w:fldCharType="begin"/>
            </w:r>
            <w:r w:rsidR="004B5496">
              <w:rPr>
                <w:noProof/>
                <w:webHidden/>
              </w:rPr>
              <w:instrText xml:space="preserve"> PAGEREF _Toc450565534 \h </w:instrText>
            </w:r>
            <w:r w:rsidR="004B5496">
              <w:rPr>
                <w:noProof/>
                <w:webHidden/>
              </w:rPr>
            </w:r>
            <w:r w:rsidR="004B5496">
              <w:rPr>
                <w:noProof/>
                <w:webHidden/>
              </w:rPr>
              <w:fldChar w:fldCharType="separate"/>
            </w:r>
            <w:r w:rsidR="003E23C1">
              <w:rPr>
                <w:noProof/>
                <w:webHidden/>
              </w:rPr>
              <w:t>45</w:t>
            </w:r>
            <w:r w:rsidR="004B5496">
              <w:rPr>
                <w:noProof/>
                <w:webHidden/>
              </w:rPr>
              <w:fldChar w:fldCharType="end"/>
            </w:r>
          </w:hyperlink>
        </w:p>
        <w:p w:rsidR="004B5496" w:rsidRDefault="000C0722">
          <w:pPr>
            <w:pStyle w:val="TDC1"/>
            <w:tabs>
              <w:tab w:val="right" w:leader="dot" w:pos="10790"/>
            </w:tabs>
            <w:rPr>
              <w:rFonts w:eastAsiaTheme="minorEastAsia"/>
              <w:noProof/>
              <w:lang w:val="es-ES" w:eastAsia="es-ES"/>
            </w:rPr>
          </w:pPr>
          <w:hyperlink w:anchor="_Toc450565535" w:history="1">
            <w:r w:rsidR="004B5496" w:rsidRPr="008B7265">
              <w:rPr>
                <w:rStyle w:val="Hipervnculo"/>
                <w:noProof/>
                <w:lang w:eastAsia="es-MX"/>
              </w:rPr>
              <w:t>CAPITULO VII: BIBLIOGRAFIA.</w:t>
            </w:r>
            <w:r w:rsidR="004B5496">
              <w:rPr>
                <w:noProof/>
                <w:webHidden/>
              </w:rPr>
              <w:tab/>
            </w:r>
            <w:r w:rsidR="004B5496">
              <w:rPr>
                <w:noProof/>
                <w:webHidden/>
              </w:rPr>
              <w:fldChar w:fldCharType="begin"/>
            </w:r>
            <w:r w:rsidR="004B5496">
              <w:rPr>
                <w:noProof/>
                <w:webHidden/>
              </w:rPr>
              <w:instrText xml:space="preserve"> PAGEREF _Toc450565535 \h </w:instrText>
            </w:r>
            <w:r w:rsidR="004B5496">
              <w:rPr>
                <w:noProof/>
                <w:webHidden/>
              </w:rPr>
            </w:r>
            <w:r w:rsidR="004B5496">
              <w:rPr>
                <w:noProof/>
                <w:webHidden/>
              </w:rPr>
              <w:fldChar w:fldCharType="separate"/>
            </w:r>
            <w:r w:rsidR="003E23C1">
              <w:rPr>
                <w:noProof/>
                <w:webHidden/>
              </w:rPr>
              <w:t>46</w:t>
            </w:r>
            <w:r w:rsidR="004B5496">
              <w:rPr>
                <w:noProof/>
                <w:webHidden/>
              </w:rPr>
              <w:fldChar w:fldCharType="end"/>
            </w:r>
          </w:hyperlink>
        </w:p>
        <w:p w:rsidR="00F84894" w:rsidRPr="006D2D2B" w:rsidRDefault="00F84894">
          <w:pPr>
            <w:rPr>
              <w:color w:val="76923C" w:themeColor="accent3" w:themeShade="BF"/>
            </w:rPr>
          </w:pPr>
          <w:r w:rsidRPr="00D17CE9">
            <w:rPr>
              <w:b/>
              <w:bCs/>
              <w:color w:val="000000" w:themeColor="text1"/>
              <w:lang w:val="es-ES"/>
            </w:rPr>
            <w:fldChar w:fldCharType="end"/>
          </w:r>
        </w:p>
      </w:sdtContent>
    </w:sdt>
    <w:p w:rsidR="00303D35" w:rsidRPr="006D2D2B" w:rsidRDefault="00303D35" w:rsidP="00303D35">
      <w:pPr>
        <w:spacing w:line="240" w:lineRule="auto"/>
        <w:rPr>
          <w:rFonts w:ascii="Times New Roman" w:hAnsi="Times New Roman" w:cs="Times New Roman"/>
          <w:b/>
          <w:color w:val="76923C" w:themeColor="accent3" w:themeShade="BF"/>
        </w:rPr>
      </w:pPr>
    </w:p>
    <w:p w:rsidR="00303D35" w:rsidRPr="006D2D2B" w:rsidRDefault="00303D35" w:rsidP="00303D35">
      <w:pPr>
        <w:spacing w:line="240" w:lineRule="auto"/>
        <w:jc w:val="center"/>
        <w:rPr>
          <w:rFonts w:ascii="Times New Roman" w:hAnsi="Times New Roman" w:cs="Times New Roman"/>
          <w:color w:val="76923C" w:themeColor="accent3" w:themeShade="BF"/>
        </w:rPr>
      </w:pPr>
    </w:p>
    <w:p w:rsidR="00303D35" w:rsidRPr="006D2D2B" w:rsidRDefault="00303D35" w:rsidP="00303D35">
      <w:pPr>
        <w:spacing w:line="240" w:lineRule="auto"/>
        <w:jc w:val="center"/>
        <w:rPr>
          <w:rFonts w:ascii="Times New Roman" w:hAnsi="Times New Roman" w:cs="Times New Roman"/>
          <w:color w:val="76923C" w:themeColor="accent3" w:themeShade="BF"/>
        </w:rPr>
      </w:pPr>
    </w:p>
    <w:p w:rsidR="00303D35" w:rsidRPr="006D2D2B" w:rsidRDefault="00303D35" w:rsidP="00303D35">
      <w:pPr>
        <w:rPr>
          <w:noProof/>
          <w:color w:val="76923C" w:themeColor="accent3" w:themeShade="BF"/>
          <w:lang w:eastAsia="es-MX"/>
        </w:rPr>
      </w:pPr>
    </w:p>
    <w:p w:rsidR="00303D35" w:rsidRPr="006D2D2B" w:rsidRDefault="00303D35" w:rsidP="00303D35">
      <w:pPr>
        <w:jc w:val="right"/>
        <w:rPr>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303D35" w:rsidRPr="006D2D2B" w:rsidRDefault="00303D35"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6A32BC" w:rsidRPr="006D2D2B" w:rsidRDefault="006A32BC" w:rsidP="00303D35">
      <w:pPr>
        <w:jc w:val="both"/>
        <w:rPr>
          <w:b/>
          <w:noProof/>
          <w:color w:val="76923C" w:themeColor="accent3" w:themeShade="BF"/>
          <w:lang w:eastAsia="es-MX"/>
        </w:rPr>
      </w:pPr>
    </w:p>
    <w:p w:rsidR="00F62B7E" w:rsidRPr="00F62B7E" w:rsidRDefault="00F62B7E" w:rsidP="00F62B7E">
      <w:pPr>
        <w:rPr>
          <w:lang w:eastAsia="es-MX"/>
        </w:rPr>
      </w:pPr>
    </w:p>
    <w:p w:rsidR="006A32BC" w:rsidRPr="007016BC" w:rsidRDefault="006A32BC" w:rsidP="006A32BC">
      <w:pPr>
        <w:pStyle w:val="Subttulo"/>
        <w:rPr>
          <w:color w:val="000000" w:themeColor="text1"/>
          <w:lang w:eastAsia="es-MX"/>
        </w:rPr>
      </w:pPr>
      <w:r w:rsidRPr="007016BC">
        <w:rPr>
          <w:color w:val="000000" w:themeColor="text1"/>
          <w:lang w:eastAsia="es-MX"/>
        </w:rPr>
        <w:lastRenderedPageBreak/>
        <w:t>REPORTE PAP</w:t>
      </w:r>
    </w:p>
    <w:p w:rsidR="006A32BC" w:rsidRPr="00CC0256" w:rsidRDefault="006A32BC" w:rsidP="007016BC">
      <w:pPr>
        <w:jc w:val="both"/>
        <w:rPr>
          <w:rFonts w:eastAsia="Times New Roman"/>
          <w:color w:val="000000" w:themeColor="text1"/>
          <w:lang w:eastAsia="es-MX"/>
        </w:rPr>
      </w:pPr>
      <w:r w:rsidRPr="007016BC">
        <w:rPr>
          <w:color w:val="000000" w:themeColor="text1"/>
        </w:rPr>
        <w:t>Los Proyectos de Aplicación Profesional s</w:t>
      </w:r>
      <w:r w:rsidRPr="007016BC">
        <w:rPr>
          <w:rFonts w:eastAsia="Times New Roman"/>
          <w:color w:val="000000" w:themeColor="text1"/>
          <w:lang w:eastAsia="es-MX"/>
        </w:rPr>
        <w:t xml:space="preserve">on una modalidad educativa del ITESO en la que los estudiantes aplican sus saberes y competencias socio-profesionales a través del desarrollo de un proyecto </w:t>
      </w:r>
      <w:proofErr w:type="spellStart"/>
      <w:r w:rsidR="007016BC">
        <w:rPr>
          <w:rFonts w:eastAsia="Times New Roman"/>
          <w:color w:val="000000" w:themeColor="text1"/>
          <w:lang w:eastAsia="es-MX"/>
        </w:rPr>
        <w:t>multi</w:t>
      </w:r>
      <w:proofErr w:type="spellEnd"/>
      <w:r w:rsidR="00CC0256">
        <w:rPr>
          <w:rFonts w:eastAsia="Times New Roman"/>
          <w:color w:val="000000" w:themeColor="text1"/>
          <w:lang w:eastAsia="es-MX"/>
        </w:rPr>
        <w:t xml:space="preserve"> </w:t>
      </w:r>
      <w:r w:rsidR="007016BC">
        <w:rPr>
          <w:rFonts w:eastAsia="Times New Roman"/>
          <w:color w:val="000000" w:themeColor="text1"/>
          <w:lang w:eastAsia="es-MX"/>
        </w:rPr>
        <w:t xml:space="preserve">profesional </w:t>
      </w:r>
      <w:r w:rsidRPr="007016BC">
        <w:rPr>
          <w:rFonts w:eastAsia="Times New Roman"/>
          <w:color w:val="000000" w:themeColor="text1"/>
          <w:lang w:eastAsia="es-MX"/>
        </w:rPr>
        <w:t>en un escenario real para plantear soluciones o resolver problemas del entorno.</w:t>
      </w:r>
      <w:r w:rsidRPr="007016BC">
        <w:rPr>
          <w:color w:val="000000" w:themeColor="text1"/>
        </w:rPr>
        <w:t xml:space="preserve"> Se orientan a formar para la vida, a los estudiantes, en el ejercicio de una profesión socialmente pertinente.</w:t>
      </w:r>
      <w:r w:rsidR="007016BC">
        <w:rPr>
          <w:color w:val="000000" w:themeColor="text1"/>
        </w:rPr>
        <w:t xml:space="preserve"> </w:t>
      </w:r>
    </w:p>
    <w:p w:rsidR="006A32BC" w:rsidRPr="007016BC" w:rsidRDefault="006A32BC" w:rsidP="007016BC">
      <w:pPr>
        <w:jc w:val="both"/>
        <w:rPr>
          <w:rFonts w:eastAsia="Times New Roman"/>
          <w:color w:val="000000" w:themeColor="text1"/>
          <w:lang w:eastAsia="es-MX"/>
        </w:rPr>
      </w:pPr>
      <w:r w:rsidRPr="007016BC">
        <w:rPr>
          <w:rFonts w:eastAsia="Times New Roman"/>
          <w:color w:val="000000" w:themeColor="text1"/>
          <w:lang w:eastAsia="es-MX"/>
        </w:rPr>
        <w:t xml:space="preserve">A través del PAP los alumnos acreditan el servicio social, y la opción terminal, en tanto sus actividades contribuyan de manera significativa al escenario en el que se desarrolla el proyecto, y sus aprendizajes, reflexiones y aportes sean documentados en un reporte como el presente. </w:t>
      </w:r>
    </w:p>
    <w:p w:rsidR="006A32BC" w:rsidRDefault="0072790A" w:rsidP="006A32BC">
      <w:pPr>
        <w:pStyle w:val="Subttulo"/>
        <w:rPr>
          <w:color w:val="000000" w:themeColor="text1"/>
        </w:rPr>
      </w:pPr>
      <w:r>
        <w:rPr>
          <w:color w:val="000000" w:themeColor="text1"/>
        </w:rPr>
        <w:t>RESUMEN</w:t>
      </w:r>
    </w:p>
    <w:p w:rsidR="00876B2B" w:rsidRDefault="00876B2B" w:rsidP="00E93E80">
      <w:pPr>
        <w:jc w:val="both"/>
      </w:pPr>
      <w:r>
        <w:t>Este estudio nos ayuda a realizar un diagnóstico de análisis de la zona para comprender lo que ocurre en ella, conocer sus debilidades y fortalezas. El cual se realizara con la medición de diferentes variables, por lo tanto se abo</w:t>
      </w:r>
      <w:r w:rsidR="00C12746">
        <w:t xml:space="preserve">rdaran temas como marginación, </w:t>
      </w:r>
      <w:r>
        <w:t xml:space="preserve">población vulnerable, zonas </w:t>
      </w:r>
      <w:r w:rsidR="00C12746">
        <w:t>con mayor necesidad de atención y</w:t>
      </w:r>
      <w:r>
        <w:t xml:space="preserve"> riesgos de la zona según el reglamento de protección civil. Todos los anteriores serán </w:t>
      </w:r>
      <w:r w:rsidR="00E93E80">
        <w:t>fundamentados</w:t>
      </w:r>
      <w:r>
        <w:t xml:space="preserve"> con estudios reales y fuentes que nos faciliten crear una metodóloga de análisis.</w:t>
      </w:r>
    </w:p>
    <w:p w:rsidR="00E93E80" w:rsidRDefault="00E93E80" w:rsidP="00E93E80">
      <w:pPr>
        <w:jc w:val="both"/>
      </w:pPr>
      <w:r>
        <w:t xml:space="preserve">Las fuentes utilizadas para el estudio fueron reglamentos, casos de estudio específicos de urbanismo, entre algunos autores que ayudaron a justificar y crear las variables que se requirieron para calcular la factibilidad de la zona ya sea positiva o negativa. Las viables de las que hablamos anterior mente fueron creadas y fundamentadas bajo la investigación y lectura de diferentes documentos y autores para lograr un resumen mediante objetivos que fueron creados subjetivamente.  </w:t>
      </w:r>
      <w:r w:rsidR="002B73C1">
        <w:t>Cuyo análisis posterior da las bases para identificar cuáles son las características que limitan el desarrollo de la zona.</w:t>
      </w:r>
    </w:p>
    <w:p w:rsidR="00874F15" w:rsidRPr="00876B2B" w:rsidRDefault="00874F15" w:rsidP="00E93E80">
      <w:pPr>
        <w:jc w:val="both"/>
      </w:pPr>
      <w:r>
        <w:t>Como resultado se conseguimos una clasificación de variables en temas como: nivel de marginación por distribución de equipamiento, riesgos de la zona según protección civil, características del usuario. Al obtener los resultados dentro de la zona de estudio, sacamos las zonas que requieren mayor atención y por qué afectan de manera negativa al desarrollo de la zona.</w:t>
      </w:r>
    </w:p>
    <w:p w:rsidR="00303D35" w:rsidRPr="006D2D2B" w:rsidRDefault="00303D35" w:rsidP="006D13B4">
      <w:pPr>
        <w:jc w:val="both"/>
        <w:rPr>
          <w:b/>
          <w:noProof/>
          <w:color w:val="76923C" w:themeColor="accent3" w:themeShade="BF"/>
          <w:lang w:eastAsia="es-MX"/>
        </w:rPr>
      </w:pPr>
    </w:p>
    <w:p w:rsidR="006A32BC" w:rsidRDefault="006A32BC" w:rsidP="00303D35">
      <w:pPr>
        <w:jc w:val="both"/>
        <w:rPr>
          <w:b/>
          <w:noProof/>
          <w:color w:val="76923C" w:themeColor="accent3" w:themeShade="BF"/>
          <w:lang w:eastAsia="es-MX"/>
        </w:rPr>
      </w:pPr>
    </w:p>
    <w:p w:rsidR="00A832DE" w:rsidRDefault="00A832DE" w:rsidP="00303D35">
      <w:pPr>
        <w:jc w:val="both"/>
        <w:rPr>
          <w:b/>
          <w:noProof/>
          <w:color w:val="76923C" w:themeColor="accent3" w:themeShade="BF"/>
          <w:lang w:eastAsia="es-MX"/>
        </w:rPr>
      </w:pPr>
    </w:p>
    <w:p w:rsidR="00A832DE" w:rsidRDefault="00A832DE" w:rsidP="00303D35">
      <w:pPr>
        <w:jc w:val="both"/>
        <w:rPr>
          <w:b/>
          <w:noProof/>
          <w:color w:val="76923C" w:themeColor="accent3" w:themeShade="BF"/>
          <w:lang w:eastAsia="es-MX"/>
        </w:rPr>
      </w:pPr>
    </w:p>
    <w:p w:rsidR="00A832DE" w:rsidRDefault="00A832DE" w:rsidP="00303D35">
      <w:pPr>
        <w:jc w:val="both"/>
        <w:rPr>
          <w:b/>
          <w:noProof/>
          <w:color w:val="76923C" w:themeColor="accent3" w:themeShade="BF"/>
          <w:lang w:eastAsia="es-MX"/>
        </w:rPr>
      </w:pPr>
    </w:p>
    <w:p w:rsidR="00A832DE" w:rsidRDefault="00A832DE" w:rsidP="00303D35">
      <w:pPr>
        <w:jc w:val="both"/>
        <w:rPr>
          <w:b/>
          <w:noProof/>
          <w:color w:val="76923C" w:themeColor="accent3" w:themeShade="BF"/>
          <w:lang w:eastAsia="es-MX"/>
        </w:rPr>
      </w:pPr>
    </w:p>
    <w:p w:rsidR="00A832DE" w:rsidRDefault="00A832DE" w:rsidP="00303D35">
      <w:pPr>
        <w:jc w:val="both"/>
        <w:rPr>
          <w:b/>
          <w:noProof/>
          <w:color w:val="76923C" w:themeColor="accent3" w:themeShade="BF"/>
          <w:lang w:eastAsia="es-MX"/>
        </w:rPr>
      </w:pPr>
    </w:p>
    <w:p w:rsidR="00A832DE" w:rsidRPr="006D2D2B" w:rsidRDefault="00A832DE" w:rsidP="00303D35">
      <w:pPr>
        <w:jc w:val="both"/>
        <w:rPr>
          <w:b/>
          <w:noProof/>
          <w:color w:val="76923C" w:themeColor="accent3" w:themeShade="BF"/>
          <w:lang w:eastAsia="es-MX"/>
        </w:rPr>
      </w:pPr>
    </w:p>
    <w:p w:rsidR="006A32BC" w:rsidRPr="00874F15" w:rsidRDefault="006A32BC" w:rsidP="00303D35">
      <w:pPr>
        <w:jc w:val="both"/>
        <w:rPr>
          <w:b/>
          <w:noProof/>
          <w:lang w:eastAsia="es-MX"/>
        </w:rPr>
      </w:pPr>
    </w:p>
    <w:p w:rsidR="00F62B7E" w:rsidRDefault="00F62B7E" w:rsidP="00303D35">
      <w:pPr>
        <w:jc w:val="both"/>
        <w:rPr>
          <w:b/>
          <w:noProof/>
          <w:lang w:eastAsia="es-MX"/>
        </w:rPr>
      </w:pPr>
    </w:p>
    <w:p w:rsidR="00874F15" w:rsidRPr="00874F15" w:rsidRDefault="00303D35" w:rsidP="00303D35">
      <w:pPr>
        <w:jc w:val="both"/>
        <w:rPr>
          <w:b/>
          <w:noProof/>
          <w:lang w:eastAsia="es-MX"/>
        </w:rPr>
      </w:pPr>
      <w:r w:rsidRPr="00874F15">
        <w:rPr>
          <w:b/>
          <w:noProof/>
          <w:lang w:eastAsia="es-MX"/>
        </w:rPr>
        <w:lastRenderedPageBreak/>
        <w:t xml:space="preserve">TEMA: </w:t>
      </w:r>
      <w:r w:rsidR="00874F15" w:rsidRPr="00874F15">
        <w:rPr>
          <w:b/>
          <w:noProof/>
          <w:lang w:eastAsia="es-MX"/>
        </w:rPr>
        <w:t>PROBLEMÁTICA URBANA DE LA ZONA ORIENTE DE GUADALAJARA Y PROPUESTAS PARA SU MITIGACION</w:t>
      </w:r>
    </w:p>
    <w:p w:rsidR="00874F15" w:rsidRDefault="00874F15" w:rsidP="00874F15">
      <w:pPr>
        <w:jc w:val="both"/>
      </w:pPr>
      <w:r w:rsidRPr="00874F15">
        <w:t xml:space="preserve">La marginación es un </w:t>
      </w:r>
      <w:hyperlink r:id="rId9" w:tooltip="Fenómeno" w:history="1">
        <w:r w:rsidRPr="00874F15">
          <w:t>fenómeno</w:t>
        </w:r>
      </w:hyperlink>
      <w:r w:rsidRPr="00874F15">
        <w:t xml:space="preserve"> multidimensional, estudiado principalmente en los últimos 20 años por las </w:t>
      </w:r>
      <w:hyperlink r:id="rId10" w:tooltip="Ciencias sociales" w:history="1">
        <w:r w:rsidRPr="00874F15">
          <w:t>ciencias sociales</w:t>
        </w:r>
      </w:hyperlink>
      <w:r w:rsidRPr="00874F15">
        <w:t xml:space="preserve">, por lo que su medición y análisis es una tarea compleja. Esta ha sido abordada desde diferentes criterios, marcos teóricos y metodologías analíticas, principalmente por la diversidad de indicadores utilizados para medir su </w:t>
      </w:r>
      <w:hyperlink r:id="rId11" w:tooltip="Dimensión" w:history="1">
        <w:r w:rsidRPr="00874F15">
          <w:t>dimensión</w:t>
        </w:r>
      </w:hyperlink>
      <w:r w:rsidRPr="00874F15">
        <w:t>.</w:t>
      </w:r>
    </w:p>
    <w:p w:rsidR="00874F15" w:rsidRDefault="00874F15" w:rsidP="001857AE">
      <w:pPr>
        <w:jc w:val="both"/>
      </w:pPr>
      <w:r w:rsidRPr="00874F15">
        <w:t>Un problema el concepto de marginación es que se ha confundido con el de exclusión social. Por ello es necesario destacar la que la última es un proceso, mientras la primera es una condición de vida. Se debe agregar que la Marginación no es requisito de la exclusión, aunque algunos autores manejan que en muchos casos la exclusión es un factor que genera marginación, traducida la exclusión como falta de acceso a los servicios gubernamentales (educación, salud, infraestructura urbana), o políticas de promoción de empleo.</w:t>
      </w:r>
    </w:p>
    <w:p w:rsidR="00303D35" w:rsidRPr="003B2785" w:rsidRDefault="00303D35" w:rsidP="00303D35">
      <w:pPr>
        <w:spacing w:after="0"/>
        <w:rPr>
          <w:noProof/>
          <w:lang w:eastAsia="es-MX"/>
        </w:rPr>
      </w:pPr>
      <w:r w:rsidRPr="003B2785">
        <w:rPr>
          <w:noProof/>
          <w:lang w:eastAsia="es-MX"/>
        </w:rPr>
        <w:t xml:space="preserve">Limites: </w:t>
      </w:r>
    </w:p>
    <w:p w:rsidR="00303D35" w:rsidRPr="003B2785" w:rsidRDefault="00303D35" w:rsidP="00303D35">
      <w:pPr>
        <w:spacing w:after="0"/>
        <w:rPr>
          <w:noProof/>
          <w:lang w:eastAsia="es-MX"/>
        </w:rPr>
      </w:pPr>
      <w:r w:rsidRPr="003B2785">
        <w:rPr>
          <w:noProof/>
          <w:lang w:eastAsia="es-MX"/>
        </w:rPr>
        <w:t>Norte</w:t>
      </w:r>
      <w:r w:rsidR="003B2785" w:rsidRPr="003B2785">
        <w:rPr>
          <w:noProof/>
          <w:lang w:eastAsia="es-MX"/>
        </w:rPr>
        <w:t>- Periférico Norte Manuel Gómez Morín.</w:t>
      </w:r>
    </w:p>
    <w:p w:rsidR="00303D35" w:rsidRPr="003B2785" w:rsidRDefault="00303D35" w:rsidP="00303D35">
      <w:pPr>
        <w:spacing w:after="0"/>
        <w:rPr>
          <w:noProof/>
          <w:lang w:eastAsia="es-MX"/>
        </w:rPr>
      </w:pPr>
      <w:r w:rsidRPr="003B2785">
        <w:rPr>
          <w:noProof/>
          <w:lang w:eastAsia="es-MX"/>
        </w:rPr>
        <w:t xml:space="preserve">Sur- </w:t>
      </w:r>
      <w:r w:rsidR="003B2785" w:rsidRPr="003B2785">
        <w:rPr>
          <w:noProof/>
          <w:lang w:eastAsia="es-MX"/>
        </w:rPr>
        <w:t>Lázaro Cárdenas.</w:t>
      </w:r>
    </w:p>
    <w:p w:rsidR="00303D35" w:rsidRPr="003B2785" w:rsidRDefault="00303D35" w:rsidP="00303D35">
      <w:pPr>
        <w:spacing w:after="0"/>
        <w:rPr>
          <w:noProof/>
          <w:lang w:eastAsia="es-MX"/>
        </w:rPr>
      </w:pPr>
      <w:r w:rsidRPr="003B2785">
        <w:rPr>
          <w:noProof/>
          <w:lang w:eastAsia="es-MX"/>
        </w:rPr>
        <w:t>Este-Av</w:t>
      </w:r>
      <w:r w:rsidR="003B2785" w:rsidRPr="003B2785">
        <w:rPr>
          <w:noProof/>
          <w:lang w:eastAsia="es-MX"/>
        </w:rPr>
        <w:t>. Ramón López Velarde</w:t>
      </w:r>
    </w:p>
    <w:p w:rsidR="00303D35" w:rsidRPr="003B2785" w:rsidRDefault="003B2785" w:rsidP="00303D35">
      <w:pPr>
        <w:spacing w:after="0"/>
        <w:rPr>
          <w:noProof/>
          <w:lang w:eastAsia="es-MX"/>
        </w:rPr>
      </w:pPr>
      <w:r w:rsidRPr="003B2785">
        <w:rPr>
          <w:noProof/>
          <w:lang w:eastAsia="es-MX"/>
        </w:rPr>
        <w:t>Forma parte de los subdistritos:</w:t>
      </w:r>
      <w:r>
        <w:rPr>
          <w:noProof/>
          <w:lang w:eastAsia="es-MX"/>
        </w:rPr>
        <w:t xml:space="preserve"> </w:t>
      </w:r>
      <w:r w:rsidRPr="003B2785">
        <w:rPr>
          <w:noProof/>
          <w:lang w:eastAsia="es-MX"/>
        </w:rPr>
        <w:t>5,6.</w:t>
      </w:r>
    </w:p>
    <w:p w:rsidR="00303D35" w:rsidRPr="006D2D2B" w:rsidRDefault="00524AA9" w:rsidP="00524AA9">
      <w:pPr>
        <w:spacing w:after="0"/>
        <w:jc w:val="center"/>
        <w:rPr>
          <w:noProof/>
          <w:color w:val="76923C" w:themeColor="accent3" w:themeShade="BF"/>
          <w:lang w:eastAsia="es-MX"/>
        </w:rPr>
      </w:pPr>
      <w:r w:rsidRPr="00524AA9">
        <w:rPr>
          <w:noProof/>
          <w:color w:val="76923C" w:themeColor="accent3" w:themeShade="BF"/>
          <w:lang w:val="es-ES" w:eastAsia="es-ES"/>
        </w:rPr>
        <w:drawing>
          <wp:inline distT="0" distB="0" distL="0" distR="0">
            <wp:extent cx="2153132" cy="4694944"/>
            <wp:effectExtent l="0" t="0" r="0" b="0"/>
            <wp:docPr id="317" name="Imagen 317" descr="C:\Users\Usuario\Desktop\PAP 2016\zona de estud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Desktop\PAP 2016\zona de estudio.JPG"/>
                    <pic:cNvPicPr>
                      <a:picLocks noChangeAspect="1" noChangeArrowheads="1"/>
                    </pic:cNvPicPr>
                  </pic:nvPicPr>
                  <pic:blipFill rotWithShape="1">
                    <a:blip r:embed="rId12">
                      <a:duotone>
                        <a:schemeClr val="bg2">
                          <a:shade val="45000"/>
                          <a:satMod val="135000"/>
                        </a:schemeClr>
                        <a:prstClr val="white"/>
                      </a:duotone>
                      <a:extLst>
                        <a:ext uri="{28A0092B-C50C-407E-A947-70E740481C1C}">
                          <a14:useLocalDpi xmlns:a14="http://schemas.microsoft.com/office/drawing/2010/main" val="0"/>
                        </a:ext>
                      </a:extLst>
                    </a:blip>
                    <a:srcRect t="2982"/>
                    <a:stretch/>
                  </pic:blipFill>
                  <pic:spPr bwMode="auto">
                    <a:xfrm>
                      <a:off x="0" y="0"/>
                      <a:ext cx="2162383" cy="4715116"/>
                    </a:xfrm>
                    <a:prstGeom prst="rect">
                      <a:avLst/>
                    </a:prstGeom>
                    <a:noFill/>
                    <a:ln>
                      <a:noFill/>
                    </a:ln>
                    <a:extLst>
                      <a:ext uri="{53640926-AAD7-44D8-BBD7-CCE9431645EC}">
                        <a14:shadowObscured xmlns:a14="http://schemas.microsoft.com/office/drawing/2010/main"/>
                      </a:ext>
                    </a:extLst>
                  </pic:spPr>
                </pic:pic>
              </a:graphicData>
            </a:graphic>
          </wp:inline>
        </w:drawing>
      </w:r>
    </w:p>
    <w:p w:rsidR="00303D35" w:rsidRPr="006D2D2B" w:rsidRDefault="00303D35" w:rsidP="00303D35">
      <w:pPr>
        <w:jc w:val="center"/>
        <w:rPr>
          <w:noProof/>
          <w:color w:val="76923C" w:themeColor="accent3" w:themeShade="BF"/>
          <w:lang w:eastAsia="es-MX"/>
        </w:rPr>
      </w:pPr>
    </w:p>
    <w:p w:rsidR="007A5138" w:rsidRPr="00524AA9" w:rsidRDefault="007A5138" w:rsidP="00303D35">
      <w:pPr>
        <w:jc w:val="center"/>
        <w:rPr>
          <w:noProof/>
          <w:color w:val="000000" w:themeColor="text1"/>
          <w:lang w:eastAsia="es-MX"/>
        </w:rPr>
      </w:pPr>
      <w:r w:rsidRPr="00524AA9">
        <w:rPr>
          <w:b/>
          <w:noProof/>
          <w:color w:val="000000" w:themeColor="text1"/>
          <w:lang w:eastAsia="es-MX"/>
        </w:rPr>
        <w:t>Imagen</w:t>
      </w:r>
      <w:r w:rsidRPr="00524AA9">
        <w:rPr>
          <w:noProof/>
          <w:color w:val="000000" w:themeColor="text1"/>
          <w:lang w:eastAsia="es-MX"/>
        </w:rPr>
        <w:t>: Delimitación de zona de estudio.</w:t>
      </w:r>
    </w:p>
    <w:p w:rsidR="00A832DE" w:rsidRPr="00C44326" w:rsidRDefault="00A832DE" w:rsidP="00C44326">
      <w:pPr>
        <w:rPr>
          <w:lang w:eastAsia="es-MX"/>
        </w:rPr>
      </w:pPr>
    </w:p>
    <w:p w:rsidR="00303D35" w:rsidRPr="00097278" w:rsidRDefault="00303D35" w:rsidP="00303D35">
      <w:pPr>
        <w:pStyle w:val="Ttulo1"/>
        <w:tabs>
          <w:tab w:val="left" w:pos="4058"/>
        </w:tabs>
        <w:rPr>
          <w:rFonts w:cstheme="minorHAnsi"/>
          <w:noProof/>
          <w:szCs w:val="24"/>
          <w:lang w:eastAsia="es-MX"/>
        </w:rPr>
      </w:pPr>
      <w:bookmarkStart w:id="1" w:name="_Toc450565528"/>
      <w:r w:rsidRPr="00097278">
        <w:rPr>
          <w:rFonts w:cstheme="minorHAnsi"/>
          <w:noProof/>
          <w:szCs w:val="24"/>
          <w:lang w:eastAsia="es-MX"/>
        </w:rPr>
        <w:lastRenderedPageBreak/>
        <w:t>CAPITULO I: INTRODUCCIÓN.</w:t>
      </w:r>
      <w:bookmarkEnd w:id="1"/>
      <w:r w:rsidRPr="00097278">
        <w:rPr>
          <w:rFonts w:cstheme="minorHAnsi"/>
          <w:noProof/>
          <w:szCs w:val="24"/>
          <w:lang w:eastAsia="es-MX"/>
        </w:rPr>
        <w:tab/>
      </w:r>
    </w:p>
    <w:p w:rsidR="00303D35" w:rsidRPr="00097278" w:rsidRDefault="00303D35" w:rsidP="00303D35">
      <w:pPr>
        <w:pStyle w:val="Subttulo"/>
      </w:pPr>
      <w:r w:rsidRPr="00097278">
        <w:t>PLANTEAMIENTO DEL PROBLEMA</w:t>
      </w:r>
    </w:p>
    <w:p w:rsidR="00E93E80" w:rsidRDefault="00E93E80" w:rsidP="00303D35">
      <w:pPr>
        <w:jc w:val="both"/>
        <w:rPr>
          <w:noProof/>
          <w:lang w:eastAsia="es-MX"/>
        </w:rPr>
      </w:pPr>
      <w:r w:rsidRPr="00097278">
        <w:rPr>
          <w:noProof/>
          <w:lang w:eastAsia="es-MX"/>
        </w:rPr>
        <w:t xml:space="preserve">Actualmente la  zona oriente </w:t>
      </w:r>
      <w:r w:rsidR="00097278">
        <w:rPr>
          <w:noProof/>
          <w:lang w:eastAsia="es-MX"/>
        </w:rPr>
        <w:t>del municip</w:t>
      </w:r>
      <w:r w:rsidR="006C455A">
        <w:rPr>
          <w:noProof/>
          <w:lang w:eastAsia="es-MX"/>
        </w:rPr>
        <w:t xml:space="preserve">io de Guadalajara </w:t>
      </w:r>
      <w:r w:rsidR="00175C82">
        <w:rPr>
          <w:noProof/>
          <w:lang w:eastAsia="es-MX"/>
        </w:rPr>
        <w:t>presenta una clara</w:t>
      </w:r>
      <w:r w:rsidR="00097278">
        <w:rPr>
          <w:noProof/>
          <w:lang w:eastAsia="es-MX"/>
        </w:rPr>
        <w:t xml:space="preserve"> marginacion y menos desarrollo, este e</w:t>
      </w:r>
      <w:r w:rsidR="006C455A">
        <w:rPr>
          <w:noProof/>
          <w:lang w:eastAsia="es-MX"/>
        </w:rPr>
        <w:t xml:space="preserve">studio </w:t>
      </w:r>
      <w:r w:rsidR="00097278">
        <w:rPr>
          <w:noProof/>
          <w:lang w:eastAsia="es-MX"/>
        </w:rPr>
        <w:t>identificar</w:t>
      </w:r>
      <w:r w:rsidR="006C455A">
        <w:rPr>
          <w:noProof/>
          <w:lang w:eastAsia="es-MX"/>
        </w:rPr>
        <w:t>a</w:t>
      </w:r>
      <w:r w:rsidR="00097278">
        <w:rPr>
          <w:noProof/>
          <w:lang w:eastAsia="es-MX"/>
        </w:rPr>
        <w:t xml:space="preserve"> sus caracteristicas generales y proponer recomendaciones par</w:t>
      </w:r>
      <w:r w:rsidR="006C455A">
        <w:rPr>
          <w:noProof/>
          <w:lang w:eastAsia="es-MX"/>
        </w:rPr>
        <w:t xml:space="preserve">a potencializar su desarrollo. </w:t>
      </w:r>
    </w:p>
    <w:p w:rsidR="00097278" w:rsidRPr="00097278" w:rsidRDefault="00097278" w:rsidP="00303D35">
      <w:pPr>
        <w:jc w:val="both"/>
        <w:rPr>
          <w:noProof/>
          <w:lang w:eastAsia="es-MX"/>
        </w:rPr>
      </w:pPr>
    </w:p>
    <w:p w:rsidR="00303D35" w:rsidRPr="002B73C1" w:rsidRDefault="00303D35" w:rsidP="002B73C1">
      <w:pPr>
        <w:pStyle w:val="Subttulo"/>
        <w:tabs>
          <w:tab w:val="left" w:pos="2681"/>
        </w:tabs>
        <w:rPr>
          <w:noProof/>
          <w:lang w:eastAsia="es-MX"/>
        </w:rPr>
      </w:pPr>
      <w:r w:rsidRPr="002B73C1">
        <w:rPr>
          <w:noProof/>
          <w:lang w:eastAsia="es-MX"/>
        </w:rPr>
        <w:t>OBJETIVO GENERAL</w:t>
      </w:r>
      <w:r w:rsidR="002B73C1" w:rsidRPr="002B73C1">
        <w:rPr>
          <w:noProof/>
          <w:lang w:eastAsia="es-MX"/>
        </w:rPr>
        <w:tab/>
      </w:r>
    </w:p>
    <w:p w:rsidR="006C455A" w:rsidRDefault="002B73C1" w:rsidP="00303D35">
      <w:pPr>
        <w:jc w:val="both"/>
        <w:rPr>
          <w:noProof/>
          <w:lang w:eastAsia="es-MX"/>
        </w:rPr>
      </w:pPr>
      <w:r w:rsidRPr="002B73C1">
        <w:rPr>
          <w:noProof/>
          <w:lang w:eastAsia="es-MX"/>
        </w:rPr>
        <w:t>Analizar la zona oriente de Guadalajara, especificamente la cuenca de San Andres para ent</w:t>
      </w:r>
      <w:r w:rsidR="006C455A">
        <w:rPr>
          <w:noProof/>
          <w:lang w:eastAsia="es-MX"/>
        </w:rPr>
        <w:t>ender cuales son sus</w:t>
      </w:r>
      <w:r w:rsidRPr="002B73C1">
        <w:rPr>
          <w:noProof/>
          <w:lang w:eastAsia="es-MX"/>
        </w:rPr>
        <w:t xml:space="preserve"> caracteris</w:t>
      </w:r>
      <w:r w:rsidR="006C455A">
        <w:rPr>
          <w:noProof/>
          <w:lang w:eastAsia="es-MX"/>
        </w:rPr>
        <w:t>ticas y se hara un enfoque especial en los servicios basicos y los aspectos de riesgo que suceden en la zona.</w:t>
      </w:r>
    </w:p>
    <w:p w:rsidR="00A20A1B" w:rsidRPr="002B73C1" w:rsidRDefault="00A20A1B" w:rsidP="00303D35">
      <w:pPr>
        <w:jc w:val="both"/>
        <w:rPr>
          <w:noProof/>
          <w:lang w:eastAsia="es-MX"/>
        </w:rPr>
      </w:pPr>
    </w:p>
    <w:p w:rsidR="00303D35" w:rsidRPr="001F7F22" w:rsidRDefault="00303D35" w:rsidP="00303D35">
      <w:pPr>
        <w:pStyle w:val="Subttulo"/>
        <w:rPr>
          <w:noProof/>
          <w:color w:val="000000" w:themeColor="text1"/>
          <w:lang w:eastAsia="es-MX"/>
        </w:rPr>
      </w:pPr>
      <w:r w:rsidRPr="001F7F22">
        <w:rPr>
          <w:noProof/>
          <w:color w:val="000000" w:themeColor="text1"/>
          <w:lang w:eastAsia="es-MX"/>
        </w:rPr>
        <w:t>PREGUNTAS DE INVESTIGACIÓN</w:t>
      </w:r>
    </w:p>
    <w:p w:rsidR="00276913" w:rsidRPr="001F7F22" w:rsidRDefault="00276913" w:rsidP="00276913">
      <w:pPr>
        <w:rPr>
          <w:color w:val="000000" w:themeColor="text1"/>
          <w:lang w:eastAsia="es-MX"/>
        </w:rPr>
      </w:pPr>
      <w:r w:rsidRPr="001F7F22">
        <w:rPr>
          <w:color w:val="000000" w:themeColor="text1"/>
          <w:lang w:eastAsia="es-MX"/>
        </w:rPr>
        <w:t xml:space="preserve">Las preguntas que intentará contestar </w:t>
      </w:r>
      <w:r w:rsidR="006C455A">
        <w:rPr>
          <w:color w:val="000000" w:themeColor="text1"/>
          <w:lang w:eastAsia="es-MX"/>
        </w:rPr>
        <w:t>este trabajo son las siguientes, irán organizadas en estos siguientes aspectos, medio físico natura</w:t>
      </w:r>
      <w:r w:rsidR="002B6CBB">
        <w:rPr>
          <w:color w:val="000000" w:themeColor="text1"/>
          <w:lang w:eastAsia="es-MX"/>
        </w:rPr>
        <w:t xml:space="preserve">l y </w:t>
      </w:r>
      <w:r w:rsidR="006C455A">
        <w:rPr>
          <w:color w:val="000000" w:themeColor="text1"/>
          <w:lang w:eastAsia="es-MX"/>
        </w:rPr>
        <w:t>me</w:t>
      </w:r>
      <w:r w:rsidR="002B6CBB">
        <w:rPr>
          <w:color w:val="000000" w:themeColor="text1"/>
          <w:lang w:eastAsia="es-MX"/>
        </w:rPr>
        <w:t>d</w:t>
      </w:r>
      <w:r w:rsidR="004B5496">
        <w:rPr>
          <w:color w:val="000000" w:themeColor="text1"/>
          <w:lang w:eastAsia="es-MX"/>
        </w:rPr>
        <w:t>io físico natural-transformado.</w:t>
      </w:r>
    </w:p>
    <w:p w:rsidR="00303D35" w:rsidRDefault="00E60E84" w:rsidP="002B73C1">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t>¿Cuáles son las características generales de población y vivienda de San Andrés?</w:t>
      </w:r>
      <w:r w:rsidR="001F7F22" w:rsidRPr="001F7F22">
        <w:rPr>
          <w:rFonts w:ascii="Calibri" w:hAnsi="Calibri" w:cs="Calibri"/>
          <w:color w:val="000000" w:themeColor="text1"/>
        </w:rPr>
        <w:t xml:space="preserve"> </w:t>
      </w:r>
    </w:p>
    <w:p w:rsidR="00E60E84" w:rsidRDefault="00E60E84" w:rsidP="002B73C1">
      <w:pPr>
        <w:shd w:val="clear" w:color="auto" w:fill="FFFFFF"/>
        <w:spacing w:after="0" w:line="320" w:lineRule="atLeast"/>
        <w:rPr>
          <w:rFonts w:ascii="Calibri" w:hAnsi="Calibri" w:cs="Calibri"/>
          <w:color w:val="000000" w:themeColor="text1"/>
        </w:rPr>
      </w:pPr>
    </w:p>
    <w:p w:rsidR="001F7F22" w:rsidRDefault="000902F7" w:rsidP="00303D35">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t>¿Cuáles son las características de los servicios básicos de la zona?</w:t>
      </w:r>
    </w:p>
    <w:p w:rsidR="000902F7" w:rsidRDefault="000902F7" w:rsidP="00303D35">
      <w:pPr>
        <w:shd w:val="clear" w:color="auto" w:fill="FFFFFF"/>
        <w:spacing w:after="0" w:line="320" w:lineRule="atLeast"/>
        <w:rPr>
          <w:rFonts w:ascii="Calibri" w:hAnsi="Calibri" w:cs="Calibri"/>
          <w:color w:val="000000" w:themeColor="text1"/>
        </w:rPr>
      </w:pPr>
    </w:p>
    <w:p w:rsidR="00E60E84" w:rsidRDefault="000902F7" w:rsidP="00303D35">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t>¿Cuáles son los elementos principales en donde se puedan medir las limitaciones para el desarrollo?</w:t>
      </w:r>
    </w:p>
    <w:p w:rsidR="000902F7" w:rsidRDefault="000902F7" w:rsidP="00303D35">
      <w:pPr>
        <w:shd w:val="clear" w:color="auto" w:fill="FFFFFF"/>
        <w:spacing w:after="0" w:line="320" w:lineRule="atLeast"/>
        <w:rPr>
          <w:rFonts w:ascii="Calibri" w:hAnsi="Calibri" w:cs="Calibri"/>
          <w:color w:val="000000" w:themeColor="text1"/>
        </w:rPr>
      </w:pPr>
    </w:p>
    <w:p w:rsidR="000902F7" w:rsidRDefault="000902F7" w:rsidP="00303D35">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t xml:space="preserve">¿Cuáles </w:t>
      </w:r>
      <w:r w:rsidR="00A20A1B">
        <w:rPr>
          <w:rFonts w:ascii="Calibri" w:hAnsi="Calibri" w:cs="Calibri"/>
          <w:color w:val="000000" w:themeColor="text1"/>
        </w:rPr>
        <w:t>serían</w:t>
      </w:r>
      <w:r>
        <w:rPr>
          <w:rFonts w:ascii="Calibri" w:hAnsi="Calibri" w:cs="Calibri"/>
          <w:color w:val="000000" w:themeColor="text1"/>
        </w:rPr>
        <w:t xml:space="preserve"> las zonas </w:t>
      </w:r>
      <w:r w:rsidR="00A20A1B">
        <w:rPr>
          <w:rFonts w:ascii="Calibri" w:hAnsi="Calibri" w:cs="Calibri"/>
          <w:color w:val="000000" w:themeColor="text1"/>
        </w:rPr>
        <w:t>más</w:t>
      </w:r>
      <w:r>
        <w:rPr>
          <w:rFonts w:ascii="Calibri" w:hAnsi="Calibri" w:cs="Calibri"/>
          <w:color w:val="000000" w:themeColor="text1"/>
        </w:rPr>
        <w:t xml:space="preserve"> afectadas?</w:t>
      </w:r>
    </w:p>
    <w:p w:rsidR="000902F7" w:rsidRDefault="000902F7" w:rsidP="00303D35">
      <w:pPr>
        <w:shd w:val="clear" w:color="auto" w:fill="FFFFFF"/>
        <w:spacing w:after="0" w:line="320" w:lineRule="atLeast"/>
        <w:rPr>
          <w:rFonts w:ascii="Calibri" w:hAnsi="Calibri" w:cs="Calibri"/>
          <w:color w:val="000000" w:themeColor="text1"/>
        </w:rPr>
      </w:pPr>
    </w:p>
    <w:p w:rsidR="000902F7" w:rsidRDefault="00A20A1B" w:rsidP="00303D35">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t>¿Cuáles serían las recomendaciones a elaborar una vez clasificadas las zonas?</w:t>
      </w:r>
    </w:p>
    <w:p w:rsidR="00A20A1B" w:rsidRDefault="00A20A1B" w:rsidP="00303D35">
      <w:pPr>
        <w:shd w:val="clear" w:color="auto" w:fill="FFFFFF"/>
        <w:spacing w:after="0" w:line="320" w:lineRule="atLeast"/>
        <w:rPr>
          <w:rFonts w:ascii="Calibri" w:hAnsi="Calibri" w:cs="Calibri"/>
          <w:color w:val="000000" w:themeColor="text1"/>
        </w:rPr>
      </w:pPr>
    </w:p>
    <w:p w:rsidR="00A20A1B" w:rsidRPr="00C57A6C" w:rsidRDefault="00A20A1B" w:rsidP="00303D35">
      <w:pPr>
        <w:shd w:val="clear" w:color="auto" w:fill="FFFFFF"/>
        <w:spacing w:after="0" w:line="320" w:lineRule="atLeast"/>
        <w:rPr>
          <w:rFonts w:ascii="Calibri" w:hAnsi="Calibri" w:cs="Calibri"/>
        </w:rPr>
      </w:pPr>
    </w:p>
    <w:p w:rsidR="00303D35" w:rsidRDefault="00303D35" w:rsidP="00303D35">
      <w:pPr>
        <w:pStyle w:val="Subttulo"/>
        <w:rPr>
          <w:noProof/>
          <w:lang w:eastAsia="es-MX"/>
        </w:rPr>
      </w:pPr>
      <w:r w:rsidRPr="00C57A6C">
        <w:rPr>
          <w:noProof/>
          <w:lang w:eastAsia="es-MX"/>
        </w:rPr>
        <w:t>JUSTIFICACIÓN</w:t>
      </w:r>
    </w:p>
    <w:p w:rsidR="00C57A6C" w:rsidRDefault="00C57A6C" w:rsidP="00C57A6C">
      <w:pPr>
        <w:rPr>
          <w:lang w:eastAsia="es-MX"/>
        </w:rPr>
      </w:pPr>
      <w:r>
        <w:rPr>
          <w:lang w:eastAsia="es-MX"/>
        </w:rPr>
        <w:t xml:space="preserve">Analizar la zona oriente de Guadalajara </w:t>
      </w:r>
      <w:r w:rsidR="00C44326">
        <w:rPr>
          <w:lang w:eastAsia="es-MX"/>
        </w:rPr>
        <w:t xml:space="preserve">es importante ya que es  una zona con un nivel de marginación preocupante y requiere de mayor atención. </w:t>
      </w:r>
      <w:r w:rsidR="00522F16">
        <w:rPr>
          <w:lang w:eastAsia="es-MX"/>
        </w:rPr>
        <w:t>Contar</w:t>
      </w:r>
      <w:r w:rsidR="00C44326">
        <w:rPr>
          <w:lang w:eastAsia="es-MX"/>
        </w:rPr>
        <w:t xml:space="preserve"> con los resultados beneficiaria a los habitantes de la zona, además del personal de municipio hacia la toma de decisiones.</w:t>
      </w:r>
    </w:p>
    <w:p w:rsidR="006C455A" w:rsidRDefault="006C455A" w:rsidP="00C57A6C">
      <w:pPr>
        <w:rPr>
          <w:lang w:eastAsia="es-MX"/>
        </w:rPr>
      </w:pPr>
    </w:p>
    <w:p w:rsidR="006C455A" w:rsidRDefault="006C455A" w:rsidP="00C57A6C">
      <w:pPr>
        <w:rPr>
          <w:lang w:eastAsia="es-MX"/>
        </w:rPr>
      </w:pPr>
    </w:p>
    <w:p w:rsidR="006C455A" w:rsidRDefault="006C455A" w:rsidP="00C57A6C">
      <w:pPr>
        <w:rPr>
          <w:lang w:eastAsia="es-MX"/>
        </w:rPr>
      </w:pPr>
    </w:p>
    <w:p w:rsidR="00477812" w:rsidRDefault="00477812" w:rsidP="00C57A6C">
      <w:pPr>
        <w:rPr>
          <w:lang w:eastAsia="es-MX"/>
        </w:rPr>
      </w:pPr>
    </w:p>
    <w:p w:rsidR="00477812" w:rsidRDefault="00477812" w:rsidP="00C57A6C">
      <w:pPr>
        <w:rPr>
          <w:lang w:eastAsia="es-MX"/>
        </w:rPr>
      </w:pPr>
    </w:p>
    <w:p w:rsidR="00303D35" w:rsidRPr="00477812" w:rsidRDefault="00303D35" w:rsidP="00303D35">
      <w:pPr>
        <w:pStyle w:val="Ttulo1"/>
        <w:rPr>
          <w:noProof/>
          <w:lang w:eastAsia="es-MX"/>
        </w:rPr>
      </w:pPr>
      <w:bookmarkStart w:id="2" w:name="_Toc450565529"/>
      <w:r w:rsidRPr="00477812">
        <w:rPr>
          <w:noProof/>
          <w:lang w:eastAsia="es-MX"/>
        </w:rPr>
        <w:lastRenderedPageBreak/>
        <w:t>CAPITULO II: MARCO TEÓRICO.</w:t>
      </w:r>
      <w:bookmarkEnd w:id="2"/>
    </w:p>
    <w:p w:rsidR="00303D35" w:rsidRPr="006D2D2B" w:rsidRDefault="00303D35" w:rsidP="00303D35">
      <w:pPr>
        <w:jc w:val="both"/>
        <w:rPr>
          <w:b/>
          <w:noProof/>
          <w:color w:val="76923C" w:themeColor="accent3" w:themeShade="BF"/>
          <w:u w:val="single"/>
          <w:lang w:eastAsia="es-MX"/>
        </w:rPr>
      </w:pPr>
    </w:p>
    <w:p w:rsidR="00303D35" w:rsidRPr="00522F16" w:rsidRDefault="00303D35"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Para comprender la problemática de la zona de estudio </w:t>
      </w:r>
      <w:r w:rsidR="00577A70" w:rsidRPr="00522F16">
        <w:rPr>
          <w:rFonts w:ascii="Calibri" w:hAnsi="Calibri" w:cs="Calibri"/>
          <w:color w:val="000000" w:themeColor="text1"/>
        </w:rPr>
        <w:t xml:space="preserve">se hizo una revisión </w:t>
      </w:r>
      <w:r w:rsidR="001857AE" w:rsidRPr="00522F16">
        <w:rPr>
          <w:rFonts w:ascii="Calibri" w:hAnsi="Calibri" w:cs="Calibri"/>
          <w:color w:val="000000" w:themeColor="text1"/>
        </w:rPr>
        <w:t>bibliográfica</w:t>
      </w:r>
      <w:r w:rsidR="00577A70" w:rsidRPr="00522F16">
        <w:rPr>
          <w:rFonts w:ascii="Calibri" w:hAnsi="Calibri" w:cs="Calibri"/>
          <w:color w:val="000000" w:themeColor="text1"/>
        </w:rPr>
        <w:t xml:space="preserve"> incluyendo noticias acontecidas dentro de la zona de estudio y documentos tanto del ayuntamiento de Guadalajara como libros sobre </w:t>
      </w:r>
      <w:r w:rsidR="001857AE" w:rsidRPr="00522F16">
        <w:rPr>
          <w:rFonts w:ascii="Calibri" w:hAnsi="Calibri" w:cs="Calibri"/>
          <w:color w:val="000000" w:themeColor="text1"/>
        </w:rPr>
        <w:t>temática</w:t>
      </w:r>
      <w:r w:rsidR="00577A70" w:rsidRPr="00522F16">
        <w:rPr>
          <w:rFonts w:ascii="Calibri" w:hAnsi="Calibri" w:cs="Calibri"/>
          <w:color w:val="000000" w:themeColor="text1"/>
        </w:rPr>
        <w:t xml:space="preserve"> </w:t>
      </w:r>
      <w:r w:rsidR="001857AE" w:rsidRPr="00522F16">
        <w:rPr>
          <w:rFonts w:ascii="Calibri" w:hAnsi="Calibri" w:cs="Calibri"/>
          <w:color w:val="000000" w:themeColor="text1"/>
        </w:rPr>
        <w:t>urbanística</w:t>
      </w:r>
      <w:r w:rsidR="00E7082D" w:rsidRPr="00522F16">
        <w:rPr>
          <w:rFonts w:ascii="Calibri" w:hAnsi="Calibri" w:cs="Calibri"/>
          <w:color w:val="000000" w:themeColor="text1"/>
        </w:rPr>
        <w:t xml:space="preserve">, los cuales mencionaré </w:t>
      </w:r>
      <w:r w:rsidR="00577A70" w:rsidRPr="00522F16">
        <w:rPr>
          <w:rFonts w:ascii="Calibri" w:hAnsi="Calibri" w:cs="Calibri"/>
          <w:color w:val="000000" w:themeColor="text1"/>
        </w:rPr>
        <w:t xml:space="preserve">a continuación: </w:t>
      </w:r>
    </w:p>
    <w:p w:rsidR="00303D35" w:rsidRPr="00522F16" w:rsidRDefault="00303D35" w:rsidP="00522F16">
      <w:pPr>
        <w:shd w:val="clear" w:color="auto" w:fill="FFFFFF"/>
        <w:spacing w:after="0" w:line="320" w:lineRule="atLeast"/>
        <w:rPr>
          <w:rFonts w:ascii="Calibri" w:hAnsi="Calibri" w:cs="Calibri"/>
          <w:color w:val="000000" w:themeColor="text1"/>
        </w:rPr>
      </w:pPr>
    </w:p>
    <w:p w:rsidR="00303D35" w:rsidRPr="00522F16" w:rsidRDefault="00303D35" w:rsidP="00522F16">
      <w:pPr>
        <w:shd w:val="clear" w:color="auto" w:fill="FFFFFF"/>
        <w:spacing w:after="0" w:line="320" w:lineRule="atLeast"/>
        <w:rPr>
          <w:rFonts w:ascii="Calibri" w:hAnsi="Calibri" w:cs="Calibri"/>
          <w:color w:val="000000" w:themeColor="text1"/>
        </w:rPr>
      </w:pPr>
    </w:p>
    <w:p w:rsidR="00303D35" w:rsidRPr="00522F16" w:rsidRDefault="00303D35" w:rsidP="00522F16">
      <w:pPr>
        <w:shd w:val="clear" w:color="auto" w:fill="FFFFFF"/>
        <w:spacing w:after="0" w:line="320" w:lineRule="atLeast"/>
        <w:rPr>
          <w:rFonts w:ascii="Calibri" w:hAnsi="Calibri" w:cs="Calibri"/>
          <w:color w:val="000000" w:themeColor="text1"/>
        </w:rPr>
      </w:pPr>
    </w:p>
    <w:p w:rsidR="00522F16" w:rsidRDefault="00874F15" w:rsidP="00522F16">
      <w:pPr>
        <w:shd w:val="clear" w:color="auto" w:fill="FFFFFF"/>
        <w:spacing w:after="0" w:line="320" w:lineRule="atLeast"/>
        <w:rPr>
          <w:rFonts w:ascii="Calibri" w:hAnsi="Calibri" w:cs="Calibri"/>
          <w:color w:val="000000" w:themeColor="text1"/>
        </w:rPr>
      </w:pPr>
      <w:r w:rsidRPr="00522F16">
        <w:rPr>
          <w:rFonts w:ascii="Calibri" w:hAnsi="Calibri" w:cs="Calibri"/>
          <w:noProof/>
          <w:color w:val="000000" w:themeColor="text1"/>
          <w:lang w:val="es-ES" w:eastAsia="es-ES"/>
        </w:rPr>
        <w:drawing>
          <wp:anchor distT="0" distB="0" distL="114300" distR="114300" simplePos="0" relativeHeight="251717632" behindDoc="0" locked="0" layoutInCell="1" allowOverlap="1" wp14:anchorId="6BBA34E8" wp14:editId="618CA9E8">
            <wp:simplePos x="0" y="0"/>
            <wp:positionH relativeFrom="margin">
              <wp:align>center</wp:align>
            </wp:positionH>
            <wp:positionV relativeFrom="paragraph">
              <wp:posOffset>198120</wp:posOffset>
            </wp:positionV>
            <wp:extent cx="2956956" cy="2632508"/>
            <wp:effectExtent l="0" t="0" r="0" b="0"/>
            <wp:wrapSquare wrapText="bothSides"/>
            <wp:docPr id="305" name="Imagen 305" descr="C:\Users\User\Desktop\PAP\NOVIEMBRE\doc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Desktop\PAP\NOVIEMBRE\doc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956956" cy="2632508"/>
                    </a:xfrm>
                    <a:prstGeom prst="rect">
                      <a:avLst/>
                    </a:prstGeom>
                    <a:noFill/>
                    <a:ln>
                      <a:noFill/>
                    </a:ln>
                  </pic:spPr>
                </pic:pic>
              </a:graphicData>
            </a:graphic>
          </wp:anchor>
        </w:drawing>
      </w: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874F15" w:rsidRDefault="00874F15" w:rsidP="00522F16">
      <w:pPr>
        <w:shd w:val="clear" w:color="auto" w:fill="FFFFFF"/>
        <w:spacing w:after="0" w:line="320" w:lineRule="atLeast"/>
        <w:rPr>
          <w:rFonts w:ascii="Calibri" w:hAnsi="Calibri" w:cs="Calibri"/>
          <w:color w:val="000000" w:themeColor="text1"/>
        </w:rPr>
      </w:pPr>
    </w:p>
    <w:p w:rsidR="00874F15" w:rsidRDefault="00874F15" w:rsidP="00522F16">
      <w:pPr>
        <w:shd w:val="clear" w:color="auto" w:fill="FFFFFF"/>
        <w:spacing w:after="0" w:line="320" w:lineRule="atLeast"/>
        <w:rPr>
          <w:rFonts w:ascii="Calibri" w:hAnsi="Calibri" w:cs="Calibri"/>
          <w:color w:val="000000" w:themeColor="text1"/>
        </w:rPr>
      </w:pPr>
    </w:p>
    <w:p w:rsidR="00874F15" w:rsidRDefault="00874F15" w:rsidP="00522F16">
      <w:pPr>
        <w:shd w:val="clear" w:color="auto" w:fill="FFFFFF"/>
        <w:spacing w:after="0" w:line="320" w:lineRule="atLeast"/>
        <w:rPr>
          <w:rFonts w:ascii="Calibri" w:hAnsi="Calibri" w:cs="Calibri"/>
          <w:color w:val="000000" w:themeColor="text1"/>
        </w:rPr>
      </w:pPr>
    </w:p>
    <w:p w:rsidR="0072790A" w:rsidRDefault="0072790A" w:rsidP="00522F16">
      <w:pPr>
        <w:shd w:val="clear" w:color="auto" w:fill="FFFFFF"/>
        <w:spacing w:after="0" w:line="320" w:lineRule="atLeast"/>
        <w:rPr>
          <w:rFonts w:ascii="Calibri" w:hAnsi="Calibri" w:cs="Calibri"/>
          <w:color w:val="000000" w:themeColor="text1"/>
        </w:rPr>
      </w:pPr>
    </w:p>
    <w:p w:rsidR="0072790A" w:rsidRDefault="0072790A" w:rsidP="00522F16">
      <w:pPr>
        <w:shd w:val="clear" w:color="auto" w:fill="FFFFFF"/>
        <w:spacing w:after="0" w:line="320" w:lineRule="atLeast"/>
        <w:rPr>
          <w:rFonts w:ascii="Calibri" w:hAnsi="Calibri" w:cs="Calibri"/>
          <w:color w:val="000000" w:themeColor="text1"/>
        </w:rPr>
      </w:pPr>
    </w:p>
    <w:p w:rsidR="00303D35" w:rsidRPr="00522F16" w:rsidRDefault="00303D35"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Estructura del sistema normativo (</w:t>
      </w:r>
      <w:proofErr w:type="spellStart"/>
      <w:r w:rsidRPr="00522F16">
        <w:rPr>
          <w:rFonts w:ascii="Calibri" w:hAnsi="Calibri" w:cs="Calibri"/>
          <w:color w:val="000000" w:themeColor="text1"/>
        </w:rPr>
        <w:t>Sedesol</w:t>
      </w:r>
      <w:proofErr w:type="spellEnd"/>
      <w:r w:rsidRPr="00522F16">
        <w:rPr>
          <w:rFonts w:ascii="Calibri" w:hAnsi="Calibri" w:cs="Calibri"/>
          <w:color w:val="000000" w:themeColor="text1"/>
        </w:rPr>
        <w:t>). (</w:t>
      </w:r>
      <w:proofErr w:type="spellStart"/>
      <w:r w:rsidRPr="00522F16">
        <w:rPr>
          <w:rFonts w:ascii="Calibri" w:hAnsi="Calibri" w:cs="Calibri"/>
          <w:color w:val="000000" w:themeColor="text1"/>
        </w:rPr>
        <w:t>n.d</w:t>
      </w:r>
      <w:proofErr w:type="spellEnd"/>
      <w:r w:rsidRPr="00522F16">
        <w:rPr>
          <w:rFonts w:ascii="Calibri" w:hAnsi="Calibri" w:cs="Calibri"/>
          <w:color w:val="000000" w:themeColor="text1"/>
        </w:rPr>
        <w:t xml:space="preserve">.). Obtenido Noviembre 8, 2015, de </w:t>
      </w:r>
      <w:hyperlink r:id="rId14" w:history="1">
        <w:r w:rsidRPr="00522F16">
          <w:rPr>
            <w:rFonts w:ascii="Calibri" w:hAnsi="Calibri" w:cs="Calibri"/>
            <w:color w:val="000000" w:themeColor="text1"/>
          </w:rPr>
          <w:t>http://es.slideshare.net/viry9012/estructura-sedesol</w:t>
        </w:r>
      </w:hyperlink>
      <w:r w:rsidRPr="00522F16">
        <w:rPr>
          <w:rFonts w:ascii="Calibri" w:hAnsi="Calibri" w:cs="Calibri"/>
          <w:color w:val="000000" w:themeColor="text1"/>
        </w:rPr>
        <w:t xml:space="preserve">   </w:t>
      </w:r>
    </w:p>
    <w:p w:rsidR="00303D35" w:rsidRPr="00522F16" w:rsidRDefault="00303D35"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Este documento sirvió para determinar qué tipo de elementos iba a investigar, existe en él un listado de equipamiento  con temas y subtemas incluyendo los elementos que conforman cada uno. Ej.</w:t>
      </w:r>
      <w:r w:rsidR="00584B82" w:rsidRPr="00522F16">
        <w:rPr>
          <w:rFonts w:ascii="Calibri" w:hAnsi="Calibri" w:cs="Calibri"/>
          <w:color w:val="000000" w:themeColor="text1"/>
        </w:rPr>
        <w:t xml:space="preserve"> </w:t>
      </w:r>
      <w:r w:rsidRPr="00522F16">
        <w:rPr>
          <w:rFonts w:ascii="Calibri" w:hAnsi="Calibri" w:cs="Calibri"/>
          <w:color w:val="000000" w:themeColor="text1"/>
        </w:rPr>
        <w:t>Cultura: Biblioteca pública, Museo, Casa de Cultura, Teatro, Auditorio, etc.</w:t>
      </w:r>
    </w:p>
    <w:p w:rsidR="0042237D" w:rsidRPr="00522F16" w:rsidRDefault="0042237D" w:rsidP="00522F16">
      <w:pPr>
        <w:shd w:val="clear" w:color="auto" w:fill="FFFFFF"/>
        <w:spacing w:after="0" w:line="320" w:lineRule="atLeast"/>
        <w:rPr>
          <w:rFonts w:ascii="Calibri" w:hAnsi="Calibri" w:cs="Calibri"/>
          <w:color w:val="000000" w:themeColor="text1"/>
        </w:rPr>
      </w:pPr>
    </w:p>
    <w:p w:rsidR="00522F16" w:rsidRPr="00522F16" w:rsidRDefault="0042237D"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Los dos documentos que influyeron en mayor medida en mi estudio de los mencionados anteriormente fueron ¨Estrategia de gestión social para el proyecto de movilidad y accesibilidad preferencial del centro histórico de Guadalajara.¨ y  ¨El espacio público: Ciudad y ciudadanía</w:t>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noProof/>
          <w:color w:val="000000" w:themeColor="text1"/>
          <w:lang w:val="es-ES" w:eastAsia="es-ES"/>
        </w:rPr>
        <w:lastRenderedPageBreak/>
        <w:drawing>
          <wp:anchor distT="0" distB="0" distL="114300" distR="114300" simplePos="0" relativeHeight="251712512" behindDoc="0" locked="0" layoutInCell="1" allowOverlap="1" wp14:anchorId="13FF7AC6" wp14:editId="4B15AEDC">
            <wp:simplePos x="0" y="0"/>
            <wp:positionH relativeFrom="margin">
              <wp:align>center</wp:align>
            </wp:positionH>
            <wp:positionV relativeFrom="paragraph">
              <wp:posOffset>18762</wp:posOffset>
            </wp:positionV>
            <wp:extent cx="1647825" cy="2412365"/>
            <wp:effectExtent l="0" t="0" r="9525" b="6985"/>
            <wp:wrapSquare wrapText="bothSides"/>
            <wp:docPr id="29" name="Imagen 29" descr="https://lh5.googleusercontent.com/QGHiPJDZSBlHJrEIueLirZ1McorilNfqqoBKW2OAwl-dZhrH7w8j5LVrrMOcOyMYXaqt22igyBW097bf1Ouk2nfGLv14lK5x21PQ3KQWtdHgnnVFDA3p9AXMaP3NHRnEW19Oo4GKR0x-DXaA6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5.googleusercontent.com/QGHiPJDZSBlHJrEIueLirZ1McorilNfqqoBKW2OAwl-dZhrH7w8j5LVrrMOcOyMYXaqt22igyBW097bf1Ouk2nfGLv14lK5x21PQ3KQWtdHgnnVFDA3p9AXMaP3NHRnEW19Oo4GKR0x-DXaA6w"/>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l="27137" t="17321" r="28815" b="11663"/>
                    <a:stretch/>
                  </pic:blipFill>
                  <pic:spPr bwMode="auto">
                    <a:xfrm>
                      <a:off x="0" y="0"/>
                      <a:ext cx="1647825" cy="241236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22F16">
        <w:rPr>
          <w:rFonts w:ascii="Calibri" w:hAnsi="Calibri" w:cs="Calibri"/>
          <w:color w:val="000000" w:themeColor="text1"/>
        </w:rPr>
        <w:br/>
      </w: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br/>
      </w: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08335B"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“El</w:t>
      </w:r>
      <w:r w:rsidR="00522F16" w:rsidRPr="00522F16">
        <w:rPr>
          <w:rFonts w:ascii="Calibri" w:hAnsi="Calibri" w:cs="Calibri"/>
          <w:color w:val="000000" w:themeColor="text1"/>
        </w:rPr>
        <w:t xml:space="preserve"> crecimiento urbano es un concepto muy diferente al desarrollo urbano de las ciudades. El primero responde a los fenómenos que se van presentando, mientras que el desarrollo y la planeación de una ciudad son procesos a largo plazo que dan prioridad a la relación que existe o debería de existir entre la ciudad y la sociedad. Muchas ciudades medias de México, han tenido un crecimiento muy importante en los últimos cincuenta años, pero carecen de planeación, esto refleja entre otros: la dispersión urbana, la baja de densidad hacia las centralidades, altos costos energéticos, el problema de vivienda, en resumen, una ciudad disfuncional. El objetivo de este trabajo es conocer los fenómenos que han transformado a la ciudad de León, Guanajuato, y, con base en esto, establecer las directrices que permitan desarrollar soluciones alternativas hacia una ciudad más humana que busca la calidad de vida de sus habitantes.”</w:t>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-Re-densificación con base a la vivienda vertical: una apuesta por la calidad de vida Arq. </w:t>
      </w:r>
      <w:proofErr w:type="spellStart"/>
      <w:r w:rsidRPr="00522F16">
        <w:rPr>
          <w:rFonts w:ascii="Calibri" w:hAnsi="Calibri" w:cs="Calibri"/>
          <w:color w:val="000000" w:themeColor="text1"/>
        </w:rPr>
        <w:t>Kathya</w:t>
      </w:r>
      <w:proofErr w:type="spellEnd"/>
      <w:r w:rsidRPr="00522F16">
        <w:rPr>
          <w:rFonts w:ascii="Calibri" w:hAnsi="Calibri" w:cs="Calibri"/>
          <w:color w:val="000000" w:themeColor="text1"/>
        </w:rPr>
        <w:t xml:space="preserve"> Del Rosario Gómez Torres Neri﻿ | </w:t>
      </w:r>
      <w:proofErr w:type="spellStart"/>
      <w:r w:rsidRPr="00522F16">
        <w:rPr>
          <w:rFonts w:ascii="Calibri" w:hAnsi="Calibri" w:cs="Calibri"/>
          <w:color w:val="000000" w:themeColor="text1"/>
        </w:rPr>
        <w:t>pp</w:t>
      </w:r>
      <w:proofErr w:type="spellEnd"/>
      <w:r w:rsidRPr="00522F16">
        <w:rPr>
          <w:rFonts w:ascii="Calibri" w:hAnsi="Calibri" w:cs="Calibri"/>
          <w:color w:val="000000" w:themeColor="text1"/>
        </w:rPr>
        <w:t>: 81-94</w:t>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noProof/>
          <w:color w:val="000000" w:themeColor="text1"/>
          <w:lang w:val="es-ES" w:eastAsia="es-ES"/>
        </w:rPr>
        <w:drawing>
          <wp:anchor distT="0" distB="0" distL="114300" distR="114300" simplePos="0" relativeHeight="251713536" behindDoc="0" locked="0" layoutInCell="1" allowOverlap="1" wp14:anchorId="41D0B853" wp14:editId="7F3C10C1">
            <wp:simplePos x="0" y="0"/>
            <wp:positionH relativeFrom="margin">
              <wp:align>center</wp:align>
            </wp:positionH>
            <wp:positionV relativeFrom="paragraph">
              <wp:posOffset>353695</wp:posOffset>
            </wp:positionV>
            <wp:extent cx="2002155" cy="2190750"/>
            <wp:effectExtent l="0" t="0" r="0" b="0"/>
            <wp:wrapSquare wrapText="bothSides"/>
            <wp:docPr id="27" name="Imagen 27" descr="https://lh6.googleusercontent.com/rhPNT3LG_pDtFbXzUTPf_4JHv_3cIeXFyvKOGb1XTAT7zUWMYqGBgVv02Im9jm3Lt6q3WSxqp2squaqZhD9xaGcnIhcYRyzwdi5QqD9b4DeUajQ8Qj3eVljlg2Gzs1kkGn96-p5iSrejU1k81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6.googleusercontent.com/rhPNT3LG_pDtFbXzUTPf_4JHv_3cIeXFyvKOGb1XTAT7zUWMYqGBgVv02Im9jm3Lt6q3WSxqp2squaqZhD9xaGcnIhcYRyzwdi5QqD9b4DeUajQ8Qj3eVljlg2Gzs1kkGn96-p5iSrejU1k81Q"/>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24556" t="18896" r="27353" b="11698"/>
                    <a:stretch/>
                  </pic:blipFill>
                  <pic:spPr bwMode="auto">
                    <a:xfrm>
                      <a:off x="0" y="0"/>
                      <a:ext cx="2002155" cy="21907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r>
      <w:r w:rsidRPr="00522F16">
        <w:rPr>
          <w:rFonts w:ascii="Calibri" w:hAnsi="Calibri" w:cs="Calibri"/>
          <w:color w:val="000000" w:themeColor="text1"/>
        </w:rPr>
        <w:br/>
        <w:t>“Desde los años sesenta en la Ciudad de México, la pérdida de población ha propiciado el cambio de uso de suelo. Ello ha generado crecimiento poblacional negativo, deterioro y guetos urbanos. Ante esto, los gobiernos han desarrollado estrategias sociales y urbanas, como la re-densificación; proceso social y demográfico con impactos urbanos, promovido por instituciones públicas y privadas, en busca de generar el desarrollo local a través la promoción inmobiliaria, la inyección de capitales y el desarrollo de vías de comunicación. “</w:t>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noProof/>
          <w:color w:val="000000" w:themeColor="text1"/>
          <w:lang w:val="es-ES" w:eastAsia="es-ES"/>
        </w:rPr>
        <w:lastRenderedPageBreak/>
        <w:drawing>
          <wp:anchor distT="0" distB="0" distL="114300" distR="114300" simplePos="0" relativeHeight="251714560" behindDoc="0" locked="0" layoutInCell="1" allowOverlap="1" wp14:anchorId="1ABEA909" wp14:editId="1F676E4D">
            <wp:simplePos x="0" y="0"/>
            <wp:positionH relativeFrom="margin">
              <wp:align>center</wp:align>
            </wp:positionH>
            <wp:positionV relativeFrom="paragraph">
              <wp:posOffset>0</wp:posOffset>
            </wp:positionV>
            <wp:extent cx="2219325" cy="2746375"/>
            <wp:effectExtent l="0" t="0" r="9525" b="0"/>
            <wp:wrapSquare wrapText="bothSides"/>
            <wp:docPr id="21" name="Imagen 21" descr="https://lh6.googleusercontent.com/0M9V7Jocljrb-3qhiQf9BfYMCtdrNZaJAkfQ5SlUNvuzDTKhgedw5CRkMDdumoKQX4TsbRvM2cyQ987C9I-tsQIXqAwJ0NrX3T4TzMGHwa5dJ0sCJ8HiL8WA5yINxZy6sG6fHtMNtKEI8OGOx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6.googleusercontent.com/0M9V7Jocljrb-3qhiQf9BfYMCtdrNZaJAkfQ5SlUNvuzDTKhgedw5CRkMDdumoKQX4TsbRvM2cyQ987C9I-tsQIXqAwJ0NrX3T4TzMGHwa5dJ0sCJ8HiL8WA5yINxZy6sG6fHtMNtKEI8OGOx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23056" t="8172" r="23480" b="10923"/>
                    <a:stretch/>
                  </pic:blipFill>
                  <pic:spPr bwMode="auto">
                    <a:xfrm>
                      <a:off x="0" y="0"/>
                      <a:ext cx="2219325" cy="2746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22F16">
        <w:rPr>
          <w:rFonts w:ascii="Calibri" w:hAnsi="Calibri" w:cs="Calibri"/>
          <w:color w:val="000000" w:themeColor="text1"/>
        </w:rPr>
        <w:br/>
      </w:r>
    </w:p>
    <w:p w:rsidR="00522F16" w:rsidRDefault="00874F15" w:rsidP="00522F16">
      <w:pPr>
        <w:shd w:val="clear" w:color="auto" w:fill="FFFFFF"/>
        <w:spacing w:after="0" w:line="320" w:lineRule="atLeast"/>
        <w:rPr>
          <w:rFonts w:ascii="Calibri" w:hAnsi="Calibri" w:cs="Calibri"/>
          <w:color w:val="000000" w:themeColor="text1"/>
        </w:rPr>
      </w:pPr>
      <w:r w:rsidRPr="00522F16">
        <w:rPr>
          <w:rFonts w:ascii="Calibri" w:hAnsi="Calibri" w:cs="Calibri"/>
          <w:noProof/>
          <w:color w:val="000000" w:themeColor="text1"/>
          <w:lang w:val="es-ES" w:eastAsia="es-ES"/>
        </w:rPr>
        <w:drawing>
          <wp:anchor distT="0" distB="0" distL="114300" distR="114300" simplePos="0" relativeHeight="251715584" behindDoc="1" locked="0" layoutInCell="1" allowOverlap="1" wp14:anchorId="370033B3" wp14:editId="1DCC3106">
            <wp:simplePos x="0" y="0"/>
            <wp:positionH relativeFrom="margin">
              <wp:align>center</wp:align>
            </wp:positionH>
            <wp:positionV relativeFrom="paragraph">
              <wp:posOffset>3973830</wp:posOffset>
            </wp:positionV>
            <wp:extent cx="3180080" cy="2463165"/>
            <wp:effectExtent l="0" t="0" r="1270" b="0"/>
            <wp:wrapSquare wrapText="bothSides"/>
            <wp:docPr id="2" name="Imagen 2" descr="https://lh5.googleusercontent.com/m_SR1TXNPteH5pgdGrT9at-qPd3izNQe3zlESW3PLVkNlx0tajVReiws1Iir1z_yosdZgP1S0Mw156AadBhcEjOn7RFGVF_cyB4JG8FtMy7IRL0y6-RW2hg-S3M6GzyEHCexkwCFJn7YaqJd3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lh5.googleusercontent.com/m_SR1TXNPteH5pgdGrT9at-qPd3izNQe3zlESW3PLVkNlx0tajVReiws1Iir1z_yosdZgP1S0Mw156AadBhcEjOn7RFGVF_cyB4JG8FtMy7IRL0y6-RW2hg-S3M6GzyEHCexkwCFJn7YaqJd3w"/>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80080" cy="2463165"/>
                    </a:xfrm>
                    <a:prstGeom prst="rect">
                      <a:avLst/>
                    </a:prstGeom>
                    <a:noFill/>
                    <a:ln>
                      <a:noFill/>
                    </a:ln>
                  </pic:spPr>
                </pic:pic>
              </a:graphicData>
            </a:graphic>
          </wp:anchor>
        </w:drawing>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r>
      <w:r w:rsidR="00522F16" w:rsidRPr="00522F16">
        <w:rPr>
          <w:rFonts w:ascii="Calibri" w:hAnsi="Calibri" w:cs="Calibri"/>
          <w:color w:val="000000" w:themeColor="text1"/>
        </w:rPr>
        <w:br/>
        <w:t>“«calidad urbana y calidad de vida», se decía: «Para que se cubran las necesidades y aspiraciones de los ciudadanos, respecto a la habitabilidad de la ciudad, es aconsejable que se oriente el diseño, la gestión y el mantenimiento de los sistemas urbanos, de modo que se proteja la salud pública, se fomente el contacto, el intercambio y la comunicación (...) los espacios verdes, los equipamientos, los servicios y los transportes públicos han de ser accesibles, han de estar a una distancia-tiempo mínima para vencer la distancia psicológica que todos tenemos y que, de lo contrario, no facilita su uso (...).”</w:t>
      </w:r>
      <w:r w:rsidR="00522F16" w:rsidRPr="00522F16">
        <w:rPr>
          <w:rFonts w:ascii="Calibri" w:hAnsi="Calibri" w:cs="Calibri"/>
          <w:color w:val="000000" w:themeColor="text1"/>
        </w:rPr>
        <w:br/>
      </w:r>
      <w:r w:rsidR="00522F16" w:rsidRPr="00522F16">
        <w:rPr>
          <w:rFonts w:ascii="Calibri" w:hAnsi="Calibri" w:cs="Calibri"/>
          <w:color w:val="000000" w:themeColor="text1"/>
        </w:rPr>
        <w:br/>
      </w: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Normas y especificaciones para estudios, proyectos, construcción e instalaciones. (2011). Obtenido de </w:t>
      </w:r>
      <w:hyperlink r:id="rId19" w:history="1">
        <w:r w:rsidRPr="00522F16">
          <w:rPr>
            <w:rFonts w:cs="Calibri"/>
            <w:color w:val="000000" w:themeColor="text1"/>
          </w:rPr>
          <w:t>http://www.inifech.gob.mx/certificacion/normatividadespacioseducativos/planeacionprogramacionyevaluaciontomo2.pdf</w:t>
        </w:r>
      </w:hyperlink>
      <w:r w:rsidRPr="00522F16">
        <w:rPr>
          <w:rFonts w:ascii="Calibri" w:hAnsi="Calibri" w:cs="Calibri"/>
          <w:color w:val="000000" w:themeColor="text1"/>
        </w:rPr>
        <w:t xml:space="preserve"> </w:t>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Archivo donde se explican los radios de influencia de las escuelas según su entorno.</w:t>
      </w:r>
      <w:r w:rsidRPr="00522F16">
        <w:rPr>
          <w:rFonts w:ascii="Calibri" w:hAnsi="Calibri" w:cs="Calibri"/>
          <w:color w:val="000000" w:themeColor="text1"/>
        </w:rPr>
        <w:br/>
      </w:r>
    </w:p>
    <w:p w:rsidR="00522F16" w:rsidRDefault="00522F16" w:rsidP="00522F16">
      <w:pPr>
        <w:shd w:val="clear" w:color="auto" w:fill="FFFFFF"/>
        <w:spacing w:after="0" w:line="320" w:lineRule="atLeast"/>
        <w:rPr>
          <w:rFonts w:ascii="Calibri" w:hAnsi="Calibri" w:cs="Calibri"/>
          <w:color w:val="000000" w:themeColor="text1"/>
        </w:rPr>
      </w:pPr>
      <w:r>
        <w:rPr>
          <w:rFonts w:ascii="Calibri" w:hAnsi="Calibri" w:cs="Calibri"/>
          <w:color w:val="000000" w:themeColor="text1"/>
        </w:rPr>
        <w:br/>
      </w:r>
      <w:r>
        <w:rPr>
          <w:rFonts w:ascii="Calibri" w:hAnsi="Calibri" w:cs="Calibri"/>
          <w:color w:val="000000" w:themeColor="text1"/>
        </w:rPr>
        <w:br/>
      </w:r>
      <w:r>
        <w:rPr>
          <w:rFonts w:ascii="Calibri" w:hAnsi="Calibri" w:cs="Calibri"/>
          <w:color w:val="000000" w:themeColor="text1"/>
        </w:rPr>
        <w:br/>
      </w:r>
      <w:r>
        <w:rPr>
          <w:rFonts w:ascii="Calibri" w:hAnsi="Calibri" w:cs="Calibri"/>
          <w:color w:val="000000" w:themeColor="text1"/>
        </w:rPr>
        <w:br/>
      </w:r>
      <w:r w:rsidR="00874F15" w:rsidRPr="00522F16">
        <w:rPr>
          <w:rFonts w:ascii="Calibri" w:hAnsi="Calibri" w:cs="Calibri"/>
          <w:noProof/>
          <w:color w:val="000000" w:themeColor="text1"/>
          <w:lang w:val="es-ES" w:eastAsia="es-ES"/>
        </w:rPr>
        <w:lastRenderedPageBreak/>
        <w:drawing>
          <wp:anchor distT="0" distB="0" distL="114300" distR="114300" simplePos="0" relativeHeight="251716608" behindDoc="0" locked="0" layoutInCell="1" allowOverlap="1" wp14:anchorId="171D847F" wp14:editId="6270B707">
            <wp:simplePos x="0" y="0"/>
            <wp:positionH relativeFrom="margin">
              <wp:align>center</wp:align>
            </wp:positionH>
            <wp:positionV relativeFrom="paragraph">
              <wp:posOffset>0</wp:posOffset>
            </wp:positionV>
            <wp:extent cx="2883535" cy="2009775"/>
            <wp:effectExtent l="0" t="0" r="0" b="9525"/>
            <wp:wrapSquare wrapText="bothSides"/>
            <wp:docPr id="1" name="Imagen 1" descr="https://lh4.googleusercontent.com/AhTJzS6VXQLmdmFa37e-qetEMQZ-nc3qTcrDn5UGW-TNtXNQblGjuREA32PradGFSBrcE5ZHq7vSCGyk6L15YeQsKFU4IW_dpigMzLgtOXwXQwRVq6bcznR8XQ29T5xCGouFaEDdtKjCCBF7G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lh4.googleusercontent.com/AhTJzS6VXQLmdmFa37e-qetEMQZ-nc3qTcrDn5UGW-TNtXNQblGjuREA32PradGFSBrcE5ZHq7vSCGyk6L15YeQsKFU4IW_dpigMzLgtOXwXQwRVq6bcznR8XQ29T5xCGouFaEDdtKjCCBF7G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3064" t="11482" r="32107" b="15937"/>
                    <a:stretch/>
                  </pic:blipFill>
                  <pic:spPr bwMode="auto">
                    <a:xfrm>
                      <a:off x="0" y="0"/>
                      <a:ext cx="2883535" cy="20097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Calibri" w:hAnsi="Calibri" w:cs="Calibri"/>
          <w:color w:val="000000" w:themeColor="text1"/>
        </w:rPr>
        <w:br/>
      </w:r>
      <w:r>
        <w:rPr>
          <w:rFonts w:ascii="Calibri" w:hAnsi="Calibri" w:cs="Calibri"/>
          <w:color w:val="000000" w:themeColor="text1"/>
        </w:rPr>
        <w:br/>
      </w:r>
      <w:r>
        <w:rPr>
          <w:rFonts w:ascii="Calibri" w:hAnsi="Calibri" w:cs="Calibri"/>
          <w:color w:val="000000" w:themeColor="text1"/>
        </w:rPr>
        <w:br/>
      </w:r>
      <w:r w:rsidRPr="00522F16">
        <w:rPr>
          <w:rFonts w:ascii="Calibri" w:hAnsi="Calibri" w:cs="Calibri"/>
          <w:color w:val="000000" w:themeColor="text1"/>
        </w:rPr>
        <w:br/>
      </w: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Default="00522F16" w:rsidP="00522F16">
      <w:pPr>
        <w:shd w:val="clear" w:color="auto" w:fill="FFFFFF"/>
        <w:spacing w:after="0" w:line="320" w:lineRule="atLeast"/>
        <w:rPr>
          <w:rFonts w:ascii="Calibri" w:hAnsi="Calibri" w:cs="Calibri"/>
          <w:color w:val="000000" w:themeColor="text1"/>
        </w:rPr>
      </w:pP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br/>
      </w:r>
    </w:p>
    <w:p w:rsidR="00522F16" w:rsidRPr="00522F16" w:rsidRDefault="00522F16" w:rsidP="00522F16">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Testimonios de los riegos de vivir en una cuenca, </w:t>
      </w:r>
      <w:r w:rsidR="00F42562">
        <w:rPr>
          <w:rFonts w:ascii="Calibri" w:hAnsi="Calibri" w:cs="Calibri"/>
          <w:color w:val="000000" w:themeColor="text1"/>
        </w:rPr>
        <w:t>peligros, enfermedades y dificult</w:t>
      </w:r>
      <w:r w:rsidRPr="00522F16">
        <w:rPr>
          <w:rFonts w:ascii="Calibri" w:hAnsi="Calibri" w:cs="Calibri"/>
          <w:color w:val="000000" w:themeColor="text1"/>
        </w:rPr>
        <w:t>ades que presenta.</w:t>
      </w:r>
      <w:r w:rsidRPr="00522F16">
        <w:rPr>
          <w:rFonts w:ascii="Calibri" w:hAnsi="Calibri" w:cs="Calibri"/>
          <w:color w:val="000000" w:themeColor="text1"/>
        </w:rPr>
        <w:br/>
        <w:t xml:space="preserve">Obtenido </w:t>
      </w:r>
      <w:r w:rsidR="00F42562" w:rsidRPr="00522F16">
        <w:rPr>
          <w:rFonts w:ascii="Calibri" w:hAnsi="Calibri" w:cs="Calibri"/>
          <w:color w:val="000000" w:themeColor="text1"/>
        </w:rPr>
        <w:t>de:</w:t>
      </w:r>
      <w:r w:rsidRPr="00522F16">
        <w:rPr>
          <w:rFonts w:ascii="Calibri" w:hAnsi="Calibri" w:cs="Calibri"/>
          <w:color w:val="000000" w:themeColor="text1"/>
        </w:rPr>
        <w:t xml:space="preserve"> </w:t>
      </w:r>
      <w:hyperlink r:id="rId21" w:history="1">
        <w:r w:rsidRPr="00522F16">
          <w:rPr>
            <w:rFonts w:ascii="Calibri" w:hAnsi="Calibri" w:cs="Calibri"/>
            <w:color w:val="000000" w:themeColor="text1"/>
          </w:rPr>
          <w:t>http://www.lanacion.com.ar/1230797-el-riesgo-de-vivir-junto-a-la-contaminacion</w:t>
        </w:r>
      </w:hyperlink>
    </w:p>
    <w:p w:rsidR="00522F16" w:rsidRDefault="00522F16" w:rsidP="00522F16">
      <w:pPr>
        <w:shd w:val="clear" w:color="auto" w:fill="FFFFFF"/>
        <w:spacing w:after="0" w:line="320" w:lineRule="atLeast"/>
        <w:rPr>
          <w:color w:val="76923C" w:themeColor="accent3" w:themeShade="BF"/>
          <w:lang w:val="es"/>
        </w:rPr>
      </w:pPr>
      <w:r w:rsidRPr="00522F16">
        <w:rPr>
          <w:rFonts w:ascii="Calibri" w:hAnsi="Calibri" w:cs="Calibri"/>
          <w:color w:val="000000" w:themeColor="text1"/>
        </w:rPr>
        <w:br/>
        <w:t>“Su diagnóstico coincide con la realidad: un documento oficial revela que el 96,4 por ciento de la población de la cuenca está expuesta, al menos, a una amenaza de riesgo ambiental, que se traduce en tasas de mortalidad general e infantil que superan las medias del país.”                                                                                    </w:t>
      </w:r>
    </w:p>
    <w:p w:rsidR="00522F16" w:rsidRDefault="00522F16" w:rsidP="00356EA1">
      <w:pPr>
        <w:jc w:val="both"/>
        <w:rPr>
          <w:color w:val="76923C" w:themeColor="accent3" w:themeShade="BF"/>
          <w:lang w:val="es"/>
        </w:rPr>
      </w:pPr>
    </w:p>
    <w:p w:rsidR="00F561B9" w:rsidRDefault="00874F15" w:rsidP="00356EA1">
      <w:pPr>
        <w:jc w:val="both"/>
        <w:rPr>
          <w:noProof/>
          <w:lang w:eastAsia="es-MX"/>
        </w:rPr>
      </w:pPr>
      <w:r>
        <w:rPr>
          <w:noProof/>
          <w:lang w:val="es-ES" w:eastAsia="es-ES"/>
        </w:rPr>
        <w:drawing>
          <wp:anchor distT="0" distB="0" distL="114300" distR="114300" simplePos="0" relativeHeight="251726848" behindDoc="0" locked="0" layoutInCell="1" allowOverlap="1" wp14:anchorId="418AD8F8" wp14:editId="06B2824E">
            <wp:simplePos x="0" y="0"/>
            <wp:positionH relativeFrom="margin">
              <wp:posOffset>1701165</wp:posOffset>
            </wp:positionH>
            <wp:positionV relativeFrom="paragraph">
              <wp:posOffset>6985</wp:posOffset>
            </wp:positionV>
            <wp:extent cx="3474720" cy="2103120"/>
            <wp:effectExtent l="0" t="0" r="0" b="0"/>
            <wp:wrapSquare wrapText="bothSides"/>
            <wp:docPr id="303" name="Imagen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cstate="print">
                      <a:extLst>
                        <a:ext uri="{28A0092B-C50C-407E-A947-70E740481C1C}">
                          <a14:useLocalDpi xmlns:a14="http://schemas.microsoft.com/office/drawing/2010/main" val="0"/>
                        </a:ext>
                      </a:extLst>
                    </a:blip>
                    <a:srcRect l="26667" t="23704" r="22666" b="21777"/>
                    <a:stretch/>
                  </pic:blipFill>
                  <pic:spPr bwMode="auto">
                    <a:xfrm>
                      <a:off x="0" y="0"/>
                      <a:ext cx="3474720" cy="2103120"/>
                    </a:xfrm>
                    <a:prstGeom prst="rect">
                      <a:avLst/>
                    </a:prstGeom>
                    <a:ln>
                      <a:noFill/>
                    </a:ln>
                    <a:extLst>
                      <a:ext uri="{53640926-AAD7-44D8-BBD7-CCE9431645EC}">
                        <a14:shadowObscured xmlns:a14="http://schemas.microsoft.com/office/drawing/2010/main"/>
                      </a:ext>
                    </a:extLst>
                  </pic:spPr>
                </pic:pic>
              </a:graphicData>
            </a:graphic>
          </wp:anchor>
        </w:drawing>
      </w:r>
    </w:p>
    <w:p w:rsidR="001B0F20" w:rsidRDefault="001B0F20" w:rsidP="00356EA1">
      <w:pPr>
        <w:jc w:val="both"/>
        <w:rPr>
          <w:color w:val="76923C" w:themeColor="accent3" w:themeShade="BF"/>
          <w:lang w:val="es"/>
        </w:rPr>
      </w:pPr>
    </w:p>
    <w:p w:rsidR="001B0F20" w:rsidRDefault="001B0F20" w:rsidP="00356EA1">
      <w:pPr>
        <w:jc w:val="both"/>
        <w:rPr>
          <w:color w:val="76923C" w:themeColor="accent3" w:themeShade="BF"/>
          <w:lang w:val="es"/>
        </w:rPr>
      </w:pPr>
    </w:p>
    <w:p w:rsidR="001B0F20" w:rsidRDefault="001B0F20" w:rsidP="00356EA1">
      <w:pPr>
        <w:jc w:val="both"/>
        <w:rPr>
          <w:color w:val="76923C" w:themeColor="accent3" w:themeShade="BF"/>
          <w:lang w:val="es"/>
        </w:rPr>
      </w:pPr>
    </w:p>
    <w:p w:rsidR="001B0F20" w:rsidRDefault="001B0F20" w:rsidP="00356EA1">
      <w:pPr>
        <w:jc w:val="both"/>
        <w:rPr>
          <w:color w:val="76923C" w:themeColor="accent3" w:themeShade="BF"/>
          <w:lang w:val="es"/>
        </w:rPr>
      </w:pPr>
    </w:p>
    <w:p w:rsidR="001B0F20" w:rsidRDefault="001B0F20" w:rsidP="00356EA1">
      <w:pPr>
        <w:jc w:val="both"/>
        <w:rPr>
          <w:color w:val="76923C" w:themeColor="accent3" w:themeShade="BF"/>
          <w:lang w:val="es"/>
        </w:rPr>
      </w:pPr>
    </w:p>
    <w:p w:rsidR="001B0F20" w:rsidRDefault="001B0F20" w:rsidP="00356EA1">
      <w:pPr>
        <w:jc w:val="both"/>
        <w:rPr>
          <w:color w:val="76923C" w:themeColor="accent3" w:themeShade="BF"/>
          <w:lang w:val="es"/>
        </w:rPr>
      </w:pPr>
    </w:p>
    <w:p w:rsidR="00F561B9" w:rsidRPr="00F561B9" w:rsidRDefault="00F561B9" w:rsidP="00F561B9">
      <w:pPr>
        <w:spacing w:after="0" w:line="240" w:lineRule="auto"/>
        <w:jc w:val="both"/>
        <w:rPr>
          <w:rFonts w:ascii="Calibri" w:hAnsi="Calibri" w:cs="Calibri"/>
          <w:color w:val="000000" w:themeColor="text1"/>
        </w:rPr>
      </w:pPr>
      <w:r w:rsidRPr="00F561B9">
        <w:rPr>
          <w:rFonts w:ascii="Calibri" w:hAnsi="Calibri" w:cs="Calibri"/>
          <w:color w:val="000000" w:themeColor="text1"/>
        </w:rPr>
        <w:t xml:space="preserve">En este anexo se muestra cómo se obtiene el índice de marginación urbana 2010. Primero se revisan los conceptos establecidos para los indicadores socioeconómicos, se señala cuáles variables están involucradas en la construcción de los indicadores considerados y se describe el cálculo de cada uno de ellos. Después, se presenta un apartado donde se describe la elaboración de la estimación del índice de marginación urbana por medio de la aplicación del método de componentes principales, señalando, mediante los resultados estadísticos obtenidos, que su empleo es apropiado, ya que como medida es capaz de diferenciar las AGEB urbanas según el impacto global de las carencias que padece la población. Por último, se describe la forma de estratificación utilizada, es decir, se presenta la aplicación de la técnica de </w:t>
      </w:r>
      <w:proofErr w:type="spellStart"/>
      <w:r w:rsidRPr="00F561B9">
        <w:rPr>
          <w:rFonts w:ascii="Calibri" w:hAnsi="Calibri" w:cs="Calibri"/>
          <w:color w:val="000000" w:themeColor="text1"/>
        </w:rPr>
        <w:t>Dalenius</w:t>
      </w:r>
      <w:proofErr w:type="spellEnd"/>
      <w:r w:rsidRPr="00F561B9">
        <w:rPr>
          <w:rFonts w:ascii="Calibri" w:hAnsi="Calibri" w:cs="Calibri"/>
          <w:color w:val="000000" w:themeColor="text1"/>
        </w:rPr>
        <w:t xml:space="preserve"> y </w:t>
      </w:r>
      <w:proofErr w:type="spellStart"/>
      <w:r w:rsidRPr="00F561B9">
        <w:rPr>
          <w:rFonts w:ascii="Calibri" w:hAnsi="Calibri" w:cs="Calibri"/>
          <w:color w:val="000000" w:themeColor="text1"/>
        </w:rPr>
        <w:t>Hodges</w:t>
      </w:r>
      <w:proofErr w:type="spellEnd"/>
      <w:r w:rsidRPr="00F561B9">
        <w:rPr>
          <w:rFonts w:ascii="Calibri" w:hAnsi="Calibri" w:cs="Calibri"/>
          <w:color w:val="000000" w:themeColor="text1"/>
        </w:rPr>
        <w:t>, donde se establecen cinco grados del índice de marginación urbana 2010 que muestran las diferencias existentes entre las AGEB urbanas.</w:t>
      </w:r>
    </w:p>
    <w:p w:rsidR="00522F16" w:rsidRDefault="00F42562" w:rsidP="00356EA1">
      <w:pPr>
        <w:jc w:val="both"/>
        <w:rPr>
          <w:color w:val="76923C" w:themeColor="accent3" w:themeShade="BF"/>
          <w:lang w:val="es"/>
        </w:rPr>
      </w:pPr>
      <w:r w:rsidRPr="006C3172">
        <w:rPr>
          <w:lang w:val="es"/>
        </w:rPr>
        <w:t>http://www.conapo.gob.mx/work/models/CONAPO/Resource/862/4/images/06_C_AGEB.pdf</w:t>
      </w: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r>
        <w:rPr>
          <w:noProof/>
          <w:color w:val="76923C" w:themeColor="accent3" w:themeShade="BF"/>
          <w:lang w:val="es-ES" w:eastAsia="es-ES"/>
        </w:rPr>
        <w:drawing>
          <wp:anchor distT="0" distB="0" distL="114300" distR="114300" simplePos="0" relativeHeight="251730944" behindDoc="0" locked="0" layoutInCell="1" allowOverlap="1" wp14:anchorId="6CA4D12D" wp14:editId="09F98B7C">
            <wp:simplePos x="0" y="0"/>
            <wp:positionH relativeFrom="margin">
              <wp:posOffset>323215</wp:posOffset>
            </wp:positionH>
            <wp:positionV relativeFrom="paragraph">
              <wp:posOffset>28575</wp:posOffset>
            </wp:positionV>
            <wp:extent cx="5972175" cy="4295775"/>
            <wp:effectExtent l="0" t="57150" r="0" b="85725"/>
            <wp:wrapSquare wrapText="bothSides"/>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14:sizeRelH relativeFrom="margin">
              <wp14:pctWidth>0</wp14:pctWidth>
            </wp14:sizeRelH>
            <wp14:sizeRelV relativeFrom="margin">
              <wp14:pctHeight>0</wp14:pctHeight>
            </wp14:sizeRelV>
          </wp:anchor>
        </w:drawing>
      </w: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42562" w:rsidRDefault="00F42562" w:rsidP="00356EA1">
      <w:pPr>
        <w:jc w:val="both"/>
        <w:rPr>
          <w:color w:val="76923C" w:themeColor="accent3" w:themeShade="BF"/>
          <w:lang w:val="es"/>
        </w:rPr>
      </w:pPr>
    </w:p>
    <w:p w:rsidR="00F561B9" w:rsidRPr="006D2D2B" w:rsidRDefault="00F561B9" w:rsidP="00356EA1">
      <w:pPr>
        <w:jc w:val="both"/>
        <w:rPr>
          <w:color w:val="76923C" w:themeColor="accent3" w:themeShade="BF"/>
          <w:lang w:val="es"/>
        </w:rPr>
      </w:pPr>
    </w:p>
    <w:p w:rsidR="00303D35" w:rsidRPr="005529FD" w:rsidRDefault="00303D35" w:rsidP="00303D35">
      <w:pPr>
        <w:pStyle w:val="Ttulo1"/>
        <w:rPr>
          <w:noProof/>
          <w:color w:val="000000" w:themeColor="text1"/>
          <w:lang w:eastAsia="es-MX"/>
        </w:rPr>
      </w:pPr>
      <w:bookmarkStart w:id="3" w:name="_Toc450565530"/>
      <w:r w:rsidRPr="005529FD">
        <w:rPr>
          <w:noProof/>
          <w:color w:val="000000" w:themeColor="text1"/>
          <w:lang w:eastAsia="es-MX"/>
        </w:rPr>
        <w:lastRenderedPageBreak/>
        <w:t>CAPITULO III: MÉTODO.</w:t>
      </w:r>
      <w:bookmarkEnd w:id="3"/>
    </w:p>
    <w:p w:rsidR="00303D35" w:rsidRPr="005529FD" w:rsidRDefault="00843BAC" w:rsidP="00303D35">
      <w:pPr>
        <w:rPr>
          <w:color w:val="000000" w:themeColor="text1"/>
          <w:lang w:eastAsia="es-MX"/>
        </w:rPr>
      </w:pPr>
      <w:r w:rsidRPr="005529FD">
        <w:rPr>
          <w:color w:val="000000" w:themeColor="text1"/>
          <w:lang w:eastAsia="es-MX"/>
        </w:rPr>
        <w:t>En el siguiente capítulo se muestra de manera precisa los pasos que seguí para la elaboración de este trabajo:</w:t>
      </w:r>
    </w:p>
    <w:p w:rsidR="00303D35" w:rsidRDefault="005529FD" w:rsidP="00303D35">
      <w:pPr>
        <w:rPr>
          <w:color w:val="76923C" w:themeColor="accent3" w:themeShade="BF"/>
          <w:lang w:eastAsia="es-MX"/>
        </w:rPr>
      </w:pPr>
      <w:r>
        <w:rPr>
          <w:noProof/>
          <w:lang w:val="es-ES" w:eastAsia="es-ES"/>
        </w:rPr>
        <w:drawing>
          <wp:inline distT="0" distB="0" distL="0" distR="0" wp14:anchorId="4FE035D8" wp14:editId="677E7D94">
            <wp:extent cx="5612130" cy="3486778"/>
            <wp:effectExtent l="0" t="0" r="26670" b="19050"/>
            <wp:docPr id="306" name="Diagrama 30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rsidR="00874F15" w:rsidRPr="006D2D2B" w:rsidRDefault="00874F15" w:rsidP="00303D35">
      <w:pPr>
        <w:rPr>
          <w:color w:val="76923C" w:themeColor="accent3" w:themeShade="BF"/>
          <w:lang w:eastAsia="es-MX"/>
        </w:rPr>
      </w:pPr>
    </w:p>
    <w:p w:rsidR="005529FD" w:rsidRDefault="005529FD" w:rsidP="005529FD">
      <w:pPr>
        <w:jc w:val="both"/>
        <w:rPr>
          <w:noProof/>
          <w:lang w:eastAsia="es-MX"/>
        </w:rPr>
      </w:pPr>
      <w:r>
        <w:rPr>
          <w:noProof/>
          <w:lang w:eastAsia="es-MX"/>
        </w:rPr>
        <w:t xml:space="preserve">Las variables a analizar serán obtenidas por diferentes recursos como los planes de desarrollo, INEGI, DENUE, SINCE, etc. Esto con el fin de obtener la mayor cantidad de recursos para verificar zonas altamente </w:t>
      </w:r>
      <w:r w:rsidR="00323855">
        <w:rPr>
          <w:noProof/>
          <w:lang w:eastAsia="es-MX"/>
        </w:rPr>
        <w:t>marginadas,</w:t>
      </w:r>
      <w:r w:rsidR="003C77E8">
        <w:rPr>
          <w:noProof/>
          <w:lang w:eastAsia="es-MX"/>
        </w:rPr>
        <w:t xml:space="preserve"> la vulnerabilidad de sus pobladores y como dar recomendaciones aptas para su mejora</w:t>
      </w:r>
      <w:r w:rsidR="00323855">
        <w:rPr>
          <w:noProof/>
          <w:lang w:eastAsia="es-MX"/>
        </w:rPr>
        <w:t>.</w:t>
      </w:r>
    </w:p>
    <w:p w:rsidR="005529FD" w:rsidRDefault="005529FD" w:rsidP="005529FD">
      <w:pPr>
        <w:jc w:val="both"/>
        <w:rPr>
          <w:noProof/>
          <w:lang w:eastAsia="es-MX"/>
        </w:rPr>
      </w:pPr>
      <w:r>
        <w:rPr>
          <w:noProof/>
          <w:lang w:eastAsia="es-MX"/>
        </w:rPr>
        <w:t xml:space="preserve">Se van analizar una serie de variables subjetivas a modo de listado y se pretende crear una serie de mapas donde se puedan localizar </w:t>
      </w:r>
      <w:r w:rsidR="00323855">
        <w:rPr>
          <w:noProof/>
          <w:lang w:eastAsia="es-MX"/>
        </w:rPr>
        <w:t>las áreas con mayor concentració</w:t>
      </w:r>
      <w:r>
        <w:rPr>
          <w:noProof/>
          <w:lang w:eastAsia="es-MX"/>
        </w:rPr>
        <w:t xml:space="preserve">n de elementos para </w:t>
      </w:r>
      <w:r w:rsidR="003C77E8">
        <w:rPr>
          <w:noProof/>
          <w:lang w:eastAsia="es-MX"/>
        </w:rPr>
        <w:t xml:space="preserve">ver que </w:t>
      </w:r>
      <w:r w:rsidR="00323855">
        <w:rPr>
          <w:noProof/>
          <w:lang w:eastAsia="es-MX"/>
        </w:rPr>
        <w:t>zonas requieren de mayor atenció</w:t>
      </w:r>
      <w:r w:rsidR="003C77E8">
        <w:rPr>
          <w:noProof/>
          <w:lang w:eastAsia="es-MX"/>
        </w:rPr>
        <w:t>n dentro de la zona de estudio.</w:t>
      </w:r>
    </w:p>
    <w:p w:rsidR="00303D35" w:rsidRPr="006D2D2B" w:rsidRDefault="005529FD" w:rsidP="000F11ED">
      <w:pPr>
        <w:rPr>
          <w:noProof/>
          <w:color w:val="76923C" w:themeColor="accent3" w:themeShade="BF"/>
          <w:lang w:eastAsia="es-MX"/>
        </w:rPr>
      </w:pPr>
      <w:r>
        <w:rPr>
          <w:noProof/>
          <w:lang w:val="es-ES" w:eastAsia="es-ES"/>
        </w:rPr>
        <w:lastRenderedPageBreak/>
        <w:drawing>
          <wp:anchor distT="0" distB="0" distL="114300" distR="114300" simplePos="0" relativeHeight="251711488" behindDoc="0" locked="0" layoutInCell="1" allowOverlap="1" wp14:anchorId="449021D0" wp14:editId="686E1295">
            <wp:simplePos x="0" y="0"/>
            <wp:positionH relativeFrom="page">
              <wp:posOffset>339725</wp:posOffset>
            </wp:positionH>
            <wp:positionV relativeFrom="paragraph">
              <wp:posOffset>99060</wp:posOffset>
            </wp:positionV>
            <wp:extent cx="7080885" cy="4773930"/>
            <wp:effectExtent l="0" t="0" r="81915" b="0"/>
            <wp:wrapSquare wrapText="bothSides"/>
            <wp:docPr id="8" name="Diagrama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14:sizeRelH relativeFrom="page">
              <wp14:pctWidth>0</wp14:pctWidth>
            </wp14:sizeRelH>
            <wp14:sizeRelV relativeFrom="page">
              <wp14:pctHeight>0</wp14:pctHeight>
            </wp14:sizeRelV>
          </wp:anchor>
        </w:drawing>
      </w:r>
    </w:p>
    <w:p w:rsidR="00615D00" w:rsidRDefault="00615D00" w:rsidP="00615D00">
      <w:pPr>
        <w:jc w:val="center"/>
        <w:rPr>
          <w:noProof/>
          <w:lang w:eastAsia="es-MX"/>
        </w:rPr>
      </w:pPr>
      <w:r w:rsidRPr="007A5138">
        <w:rPr>
          <w:b/>
          <w:noProof/>
          <w:lang w:eastAsia="es-MX"/>
        </w:rPr>
        <w:t>Imagen</w:t>
      </w:r>
      <w:r>
        <w:rPr>
          <w:noProof/>
          <w:lang w:eastAsia="es-MX"/>
        </w:rPr>
        <w:t>: Metodología para la realización del estudio.</w:t>
      </w:r>
    </w:p>
    <w:p w:rsidR="007A5138" w:rsidRPr="006D2D2B" w:rsidRDefault="007A5138" w:rsidP="00140331">
      <w:pPr>
        <w:pStyle w:val="Ttulo1"/>
        <w:rPr>
          <w:noProof/>
          <w:color w:val="76923C" w:themeColor="accent3" w:themeShade="BF"/>
          <w:lang w:eastAsia="es-MX"/>
        </w:rPr>
      </w:pPr>
    </w:p>
    <w:p w:rsidR="00AE3343" w:rsidRDefault="00AE3343" w:rsidP="00140331">
      <w:pPr>
        <w:pStyle w:val="Ttulo1"/>
        <w:rPr>
          <w:noProof/>
          <w:color w:val="76923C" w:themeColor="accent3" w:themeShade="BF"/>
          <w:lang w:eastAsia="es-MX"/>
        </w:rPr>
      </w:pPr>
    </w:p>
    <w:p w:rsidR="00F561B9" w:rsidRDefault="00F561B9" w:rsidP="00F561B9">
      <w:pPr>
        <w:rPr>
          <w:lang w:eastAsia="es-MX"/>
        </w:rPr>
      </w:pPr>
    </w:p>
    <w:p w:rsidR="00F561B9" w:rsidRDefault="00F561B9" w:rsidP="00F561B9">
      <w:pPr>
        <w:rPr>
          <w:lang w:eastAsia="es-MX"/>
        </w:rPr>
      </w:pPr>
    </w:p>
    <w:p w:rsidR="00F561B9" w:rsidRDefault="00F561B9" w:rsidP="00F561B9">
      <w:pPr>
        <w:rPr>
          <w:lang w:eastAsia="es-MX"/>
        </w:rPr>
      </w:pPr>
    </w:p>
    <w:p w:rsidR="00F561B9" w:rsidRDefault="00F561B9" w:rsidP="00F561B9">
      <w:pPr>
        <w:rPr>
          <w:lang w:eastAsia="es-MX"/>
        </w:rPr>
      </w:pPr>
    </w:p>
    <w:p w:rsidR="00F561B9" w:rsidRPr="00F561B9" w:rsidRDefault="00F561B9" w:rsidP="00F561B9">
      <w:pPr>
        <w:rPr>
          <w:lang w:eastAsia="es-MX"/>
        </w:rPr>
      </w:pPr>
    </w:p>
    <w:p w:rsidR="00AE3343" w:rsidRDefault="00AE3343" w:rsidP="00140331">
      <w:pPr>
        <w:pStyle w:val="Ttulo1"/>
        <w:rPr>
          <w:noProof/>
          <w:color w:val="76923C" w:themeColor="accent3" w:themeShade="BF"/>
          <w:lang w:eastAsia="es-MX"/>
        </w:rPr>
      </w:pPr>
    </w:p>
    <w:p w:rsidR="00F30A6A" w:rsidRDefault="00F30A6A" w:rsidP="00140331">
      <w:pPr>
        <w:pStyle w:val="Ttulo1"/>
        <w:rPr>
          <w:noProof/>
          <w:color w:val="000000" w:themeColor="text1"/>
          <w:lang w:eastAsia="es-MX"/>
        </w:rPr>
      </w:pPr>
      <w:bookmarkStart w:id="4" w:name="_Toc450486939"/>
      <w:bookmarkStart w:id="5" w:name="_Toc450565531"/>
      <w:r>
        <w:rPr>
          <w:noProof/>
          <w:lang w:val="es-ES" w:eastAsia="es-ES"/>
        </w:rPr>
        <w:drawing>
          <wp:anchor distT="0" distB="0" distL="114300" distR="114300" simplePos="0" relativeHeight="251721728" behindDoc="0" locked="0" layoutInCell="1" allowOverlap="1" wp14:anchorId="4C14B87E" wp14:editId="51F68C92">
            <wp:simplePos x="0" y="0"/>
            <wp:positionH relativeFrom="margin">
              <wp:posOffset>3279183</wp:posOffset>
            </wp:positionH>
            <wp:positionV relativeFrom="paragraph">
              <wp:posOffset>95053</wp:posOffset>
            </wp:positionV>
            <wp:extent cx="3139440" cy="2011680"/>
            <wp:effectExtent l="0" t="38100" r="0" b="64770"/>
            <wp:wrapSquare wrapText="bothSides"/>
            <wp:docPr id="300" name="Diagrama 30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14:sizeRelH relativeFrom="margin">
              <wp14:pctWidth>0</wp14:pctWidth>
            </wp14:sizeRelH>
            <wp14:sizeRelV relativeFrom="margin">
              <wp14:pctHeight>0</wp14:pctHeight>
            </wp14:sizeRelV>
          </wp:anchor>
        </w:drawing>
      </w:r>
      <w:r>
        <w:rPr>
          <w:noProof/>
          <w:lang w:val="es-ES" w:eastAsia="es-ES"/>
        </w:rPr>
        <w:drawing>
          <wp:anchor distT="0" distB="0" distL="114300" distR="114300" simplePos="0" relativeHeight="251719680" behindDoc="0" locked="0" layoutInCell="1" allowOverlap="1" wp14:anchorId="7A7B8BDC" wp14:editId="70B17A6B">
            <wp:simplePos x="0" y="0"/>
            <wp:positionH relativeFrom="margin">
              <wp:align>left</wp:align>
            </wp:positionH>
            <wp:positionV relativeFrom="paragraph">
              <wp:posOffset>32056</wp:posOffset>
            </wp:positionV>
            <wp:extent cx="3800475" cy="2133600"/>
            <wp:effectExtent l="0" t="38100" r="0" b="57150"/>
            <wp:wrapSquare wrapText="bothSides"/>
            <wp:docPr id="299" name="Diagrama 29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14:sizeRelH relativeFrom="margin">
              <wp14:pctWidth>0</wp14:pctWidth>
            </wp14:sizeRelH>
            <wp14:sizeRelV relativeFrom="margin">
              <wp14:pctHeight>0</wp14:pctHeight>
            </wp14:sizeRelV>
          </wp:anchor>
        </w:drawing>
      </w:r>
      <w:bookmarkEnd w:id="4"/>
      <w:bookmarkEnd w:id="5"/>
    </w:p>
    <w:p w:rsidR="00F30A6A" w:rsidRDefault="00F30A6A" w:rsidP="00140331">
      <w:pPr>
        <w:pStyle w:val="Ttulo1"/>
        <w:rPr>
          <w:noProof/>
          <w:color w:val="000000" w:themeColor="text1"/>
          <w:lang w:eastAsia="es-MX"/>
        </w:rPr>
      </w:pPr>
    </w:p>
    <w:p w:rsidR="00F30A6A" w:rsidRDefault="00F30A6A" w:rsidP="00140331">
      <w:pPr>
        <w:pStyle w:val="Ttulo1"/>
        <w:rPr>
          <w:noProof/>
          <w:color w:val="000000" w:themeColor="text1"/>
          <w:lang w:eastAsia="es-MX"/>
        </w:rPr>
      </w:pPr>
    </w:p>
    <w:p w:rsidR="00F30A6A" w:rsidRDefault="00F30A6A" w:rsidP="00F30A6A">
      <w:pPr>
        <w:rPr>
          <w:lang w:eastAsia="es-MX"/>
        </w:rPr>
      </w:pPr>
    </w:p>
    <w:p w:rsidR="00F30A6A" w:rsidRDefault="00F30A6A" w:rsidP="00F30A6A">
      <w:pPr>
        <w:rPr>
          <w:lang w:eastAsia="es-MX"/>
        </w:rPr>
      </w:pPr>
    </w:p>
    <w:p w:rsidR="00F30A6A" w:rsidRDefault="00F30A6A" w:rsidP="00F30A6A">
      <w:pPr>
        <w:rPr>
          <w:lang w:eastAsia="es-MX"/>
        </w:rPr>
      </w:pPr>
      <w:r>
        <w:rPr>
          <w:noProof/>
          <w:lang w:val="es-ES" w:eastAsia="es-ES"/>
        </w:rPr>
        <w:drawing>
          <wp:anchor distT="0" distB="0" distL="114300" distR="114300" simplePos="0" relativeHeight="251723776" behindDoc="0" locked="0" layoutInCell="1" allowOverlap="1" wp14:anchorId="0F26CF08" wp14:editId="5EE1120A">
            <wp:simplePos x="0" y="0"/>
            <wp:positionH relativeFrom="page">
              <wp:posOffset>237534</wp:posOffset>
            </wp:positionH>
            <wp:positionV relativeFrom="paragraph">
              <wp:posOffset>328820</wp:posOffset>
            </wp:positionV>
            <wp:extent cx="4349750" cy="2209800"/>
            <wp:effectExtent l="0" t="38100" r="0" b="57150"/>
            <wp:wrapSquare wrapText="bothSides"/>
            <wp:docPr id="301" name="Diagrama 30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8" r:lo="rId49" r:qs="rId50" r:cs="rId51"/>
              </a:graphicData>
            </a:graphic>
            <wp14:sizeRelH relativeFrom="margin">
              <wp14:pctWidth>0</wp14:pctWidth>
            </wp14:sizeRelH>
            <wp14:sizeRelV relativeFrom="margin">
              <wp14:pctHeight>0</wp14:pctHeight>
            </wp14:sizeRelV>
          </wp:anchor>
        </w:drawing>
      </w:r>
    </w:p>
    <w:p w:rsidR="00F30A6A" w:rsidRDefault="00BB3E1A" w:rsidP="00F30A6A">
      <w:pPr>
        <w:rPr>
          <w:lang w:eastAsia="es-MX"/>
        </w:rPr>
      </w:pPr>
      <w:r>
        <w:rPr>
          <w:noProof/>
          <w:lang w:val="es-ES" w:eastAsia="es-ES"/>
        </w:rPr>
        <w:drawing>
          <wp:anchor distT="0" distB="0" distL="114300" distR="114300" simplePos="0" relativeHeight="251725824" behindDoc="0" locked="0" layoutInCell="1" allowOverlap="1" wp14:anchorId="2547A04B" wp14:editId="47DD2C4C">
            <wp:simplePos x="0" y="0"/>
            <wp:positionH relativeFrom="margin">
              <wp:posOffset>3276472</wp:posOffset>
            </wp:positionH>
            <wp:positionV relativeFrom="paragraph">
              <wp:posOffset>93345</wp:posOffset>
            </wp:positionV>
            <wp:extent cx="3139440" cy="2011680"/>
            <wp:effectExtent l="0" t="0" r="0" b="26670"/>
            <wp:wrapSquare wrapText="bothSides"/>
            <wp:docPr id="302" name="Diagrama 30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14:sizeRelH relativeFrom="margin">
              <wp14:pctWidth>0</wp14:pctWidth>
            </wp14:sizeRelH>
            <wp14:sizeRelV relativeFrom="margin">
              <wp14:pctHeight>0</wp14:pctHeight>
            </wp14:sizeRelV>
          </wp:anchor>
        </w:drawing>
      </w:r>
    </w:p>
    <w:p w:rsidR="00F30A6A" w:rsidRDefault="00F30A6A" w:rsidP="00F30A6A">
      <w:pPr>
        <w:rPr>
          <w:lang w:eastAsia="es-MX"/>
        </w:rPr>
      </w:pPr>
    </w:p>
    <w:p w:rsidR="00F30A6A" w:rsidRDefault="00F30A6A" w:rsidP="00F30A6A">
      <w:pPr>
        <w:jc w:val="center"/>
        <w:rPr>
          <w:lang w:eastAsia="es-MX"/>
        </w:rPr>
      </w:pPr>
    </w:p>
    <w:p w:rsidR="00BB3E1A" w:rsidRDefault="00BB3E1A" w:rsidP="00F30A6A">
      <w:pPr>
        <w:jc w:val="center"/>
        <w:rPr>
          <w:b/>
          <w:noProof/>
          <w:color w:val="000000" w:themeColor="text1"/>
          <w:lang w:eastAsia="es-MX"/>
        </w:rPr>
      </w:pPr>
    </w:p>
    <w:p w:rsidR="00BB3E1A" w:rsidRDefault="00BB3E1A" w:rsidP="00F30A6A">
      <w:pPr>
        <w:jc w:val="center"/>
        <w:rPr>
          <w:b/>
          <w:noProof/>
          <w:color w:val="000000" w:themeColor="text1"/>
          <w:lang w:eastAsia="es-MX"/>
        </w:rPr>
      </w:pPr>
    </w:p>
    <w:p w:rsidR="00BB3E1A" w:rsidRDefault="00BB3E1A" w:rsidP="00F30A6A">
      <w:pPr>
        <w:jc w:val="center"/>
        <w:rPr>
          <w:b/>
          <w:noProof/>
          <w:color w:val="000000" w:themeColor="text1"/>
          <w:lang w:eastAsia="es-MX"/>
        </w:rPr>
      </w:pPr>
    </w:p>
    <w:p w:rsidR="00BB3E1A" w:rsidRDefault="00BB3E1A" w:rsidP="00F30A6A">
      <w:pPr>
        <w:jc w:val="center"/>
        <w:rPr>
          <w:b/>
          <w:noProof/>
          <w:color w:val="000000" w:themeColor="text1"/>
          <w:lang w:eastAsia="es-MX"/>
        </w:rPr>
      </w:pPr>
      <w:r>
        <w:rPr>
          <w:b/>
          <w:noProof/>
          <w:color w:val="000000" w:themeColor="text1"/>
          <w:lang w:eastAsia="es-MX"/>
        </w:rPr>
        <w:br/>
      </w:r>
      <w:r>
        <w:rPr>
          <w:b/>
          <w:noProof/>
          <w:color w:val="000000" w:themeColor="text1"/>
          <w:lang w:eastAsia="es-MX"/>
        </w:rPr>
        <w:br/>
      </w:r>
      <w:r>
        <w:rPr>
          <w:b/>
          <w:noProof/>
          <w:color w:val="000000" w:themeColor="text1"/>
          <w:lang w:eastAsia="es-MX"/>
        </w:rPr>
        <w:br/>
      </w:r>
    </w:p>
    <w:p w:rsidR="00BB3E1A" w:rsidRDefault="00BB3E1A" w:rsidP="00F30A6A">
      <w:pPr>
        <w:jc w:val="center"/>
        <w:rPr>
          <w:b/>
          <w:noProof/>
          <w:color w:val="000000" w:themeColor="text1"/>
          <w:lang w:eastAsia="es-MX"/>
        </w:rPr>
      </w:pPr>
    </w:p>
    <w:p w:rsidR="00F30A6A" w:rsidRDefault="00F30A6A" w:rsidP="00F30A6A">
      <w:pPr>
        <w:jc w:val="center"/>
        <w:rPr>
          <w:noProof/>
          <w:color w:val="000000" w:themeColor="text1"/>
          <w:lang w:eastAsia="es-MX"/>
        </w:rPr>
      </w:pPr>
      <w:r w:rsidRPr="007B6FF2">
        <w:rPr>
          <w:b/>
          <w:noProof/>
          <w:color w:val="000000" w:themeColor="text1"/>
          <w:lang w:eastAsia="es-MX"/>
        </w:rPr>
        <w:t>Imagen</w:t>
      </w:r>
      <w:r w:rsidRPr="007B6FF2">
        <w:rPr>
          <w:noProof/>
          <w:color w:val="000000" w:themeColor="text1"/>
          <w:lang w:eastAsia="es-MX"/>
        </w:rPr>
        <w:t xml:space="preserve">: Componentes </w:t>
      </w:r>
      <w:r>
        <w:rPr>
          <w:noProof/>
          <w:color w:val="000000" w:themeColor="text1"/>
          <w:lang w:eastAsia="es-MX"/>
        </w:rPr>
        <w:t>que conforman el total del</w:t>
      </w:r>
    </w:p>
    <w:p w:rsidR="00F30A6A" w:rsidRDefault="00F30A6A" w:rsidP="00F30A6A">
      <w:pPr>
        <w:jc w:val="center"/>
        <w:rPr>
          <w:noProof/>
          <w:color w:val="000000" w:themeColor="text1"/>
          <w:lang w:eastAsia="es-MX"/>
        </w:rPr>
      </w:pPr>
      <w:r>
        <w:rPr>
          <w:noProof/>
          <w:color w:val="000000" w:themeColor="text1"/>
          <w:lang w:eastAsia="es-MX"/>
        </w:rPr>
        <w:t>trabajo</w:t>
      </w:r>
      <w:r w:rsidRPr="007B6FF2">
        <w:rPr>
          <w:noProof/>
          <w:color w:val="000000" w:themeColor="text1"/>
          <w:lang w:eastAsia="es-MX"/>
        </w:rPr>
        <w:t>.</w:t>
      </w:r>
    </w:p>
    <w:p w:rsidR="00F30A6A" w:rsidRDefault="00F30A6A" w:rsidP="00F30A6A">
      <w:pPr>
        <w:rPr>
          <w:lang w:eastAsia="es-MX"/>
        </w:rPr>
      </w:pPr>
    </w:p>
    <w:p w:rsidR="00F30A6A" w:rsidRDefault="00942F6F" w:rsidP="004621E9">
      <w:pPr>
        <w:jc w:val="center"/>
        <w:rPr>
          <w:lang w:eastAsia="es-MX"/>
        </w:rPr>
      </w:pPr>
      <w:r>
        <w:rPr>
          <w:noProof/>
          <w:lang w:val="es-ES" w:eastAsia="es-ES"/>
        </w:rPr>
        <w:lastRenderedPageBreak/>
        <w:drawing>
          <wp:anchor distT="0" distB="0" distL="114300" distR="114300" simplePos="0" relativeHeight="251728896" behindDoc="0" locked="0" layoutInCell="1" allowOverlap="1" wp14:anchorId="3021E153" wp14:editId="1ECDF95B">
            <wp:simplePos x="0" y="0"/>
            <wp:positionH relativeFrom="page">
              <wp:posOffset>58420</wp:posOffset>
            </wp:positionH>
            <wp:positionV relativeFrom="paragraph">
              <wp:posOffset>300483</wp:posOffset>
            </wp:positionV>
            <wp:extent cx="7698105" cy="6188710"/>
            <wp:effectExtent l="0" t="0" r="0" b="0"/>
            <wp:wrapSquare wrapText="bothSides"/>
            <wp:docPr id="3" name="Diagrama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14:sizeRelH relativeFrom="margin">
              <wp14:pctWidth>0</wp14:pctWidth>
            </wp14:sizeRelH>
            <wp14:sizeRelV relativeFrom="margin">
              <wp14:pctHeight>0</wp14:pctHeight>
            </wp14:sizeRelV>
          </wp:anchor>
        </w:drawing>
      </w:r>
    </w:p>
    <w:p w:rsidR="00F30A6A" w:rsidRPr="006D2D2B" w:rsidRDefault="00F30A6A" w:rsidP="004621E9">
      <w:pPr>
        <w:jc w:val="center"/>
        <w:rPr>
          <w:noProof/>
          <w:color w:val="76923C" w:themeColor="accent3" w:themeShade="BF"/>
          <w:lang w:eastAsia="es-MX"/>
        </w:rPr>
      </w:pPr>
      <w:r w:rsidRPr="007B6FF2">
        <w:rPr>
          <w:b/>
          <w:noProof/>
          <w:color w:val="000000" w:themeColor="text1"/>
          <w:lang w:eastAsia="es-MX"/>
        </w:rPr>
        <w:t>Imagen</w:t>
      </w:r>
      <w:r w:rsidRPr="007B6FF2">
        <w:rPr>
          <w:noProof/>
          <w:color w:val="000000" w:themeColor="text1"/>
          <w:lang w:eastAsia="es-MX"/>
        </w:rPr>
        <w:t>: Componentes a analizar.</w:t>
      </w:r>
    </w:p>
    <w:p w:rsidR="00F30A6A" w:rsidRDefault="00F30A6A" w:rsidP="00F30A6A">
      <w:pPr>
        <w:rPr>
          <w:lang w:eastAsia="es-MX"/>
        </w:rPr>
      </w:pPr>
    </w:p>
    <w:p w:rsidR="00F30A6A" w:rsidRDefault="00F30A6A" w:rsidP="00F30A6A">
      <w:pPr>
        <w:rPr>
          <w:lang w:eastAsia="es-MX"/>
        </w:rPr>
      </w:pPr>
    </w:p>
    <w:p w:rsidR="004621E9" w:rsidRDefault="004621E9" w:rsidP="00F30A6A">
      <w:pPr>
        <w:rPr>
          <w:lang w:eastAsia="es-MX"/>
        </w:rPr>
      </w:pPr>
    </w:p>
    <w:p w:rsidR="004621E9" w:rsidRDefault="004621E9" w:rsidP="00F30A6A">
      <w:pPr>
        <w:rPr>
          <w:lang w:eastAsia="es-MX"/>
        </w:rPr>
      </w:pPr>
    </w:p>
    <w:p w:rsidR="00F30A6A" w:rsidRPr="00F30A6A" w:rsidRDefault="00F30A6A" w:rsidP="00F30A6A">
      <w:pPr>
        <w:rPr>
          <w:lang w:eastAsia="es-MX"/>
        </w:rPr>
      </w:pPr>
    </w:p>
    <w:p w:rsidR="00140331" w:rsidRPr="00844ADD" w:rsidRDefault="00303D35" w:rsidP="00140331">
      <w:pPr>
        <w:pStyle w:val="Ttulo1"/>
        <w:rPr>
          <w:noProof/>
          <w:color w:val="000000" w:themeColor="text1"/>
          <w:lang w:eastAsia="es-MX"/>
        </w:rPr>
      </w:pPr>
      <w:bookmarkStart w:id="6" w:name="_Toc450565532"/>
      <w:r w:rsidRPr="00844ADD">
        <w:rPr>
          <w:noProof/>
          <w:color w:val="000000" w:themeColor="text1"/>
          <w:lang w:eastAsia="es-MX"/>
        </w:rPr>
        <w:lastRenderedPageBreak/>
        <w:t>CAPITULO IV: RECOLECCIÓN Y PRESENTACIÓN DE DATOS.</w:t>
      </w:r>
      <w:bookmarkEnd w:id="6"/>
    </w:p>
    <w:p w:rsidR="00140331" w:rsidRPr="00844ADD" w:rsidRDefault="00140331" w:rsidP="00140331">
      <w:pPr>
        <w:rPr>
          <w:color w:val="000000" w:themeColor="text1"/>
          <w:lang w:eastAsia="es-MX"/>
        </w:rPr>
      </w:pPr>
      <w:r w:rsidRPr="00844ADD">
        <w:rPr>
          <w:color w:val="000000" w:themeColor="text1"/>
          <w:lang w:eastAsia="es-MX"/>
        </w:rPr>
        <w:t>En esta sección describiré</w:t>
      </w:r>
      <w:r w:rsidR="00844ADD" w:rsidRPr="00844ADD">
        <w:rPr>
          <w:color w:val="000000" w:themeColor="text1"/>
          <w:lang w:eastAsia="es-MX"/>
        </w:rPr>
        <w:t xml:space="preserve"> algunos de</w:t>
      </w:r>
      <w:r w:rsidRPr="00844ADD">
        <w:rPr>
          <w:color w:val="000000" w:themeColor="text1"/>
          <w:lang w:eastAsia="es-MX"/>
        </w:rPr>
        <w:t xml:space="preserve"> los subtemas que se integraron para la creación del estudio y que sirvieron como base para generar información a partir de conceptos independientes. </w:t>
      </w:r>
    </w:p>
    <w:p w:rsidR="00066A48" w:rsidRDefault="007264CA" w:rsidP="007264CA">
      <w:pPr>
        <w:rPr>
          <w:noProof/>
          <w:color w:val="000000" w:themeColor="text1"/>
          <w:lang w:eastAsia="es-MX"/>
        </w:rPr>
      </w:pPr>
      <w:r>
        <w:rPr>
          <w:noProof/>
          <w:color w:val="000000" w:themeColor="text1"/>
          <w:lang w:eastAsia="es-MX"/>
        </w:rPr>
        <w:t>En la siguiente tabla se desarollan los subtemas a analizar justificando mediante casos de estudio reales y referencias comprobables para poder entender de esta forma el proceso que nos llevará al análisis de la zona.</w:t>
      </w:r>
    </w:p>
    <w:tbl>
      <w:tblPr>
        <w:tblStyle w:val="Tablanormal1"/>
        <w:tblpPr w:leftFromText="141" w:rightFromText="141" w:vertAnchor="text" w:horzAnchor="margin" w:tblpXSpec="center" w:tblpY="270"/>
        <w:tblW w:w="4899" w:type="pct"/>
        <w:tblLayout w:type="fixed"/>
        <w:tblLook w:val="04A0" w:firstRow="1" w:lastRow="0" w:firstColumn="1" w:lastColumn="0" w:noHBand="0" w:noVBand="1"/>
      </w:tblPr>
      <w:tblGrid>
        <w:gridCol w:w="972"/>
        <w:gridCol w:w="1664"/>
        <w:gridCol w:w="1112"/>
        <w:gridCol w:w="1250"/>
        <w:gridCol w:w="1666"/>
        <w:gridCol w:w="2789"/>
        <w:gridCol w:w="1119"/>
      </w:tblGrid>
      <w:tr w:rsidR="00066A48" w:rsidTr="00066A48">
        <w:trPr>
          <w:cnfStyle w:val="000000100000" w:firstRow="0" w:lastRow="0" w:firstColumn="0" w:lastColumn="0" w:oddVBand="0" w:evenVBand="0" w:oddHBand="1" w:evenHBand="0" w:firstRowFirstColumn="0" w:firstRowLastColumn="0" w:lastRowFirstColumn="0" w:lastRowLastColumn="0"/>
          <w:trHeight w:val="984"/>
        </w:trPr>
        <w:tc>
          <w:tcPr>
            <w:cnfStyle w:val="001000000000" w:firstRow="0" w:lastRow="0" w:firstColumn="1" w:lastColumn="0" w:oddVBand="0" w:evenVBand="0" w:oddHBand="0" w:evenHBand="0" w:firstRowFirstColumn="0" w:firstRowLastColumn="0" w:lastRowFirstColumn="0" w:lastRowLastColumn="0"/>
            <w:tcW w:w="460"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rPr>
                <w:sz w:val="18"/>
              </w:rPr>
            </w:pPr>
            <w:r>
              <w:rPr>
                <w:sz w:val="18"/>
              </w:rPr>
              <w:t>SUBTEMA</w:t>
            </w:r>
          </w:p>
        </w:tc>
        <w:tc>
          <w:tcPr>
            <w:tcW w:w="78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PALABRAS CLAVE</w:t>
            </w:r>
          </w:p>
        </w:tc>
        <w:tc>
          <w:tcPr>
            <w:tcW w:w="526"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PRODUCTO</w:t>
            </w:r>
          </w:p>
        </w:tc>
        <w:tc>
          <w:tcPr>
            <w:tcW w:w="5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QUE MUESTRA EL PRODUCTO</w:t>
            </w:r>
          </w:p>
        </w:tc>
        <w:tc>
          <w:tcPr>
            <w:tcW w:w="78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REFERENCIA</w:t>
            </w:r>
          </w:p>
        </w:tc>
        <w:tc>
          <w:tcPr>
            <w:tcW w:w="131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CASO DE ESTUDIO</w:t>
            </w:r>
          </w:p>
        </w:tc>
        <w:tc>
          <w:tcPr>
            <w:tcW w:w="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hideMark/>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rPr>
            </w:pPr>
            <w:r>
              <w:rPr>
                <w:sz w:val="18"/>
              </w:rPr>
              <w:t>A QUE ABONA</w:t>
            </w:r>
          </w:p>
        </w:tc>
      </w:tr>
      <w:tr w:rsidR="00066A48" w:rsidTr="00066A48">
        <w:trPr>
          <w:trHeight w:val="1528"/>
        </w:trPr>
        <w:tc>
          <w:tcPr>
            <w:cnfStyle w:val="001000000000" w:firstRow="0" w:lastRow="0" w:firstColumn="1" w:lastColumn="0" w:oddVBand="0" w:evenVBand="0" w:oddHBand="0" w:evenHBand="0" w:firstRowFirstColumn="0" w:firstRowLastColumn="0" w:lastRowFirstColumn="0" w:lastRowLastColumn="0"/>
            <w:tcW w:w="460"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rPr>
                <w:sz w:val="18"/>
              </w:rPr>
            </w:pPr>
            <w:r>
              <w:rPr>
                <w:sz w:val="18"/>
              </w:rPr>
              <w:t xml:space="preserve">Marginación urbana </w:t>
            </w:r>
          </w:p>
        </w:tc>
        <w:tc>
          <w:tcPr>
            <w:tcW w:w="787"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Conocer las características que definen una población que sufre de marginación urbana en la zona de estudio para pronosticar por qué existe la insuficiencia de servicios básicos, infraestructura, transporte,  </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Mapa </w:t>
            </w:r>
            <w:proofErr w:type="spellStart"/>
            <w:r w:rsidRPr="00066A48">
              <w:rPr>
                <w:sz w:val="20"/>
                <w:szCs w:val="20"/>
              </w:rPr>
              <w:t>raster</w:t>
            </w:r>
            <w:proofErr w:type="spellEnd"/>
            <w:r w:rsidRPr="00066A48">
              <w:rPr>
                <w:sz w:val="20"/>
                <w:szCs w:val="20"/>
              </w:rPr>
              <w:t xml:space="preserve"> de sumatoria ponderada señalando zonas con diferentes rangos de potencial.</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Zonificación de densidades positivas y negativas de elementos de interés dentro de la zona de estudio.</w:t>
            </w:r>
          </w:p>
        </w:tc>
        <w:tc>
          <w:tcPr>
            <w:tcW w:w="788"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C0722" w:rsidP="00A4044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hyperlink r:id="rId63" w:history="1">
              <w:r w:rsidR="00066A48" w:rsidRPr="00066A48">
                <w:rPr>
                  <w:rStyle w:val="Hipervnculo"/>
                  <w:rFonts w:ascii="Times New Roman" w:eastAsia="Times New Roman" w:hAnsi="Times New Roman" w:cs="Times New Roman"/>
                  <w:sz w:val="20"/>
                  <w:szCs w:val="20"/>
                  <w:lang w:eastAsia="es-MX"/>
                </w:rPr>
                <w:t>http://sincronia.cucsh.udg.mx/maciashuertafall09.htm</w:t>
              </w:r>
            </w:hyperlink>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p>
          <w:p w:rsidR="00066A48" w:rsidRPr="00D42EEF" w:rsidRDefault="00066A48" w:rsidP="00A40441">
            <w:pPr>
              <w:spacing w:after="200" w:line="276" w:lineRule="auto"/>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066A48">
              <w:rPr>
                <w:rFonts w:ascii="Times New Roman" w:eastAsia="Times New Roman" w:hAnsi="Times New Roman" w:cs="Times New Roman"/>
                <w:sz w:val="20"/>
                <w:szCs w:val="20"/>
                <w:lang w:eastAsia="es-MX"/>
              </w:rPr>
              <w:t>Autores:</w:t>
            </w:r>
            <w:r w:rsidRPr="00066A48">
              <w:rPr>
                <w:rFonts w:ascii="Times New Roman" w:eastAsia="Times New Roman" w:hAnsi="Times New Roman" w:cs="Times New Roman"/>
                <w:sz w:val="20"/>
                <w:szCs w:val="20"/>
                <w:lang w:eastAsia="es-MX"/>
              </w:rPr>
              <w:br/>
            </w:r>
            <w:r w:rsidRPr="00D42EEF">
              <w:rPr>
                <w:sz w:val="20"/>
                <w:szCs w:val="20"/>
              </w:rPr>
              <w:t xml:space="preserve">Ma. </w:t>
            </w:r>
            <w:r w:rsidRPr="00066A48">
              <w:rPr>
                <w:sz w:val="20"/>
                <w:szCs w:val="20"/>
              </w:rPr>
              <w:t>Del</w:t>
            </w:r>
            <w:r w:rsidRPr="00D42EEF">
              <w:rPr>
                <w:sz w:val="20"/>
                <w:szCs w:val="20"/>
              </w:rPr>
              <w:t xml:space="preserve"> Carmen </w:t>
            </w:r>
            <w:r w:rsidRPr="00066A48">
              <w:rPr>
                <w:sz w:val="20"/>
                <w:szCs w:val="20"/>
              </w:rPr>
              <w:t>Macías</w:t>
            </w:r>
            <w:r w:rsidRPr="00D42EEF">
              <w:rPr>
                <w:sz w:val="20"/>
                <w:szCs w:val="20"/>
              </w:rPr>
              <w:t xml:space="preserve"> Huerta</w:t>
            </w:r>
            <w:r w:rsidRPr="00066A48">
              <w:rPr>
                <w:sz w:val="20"/>
                <w:szCs w:val="20"/>
              </w:rPr>
              <w:footnoteReference w:id="1"/>
            </w:r>
            <w:r w:rsidRPr="00066A48">
              <w:rPr>
                <w:sz w:val="20"/>
                <w:szCs w:val="20"/>
              </w:rPr>
              <w:br/>
            </w:r>
            <w:r w:rsidRPr="00D42EEF">
              <w:rPr>
                <w:sz w:val="20"/>
                <w:szCs w:val="20"/>
              </w:rPr>
              <w:t>Ma. Dolores Andrade García</w:t>
            </w:r>
            <w:r w:rsidRPr="00066A48">
              <w:rPr>
                <w:sz w:val="20"/>
                <w:szCs w:val="20"/>
              </w:rPr>
              <w:br/>
            </w:r>
            <w:r w:rsidRPr="00D42EEF">
              <w:rPr>
                <w:sz w:val="20"/>
                <w:szCs w:val="20"/>
              </w:rPr>
              <w:t>Gerardo Guzmán Silva</w:t>
            </w: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0"/>
                <w:szCs w:val="20"/>
                <w:lang w:eastAsia="es-MX"/>
              </w:rPr>
            </w:pPr>
            <w:r w:rsidRPr="00066A48">
              <w:rPr>
                <w:sz w:val="20"/>
                <w:szCs w:val="20"/>
              </w:rPr>
              <w:t>Departamento de Geografía y Ordenación Territorial, CUCSH, Universidad de Guadalajara.</w:t>
            </w: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Según la lectura los municipios con mayor marginación son Tonalá, Tlajomulco y El Salto. El Salto, por otra parte maneja rango de Bajo a Medio, y Tlajomulco, tiene rangos de Bajo a Medio, sin embargo  por ser los municipios más recientemente incorporados a la ZMG, tienen áreas que en ese año todavía se consideraron rurales, por lo que su comparación es nula. </w:t>
            </w:r>
          </w:p>
          <w:p w:rsidR="00066A48"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sz w:val="20"/>
                <w:szCs w:val="20"/>
              </w:rPr>
              <w:t xml:space="preserve">Este documento  </w:t>
            </w:r>
            <w:r w:rsidRPr="00066A48">
              <w:rPr>
                <w:bCs/>
                <w:sz w:val="20"/>
                <w:szCs w:val="20"/>
              </w:rPr>
              <w:t>DISTRIBUCIÓN TERRITORIAL DE LOS INDICES DE MARGINACION EN LA ZONA METROPOLITANA DE GUADALAJARA fue creado por una alumna del CUSH y da la idea exacta de porque en la ZMG existen zonas de marginación muy evidentes y como embona perfectamente con la zona de estudio.</w:t>
            </w:r>
          </w:p>
          <w:p w:rsidR="00066A48"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Reconocimiento de zonas con marginación </w:t>
            </w:r>
            <w:r w:rsidRPr="00066A48">
              <w:rPr>
                <w:sz w:val="20"/>
                <w:szCs w:val="20"/>
              </w:rPr>
              <w:br/>
            </w: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Localización de zonas poco factibles para la re densificación </w:t>
            </w:r>
          </w:p>
        </w:tc>
      </w:tr>
      <w:tr w:rsidR="00066A48" w:rsidTr="00066A48">
        <w:trPr>
          <w:cnfStyle w:val="000000100000" w:firstRow="0" w:lastRow="0" w:firstColumn="0" w:lastColumn="0" w:oddVBand="0" w:evenVBand="0" w:oddHBand="1" w:evenHBand="0" w:firstRowFirstColumn="0" w:firstRowLastColumn="0" w:lastRowFirstColumn="0" w:lastRowLastColumn="0"/>
          <w:trHeight w:val="8119"/>
        </w:trPr>
        <w:tc>
          <w:tcPr>
            <w:cnfStyle w:val="001000000000" w:firstRow="0" w:lastRow="0" w:firstColumn="1" w:lastColumn="0" w:oddVBand="0" w:evenVBand="0" w:oddHBand="0" w:evenHBand="0" w:firstRowFirstColumn="0" w:firstRowLastColumn="0" w:lastRowFirstColumn="0" w:lastRowLastColumn="0"/>
            <w:tcW w:w="460"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Default="00066A48" w:rsidP="00A40441">
            <w:pPr>
              <w:rPr>
                <w:sz w:val="18"/>
              </w:rPr>
            </w:pPr>
            <w:r>
              <w:rPr>
                <w:sz w:val="18"/>
              </w:rPr>
              <w:lastRenderedPageBreak/>
              <w:t>Zonas con mayor vulnerabilidad (riesgos de protección civil)</w:t>
            </w:r>
          </w:p>
        </w:tc>
        <w:tc>
          <w:tcPr>
            <w:tcW w:w="787"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sz w:val="20"/>
                <w:szCs w:val="20"/>
              </w:rPr>
            </w:pPr>
            <w:r w:rsidRPr="00066A48">
              <w:rPr>
                <w:sz w:val="20"/>
                <w:szCs w:val="20"/>
              </w:rPr>
              <w:t>Conocer las variantes que aportan a la zonas de riesgo y vulnerabilidad de la población para crear alternativas para esos espacios, lotes o zonas</w:t>
            </w:r>
          </w:p>
        </w:tc>
        <w:tc>
          <w:tcPr>
            <w:tcW w:w="526"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sz w:val="20"/>
                <w:szCs w:val="20"/>
              </w:rPr>
            </w:pPr>
            <w:r w:rsidRPr="00066A48">
              <w:rPr>
                <w:sz w:val="20"/>
                <w:szCs w:val="20"/>
              </w:rPr>
              <w:t xml:space="preserve">Mapa </w:t>
            </w:r>
            <w:proofErr w:type="spellStart"/>
            <w:r w:rsidRPr="00066A48">
              <w:rPr>
                <w:sz w:val="20"/>
                <w:szCs w:val="20"/>
              </w:rPr>
              <w:t>raster</w:t>
            </w:r>
            <w:proofErr w:type="spellEnd"/>
            <w:r w:rsidRPr="00066A48">
              <w:rPr>
                <w:sz w:val="20"/>
                <w:szCs w:val="20"/>
              </w:rPr>
              <w:t xml:space="preserve"> de sumatoria ponderada señalando zonas con diferentes rangos de riesgos y vulnerabilidad</w:t>
            </w:r>
          </w:p>
        </w:tc>
        <w:tc>
          <w:tcPr>
            <w:tcW w:w="591"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sz w:val="20"/>
                <w:szCs w:val="20"/>
              </w:rPr>
            </w:pPr>
            <w:r w:rsidRPr="00066A48">
              <w:rPr>
                <w:sz w:val="20"/>
                <w:szCs w:val="20"/>
              </w:rPr>
              <w:t xml:space="preserve">Zonificación de riesgos que son negativos para la población </w:t>
            </w:r>
          </w:p>
        </w:tc>
        <w:tc>
          <w:tcPr>
            <w:tcW w:w="788"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pStyle w:val="NormalWeb"/>
              <w:cnfStyle w:val="000000100000" w:firstRow="0" w:lastRow="0" w:firstColumn="0" w:lastColumn="0" w:oddVBand="0" w:evenVBand="0" w:oddHBand="1" w:evenHBand="0" w:firstRowFirstColumn="0" w:firstRowLastColumn="0" w:lastRowFirstColumn="0" w:lastRowLastColumn="0"/>
              <w:rPr>
                <w:rFonts w:asciiTheme="minorHAnsi" w:eastAsiaTheme="minorHAnsi" w:hAnsiTheme="minorHAnsi" w:cstheme="minorBidi"/>
                <w:bCs/>
                <w:sz w:val="20"/>
                <w:szCs w:val="20"/>
                <w:lang w:eastAsia="en-US"/>
              </w:rPr>
            </w:pPr>
            <w:r w:rsidRPr="00066A48">
              <w:rPr>
                <w:rFonts w:asciiTheme="minorHAnsi" w:eastAsiaTheme="minorHAnsi" w:hAnsiTheme="minorHAnsi" w:cstheme="minorBidi"/>
                <w:bCs/>
                <w:sz w:val="20"/>
                <w:szCs w:val="20"/>
                <w:lang w:eastAsia="en-US"/>
              </w:rPr>
              <w:t>Washington, D.C.</w:t>
            </w:r>
            <w:r w:rsidRPr="00066A48">
              <w:rPr>
                <w:rFonts w:asciiTheme="minorHAnsi" w:eastAsiaTheme="minorHAnsi" w:hAnsiTheme="minorHAnsi" w:cstheme="minorBidi"/>
                <w:bCs/>
                <w:sz w:val="20"/>
                <w:szCs w:val="20"/>
                <w:lang w:eastAsia="en-US"/>
              </w:rPr>
              <w:br/>
              <w:t xml:space="preserve">1993 </w:t>
            </w:r>
            <w:r w:rsidRPr="00066A48">
              <w:rPr>
                <w:rFonts w:asciiTheme="minorHAnsi" w:eastAsiaTheme="minorHAnsi" w:hAnsiTheme="minorHAnsi" w:cstheme="minorBidi"/>
                <w:bCs/>
                <w:sz w:val="20"/>
                <w:szCs w:val="20"/>
                <w:lang w:eastAsia="en-US"/>
              </w:rPr>
              <w:br/>
              <w:t>Derechos Reservados</w:t>
            </w:r>
            <w:r w:rsidRPr="00066A48">
              <w:rPr>
                <w:rFonts w:asciiTheme="minorHAnsi" w:eastAsiaTheme="minorHAnsi" w:hAnsiTheme="minorHAnsi" w:cstheme="minorBidi"/>
                <w:bCs/>
                <w:sz w:val="20"/>
                <w:szCs w:val="20"/>
                <w:lang w:eastAsia="en-US"/>
              </w:rPr>
              <w:br/>
              <w:t>1993 por la Organización de los Estados Americanos</w:t>
            </w:r>
            <w:r w:rsidRPr="00066A48">
              <w:rPr>
                <w:rFonts w:asciiTheme="minorHAnsi" w:eastAsiaTheme="minorHAnsi" w:hAnsiTheme="minorHAnsi" w:cstheme="minorBidi"/>
                <w:bCs/>
                <w:sz w:val="20"/>
                <w:szCs w:val="20"/>
                <w:lang w:eastAsia="en-US"/>
              </w:rPr>
              <w:br/>
              <w:t xml:space="preserve">Washington, D.C. </w:t>
            </w:r>
          </w:p>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0"/>
                <w:szCs w:val="20"/>
                <w:lang w:eastAsia="es-MX"/>
              </w:rPr>
            </w:pPr>
          </w:p>
        </w:tc>
        <w:tc>
          <w:tcPr>
            <w:tcW w:w="131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sz w:val="20"/>
                <w:szCs w:val="20"/>
              </w:rPr>
            </w:pPr>
            <w:r w:rsidRPr="00066A48">
              <w:rPr>
                <w:bCs/>
                <w:sz w:val="20"/>
                <w:szCs w:val="20"/>
              </w:rPr>
              <w:t>El estudio demuestra que en áreas de alto riesgo, el desarrollo sostenible es posible en el mismo grado en que el potencial destructivo de los peligros naturales es tomado en cuenta dentro de las decisiones de planificación para el desarrollo, tanto las que corresponden al ámbito público, como al privado. Esto es particularmente importante en situaciones post-desastre, porque en ellas se aplican tremendas presiones a las agencias locales, nacionales e internacionales para reconstruir las instalaciones destruidas en el mismo sitio en el que estaban previamente. Es en tales momentos en los que resulta más evidente la necesidad de información sobre los peligros naturales y la evaluación del riesgo, así como su incorporación al proceso de planificación.</w:t>
            </w:r>
          </w:p>
        </w:tc>
        <w:tc>
          <w:tcPr>
            <w:tcW w:w="529" w:type="pct"/>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tcPr>
          <w:p w:rsidR="00066A48" w:rsidRPr="00066A48" w:rsidRDefault="00066A48" w:rsidP="00A40441">
            <w:pPr>
              <w:cnfStyle w:val="000000100000" w:firstRow="0" w:lastRow="0" w:firstColumn="0" w:lastColumn="0" w:oddVBand="0" w:evenVBand="0" w:oddHBand="1" w:evenHBand="0" w:firstRowFirstColumn="0" w:firstRowLastColumn="0" w:lastRowFirstColumn="0" w:lastRowLastColumn="0"/>
              <w:rPr>
                <w:sz w:val="20"/>
                <w:szCs w:val="20"/>
              </w:rPr>
            </w:pPr>
            <w:r w:rsidRPr="00066A48">
              <w:rPr>
                <w:sz w:val="20"/>
                <w:szCs w:val="20"/>
              </w:rPr>
              <w:t>Reconocer zonas en las cuales los riesgos y la vulnerabilidad son muy altas y comparar con la del plan parcial actual.</w:t>
            </w:r>
          </w:p>
        </w:tc>
      </w:tr>
      <w:tr w:rsidR="00066A48" w:rsidTr="00066A48">
        <w:trPr>
          <w:trHeight w:val="2885"/>
        </w:trPr>
        <w:tc>
          <w:tcPr>
            <w:cnfStyle w:val="001000000000" w:firstRow="0" w:lastRow="0" w:firstColumn="1" w:lastColumn="0" w:oddVBand="0" w:evenVBand="0" w:oddHBand="0" w:evenHBand="0" w:firstRowFirstColumn="0" w:firstRowLastColumn="0" w:lastRowFirstColumn="0" w:lastRowLastColumn="0"/>
            <w:tcW w:w="460"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rPr>
                <w:sz w:val="18"/>
                <w:szCs w:val="18"/>
              </w:rPr>
            </w:pPr>
            <w:r>
              <w:rPr>
                <w:sz w:val="18"/>
                <w:szCs w:val="18"/>
              </w:rPr>
              <w:t>Características de una población vulnerable.</w:t>
            </w:r>
          </w:p>
        </w:tc>
        <w:tc>
          <w:tcPr>
            <w:tcW w:w="787"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Conocer las características de los habitantes de la zona de estudio para determinar si existe la infraestructura y servicios necesarios para tal densidad de población.  </w:t>
            </w: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 xml:space="preserve">Conocer las características de la población vulnerable partiendo desde su escolaridad, nivel socio-económico, </w:t>
            </w:r>
            <w:proofErr w:type="gramStart"/>
            <w:r w:rsidRPr="00066A48">
              <w:rPr>
                <w:sz w:val="20"/>
                <w:szCs w:val="20"/>
              </w:rPr>
              <w:t>etc..</w:t>
            </w:r>
            <w:proofErr w:type="gramEnd"/>
            <w:r w:rsidRPr="00066A48">
              <w:rPr>
                <w:sz w:val="20"/>
                <w:szCs w:val="20"/>
              </w:rPr>
              <w:t xml:space="preserve"> </w:t>
            </w: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Mapa de densidades con un radio de influencia de 1.5 km.</w:t>
            </w: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t>Donde se encuentra la población más vulnerable.</w:t>
            </w:r>
          </w:p>
        </w:tc>
        <w:tc>
          <w:tcPr>
            <w:tcW w:w="788"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bCs/>
                <w:sz w:val="20"/>
                <w:szCs w:val="20"/>
              </w:rPr>
              <w:t>Lineamientos de política para</w:t>
            </w:r>
          </w:p>
          <w:p w:rsidR="00066A48" w:rsidRP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bCs/>
                <w:sz w:val="20"/>
                <w:szCs w:val="20"/>
              </w:rPr>
              <w:t>la atención educativa a</w:t>
            </w:r>
          </w:p>
          <w:p w:rsid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bCs/>
                <w:sz w:val="20"/>
                <w:szCs w:val="20"/>
              </w:rPr>
              <w:t>Poblaciones vulnerables</w:t>
            </w:r>
            <w:r>
              <w:rPr>
                <w:bCs/>
                <w:sz w:val="20"/>
                <w:szCs w:val="20"/>
              </w:rPr>
              <w:t>.</w:t>
            </w:r>
          </w:p>
          <w:p w:rsid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p>
          <w:p w:rsid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Pr>
                <w:bCs/>
                <w:sz w:val="20"/>
                <w:szCs w:val="20"/>
              </w:rPr>
              <w:t>Ministerios de la educación escolar, Republica de Colombia.</w:t>
            </w:r>
          </w:p>
          <w:p w:rsidR="00066A48" w:rsidRP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bCs/>
                <w:sz w:val="20"/>
                <w:szCs w:val="20"/>
              </w:rPr>
              <w:t>Cecilia</w:t>
            </w:r>
            <w:r>
              <w:rPr>
                <w:bCs/>
                <w:sz w:val="20"/>
                <w:szCs w:val="20"/>
              </w:rPr>
              <w:t xml:space="preserve"> </w:t>
            </w:r>
            <w:r w:rsidRPr="00066A48">
              <w:rPr>
                <w:bCs/>
                <w:sz w:val="20"/>
                <w:szCs w:val="20"/>
              </w:rPr>
              <w:t>María</w:t>
            </w:r>
          </w:p>
          <w:p w:rsidR="00066A48" w:rsidRP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r w:rsidRPr="00066A48">
              <w:rPr>
                <w:bCs/>
                <w:sz w:val="20"/>
                <w:szCs w:val="20"/>
              </w:rPr>
              <w:t>Vélez</w:t>
            </w:r>
            <w:r>
              <w:rPr>
                <w:bCs/>
                <w:sz w:val="20"/>
                <w:szCs w:val="20"/>
              </w:rPr>
              <w:t xml:space="preserve"> </w:t>
            </w:r>
            <w:r w:rsidRPr="00066A48">
              <w:rPr>
                <w:bCs/>
                <w:sz w:val="20"/>
                <w:szCs w:val="20"/>
              </w:rPr>
              <w:t>White</w:t>
            </w:r>
          </w:p>
          <w:p w:rsid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p>
          <w:p w:rsidR="00066A48" w:rsidRPr="00066A48" w:rsidRDefault="00066A48" w:rsidP="00066A48">
            <w:pPr>
              <w:cnfStyle w:val="000000000000" w:firstRow="0" w:lastRow="0" w:firstColumn="0" w:lastColumn="0" w:oddVBand="0" w:evenVBand="0" w:oddHBand="0" w:evenHBand="0" w:firstRowFirstColumn="0" w:firstRowLastColumn="0" w:lastRowFirstColumn="0" w:lastRowLastColumn="0"/>
              <w:rPr>
                <w:bCs/>
                <w:sz w:val="20"/>
                <w:szCs w:val="20"/>
              </w:rPr>
            </w:pP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82683"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r w:rsidRPr="00082683">
              <w:rPr>
                <w:bCs/>
                <w:sz w:val="20"/>
                <w:szCs w:val="20"/>
              </w:rPr>
              <w:t xml:space="preserve">La vulnerabilidad es una </w:t>
            </w:r>
            <w:r w:rsidRPr="00066A48">
              <w:rPr>
                <w:bCs/>
                <w:sz w:val="20"/>
                <w:szCs w:val="20"/>
              </w:rPr>
              <w:t>situación</w:t>
            </w:r>
            <w:r w:rsidRPr="00082683">
              <w:rPr>
                <w:bCs/>
                <w:sz w:val="20"/>
                <w:szCs w:val="20"/>
              </w:rPr>
              <w:t xml:space="preserve"> producto de la</w:t>
            </w:r>
            <w:r w:rsidRPr="00066A48">
              <w:rPr>
                <w:bCs/>
                <w:sz w:val="20"/>
                <w:szCs w:val="20"/>
              </w:rPr>
              <w:t xml:space="preserve"> desigualdad</w:t>
            </w:r>
            <w:r w:rsidRPr="00082683">
              <w:rPr>
                <w:bCs/>
                <w:sz w:val="20"/>
                <w:szCs w:val="20"/>
              </w:rPr>
              <w:t xml:space="preserve"> que, por diversos factores</w:t>
            </w:r>
            <w:r w:rsidRPr="00066A48">
              <w:rPr>
                <w:bCs/>
                <w:sz w:val="20"/>
                <w:szCs w:val="20"/>
              </w:rPr>
              <w:t xml:space="preserve"> históricos</w:t>
            </w:r>
            <w:r w:rsidRPr="00082683">
              <w:rPr>
                <w:bCs/>
                <w:sz w:val="20"/>
                <w:szCs w:val="20"/>
              </w:rPr>
              <w:t xml:space="preserve">, </w:t>
            </w:r>
            <w:r w:rsidRPr="00066A48">
              <w:rPr>
                <w:bCs/>
                <w:sz w:val="20"/>
                <w:szCs w:val="20"/>
              </w:rPr>
              <w:t>económicos</w:t>
            </w:r>
            <w:r w:rsidRPr="00082683">
              <w:rPr>
                <w:bCs/>
                <w:sz w:val="20"/>
                <w:szCs w:val="20"/>
              </w:rPr>
              <w:t xml:space="preserve">, culturales, </w:t>
            </w:r>
            <w:r w:rsidRPr="00066A48">
              <w:rPr>
                <w:bCs/>
                <w:sz w:val="20"/>
                <w:szCs w:val="20"/>
              </w:rPr>
              <w:t>políticos</w:t>
            </w:r>
            <w:r w:rsidRPr="00082683">
              <w:rPr>
                <w:bCs/>
                <w:sz w:val="20"/>
                <w:szCs w:val="20"/>
              </w:rPr>
              <w:t xml:space="preserve"> y</w:t>
            </w:r>
            <w:r w:rsidRPr="00066A48">
              <w:rPr>
                <w:bCs/>
                <w:sz w:val="20"/>
                <w:szCs w:val="20"/>
              </w:rPr>
              <w:t xml:space="preserve"> biológicos</w:t>
            </w:r>
            <w:r w:rsidRPr="00082683">
              <w:rPr>
                <w:bCs/>
                <w:sz w:val="20"/>
                <w:szCs w:val="20"/>
              </w:rPr>
              <w:t xml:space="preserve"> (agentes cognitivos, </w:t>
            </w:r>
            <w:r w:rsidRPr="00066A48">
              <w:rPr>
                <w:bCs/>
                <w:sz w:val="20"/>
                <w:szCs w:val="20"/>
              </w:rPr>
              <w:t>físicos</w:t>
            </w:r>
            <w:r w:rsidRPr="00082683">
              <w:rPr>
                <w:bCs/>
                <w:sz w:val="20"/>
                <w:szCs w:val="20"/>
              </w:rPr>
              <w:t>,</w:t>
            </w:r>
            <w:r w:rsidRPr="00066A48">
              <w:rPr>
                <w:bCs/>
                <w:sz w:val="20"/>
                <w:szCs w:val="20"/>
              </w:rPr>
              <w:t xml:space="preserve"> </w:t>
            </w:r>
            <w:r w:rsidRPr="00082683">
              <w:rPr>
                <w:bCs/>
                <w:sz w:val="20"/>
                <w:szCs w:val="20"/>
              </w:rPr>
              <w:t xml:space="preserve">sensoriales, de la </w:t>
            </w:r>
            <w:r w:rsidRPr="00066A48">
              <w:rPr>
                <w:bCs/>
                <w:sz w:val="20"/>
                <w:szCs w:val="20"/>
              </w:rPr>
              <w:t>comunicación</w:t>
            </w:r>
            <w:r w:rsidRPr="00082683">
              <w:rPr>
                <w:bCs/>
                <w:sz w:val="20"/>
                <w:szCs w:val="20"/>
              </w:rPr>
              <w:t>, emocionales y</w:t>
            </w:r>
            <w:r w:rsidRPr="00066A48">
              <w:rPr>
                <w:bCs/>
                <w:sz w:val="20"/>
                <w:szCs w:val="20"/>
              </w:rPr>
              <w:t xml:space="preserve"> </w:t>
            </w:r>
            <w:r w:rsidRPr="00082683">
              <w:rPr>
                <w:bCs/>
                <w:sz w:val="20"/>
                <w:szCs w:val="20"/>
              </w:rPr>
              <w:t>psicosociales), se presenta en grupos de</w:t>
            </w:r>
            <w:r w:rsidRPr="00066A48">
              <w:rPr>
                <w:bCs/>
                <w:sz w:val="20"/>
                <w:szCs w:val="20"/>
              </w:rPr>
              <w:t xml:space="preserve"> población</w:t>
            </w:r>
            <w:r w:rsidRPr="00082683">
              <w:rPr>
                <w:bCs/>
                <w:sz w:val="20"/>
                <w:szCs w:val="20"/>
              </w:rPr>
              <w:t xml:space="preserve">, </w:t>
            </w:r>
            <w:r w:rsidRPr="00066A48">
              <w:rPr>
                <w:bCs/>
                <w:sz w:val="20"/>
                <w:szCs w:val="20"/>
              </w:rPr>
              <w:t>impidiéndoles</w:t>
            </w:r>
            <w:r w:rsidRPr="00082683">
              <w:rPr>
                <w:bCs/>
                <w:sz w:val="20"/>
                <w:szCs w:val="20"/>
              </w:rPr>
              <w:t xml:space="preserve"> aprovechar las</w:t>
            </w:r>
            <w:r w:rsidRPr="00066A48">
              <w:rPr>
                <w:bCs/>
                <w:sz w:val="20"/>
                <w:szCs w:val="20"/>
              </w:rPr>
              <w:t xml:space="preserve"> </w:t>
            </w:r>
            <w:r w:rsidRPr="00082683">
              <w:rPr>
                <w:bCs/>
                <w:sz w:val="20"/>
                <w:szCs w:val="20"/>
              </w:rPr>
              <w:t>riquezas del desarrollo humano y, en este caso,</w:t>
            </w:r>
            <w:r w:rsidRPr="00066A48">
              <w:rPr>
                <w:bCs/>
                <w:sz w:val="20"/>
                <w:szCs w:val="20"/>
              </w:rPr>
              <w:t xml:space="preserve"> </w:t>
            </w:r>
            <w:r w:rsidRPr="00082683">
              <w:rPr>
                <w:bCs/>
                <w:sz w:val="20"/>
                <w:szCs w:val="20"/>
              </w:rPr>
              <w:t>las posibilidades de acceder al servicio</w:t>
            </w:r>
            <w:r w:rsidRPr="00066A48">
              <w:rPr>
                <w:bCs/>
                <w:sz w:val="20"/>
                <w:szCs w:val="20"/>
              </w:rPr>
              <w:t xml:space="preserve"> Educativo</w:t>
            </w:r>
            <w:r w:rsidRPr="00082683">
              <w:rPr>
                <w:bCs/>
                <w:sz w:val="20"/>
                <w:szCs w:val="20"/>
              </w:rPr>
              <w:t>.</w:t>
            </w: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p>
          <w:p w:rsidR="00066A48" w:rsidRPr="00082683"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r w:rsidRPr="00082683">
              <w:rPr>
                <w:bCs/>
                <w:sz w:val="20"/>
                <w:szCs w:val="20"/>
              </w:rPr>
              <w:t xml:space="preserve">La vulnerabilidad se refiere </w:t>
            </w:r>
            <w:r w:rsidRPr="00066A48">
              <w:rPr>
                <w:bCs/>
                <w:sz w:val="20"/>
                <w:szCs w:val="20"/>
              </w:rPr>
              <w:t>específicamente</w:t>
            </w:r>
            <w:r w:rsidRPr="00082683">
              <w:rPr>
                <w:bCs/>
                <w:sz w:val="20"/>
                <w:szCs w:val="20"/>
              </w:rPr>
              <w:t xml:space="preserve"> a</w:t>
            </w:r>
          </w:p>
          <w:p w:rsidR="00066A48" w:rsidRPr="00082683"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r w:rsidRPr="00082683">
              <w:rPr>
                <w:bCs/>
                <w:sz w:val="20"/>
                <w:szCs w:val="20"/>
              </w:rPr>
              <w:t>poblaciones que presentan las siguientes</w:t>
            </w:r>
          </w:p>
          <w:p w:rsidR="00066A48" w:rsidRPr="00082683" w:rsidRDefault="00066A48" w:rsidP="00A40441">
            <w:pPr>
              <w:cnfStyle w:val="000000000000" w:firstRow="0" w:lastRow="0" w:firstColumn="0" w:lastColumn="0" w:oddVBand="0" w:evenVBand="0" w:oddHBand="0" w:evenHBand="0" w:firstRowFirstColumn="0" w:firstRowLastColumn="0" w:lastRowFirstColumn="0" w:lastRowLastColumn="0"/>
              <w:rPr>
                <w:bCs/>
                <w:sz w:val="20"/>
                <w:szCs w:val="20"/>
              </w:rPr>
            </w:pPr>
            <w:r w:rsidRPr="00082683">
              <w:rPr>
                <w:bCs/>
                <w:sz w:val="20"/>
                <w:szCs w:val="20"/>
              </w:rPr>
              <w:t>condiciones:</w:t>
            </w:r>
            <w:r w:rsidRPr="00066A48">
              <w:rPr>
                <w:bCs/>
                <w:sz w:val="20"/>
                <w:szCs w:val="20"/>
              </w:rPr>
              <w:t xml:space="preserve"> institucionales, ambientales y de entorno, </w:t>
            </w:r>
            <w:r w:rsidRPr="00066A48">
              <w:rPr>
                <w:bCs/>
                <w:sz w:val="20"/>
                <w:szCs w:val="20"/>
              </w:rPr>
              <w:lastRenderedPageBreak/>
              <w:t>salud, culturales, seguridad, educativas</w:t>
            </w:r>
          </w:p>
          <w:p w:rsid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p>
          <w:p w:rsid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p>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66A48" w:rsidRDefault="00066A48" w:rsidP="00A40441">
            <w:pPr>
              <w:cnfStyle w:val="000000000000" w:firstRow="0" w:lastRow="0" w:firstColumn="0" w:lastColumn="0" w:oddVBand="0" w:evenVBand="0" w:oddHBand="0" w:evenHBand="0" w:firstRowFirstColumn="0" w:firstRowLastColumn="0" w:lastRowFirstColumn="0" w:lastRowLastColumn="0"/>
              <w:rPr>
                <w:sz w:val="20"/>
                <w:szCs w:val="20"/>
              </w:rPr>
            </w:pPr>
            <w:r w:rsidRPr="00066A48">
              <w:rPr>
                <w:sz w:val="20"/>
                <w:szCs w:val="20"/>
              </w:rPr>
              <w:lastRenderedPageBreak/>
              <w:t xml:space="preserve">Reconocer el tipo de población vulnerable, en que zona está asentado y si es que esta segregado como unifícalos otra vez </w:t>
            </w:r>
          </w:p>
        </w:tc>
      </w:tr>
      <w:tr w:rsidR="00066A48" w:rsidTr="00066A48">
        <w:trPr>
          <w:cnfStyle w:val="000000100000" w:firstRow="0" w:lastRow="0" w:firstColumn="0" w:lastColumn="0" w:oddVBand="0" w:evenVBand="0" w:oddHBand="1" w:evenHBand="0" w:firstRowFirstColumn="0" w:firstRowLastColumn="0" w:lastRowFirstColumn="0" w:lastRowLastColumn="0"/>
          <w:trHeight w:val="170"/>
        </w:trPr>
        <w:tc>
          <w:tcPr>
            <w:cnfStyle w:val="001000000000" w:firstRow="0" w:lastRow="0" w:firstColumn="1" w:lastColumn="0" w:oddVBand="0" w:evenVBand="0" w:oddHBand="0" w:evenHBand="0" w:firstRowFirstColumn="0" w:firstRowLastColumn="0" w:lastRowFirstColumn="0" w:lastRowLastColumn="0"/>
            <w:tcW w:w="460"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rPr>
                <w:sz w:val="18"/>
                <w:szCs w:val="18"/>
              </w:rPr>
            </w:pPr>
          </w:p>
        </w:tc>
        <w:tc>
          <w:tcPr>
            <w:tcW w:w="787"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szCs w:val="18"/>
              </w:rPr>
            </w:pPr>
          </w:p>
        </w:tc>
        <w:tc>
          <w:tcPr>
            <w:tcW w:w="526"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szCs w:val="18"/>
              </w:rPr>
            </w:pPr>
          </w:p>
        </w:tc>
        <w:tc>
          <w:tcPr>
            <w:tcW w:w="591"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szCs w:val="18"/>
              </w:rPr>
            </w:pPr>
          </w:p>
        </w:tc>
        <w:tc>
          <w:tcPr>
            <w:tcW w:w="788"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18"/>
                <w:szCs w:val="18"/>
                <w:lang w:eastAsia="es-MX"/>
              </w:rPr>
            </w:pPr>
          </w:p>
        </w:tc>
        <w:tc>
          <w:tcPr>
            <w:tcW w:w="131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Pr="00082683" w:rsidRDefault="00066A48" w:rsidP="00A40441">
            <w:pPr>
              <w:cnfStyle w:val="000000100000" w:firstRow="0" w:lastRow="0" w:firstColumn="0" w:lastColumn="0" w:oddVBand="0" w:evenVBand="0" w:oddHBand="1" w:evenHBand="0" w:firstRowFirstColumn="0" w:firstRowLastColumn="0" w:lastRowFirstColumn="0" w:lastRowLastColumn="0"/>
              <w:rPr>
                <w:sz w:val="18"/>
                <w:szCs w:val="18"/>
              </w:rPr>
            </w:pPr>
          </w:p>
        </w:tc>
        <w:tc>
          <w:tcPr>
            <w:tcW w:w="529" w:type="pct"/>
            <w:tcBorders>
              <w:top w:val="single" w:sz="4" w:space="0" w:color="auto"/>
              <w:left w:val="single" w:sz="4" w:space="0" w:color="BFBFBF" w:themeColor="background1" w:themeShade="BF"/>
              <w:bottom w:val="single" w:sz="4" w:space="0" w:color="auto"/>
              <w:right w:val="single" w:sz="4" w:space="0" w:color="BFBFBF" w:themeColor="background1" w:themeShade="BF"/>
            </w:tcBorders>
          </w:tcPr>
          <w:p w:rsidR="00066A48" w:rsidRDefault="00066A48" w:rsidP="00A40441">
            <w:pPr>
              <w:cnfStyle w:val="000000100000" w:firstRow="0" w:lastRow="0" w:firstColumn="0" w:lastColumn="0" w:oddVBand="0" w:evenVBand="0" w:oddHBand="1" w:evenHBand="0" w:firstRowFirstColumn="0" w:firstRowLastColumn="0" w:lastRowFirstColumn="0" w:lastRowLastColumn="0"/>
              <w:rPr>
                <w:sz w:val="18"/>
                <w:szCs w:val="18"/>
              </w:rPr>
            </w:pPr>
          </w:p>
        </w:tc>
      </w:tr>
    </w:tbl>
    <w:p w:rsidR="007264CA" w:rsidRDefault="007264CA" w:rsidP="007264CA">
      <w:pPr>
        <w:rPr>
          <w:noProof/>
          <w:color w:val="000000" w:themeColor="text1"/>
          <w:lang w:eastAsia="es-MX"/>
        </w:rPr>
      </w:pPr>
      <w:r>
        <w:rPr>
          <w:noProof/>
          <w:color w:val="000000" w:themeColor="text1"/>
          <w:lang w:eastAsia="es-MX"/>
        </w:rPr>
        <w:t xml:space="preserve"> </w:t>
      </w:r>
    </w:p>
    <w:p w:rsidR="00844ADD" w:rsidRDefault="00844ADD" w:rsidP="00303D35">
      <w:pPr>
        <w:jc w:val="both"/>
        <w:rPr>
          <w:color w:val="76923C" w:themeColor="accent3" w:themeShade="BF"/>
        </w:rPr>
      </w:pPr>
    </w:p>
    <w:p w:rsidR="00303D35" w:rsidRPr="007264CA" w:rsidRDefault="007264CA" w:rsidP="00303D35">
      <w:pPr>
        <w:jc w:val="both"/>
        <w:rPr>
          <w:color w:val="000000" w:themeColor="text1"/>
        </w:rPr>
      </w:pPr>
      <w:r w:rsidRPr="007264CA">
        <w:rPr>
          <w:color w:val="000000" w:themeColor="text1"/>
        </w:rPr>
        <w:t>En este estudio se tratarán</w:t>
      </w:r>
      <w:r w:rsidR="00303D35" w:rsidRPr="007264CA">
        <w:rPr>
          <w:color w:val="000000" w:themeColor="text1"/>
        </w:rPr>
        <w:t xml:space="preserve"> </w:t>
      </w:r>
      <w:r w:rsidRPr="007264CA">
        <w:rPr>
          <w:color w:val="000000" w:themeColor="text1"/>
        </w:rPr>
        <w:t xml:space="preserve">ciertos </w:t>
      </w:r>
      <w:r w:rsidR="00303D35" w:rsidRPr="007264CA">
        <w:rPr>
          <w:color w:val="000000" w:themeColor="text1"/>
        </w:rPr>
        <w:t>elementos</w:t>
      </w:r>
      <w:r w:rsidRPr="007264CA">
        <w:rPr>
          <w:color w:val="000000" w:themeColor="text1"/>
        </w:rPr>
        <w:t xml:space="preserve"> en concreto que ayudan al correcto funcionamiento de la</w:t>
      </w:r>
      <w:r w:rsidR="00303D35" w:rsidRPr="007264CA">
        <w:rPr>
          <w:color w:val="000000" w:themeColor="text1"/>
        </w:rPr>
        <w:t xml:space="preserve"> </w:t>
      </w:r>
      <w:r w:rsidRPr="007264CA">
        <w:rPr>
          <w:color w:val="000000" w:themeColor="text1"/>
        </w:rPr>
        <w:t>zona de estudio</w:t>
      </w:r>
      <w:r w:rsidR="00303D35" w:rsidRPr="007264CA">
        <w:rPr>
          <w:color w:val="000000" w:themeColor="text1"/>
        </w:rPr>
        <w:t xml:space="preserve">.  Para el análisis </w:t>
      </w:r>
      <w:r w:rsidRPr="007264CA">
        <w:rPr>
          <w:color w:val="000000" w:themeColor="text1"/>
        </w:rPr>
        <w:t>total de la zona se</w:t>
      </w:r>
      <w:r w:rsidR="00303D35" w:rsidRPr="007264CA">
        <w:rPr>
          <w:color w:val="000000" w:themeColor="text1"/>
        </w:rPr>
        <w:t xml:space="preserve"> subdividieron los </w:t>
      </w:r>
      <w:proofErr w:type="spellStart"/>
      <w:r w:rsidR="00303D35" w:rsidRPr="007264CA">
        <w:rPr>
          <w:color w:val="000000" w:themeColor="text1"/>
        </w:rPr>
        <w:t>layers</w:t>
      </w:r>
      <w:proofErr w:type="spellEnd"/>
      <w:r w:rsidR="00303D35" w:rsidRPr="007264CA">
        <w:rPr>
          <w:color w:val="000000" w:themeColor="text1"/>
        </w:rPr>
        <w:t xml:space="preserve"> para agruparlos en diferentes subtemas para que en conjunto se combinaran y nos ayudaran a cali</w:t>
      </w:r>
      <w:r w:rsidR="001C6D5D">
        <w:rPr>
          <w:color w:val="000000" w:themeColor="text1"/>
        </w:rPr>
        <w:t>ficar de una manera ordenada las zonas con mayor vulnerabilidad</w:t>
      </w:r>
    </w:p>
    <w:p w:rsidR="007A5138" w:rsidRPr="007264CA" w:rsidRDefault="007264CA" w:rsidP="004E747A">
      <w:pPr>
        <w:pStyle w:val="Sinespaciado"/>
        <w:jc w:val="both"/>
        <w:rPr>
          <w:color w:val="000000" w:themeColor="text1"/>
        </w:rPr>
      </w:pPr>
      <w:r w:rsidRPr="007264CA">
        <w:rPr>
          <w:color w:val="000000" w:themeColor="text1"/>
        </w:rPr>
        <w:t>Este trabajo</w:t>
      </w:r>
      <w:r w:rsidR="005652B2" w:rsidRPr="007264CA">
        <w:rPr>
          <w:color w:val="000000" w:themeColor="text1"/>
        </w:rPr>
        <w:t xml:space="preserve"> se divide en cuatro categorías analizadas de manera individual</w:t>
      </w:r>
      <w:r w:rsidR="000F11ED" w:rsidRPr="007264CA">
        <w:rPr>
          <w:color w:val="000000" w:themeColor="text1"/>
        </w:rPr>
        <w:t xml:space="preserve"> cada una con sus subtemas</w:t>
      </w:r>
      <w:r w:rsidR="005652B2" w:rsidRPr="007264CA">
        <w:rPr>
          <w:color w:val="000000" w:themeColor="text1"/>
        </w:rPr>
        <w:t>:</w:t>
      </w:r>
      <w:r w:rsidRPr="007264CA">
        <w:rPr>
          <w:color w:val="000000" w:themeColor="text1"/>
        </w:rPr>
        <w:t xml:space="preserve"> </w:t>
      </w:r>
      <w:r w:rsidR="001C6D5D">
        <w:rPr>
          <w:color w:val="000000" w:themeColor="text1"/>
        </w:rPr>
        <w:t xml:space="preserve">población vulnerable, marginación urbana, zonas con altos riegos y vulnerabilidad. Y la sumatoria de todas las pasadas nos darán el resultado de las zonas que necesitan  mayor atención dentro de la zona de estudio. </w:t>
      </w:r>
    </w:p>
    <w:p w:rsidR="007264CA" w:rsidRPr="007264CA" w:rsidRDefault="007264CA" w:rsidP="004E747A">
      <w:pPr>
        <w:pStyle w:val="Sinespaciado"/>
        <w:jc w:val="both"/>
        <w:rPr>
          <w:rStyle w:val="SubttuloCar"/>
          <w:rFonts w:eastAsiaTheme="minorHAnsi" w:cstheme="minorBidi"/>
          <w:b w:val="0"/>
          <w:iCs w:val="0"/>
          <w:color w:val="000000" w:themeColor="text1"/>
          <w:spacing w:val="0"/>
          <w:sz w:val="22"/>
          <w:szCs w:val="22"/>
        </w:rPr>
      </w:pPr>
    </w:p>
    <w:p w:rsidR="007264CA" w:rsidRDefault="007264CA" w:rsidP="004E747A">
      <w:pPr>
        <w:pStyle w:val="Sinespaciado"/>
        <w:jc w:val="both"/>
        <w:rPr>
          <w:rStyle w:val="SubttuloCar"/>
          <w:rFonts w:eastAsiaTheme="minorHAnsi" w:cstheme="minorBidi"/>
          <w:b w:val="0"/>
          <w:iCs w:val="0"/>
          <w:color w:val="000000" w:themeColor="text1"/>
          <w:spacing w:val="0"/>
          <w:sz w:val="22"/>
          <w:szCs w:val="22"/>
        </w:rPr>
      </w:pPr>
      <w:r w:rsidRPr="007264CA">
        <w:rPr>
          <w:rStyle w:val="SubttuloCar"/>
          <w:rFonts w:eastAsiaTheme="minorHAnsi" w:cstheme="minorBidi"/>
          <w:b w:val="0"/>
          <w:iCs w:val="0"/>
          <w:color w:val="000000" w:themeColor="text1"/>
          <w:spacing w:val="0"/>
          <w:sz w:val="22"/>
          <w:szCs w:val="22"/>
        </w:rPr>
        <w:t xml:space="preserve">A continuación se muestran todos los </w:t>
      </w:r>
      <w:proofErr w:type="spellStart"/>
      <w:r w:rsidRPr="007264CA">
        <w:rPr>
          <w:rStyle w:val="SubttuloCar"/>
          <w:rFonts w:eastAsiaTheme="minorHAnsi" w:cstheme="minorBidi"/>
          <w:b w:val="0"/>
          <w:iCs w:val="0"/>
          <w:color w:val="000000" w:themeColor="text1"/>
          <w:spacing w:val="0"/>
          <w:sz w:val="22"/>
          <w:szCs w:val="22"/>
        </w:rPr>
        <w:t>layers</w:t>
      </w:r>
      <w:proofErr w:type="spellEnd"/>
      <w:r w:rsidRPr="007264CA">
        <w:rPr>
          <w:rStyle w:val="SubttuloCar"/>
          <w:rFonts w:eastAsiaTheme="minorHAnsi" w:cstheme="minorBidi"/>
          <w:b w:val="0"/>
          <w:iCs w:val="0"/>
          <w:color w:val="000000" w:themeColor="text1"/>
          <w:spacing w:val="0"/>
          <w:sz w:val="22"/>
          <w:szCs w:val="22"/>
        </w:rPr>
        <w:t xml:space="preserve"> base para la creación de los </w:t>
      </w:r>
      <w:proofErr w:type="spellStart"/>
      <w:r w:rsidRPr="007264CA">
        <w:rPr>
          <w:rStyle w:val="SubttuloCar"/>
          <w:rFonts w:eastAsiaTheme="minorHAnsi" w:cstheme="minorBidi"/>
          <w:b w:val="0"/>
          <w:iCs w:val="0"/>
          <w:color w:val="000000" w:themeColor="text1"/>
          <w:spacing w:val="0"/>
          <w:sz w:val="22"/>
          <w:szCs w:val="22"/>
        </w:rPr>
        <w:t>rasters</w:t>
      </w:r>
      <w:proofErr w:type="spellEnd"/>
      <w:r w:rsidRPr="007264CA">
        <w:rPr>
          <w:rStyle w:val="SubttuloCar"/>
          <w:rFonts w:eastAsiaTheme="minorHAnsi" w:cstheme="minorBidi"/>
          <w:b w:val="0"/>
          <w:iCs w:val="0"/>
          <w:color w:val="000000" w:themeColor="text1"/>
          <w:spacing w:val="0"/>
          <w:sz w:val="22"/>
          <w:szCs w:val="22"/>
        </w:rPr>
        <w:t xml:space="preserve"> como análisis de información. Cabe destacar que este estudio se basa en densidades, por lo que reconocer la densidad de cada uno de los factores estudiados es vital para realizar conjeturas y llegar a reconocer las zonas con mayor </w:t>
      </w:r>
      <w:r w:rsidR="001C6D5D">
        <w:rPr>
          <w:rStyle w:val="SubttuloCar"/>
          <w:rFonts w:eastAsiaTheme="minorHAnsi" w:cstheme="minorBidi"/>
          <w:b w:val="0"/>
          <w:iCs w:val="0"/>
          <w:color w:val="000000" w:themeColor="text1"/>
          <w:spacing w:val="0"/>
          <w:sz w:val="22"/>
          <w:szCs w:val="22"/>
        </w:rPr>
        <w:t>necesidad de atención.</w:t>
      </w:r>
    </w:p>
    <w:p w:rsidR="00942F6F" w:rsidRPr="007264CA" w:rsidRDefault="00942F6F" w:rsidP="004E747A">
      <w:pPr>
        <w:pStyle w:val="Sinespaciado"/>
        <w:jc w:val="both"/>
        <w:rPr>
          <w:rStyle w:val="SubttuloCar"/>
          <w:rFonts w:eastAsiaTheme="minorHAnsi" w:cstheme="minorBidi"/>
          <w:b w:val="0"/>
          <w:iCs w:val="0"/>
          <w:color w:val="000000" w:themeColor="text1"/>
          <w:spacing w:val="0"/>
          <w:sz w:val="22"/>
          <w:szCs w:val="22"/>
        </w:rPr>
      </w:pPr>
    </w:p>
    <w:p w:rsidR="007264CA" w:rsidRDefault="007264CA" w:rsidP="003B1BBD">
      <w:pPr>
        <w:pStyle w:val="Sinespaciado"/>
        <w:jc w:val="both"/>
        <w:rPr>
          <w:rStyle w:val="SubttuloCar"/>
          <w:rFonts w:cstheme="minorHAnsi"/>
          <w:b w:val="0"/>
          <w:color w:val="000000" w:themeColor="text1"/>
          <w:sz w:val="22"/>
          <w:szCs w:val="22"/>
        </w:rPr>
      </w:pPr>
    </w:p>
    <w:p w:rsidR="004C5D2B" w:rsidRDefault="004C5D2B">
      <w:pPr>
        <w:rPr>
          <w:color w:val="76923C" w:themeColor="accent3" w:themeShade="BF"/>
        </w:rPr>
      </w:pPr>
    </w:p>
    <w:p w:rsidR="00D264E2" w:rsidRDefault="00D264E2">
      <w:pPr>
        <w:rPr>
          <w:color w:val="76923C" w:themeColor="accent3" w:themeShade="BF"/>
        </w:rPr>
      </w:pPr>
    </w:p>
    <w:p w:rsidR="00D264E2" w:rsidRDefault="00D264E2">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F71D0F" w:rsidRDefault="00F71D0F">
      <w:pPr>
        <w:rPr>
          <w:color w:val="76923C" w:themeColor="accent3" w:themeShade="BF"/>
        </w:rPr>
      </w:pPr>
    </w:p>
    <w:p w:rsidR="003C40BA" w:rsidRDefault="003C40BA">
      <w:pPr>
        <w:rPr>
          <w:color w:val="76923C" w:themeColor="accent3" w:themeShade="BF"/>
        </w:rPr>
      </w:pPr>
    </w:p>
    <w:p w:rsidR="003C40BA" w:rsidRDefault="003C40BA">
      <w:pPr>
        <w:rPr>
          <w:color w:val="76923C" w:themeColor="accent3" w:themeShade="BF"/>
        </w:rPr>
      </w:pPr>
    </w:p>
    <w:p w:rsidR="00D264E2" w:rsidRPr="00B06A40" w:rsidRDefault="00D264E2" w:rsidP="00D264E2">
      <w:pPr>
        <w:pStyle w:val="Sinespaciado"/>
        <w:jc w:val="both"/>
        <w:rPr>
          <w:rStyle w:val="SubttuloCar"/>
        </w:rPr>
      </w:pPr>
      <w:r w:rsidRPr="00B06A40">
        <w:rPr>
          <w:rStyle w:val="SubttuloCar"/>
        </w:rPr>
        <w:lastRenderedPageBreak/>
        <w:t>EQUIPAMIENTO.</w:t>
      </w:r>
    </w:p>
    <w:p w:rsidR="00D264E2" w:rsidRPr="00D636DF" w:rsidRDefault="00D264E2" w:rsidP="00D264E2">
      <w:r w:rsidRPr="00D636DF">
        <w:t>CEMENTERIOS</w:t>
      </w:r>
    </w:p>
    <w:p w:rsidR="00D264E2" w:rsidRPr="000470F5" w:rsidRDefault="00D264E2" w:rsidP="00D264E2">
      <w:r w:rsidRPr="000470F5">
        <w:t>Este primer tema,  Cementerio  tiene como fin localizar los elementos funerarios. Seg</w:t>
      </w:r>
      <w:r>
        <w:t xml:space="preserve">ún SEDESOL, estos elementos tienen un radio de influencia de 5km. </w:t>
      </w:r>
    </w:p>
    <w:p w:rsidR="00D264E2" w:rsidRPr="006D2D2B" w:rsidRDefault="00D264E2" w:rsidP="00D264E2">
      <w:pPr>
        <w:jc w:val="center"/>
        <w:rPr>
          <w:color w:val="76923C" w:themeColor="accent3" w:themeShade="BF"/>
        </w:rPr>
      </w:pPr>
      <w:r>
        <w:rPr>
          <w:noProof/>
          <w:color w:val="76923C" w:themeColor="accent3" w:themeShade="BF"/>
          <w:lang w:val="es-ES" w:eastAsia="es-ES"/>
        </w:rPr>
        <w:drawing>
          <wp:inline distT="0" distB="0" distL="0" distR="0">
            <wp:extent cx="5417389" cy="3410949"/>
            <wp:effectExtent l="0" t="0" r="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CEMENTERIOS.png"/>
                    <pic:cNvPicPr/>
                  </pic:nvPicPr>
                  <pic:blipFill>
                    <a:blip r:embed="rId64">
                      <a:extLst>
                        <a:ext uri="{28A0092B-C50C-407E-A947-70E740481C1C}">
                          <a14:useLocalDpi xmlns:a14="http://schemas.microsoft.com/office/drawing/2010/main" val="0"/>
                        </a:ext>
                      </a:extLst>
                    </a:blip>
                    <a:stretch>
                      <a:fillRect/>
                    </a:stretch>
                  </pic:blipFill>
                  <pic:spPr>
                    <a:xfrm>
                      <a:off x="0" y="0"/>
                      <a:ext cx="5421508" cy="3413542"/>
                    </a:xfrm>
                    <a:prstGeom prst="rect">
                      <a:avLst/>
                    </a:prstGeom>
                  </pic:spPr>
                </pic:pic>
              </a:graphicData>
            </a:graphic>
          </wp:inline>
        </w:drawing>
      </w:r>
    </w:p>
    <w:p w:rsidR="00D264E2" w:rsidRDefault="00D264E2" w:rsidP="00D264E2">
      <w:pPr>
        <w:jc w:val="center"/>
        <w:rPr>
          <w:noProof/>
          <w:lang w:eastAsia="es-MX"/>
        </w:rPr>
      </w:pPr>
      <w:r w:rsidRPr="00B06A40">
        <w:rPr>
          <w:b/>
          <w:noProof/>
          <w:lang w:eastAsia="es-MX"/>
        </w:rPr>
        <w:t>Imagen</w:t>
      </w:r>
      <w:r w:rsidRPr="00B06A40">
        <w:rPr>
          <w:noProof/>
          <w:lang w:eastAsia="es-MX"/>
        </w:rPr>
        <w:t>: Localización de Cementerios</w:t>
      </w:r>
      <w:r>
        <w:rPr>
          <w:noProof/>
          <w:lang w:eastAsia="es-MX"/>
        </w:rPr>
        <w:t>. Fuente: Denue.</w:t>
      </w:r>
    </w:p>
    <w:p w:rsidR="00D264E2" w:rsidRDefault="00D264E2" w:rsidP="00D264E2">
      <w:r w:rsidRPr="00D636DF">
        <w:t>CENTROS COMERCIALES</w:t>
      </w:r>
    </w:p>
    <w:p w:rsidR="00D264E2" w:rsidRDefault="00D264E2" w:rsidP="00D264E2">
      <w:r>
        <w:t>Este mapa obtenido de DENUE permite localizar los centros comerciales dentro de la zona de estudio. Se toman con una ponderación doble a los comercios ordinarios por su influencia dentro de la zona donde se sitúan.</w:t>
      </w:r>
    </w:p>
    <w:p w:rsidR="000F78F2" w:rsidRDefault="000F78F2" w:rsidP="00D264E2"/>
    <w:p w:rsidR="000F78F2" w:rsidRPr="00CF04F8" w:rsidRDefault="000F78F2" w:rsidP="00D264E2">
      <w:pPr>
        <w:rPr>
          <w:rFonts w:eastAsiaTheme="majorEastAsia" w:cstheme="majorBidi"/>
          <w:b/>
          <w:bCs/>
          <w:noProof/>
          <w:sz w:val="24"/>
          <w:szCs w:val="28"/>
          <w:u w:val="single"/>
          <w:lang w:eastAsia="es-MX"/>
        </w:rPr>
      </w:pPr>
      <w:r>
        <w:rPr>
          <w:rFonts w:eastAsiaTheme="majorEastAsia" w:cstheme="majorBidi"/>
          <w:b/>
          <w:bCs/>
          <w:noProof/>
          <w:sz w:val="24"/>
          <w:szCs w:val="28"/>
          <w:u w:val="single"/>
          <w:lang w:val="es-ES" w:eastAsia="es-ES"/>
        </w:rPr>
        <w:lastRenderedPageBreak/>
        <w:drawing>
          <wp:anchor distT="0" distB="0" distL="114300" distR="114300" simplePos="0" relativeHeight="251729920" behindDoc="0" locked="0" layoutInCell="1" allowOverlap="1" wp14:anchorId="0062BB43" wp14:editId="66B696C9">
            <wp:simplePos x="0" y="0"/>
            <wp:positionH relativeFrom="margin">
              <wp:posOffset>472440</wp:posOffset>
            </wp:positionH>
            <wp:positionV relativeFrom="margin">
              <wp:posOffset>204470</wp:posOffset>
            </wp:positionV>
            <wp:extent cx="5897245" cy="4062730"/>
            <wp:effectExtent l="0" t="0" r="8255" b="0"/>
            <wp:wrapSquare wrapText="bothSides"/>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ENTROS COMERCIALES.png"/>
                    <pic:cNvPicPr/>
                  </pic:nvPicPr>
                  <pic:blipFill rotWithShape="1">
                    <a:blip r:embed="rId65">
                      <a:extLst>
                        <a:ext uri="{28A0092B-C50C-407E-A947-70E740481C1C}">
                          <a14:useLocalDpi xmlns:a14="http://schemas.microsoft.com/office/drawing/2010/main" val="0"/>
                        </a:ext>
                      </a:extLst>
                    </a:blip>
                    <a:srcRect t="4858"/>
                    <a:stretch/>
                  </pic:blipFill>
                  <pic:spPr bwMode="auto">
                    <a:xfrm>
                      <a:off x="0" y="0"/>
                      <a:ext cx="5897245" cy="40627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rsidR="00D264E2" w:rsidRPr="00D636DF" w:rsidRDefault="00D264E2" w:rsidP="00D264E2">
      <w:pPr>
        <w:rPr>
          <w:noProof/>
          <w:lang w:eastAsia="es-MX"/>
        </w:rPr>
      </w:pPr>
      <w:r w:rsidRPr="009E68CE">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D264E2" w:rsidRPr="009E68CE" w:rsidRDefault="00D264E2" w:rsidP="00D264E2">
      <w:pPr>
        <w:jc w:val="center"/>
        <w:rPr>
          <w:noProof/>
          <w:lang w:eastAsia="es-MX"/>
        </w:rPr>
      </w:pPr>
      <w:r w:rsidRPr="009E68CE">
        <w:rPr>
          <w:b/>
          <w:noProof/>
          <w:lang w:eastAsia="es-MX"/>
        </w:rPr>
        <w:t>Imagen</w:t>
      </w:r>
      <w:r w:rsidRPr="009E68CE">
        <w:rPr>
          <w:noProof/>
          <w:lang w:eastAsia="es-MX"/>
        </w:rPr>
        <w:t>: Localización de Centros Comerciales. Fuente: Denue.</w:t>
      </w:r>
    </w:p>
    <w:p w:rsidR="00D264E2" w:rsidRDefault="00D264E2" w:rsidP="00D264E2"/>
    <w:p w:rsidR="00D264E2" w:rsidRDefault="00D264E2" w:rsidP="00D264E2"/>
    <w:p w:rsidR="00D264E2" w:rsidRDefault="00D264E2" w:rsidP="00D264E2"/>
    <w:p w:rsidR="00D264E2" w:rsidRDefault="00D264E2" w:rsidP="00D264E2"/>
    <w:p w:rsidR="00D264E2" w:rsidRDefault="00D264E2" w:rsidP="00D264E2">
      <w:r w:rsidRPr="009E68CE">
        <w:t>CENTROS CULTURALES</w:t>
      </w:r>
    </w:p>
    <w:p w:rsidR="00D264E2" w:rsidRDefault="00D264E2" w:rsidP="00D264E2">
      <w:r>
        <w:t xml:space="preserve">Este mapa obtenido de DENUE nos sirve para localizar los centros culturales, en nuestra zona de estudio cabe destacar que no se encontraron elementos significantes en esta categoría. </w:t>
      </w:r>
    </w:p>
    <w:p w:rsidR="00F71D0F" w:rsidRDefault="00F71D0F" w:rsidP="00D264E2"/>
    <w:p w:rsidR="00F71D0F" w:rsidRDefault="00F71D0F" w:rsidP="00D264E2">
      <w:r>
        <w:rPr>
          <w:noProof/>
          <w:lang w:val="es-ES" w:eastAsia="es-ES"/>
        </w:rPr>
        <w:lastRenderedPageBreak/>
        <w:drawing>
          <wp:inline distT="0" distB="0" distL="0" distR="0">
            <wp:extent cx="6858000" cy="4113530"/>
            <wp:effectExtent l="0" t="0" r="0" b="127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CENTROS CULTURALES.png"/>
                    <pic:cNvPicPr/>
                  </pic:nvPicPr>
                  <pic:blipFill>
                    <a:blip r:embed="rId66">
                      <a:extLst>
                        <a:ext uri="{28A0092B-C50C-407E-A947-70E740481C1C}">
                          <a14:useLocalDpi xmlns:a14="http://schemas.microsoft.com/office/drawing/2010/main" val="0"/>
                        </a:ext>
                      </a:extLst>
                    </a:blip>
                    <a:stretch>
                      <a:fillRect/>
                    </a:stretch>
                  </pic:blipFill>
                  <pic:spPr>
                    <a:xfrm>
                      <a:off x="0" y="0"/>
                      <a:ext cx="6858000" cy="4113530"/>
                    </a:xfrm>
                    <a:prstGeom prst="rect">
                      <a:avLst/>
                    </a:prstGeom>
                  </pic:spPr>
                </pic:pic>
              </a:graphicData>
            </a:graphic>
          </wp:inline>
        </w:drawing>
      </w:r>
    </w:p>
    <w:p w:rsidR="00D264E2" w:rsidRDefault="00D264E2" w:rsidP="00D264E2">
      <w:pPr>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p>
    <w:p w:rsidR="00D264E2" w:rsidRPr="00353FF3" w:rsidRDefault="00D264E2" w:rsidP="00D264E2">
      <w:pPr>
        <w:jc w:val="center"/>
        <w:rPr>
          <w:noProof/>
          <w:lang w:eastAsia="es-MX"/>
        </w:rPr>
      </w:pPr>
      <w:r w:rsidRPr="009E68CE">
        <w:rPr>
          <w:b/>
          <w:noProof/>
          <w:lang w:eastAsia="es-MX"/>
        </w:rPr>
        <w:t>Imagen</w:t>
      </w:r>
      <w:r w:rsidRPr="009E68CE">
        <w:rPr>
          <w:noProof/>
          <w:lang w:eastAsia="es-MX"/>
        </w:rPr>
        <w:t>: Localización de C</w:t>
      </w:r>
      <w:r>
        <w:rPr>
          <w:noProof/>
          <w:lang w:eastAsia="es-MX"/>
        </w:rPr>
        <w:t>entros Culturales</w:t>
      </w:r>
      <w:r w:rsidRPr="009E68CE">
        <w:rPr>
          <w:noProof/>
          <w:lang w:eastAsia="es-MX"/>
        </w:rPr>
        <w:t>. Fuente: Denue.</w:t>
      </w:r>
    </w:p>
    <w:p w:rsidR="00D264E2" w:rsidRDefault="00D264E2" w:rsidP="00D264E2">
      <w:pPr>
        <w:pStyle w:val="Sinespaciado"/>
        <w:jc w:val="both"/>
      </w:pPr>
    </w:p>
    <w:p w:rsidR="00D264E2" w:rsidRDefault="00D264E2" w:rsidP="00D264E2">
      <w:pPr>
        <w:pStyle w:val="Sinespaciado"/>
        <w:jc w:val="both"/>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353FF3">
        <w:t xml:space="preserve">          </w:t>
      </w:r>
    </w:p>
    <w:p w:rsidR="00D264E2" w:rsidRDefault="00D264E2" w:rsidP="00D264E2">
      <w:pPr>
        <w:pStyle w:val="Sinespaciado"/>
        <w:jc w:val="both"/>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353FF3">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D264E2" w:rsidRDefault="00D264E2" w:rsidP="00D264E2">
      <w:pPr>
        <w:pStyle w:val="Sinespaciado"/>
        <w:jc w:val="both"/>
      </w:pPr>
      <w:r w:rsidRPr="008A3127">
        <w:t>ESCUELAS</w:t>
      </w:r>
    </w:p>
    <w:p w:rsidR="00D264E2" w:rsidRDefault="00D264E2" w:rsidP="00D264E2">
      <w:pPr>
        <w:pStyle w:val="Sinespaciado"/>
        <w:jc w:val="both"/>
      </w:pPr>
    </w:p>
    <w:p w:rsidR="00D264E2" w:rsidRDefault="00D264E2" w:rsidP="00D264E2">
      <w:r>
        <w:t xml:space="preserve">Este mapa obtenido de DENUE nos sirve para localizar las escuelas dentro de la zona de estudio. Se incluyen universidades tanto públicas como privadas, escuelas, secundarias, preescolares, etc. </w:t>
      </w:r>
    </w:p>
    <w:p w:rsidR="00F71D0F" w:rsidRDefault="00F71D0F" w:rsidP="00D264E2">
      <w:r>
        <w:rPr>
          <w:noProof/>
          <w:lang w:val="es-ES" w:eastAsia="es-ES"/>
        </w:rPr>
        <w:lastRenderedPageBreak/>
        <w:drawing>
          <wp:inline distT="0" distB="0" distL="0" distR="0">
            <wp:extent cx="6858000" cy="4561205"/>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ESCUELAS.png"/>
                    <pic:cNvPicPr/>
                  </pic:nvPicPr>
                  <pic:blipFill>
                    <a:blip r:embed="rId67">
                      <a:extLst>
                        <a:ext uri="{28A0092B-C50C-407E-A947-70E740481C1C}">
                          <a14:useLocalDpi xmlns:a14="http://schemas.microsoft.com/office/drawing/2010/main" val="0"/>
                        </a:ext>
                      </a:extLst>
                    </a:blip>
                    <a:stretch>
                      <a:fillRect/>
                    </a:stretch>
                  </pic:blipFill>
                  <pic:spPr>
                    <a:xfrm>
                      <a:off x="0" y="0"/>
                      <a:ext cx="6858000" cy="4561205"/>
                    </a:xfrm>
                    <a:prstGeom prst="rect">
                      <a:avLst/>
                    </a:prstGeom>
                  </pic:spPr>
                </pic:pic>
              </a:graphicData>
            </a:graphic>
          </wp:inline>
        </w:drawing>
      </w:r>
    </w:p>
    <w:p w:rsidR="00D264E2" w:rsidRPr="008A3127" w:rsidRDefault="00D264E2" w:rsidP="00D264E2">
      <w:pPr>
        <w:pStyle w:val="Sinespaciado"/>
        <w:jc w:val="both"/>
      </w:pPr>
      <w:r w:rsidRPr="003E7D1D">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D264E2" w:rsidRPr="00F71D0F" w:rsidRDefault="00D264E2" w:rsidP="00F71D0F">
      <w:pPr>
        <w:jc w:val="center"/>
        <w:rPr>
          <w:color w:val="76923C" w:themeColor="accent3" w:themeShade="BF"/>
        </w:rPr>
      </w:pPr>
      <w:r w:rsidRPr="003E7D1D">
        <w:rPr>
          <w:b/>
          <w:noProof/>
          <w:lang w:eastAsia="es-MX"/>
        </w:rPr>
        <w:t>Imagen</w:t>
      </w:r>
      <w:r w:rsidRPr="003E7D1D">
        <w:rPr>
          <w:noProof/>
          <w:lang w:eastAsia="es-MX"/>
        </w:rPr>
        <w:t>: Localización de Escuelas. Fuente: Denue.</w:t>
      </w:r>
    </w:p>
    <w:p w:rsidR="00D264E2" w:rsidRDefault="00D264E2" w:rsidP="00D264E2">
      <w:r w:rsidRPr="00E90615">
        <w:t>HOSPITALES</w:t>
      </w:r>
    </w:p>
    <w:p w:rsidR="00D264E2" w:rsidRPr="003510E4" w:rsidRDefault="00D264E2" w:rsidP="00D264E2">
      <w:pPr>
        <w:jc w:val="both"/>
        <w:rPr>
          <w:rFonts w:eastAsiaTheme="majorEastAsia" w:cstheme="majorBidi"/>
          <w:b/>
          <w:bCs/>
          <w:noProof/>
          <w:sz w:val="24"/>
          <w:szCs w:val="28"/>
          <w:u w:val="single"/>
          <w:lang w:eastAsia="es-MX"/>
        </w:rPr>
      </w:pPr>
      <w:r w:rsidRPr="003510E4">
        <w:t xml:space="preserve">Este mapa obtenido de DENUE permite localizar los hospitales y centros de salud dentro de la zona de estudio. </w:t>
      </w:r>
    </w:p>
    <w:p w:rsidR="00D264E2" w:rsidRPr="00E90615" w:rsidRDefault="00D264E2" w:rsidP="00D264E2">
      <w:pPr>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E90615">
        <w:t xml:space="preserve">                                                          </w:t>
      </w:r>
      <w:r w:rsidRPr="00E90615">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p>
    <w:p w:rsidR="00D264E2" w:rsidRPr="006D2D2B" w:rsidRDefault="00D264E2" w:rsidP="00D264E2">
      <w:pPr>
        <w:rPr>
          <w:color w:val="76923C" w:themeColor="accent3" w:themeShade="BF"/>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lastRenderedPageBreak/>
        <w:t xml:space="preserve"> </w:t>
      </w:r>
      <w:r w:rsidRPr="006D2D2B">
        <w:rPr>
          <w:color w:val="76923C" w:themeColor="accent3" w:themeShade="BF"/>
        </w:rPr>
        <w:t xml:space="preserve"> </w:t>
      </w:r>
      <w:r w:rsidR="00F71D0F">
        <w:rPr>
          <w:noProof/>
          <w:color w:val="76923C" w:themeColor="accent3" w:themeShade="BF"/>
          <w:lang w:val="es-ES" w:eastAsia="es-ES"/>
        </w:rPr>
        <w:drawing>
          <wp:inline distT="0" distB="0" distL="0" distR="0">
            <wp:extent cx="7209798" cy="447675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HOSPITALES.png"/>
                    <pic:cNvPicPr/>
                  </pic:nvPicPr>
                  <pic:blipFill>
                    <a:blip r:embed="rId68">
                      <a:extLst>
                        <a:ext uri="{28A0092B-C50C-407E-A947-70E740481C1C}">
                          <a14:useLocalDpi xmlns:a14="http://schemas.microsoft.com/office/drawing/2010/main" val="0"/>
                        </a:ext>
                      </a:extLst>
                    </a:blip>
                    <a:stretch>
                      <a:fillRect/>
                    </a:stretch>
                  </pic:blipFill>
                  <pic:spPr>
                    <a:xfrm>
                      <a:off x="0" y="0"/>
                      <a:ext cx="7214297" cy="4479544"/>
                    </a:xfrm>
                    <a:prstGeom prst="rect">
                      <a:avLst/>
                    </a:prstGeom>
                  </pic:spPr>
                </pic:pic>
              </a:graphicData>
            </a:graphic>
          </wp:inline>
        </w:drawing>
      </w:r>
    </w:p>
    <w:p w:rsidR="00D264E2" w:rsidRPr="00E90615" w:rsidRDefault="00D264E2" w:rsidP="00D264E2">
      <w:pPr>
        <w:jc w:val="center"/>
        <w:rPr>
          <w:noProof/>
          <w:lang w:eastAsia="es-MX"/>
        </w:rPr>
      </w:pPr>
      <w:r w:rsidRPr="00E90615">
        <w:rPr>
          <w:b/>
          <w:noProof/>
          <w:lang w:eastAsia="es-MX"/>
        </w:rPr>
        <w:t>Imagen</w:t>
      </w:r>
      <w:r w:rsidRPr="00E90615">
        <w:rPr>
          <w:noProof/>
          <w:lang w:eastAsia="es-MX"/>
        </w:rPr>
        <w:t>: Localización de Hospitales. Fuente: Denue.</w:t>
      </w:r>
    </w:p>
    <w:p w:rsidR="00D264E2" w:rsidRDefault="00D264E2" w:rsidP="00D264E2"/>
    <w:p w:rsidR="00D264E2" w:rsidRDefault="00D264E2" w:rsidP="00D264E2"/>
    <w:p w:rsidR="00D264E2" w:rsidRDefault="00D264E2" w:rsidP="00D264E2">
      <w:r w:rsidRPr="00684928">
        <w:t>INSTALACIONES DEPORTIVAS</w:t>
      </w:r>
    </w:p>
    <w:p w:rsidR="00D264E2" w:rsidRDefault="00D264E2" w:rsidP="00D264E2">
      <w:r w:rsidRPr="003510E4">
        <w:t xml:space="preserve">Este mapa obtenido de DENUE nos sirve para localizar canchas, club deportivo, gimnasios y todos los establecimientos que albergan al deporte. </w:t>
      </w:r>
    </w:p>
    <w:p w:rsidR="00483E03" w:rsidRPr="003510E4" w:rsidRDefault="00483E03" w:rsidP="00D264E2">
      <w:r>
        <w:rPr>
          <w:noProof/>
          <w:lang w:val="es-ES" w:eastAsia="es-ES"/>
        </w:rPr>
        <w:lastRenderedPageBreak/>
        <w:drawing>
          <wp:inline distT="0" distB="0" distL="0" distR="0">
            <wp:extent cx="6172200" cy="3559302"/>
            <wp:effectExtent l="0" t="0" r="0" b="31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NSTALACION DEPORTIVA.png"/>
                    <pic:cNvPicPr/>
                  </pic:nvPicPr>
                  <pic:blipFill>
                    <a:blip r:embed="rId69">
                      <a:extLst>
                        <a:ext uri="{28A0092B-C50C-407E-A947-70E740481C1C}">
                          <a14:useLocalDpi xmlns:a14="http://schemas.microsoft.com/office/drawing/2010/main" val="0"/>
                        </a:ext>
                      </a:extLst>
                    </a:blip>
                    <a:stretch>
                      <a:fillRect/>
                    </a:stretch>
                  </pic:blipFill>
                  <pic:spPr>
                    <a:xfrm>
                      <a:off x="0" y="0"/>
                      <a:ext cx="6177990" cy="3562641"/>
                    </a:xfrm>
                    <a:prstGeom prst="rect">
                      <a:avLst/>
                    </a:prstGeom>
                  </pic:spPr>
                </pic:pic>
              </a:graphicData>
            </a:graphic>
          </wp:inline>
        </w:drawing>
      </w:r>
    </w:p>
    <w:p w:rsidR="00D264E2" w:rsidRPr="00684928" w:rsidRDefault="00D264E2" w:rsidP="00D264E2">
      <w:pPr>
        <w:rPr>
          <w:noProof/>
          <w:color w:val="76923C" w:themeColor="accent3" w:themeShade="BF"/>
          <w:lang w:eastAsia="es-MX"/>
        </w:rPr>
      </w:pPr>
      <w:r w:rsidRPr="00684928">
        <w:t xml:space="preserve">                            </w:t>
      </w:r>
      <w:r w:rsidRPr="00684928">
        <w:rPr>
          <w:noProof/>
          <w:color w:val="76923C" w:themeColor="accent3" w:themeShade="BF"/>
          <w:lang w:eastAsia="es-MX"/>
        </w:rPr>
        <w:t xml:space="preserve">                                                                                                                                                               </w:t>
      </w:r>
    </w:p>
    <w:p w:rsidR="00D264E2" w:rsidRPr="00CA44D2" w:rsidRDefault="00D264E2" w:rsidP="00D264E2">
      <w:pPr>
        <w:jc w:val="center"/>
      </w:pPr>
      <w:r w:rsidRPr="00CA44D2">
        <w:rPr>
          <w:b/>
          <w:noProof/>
          <w:lang w:eastAsia="es-MX"/>
        </w:rPr>
        <w:t>Imagen</w:t>
      </w:r>
      <w:r w:rsidRPr="00CA44D2">
        <w:rPr>
          <w:noProof/>
          <w:lang w:eastAsia="es-MX"/>
        </w:rPr>
        <w:t>: Localización de Instalaciones deportivas. Fuente: Denue.</w:t>
      </w:r>
    </w:p>
    <w:p w:rsidR="00D264E2" w:rsidRDefault="00D264E2" w:rsidP="00D264E2">
      <w:r w:rsidRPr="00C45127">
        <w:t>MERCADOS</w:t>
      </w:r>
    </w:p>
    <w:p w:rsidR="00D264E2" w:rsidRDefault="00D264E2" w:rsidP="00F71D0F">
      <w:pPr>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t>Este mapa obtenido de DENUE permite localizar los mercados dentro de la zona de estudio. Se toman con una ponderación doble a los comercios ordinarios por su influencia dent</w:t>
      </w:r>
      <w:r w:rsidR="00F71D0F">
        <w:t>ro de la zona donde se sitúan.</w:t>
      </w:r>
      <w:r w:rsidRPr="00C4512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483E03" w:rsidRDefault="00483E03" w:rsidP="00F71D0F">
      <w:pPr>
        <w:jc w:val="both"/>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pPr>
      <w:r>
        <w:rPr>
          <w:noProof/>
          <w:lang w:val="es-ES" w:eastAsia="es-ES"/>
        </w:rPr>
        <w:lastRenderedPageBreak/>
        <w:drawing>
          <wp:inline distT="0" distB="0" distL="0" distR="0" wp14:anchorId="12ECF90A" wp14:editId="281ABD2A">
            <wp:extent cx="6858000" cy="3999865"/>
            <wp:effectExtent l="0" t="0" r="0" b="63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ERCADO.png"/>
                    <pic:cNvPicPr/>
                  </pic:nvPicPr>
                  <pic:blipFill rotWithShape="1">
                    <a:blip r:embed="rId70">
                      <a:extLst>
                        <a:ext uri="{28A0092B-C50C-407E-A947-70E740481C1C}">
                          <a14:useLocalDpi xmlns:a14="http://schemas.microsoft.com/office/drawing/2010/main" val="0"/>
                        </a:ext>
                      </a:extLst>
                    </a:blip>
                    <a:srcRect t="11207"/>
                    <a:stretch/>
                  </pic:blipFill>
                  <pic:spPr bwMode="auto">
                    <a:xfrm>
                      <a:off x="0" y="0"/>
                      <a:ext cx="6858000" cy="3999865"/>
                    </a:xfrm>
                    <a:prstGeom prst="rect">
                      <a:avLst/>
                    </a:prstGeom>
                    <a:ln>
                      <a:noFill/>
                    </a:ln>
                    <a:extLst>
                      <a:ext uri="{53640926-AAD7-44D8-BBD7-CCE9431645EC}">
                        <a14:shadowObscured xmlns:a14="http://schemas.microsoft.com/office/drawing/2010/main"/>
                      </a:ext>
                    </a:extLst>
                  </pic:spPr>
                </pic:pic>
              </a:graphicData>
            </a:graphic>
          </wp:inline>
        </w:drawing>
      </w:r>
    </w:p>
    <w:p w:rsidR="00D264E2" w:rsidRPr="00882DB7" w:rsidRDefault="00D264E2" w:rsidP="00882DB7">
      <w:pPr>
        <w:jc w:val="center"/>
        <w:rPr>
          <w:rFonts w:ascii="Times New Roman" w:eastAsia="Times New Roman" w:hAnsi="Times New Roman" w:cs="Times New Roman"/>
          <w:snapToGrid w:val="0"/>
          <w:color w:val="76923C" w:themeColor="accent3" w:themeShade="BF"/>
          <w:w w:val="0"/>
          <w:sz w:val="0"/>
          <w:szCs w:val="0"/>
          <w:u w:color="000000"/>
          <w:bdr w:val="none" w:sz="0" w:space="0" w:color="000000"/>
          <w:shd w:val="clear" w:color="000000" w:fill="000000"/>
          <w:lang w:eastAsia="x-none" w:bidi="x-none"/>
        </w:rPr>
      </w:pPr>
      <w:r w:rsidRPr="00C45127">
        <w:rPr>
          <w:b/>
          <w:noProof/>
          <w:lang w:eastAsia="es-MX"/>
        </w:rPr>
        <w:t>Imagen</w:t>
      </w:r>
      <w:r w:rsidRPr="00C45127">
        <w:rPr>
          <w:noProof/>
          <w:lang w:eastAsia="es-MX"/>
        </w:rPr>
        <w:t>: Localización de Mercados</w:t>
      </w:r>
      <w:r>
        <w:rPr>
          <w:noProof/>
          <w:lang w:eastAsia="es-MX"/>
        </w:rPr>
        <w:t>. Fuente: Denue.</w:t>
      </w:r>
    </w:p>
    <w:p w:rsidR="00882DB7" w:rsidRDefault="00882DB7" w:rsidP="00D264E2">
      <w:pPr>
        <w:jc w:val="center"/>
        <w:rPr>
          <w:noProof/>
          <w:lang w:eastAsia="es-MX"/>
        </w:rPr>
      </w:pPr>
    </w:p>
    <w:p w:rsidR="00882DB7" w:rsidRPr="00DF576F" w:rsidRDefault="00882DB7" w:rsidP="00882DB7">
      <w:pPr>
        <w:rPr>
          <w:noProof/>
          <w:color w:val="76923C" w:themeColor="accent3" w:themeShade="BF"/>
          <w:lang w:eastAsia="es-MX"/>
        </w:rPr>
      </w:pPr>
      <w:r>
        <w:t>TEMPLOS O IGLESIAS</w:t>
      </w:r>
    </w:p>
    <w:p w:rsidR="00882DB7" w:rsidRDefault="00882DB7" w:rsidP="00882DB7">
      <w:r>
        <w:t xml:space="preserve">Este mapa nos sirve para localizar los templos o iglesias  dentro de la zona de estudio.  </w:t>
      </w:r>
    </w:p>
    <w:p w:rsidR="00D264E2" w:rsidRDefault="00882DB7" w:rsidP="00D264E2">
      <w:pPr>
        <w:rPr>
          <w:noProof/>
          <w:lang w:eastAsia="es-MX"/>
        </w:rPr>
      </w:pPr>
      <w:r>
        <w:rPr>
          <w:noProof/>
          <w:lang w:val="es-ES" w:eastAsia="es-ES"/>
        </w:rPr>
        <w:lastRenderedPageBreak/>
        <w:drawing>
          <wp:inline distT="0" distB="0" distL="0" distR="0">
            <wp:extent cx="6858000" cy="4277360"/>
            <wp:effectExtent l="0" t="0" r="0" b="889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GLESIAS.png"/>
                    <pic:cNvPicPr/>
                  </pic:nvPicPr>
                  <pic:blipFill>
                    <a:blip r:embed="rId71">
                      <a:extLst>
                        <a:ext uri="{28A0092B-C50C-407E-A947-70E740481C1C}">
                          <a14:useLocalDpi xmlns:a14="http://schemas.microsoft.com/office/drawing/2010/main" val="0"/>
                        </a:ext>
                      </a:extLst>
                    </a:blip>
                    <a:stretch>
                      <a:fillRect/>
                    </a:stretch>
                  </pic:blipFill>
                  <pic:spPr>
                    <a:xfrm>
                      <a:off x="0" y="0"/>
                      <a:ext cx="6858000" cy="4277360"/>
                    </a:xfrm>
                    <a:prstGeom prst="rect">
                      <a:avLst/>
                    </a:prstGeom>
                  </pic:spPr>
                </pic:pic>
              </a:graphicData>
            </a:graphic>
          </wp:inline>
        </w:drawing>
      </w:r>
    </w:p>
    <w:p w:rsidR="00D264E2" w:rsidRPr="00DF576F" w:rsidRDefault="00D264E2" w:rsidP="00D264E2">
      <w:pPr>
        <w:rPr>
          <w:noProof/>
          <w:color w:val="76923C" w:themeColor="accent3" w:themeShade="BF"/>
          <w:lang w:eastAsia="es-MX"/>
        </w:rPr>
      </w:pPr>
      <w:r w:rsidRPr="006816BC">
        <w:t xml:space="preserve">ÁREAS VERDES </w:t>
      </w:r>
    </w:p>
    <w:p w:rsidR="00D264E2" w:rsidRDefault="00D264E2" w:rsidP="00D264E2">
      <w:pPr>
        <w:jc w:val="both"/>
      </w:pPr>
      <w:r>
        <w:t xml:space="preserve">Este mapa nos sirve para localizar las áreas verdes dentro de la zona de estudio. Dentro de la información se nos establece si se trata de arbolado, parques o macizos. </w:t>
      </w:r>
    </w:p>
    <w:p w:rsidR="00F71D0F" w:rsidRDefault="00F71D0F" w:rsidP="00D264E2">
      <w:pPr>
        <w:jc w:val="both"/>
      </w:pPr>
      <w:r>
        <w:rPr>
          <w:noProof/>
          <w:lang w:val="es-ES" w:eastAsia="es-ES"/>
        </w:rPr>
        <w:lastRenderedPageBreak/>
        <w:drawing>
          <wp:inline distT="0" distB="0" distL="0" distR="0">
            <wp:extent cx="6858000" cy="4592955"/>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REAS VERDES.png"/>
                    <pic:cNvPicPr/>
                  </pic:nvPicPr>
                  <pic:blipFill>
                    <a:blip r:embed="rId72">
                      <a:extLst>
                        <a:ext uri="{28A0092B-C50C-407E-A947-70E740481C1C}">
                          <a14:useLocalDpi xmlns:a14="http://schemas.microsoft.com/office/drawing/2010/main" val="0"/>
                        </a:ext>
                      </a:extLst>
                    </a:blip>
                    <a:stretch>
                      <a:fillRect/>
                    </a:stretch>
                  </pic:blipFill>
                  <pic:spPr>
                    <a:xfrm>
                      <a:off x="0" y="0"/>
                      <a:ext cx="6858000" cy="4592955"/>
                    </a:xfrm>
                    <a:prstGeom prst="rect">
                      <a:avLst/>
                    </a:prstGeom>
                  </pic:spPr>
                </pic:pic>
              </a:graphicData>
            </a:graphic>
          </wp:inline>
        </w:drawing>
      </w:r>
    </w:p>
    <w:p w:rsidR="00D264E2" w:rsidRPr="006D2D2B" w:rsidRDefault="00D264E2" w:rsidP="00D264E2">
      <w:pPr>
        <w:rPr>
          <w:color w:val="76923C" w:themeColor="accent3" w:themeShade="BF"/>
        </w:rPr>
      </w:pPr>
      <w:r w:rsidRPr="006816BC">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p>
    <w:p w:rsidR="00D264E2" w:rsidRPr="006D2D2B" w:rsidRDefault="00D264E2" w:rsidP="00D264E2">
      <w:pPr>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pPr>
      <w:r w:rsidRPr="006D2D2B">
        <w:rPr>
          <w:rFonts w:ascii="Times New Roman" w:eastAsia="Times New Roman" w:hAnsi="Times New Roman" w:cs="Times New Roman"/>
          <w:noProof/>
          <w:color w:val="76923C" w:themeColor="accent3" w:themeShade="BF"/>
          <w:w w:val="0"/>
          <w:sz w:val="0"/>
          <w:szCs w:val="0"/>
          <w:u w:color="000000"/>
          <w:bdr w:val="none" w:sz="0" w:space="0" w:color="000000"/>
          <w:shd w:val="clear" w:color="000000" w:fill="000000"/>
          <w:lang w:eastAsia="es-MX"/>
        </w:rPr>
        <w:t xml:space="preserve"> </w:t>
      </w:r>
      <w:r w:rsidRPr="006D2D2B">
        <w:rPr>
          <w:noProof/>
          <w:color w:val="76923C" w:themeColor="accent3" w:themeShade="BF"/>
          <w:lang w:eastAsia="es-MX"/>
        </w:rPr>
        <w:t xml:space="preserve"> </w:t>
      </w:r>
    </w:p>
    <w:p w:rsidR="00D264E2" w:rsidRPr="006816BC" w:rsidRDefault="00D264E2" w:rsidP="00D264E2">
      <w:pPr>
        <w:jc w:val="center"/>
        <w:rPr>
          <w:noProof/>
          <w:lang w:eastAsia="es-MX"/>
        </w:rPr>
      </w:pPr>
      <w:r w:rsidRPr="006816BC">
        <w:rPr>
          <w:b/>
          <w:noProof/>
          <w:lang w:eastAsia="es-MX"/>
        </w:rPr>
        <w:t>Imagen</w:t>
      </w:r>
      <w:r w:rsidRPr="006816BC">
        <w:rPr>
          <w:noProof/>
          <w:lang w:eastAsia="es-MX"/>
        </w:rPr>
        <w:t>: Localización de Áreas Verdes. Fuente: Denue.</w:t>
      </w:r>
    </w:p>
    <w:p w:rsidR="00D264E2" w:rsidRDefault="00D264E2">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Default="00E126F7">
      <w:pPr>
        <w:rPr>
          <w:color w:val="76923C" w:themeColor="accent3" w:themeShade="BF"/>
        </w:rPr>
      </w:pPr>
    </w:p>
    <w:p w:rsidR="00E126F7" w:rsidRPr="00844ADD" w:rsidRDefault="00E126F7" w:rsidP="00E126F7">
      <w:pPr>
        <w:pStyle w:val="Ttulo1"/>
        <w:rPr>
          <w:noProof/>
          <w:color w:val="000000" w:themeColor="text1"/>
          <w:lang w:eastAsia="es-MX"/>
        </w:rPr>
      </w:pPr>
      <w:bookmarkStart w:id="7" w:name="_Toc450565533"/>
      <w:r>
        <w:rPr>
          <w:noProof/>
          <w:color w:val="000000" w:themeColor="text1"/>
          <w:lang w:eastAsia="es-MX"/>
        </w:rPr>
        <w:lastRenderedPageBreak/>
        <w:t>CAPITULO V: PRESENTACIÒN DE ANALISIS</w:t>
      </w:r>
      <w:r w:rsidRPr="00844ADD">
        <w:rPr>
          <w:noProof/>
          <w:color w:val="000000" w:themeColor="text1"/>
          <w:lang w:eastAsia="es-MX"/>
        </w:rPr>
        <w:t>.</w:t>
      </w:r>
      <w:bookmarkEnd w:id="7"/>
    </w:p>
    <w:p w:rsidR="00E126F7" w:rsidRDefault="00E126F7">
      <w:pPr>
        <w:rPr>
          <w:color w:val="76923C" w:themeColor="accent3" w:themeShade="BF"/>
        </w:rPr>
      </w:pPr>
    </w:p>
    <w:p w:rsidR="007217DC" w:rsidRDefault="00E5124E" w:rsidP="00E5124E">
      <w:pPr>
        <w:jc w:val="both"/>
      </w:pPr>
      <w:r w:rsidRPr="00BE0704">
        <w:t>Para analizar según los diferentes puntos de vista que aborda cada tema especial y calcular el potencial</w:t>
      </w:r>
      <w:r>
        <w:t xml:space="preserve"> de la zona</w:t>
      </w:r>
      <w:r w:rsidRPr="00BE0704">
        <w:t xml:space="preserve">, </w:t>
      </w:r>
      <w:r w:rsidR="007217DC">
        <w:t>puse los</w:t>
      </w:r>
      <w:r>
        <w:t xml:space="preserve"> radios de influencia establecidos por SEDESOL y ot</w:t>
      </w:r>
      <w:r w:rsidR="004C7FF2">
        <w:t>ras fuentes oficiales. Se trat</w:t>
      </w:r>
      <w:r>
        <w:t xml:space="preserve">a de medir los radios de influencia de cada elemento en la zona de estudio para obtener un </w:t>
      </w:r>
      <w:proofErr w:type="spellStart"/>
      <w:r>
        <w:t>raster</w:t>
      </w:r>
      <w:proofErr w:type="spellEnd"/>
      <w:r>
        <w:t xml:space="preserve"> de radios de influencia que posteriormente se iban a ponderar según las distancias de cada elemento para así poder finalmente sumar todos los </w:t>
      </w:r>
      <w:proofErr w:type="spellStart"/>
      <w:r>
        <w:t>rasters</w:t>
      </w:r>
      <w:proofErr w:type="spellEnd"/>
      <w:r>
        <w:t xml:space="preserve"> y</w:t>
      </w:r>
      <w:r w:rsidR="004C7FF2">
        <w:t xml:space="preserve"> verificar cuales son la zonas que tienen presentan una </w:t>
      </w:r>
      <w:proofErr w:type="spellStart"/>
      <w:r w:rsidR="004C7FF2">
        <w:t>problematica</w:t>
      </w:r>
      <w:proofErr w:type="spellEnd"/>
      <w:r>
        <w:t>.  Para ello mostraré un ejemplo de lo que se hizo en los sub</w:t>
      </w:r>
      <w:r w:rsidR="007217DC">
        <w:t>temas a estudiar, en este caso fue el tema de nivel de marginación por distribución de equipamiento.</w:t>
      </w:r>
      <w:r>
        <w:t xml:space="preserve"> </w:t>
      </w:r>
    </w:p>
    <w:p w:rsidR="00FD2AD0" w:rsidRDefault="006845D3" w:rsidP="00E5124E">
      <w:pPr>
        <w:jc w:val="both"/>
      </w:pPr>
      <w:r>
        <w:t>Instalaciones deportivas</w:t>
      </w:r>
    </w:p>
    <w:p w:rsidR="007217DC" w:rsidRDefault="006845D3" w:rsidP="00E5124E">
      <w:pPr>
        <w:jc w:val="both"/>
      </w:pPr>
      <w:r>
        <w:rPr>
          <w:noProof/>
          <w:lang w:val="es-ES" w:eastAsia="es-ES"/>
        </w:rPr>
        <w:drawing>
          <wp:inline distT="0" distB="0" distL="0" distR="0" wp14:anchorId="753EDDE4" wp14:editId="07D376A8">
            <wp:extent cx="6858000" cy="4461494"/>
            <wp:effectExtent l="0" t="0" r="0" b="0"/>
            <wp:docPr id="5684" name="Picture 5684"/>
            <wp:cNvGraphicFramePr/>
            <a:graphic xmlns:a="http://schemas.openxmlformats.org/drawingml/2006/main">
              <a:graphicData uri="http://schemas.openxmlformats.org/drawingml/2006/picture">
                <pic:pic xmlns:pic="http://schemas.openxmlformats.org/drawingml/2006/picture">
                  <pic:nvPicPr>
                    <pic:cNvPr id="5684" name="Picture 5684"/>
                    <pic:cNvPicPr/>
                  </pic:nvPicPr>
                  <pic:blipFill>
                    <a:blip r:embed="rId73"/>
                    <a:stretch>
                      <a:fillRect/>
                    </a:stretch>
                  </pic:blipFill>
                  <pic:spPr>
                    <a:xfrm>
                      <a:off x="0" y="0"/>
                      <a:ext cx="6858000" cy="4461494"/>
                    </a:xfrm>
                    <a:prstGeom prst="rect">
                      <a:avLst/>
                    </a:prstGeom>
                  </pic:spPr>
                </pic:pic>
              </a:graphicData>
            </a:graphic>
          </wp:inline>
        </w:drawing>
      </w:r>
    </w:p>
    <w:p w:rsidR="00CF615E" w:rsidRDefault="00CF615E" w:rsidP="00CF615E">
      <w:pPr>
        <w:jc w:val="center"/>
        <w:rPr>
          <w:noProof/>
          <w:lang w:eastAsia="es-MX"/>
        </w:rPr>
      </w:pPr>
      <w:r w:rsidRPr="009E68CE">
        <w:rPr>
          <w:b/>
          <w:noProof/>
          <w:lang w:eastAsia="es-MX"/>
        </w:rPr>
        <w:t>Imagen</w:t>
      </w:r>
      <w:r w:rsidRPr="009E68CE">
        <w:rPr>
          <w:noProof/>
          <w:lang w:eastAsia="es-MX"/>
        </w:rPr>
        <w:t xml:space="preserve">: </w:t>
      </w:r>
      <w:r>
        <w:rPr>
          <w:noProof/>
          <w:lang w:eastAsia="es-MX"/>
        </w:rPr>
        <w:t>Instalaciones deportivas</w:t>
      </w:r>
      <w:r w:rsidRPr="009E68CE">
        <w:rPr>
          <w:noProof/>
          <w:lang w:eastAsia="es-MX"/>
        </w:rPr>
        <w:t xml:space="preserve">. </w:t>
      </w:r>
    </w:p>
    <w:p w:rsidR="00DB2B12" w:rsidRDefault="00DB2B12" w:rsidP="00DB2B12">
      <w:pPr>
        <w:autoSpaceDE w:val="0"/>
        <w:autoSpaceDN w:val="0"/>
        <w:adjustRightInd w:val="0"/>
        <w:jc w:val="both"/>
        <w:rPr>
          <w:rFonts w:ascii="Calibri" w:hAnsi="Calibri" w:cs="Calibri"/>
        </w:rPr>
      </w:pPr>
      <w:r>
        <w:rPr>
          <w:rFonts w:ascii="Calibri" w:hAnsi="Calibri" w:cs="Calibri"/>
        </w:rPr>
        <w:t xml:space="preserve">Este mapa describe los radios de influencia de los locales relacionados con canchas, unidades deportivas, gimnasios, etc. </w:t>
      </w:r>
    </w:p>
    <w:p w:rsidR="00204301" w:rsidRDefault="00DB2B12" w:rsidP="00204301">
      <w:pPr>
        <w:autoSpaceDE w:val="0"/>
        <w:autoSpaceDN w:val="0"/>
        <w:adjustRightInd w:val="0"/>
        <w:jc w:val="both"/>
        <w:rPr>
          <w:rFonts w:ascii="Calibri" w:hAnsi="Calibri" w:cs="Calibri"/>
        </w:rPr>
      </w:pPr>
      <w:r>
        <w:rPr>
          <w:rFonts w:ascii="Calibri" w:hAnsi="Calibri" w:cs="Calibri"/>
        </w:rPr>
        <w:t xml:space="preserve">El color azul representa las zonas con menor influencia de locales relacionados con este rubro y las amarillas son </w:t>
      </w:r>
      <w:r w:rsidR="002D49A3">
        <w:rPr>
          <w:rFonts w:ascii="Calibri" w:hAnsi="Calibri" w:cs="Calibri"/>
        </w:rPr>
        <w:t>las zonas con mayor influencia.</w:t>
      </w:r>
      <w:r>
        <w:rPr>
          <w:rFonts w:ascii="Calibri" w:hAnsi="Calibri" w:cs="Calibri"/>
          <w:color w:val="76923C"/>
        </w:rPr>
        <w:t xml:space="preserve"> </w:t>
      </w:r>
      <w:r>
        <w:rPr>
          <w:rFonts w:ascii="Calibri" w:hAnsi="Calibri" w:cs="Calibri"/>
        </w:rPr>
        <w:t>Según SEDESOL el radio de influencia de las instalaciones deportivas es de entre 750-100</w:t>
      </w:r>
      <w:r w:rsidR="00204301">
        <w:rPr>
          <w:rFonts w:ascii="Calibri" w:hAnsi="Calibri" w:cs="Calibri"/>
        </w:rPr>
        <w:t>0m</w:t>
      </w:r>
    </w:p>
    <w:p w:rsidR="00204301" w:rsidRDefault="00204301" w:rsidP="00204301">
      <w:pPr>
        <w:autoSpaceDE w:val="0"/>
        <w:autoSpaceDN w:val="0"/>
        <w:adjustRightInd w:val="0"/>
        <w:jc w:val="both"/>
        <w:rPr>
          <w:rFonts w:ascii="Calibri" w:hAnsi="Calibri" w:cs="Calibri"/>
        </w:rPr>
      </w:pPr>
    </w:p>
    <w:p w:rsidR="00204301" w:rsidRDefault="00204301" w:rsidP="00204301">
      <w:pPr>
        <w:autoSpaceDE w:val="0"/>
        <w:autoSpaceDN w:val="0"/>
        <w:adjustRightInd w:val="0"/>
        <w:jc w:val="both"/>
        <w:rPr>
          <w:rFonts w:ascii="Calibri" w:hAnsi="Calibri" w:cs="Calibri"/>
        </w:rPr>
      </w:pPr>
    </w:p>
    <w:p w:rsidR="00204301" w:rsidRDefault="00204301" w:rsidP="00204301">
      <w:pPr>
        <w:autoSpaceDE w:val="0"/>
        <w:autoSpaceDN w:val="0"/>
        <w:adjustRightInd w:val="0"/>
        <w:jc w:val="both"/>
        <w:rPr>
          <w:rFonts w:ascii="Calibri" w:hAnsi="Calibri" w:cs="Calibri"/>
        </w:rPr>
      </w:pPr>
    </w:p>
    <w:p w:rsidR="00807025" w:rsidRPr="00204301" w:rsidRDefault="00807025" w:rsidP="00204301">
      <w:pPr>
        <w:autoSpaceDE w:val="0"/>
        <w:autoSpaceDN w:val="0"/>
        <w:adjustRightInd w:val="0"/>
        <w:jc w:val="both"/>
        <w:rPr>
          <w:rFonts w:ascii="Calibri" w:hAnsi="Calibri" w:cs="Calibri"/>
        </w:rPr>
      </w:pPr>
      <w:r w:rsidRPr="006845D3">
        <w:lastRenderedPageBreak/>
        <w:t>Escuelas y Hospitales</w:t>
      </w:r>
    </w:p>
    <w:p w:rsidR="006845D3" w:rsidRDefault="006845D3">
      <w:pPr>
        <w:rPr>
          <w:color w:val="76923C" w:themeColor="accent3" w:themeShade="BF"/>
        </w:rPr>
      </w:pPr>
    </w:p>
    <w:p w:rsidR="00E126F7" w:rsidRDefault="00807025">
      <w:pPr>
        <w:rPr>
          <w:color w:val="76923C" w:themeColor="accent3" w:themeShade="BF"/>
        </w:rPr>
      </w:pPr>
      <w:r>
        <w:rPr>
          <w:noProof/>
          <w:color w:val="76923C" w:themeColor="accent3" w:themeShade="BF"/>
          <w:lang w:val="es-ES" w:eastAsia="es-ES"/>
        </w:rPr>
        <w:drawing>
          <wp:inline distT="0" distB="0" distL="0" distR="0" wp14:anchorId="3F15D260">
            <wp:extent cx="6828887" cy="444373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837055" cy="4449045"/>
                    </a:xfrm>
                    <a:prstGeom prst="rect">
                      <a:avLst/>
                    </a:prstGeom>
                    <a:noFill/>
                  </pic:spPr>
                </pic:pic>
              </a:graphicData>
            </a:graphic>
          </wp:inline>
        </w:drawing>
      </w:r>
    </w:p>
    <w:p w:rsidR="00CF615E" w:rsidRDefault="00CF615E" w:rsidP="00CF615E">
      <w:pPr>
        <w:jc w:val="center"/>
        <w:rPr>
          <w:noProof/>
          <w:lang w:eastAsia="es-MX"/>
        </w:rPr>
      </w:pPr>
      <w:r w:rsidRPr="009E68CE">
        <w:rPr>
          <w:b/>
          <w:noProof/>
          <w:lang w:eastAsia="es-MX"/>
        </w:rPr>
        <w:t>Imagen</w:t>
      </w:r>
      <w:r w:rsidRPr="009E68CE">
        <w:rPr>
          <w:noProof/>
          <w:lang w:eastAsia="es-MX"/>
        </w:rPr>
        <w:t xml:space="preserve">: </w:t>
      </w:r>
      <w:r>
        <w:rPr>
          <w:noProof/>
          <w:lang w:eastAsia="es-MX"/>
        </w:rPr>
        <w:t>Ponderación hospitales y escuelas</w:t>
      </w:r>
      <w:r w:rsidRPr="009E68CE">
        <w:rPr>
          <w:noProof/>
          <w:lang w:eastAsia="es-MX"/>
        </w:rPr>
        <w:t xml:space="preserve">. </w:t>
      </w:r>
    </w:p>
    <w:p w:rsidR="00DB2B12" w:rsidRDefault="00DB2B12" w:rsidP="00CF615E">
      <w:pPr>
        <w:jc w:val="center"/>
        <w:rPr>
          <w:noProof/>
          <w:lang w:eastAsia="es-MX"/>
        </w:rPr>
      </w:pPr>
    </w:p>
    <w:p w:rsidR="00CF615E" w:rsidRDefault="00CF615E" w:rsidP="00CF615E">
      <w:pPr>
        <w:autoSpaceDE w:val="0"/>
        <w:autoSpaceDN w:val="0"/>
        <w:adjustRightInd w:val="0"/>
        <w:jc w:val="both"/>
        <w:rPr>
          <w:rFonts w:ascii="Calibri" w:hAnsi="Calibri" w:cs="Calibri"/>
        </w:rPr>
      </w:pPr>
      <w:r>
        <w:rPr>
          <w:rFonts w:ascii="Calibri" w:hAnsi="Calibri" w:cs="Calibri"/>
        </w:rPr>
        <w:t xml:space="preserve">En este mapa del lado izquierdo representa los radios de influencia de los establecimientos relacionados con la salud como hospitales tanto públicos como privados, clínicas, centros de salud, etc. </w:t>
      </w:r>
    </w:p>
    <w:p w:rsidR="00CF615E" w:rsidRPr="00CF615E" w:rsidRDefault="00CF615E" w:rsidP="00CF615E">
      <w:pPr>
        <w:autoSpaceDE w:val="0"/>
        <w:autoSpaceDN w:val="0"/>
        <w:adjustRightInd w:val="0"/>
        <w:jc w:val="both"/>
        <w:rPr>
          <w:rFonts w:ascii="Calibri" w:hAnsi="Calibri" w:cs="Calibri"/>
        </w:rPr>
      </w:pPr>
      <w:r>
        <w:rPr>
          <w:rFonts w:ascii="Calibri" w:hAnsi="Calibri" w:cs="Calibri"/>
        </w:rPr>
        <w:t>El color amarillo representa las zonas con menor influencia de locales relacionados con este rubro y las azules son las zonas con mayor influencia. En el análisis se muestra como la zona de estudio cuenta con suficientes establecimientos de salud</w:t>
      </w:r>
      <w:r>
        <w:rPr>
          <w:rFonts w:ascii="Calibri" w:hAnsi="Calibri" w:cs="Calibri"/>
          <w:color w:val="76923C"/>
        </w:rPr>
        <w:t xml:space="preserve">. </w:t>
      </w:r>
      <w:r>
        <w:rPr>
          <w:rFonts w:ascii="Calibri" w:hAnsi="Calibri" w:cs="Calibri"/>
        </w:rPr>
        <w:t>Según SEDESOL el radio de influencia de los hospitales es de entre 60km.</w:t>
      </w:r>
    </w:p>
    <w:p w:rsidR="00CF615E" w:rsidRPr="00154DFB" w:rsidRDefault="00CF615E" w:rsidP="00CF615E">
      <w:pPr>
        <w:jc w:val="both"/>
      </w:pPr>
      <w:r>
        <w:t>En este mapa del lado derecho representa</w:t>
      </w:r>
      <w:r w:rsidRPr="00154DFB">
        <w:t xml:space="preserve"> </w:t>
      </w:r>
      <w:r>
        <w:t xml:space="preserve">los radios de influencia </w:t>
      </w:r>
      <w:r w:rsidRPr="00154DFB">
        <w:t>de l</w:t>
      </w:r>
      <w:r>
        <w:t>as escuelas y centros relacionados con la educación</w:t>
      </w:r>
      <w:r w:rsidRPr="00154DFB">
        <w:t>.</w:t>
      </w:r>
    </w:p>
    <w:p w:rsidR="00204301" w:rsidRDefault="00CF615E" w:rsidP="00204301">
      <w:pPr>
        <w:jc w:val="both"/>
      </w:pPr>
      <w:r>
        <w:t>El color amarillo son las zonas con menor</w:t>
      </w:r>
      <w:r w:rsidRPr="00154DFB">
        <w:t xml:space="preserve"> influencia de locales relacion</w:t>
      </w:r>
      <w:r>
        <w:t>ados con este rubro y las rosas</w:t>
      </w:r>
      <w:r w:rsidRPr="00154DFB">
        <w:t xml:space="preserve"> </w:t>
      </w:r>
      <w:r>
        <w:t>son l</w:t>
      </w:r>
      <w:r w:rsidRPr="00154DFB">
        <w:t xml:space="preserve">as zonas con mayor </w:t>
      </w:r>
      <w:r>
        <w:t>influencia.</w:t>
      </w:r>
      <w:r w:rsidRPr="00154DFB">
        <w:t xml:space="preserve"> En el análisis se muestra como existe una </w:t>
      </w:r>
      <w:r>
        <w:t>distribución buena dentro de la zona de estudio</w:t>
      </w:r>
      <w:r w:rsidRPr="006D2D2B">
        <w:rPr>
          <w:color w:val="76923C" w:themeColor="accent3" w:themeShade="BF"/>
        </w:rPr>
        <w:t xml:space="preserve">. </w:t>
      </w:r>
      <w:r>
        <w:t>Según SEDESOL el radio de influencia de las primarias es de 500m, secundarias 1km, preparatoria de 2-5km y univer</w:t>
      </w:r>
      <w:r w:rsidR="00204301">
        <w:t>sidades al centro de la ciudad.</w:t>
      </w:r>
    </w:p>
    <w:p w:rsidR="00204301" w:rsidRDefault="00204301" w:rsidP="00204301">
      <w:pPr>
        <w:jc w:val="both"/>
      </w:pPr>
    </w:p>
    <w:p w:rsidR="006845D3" w:rsidRDefault="006845D3">
      <w:r w:rsidRPr="006845D3">
        <w:lastRenderedPageBreak/>
        <w:t>Mercados e Iglesias</w:t>
      </w:r>
    </w:p>
    <w:p w:rsidR="006845D3" w:rsidRDefault="006845D3"/>
    <w:p w:rsidR="006845D3" w:rsidRDefault="006845D3">
      <w:r>
        <w:rPr>
          <w:noProof/>
          <w:lang w:val="es-ES" w:eastAsia="es-ES"/>
        </w:rPr>
        <w:drawing>
          <wp:inline distT="0" distB="0" distL="0" distR="0" wp14:anchorId="5C02225F" wp14:editId="58ED82EF">
            <wp:extent cx="6858000" cy="4461494"/>
            <wp:effectExtent l="0" t="0" r="0" b="0"/>
            <wp:docPr id="6024" name="Picture 6024"/>
            <wp:cNvGraphicFramePr/>
            <a:graphic xmlns:a="http://schemas.openxmlformats.org/drawingml/2006/main">
              <a:graphicData uri="http://schemas.openxmlformats.org/drawingml/2006/picture">
                <pic:pic xmlns:pic="http://schemas.openxmlformats.org/drawingml/2006/picture">
                  <pic:nvPicPr>
                    <pic:cNvPr id="6024" name="Picture 6024"/>
                    <pic:cNvPicPr/>
                  </pic:nvPicPr>
                  <pic:blipFill>
                    <a:blip r:embed="rId75"/>
                    <a:stretch>
                      <a:fillRect/>
                    </a:stretch>
                  </pic:blipFill>
                  <pic:spPr>
                    <a:xfrm>
                      <a:off x="0" y="0"/>
                      <a:ext cx="6858000" cy="4461494"/>
                    </a:xfrm>
                    <a:prstGeom prst="rect">
                      <a:avLst/>
                    </a:prstGeom>
                  </pic:spPr>
                </pic:pic>
              </a:graphicData>
            </a:graphic>
          </wp:inline>
        </w:drawing>
      </w:r>
    </w:p>
    <w:p w:rsidR="00CF615E" w:rsidRDefault="00CF615E" w:rsidP="00CF615E">
      <w:pPr>
        <w:jc w:val="center"/>
        <w:rPr>
          <w:noProof/>
          <w:lang w:eastAsia="es-MX"/>
        </w:rPr>
      </w:pPr>
      <w:r w:rsidRPr="009E68CE">
        <w:rPr>
          <w:b/>
          <w:noProof/>
          <w:lang w:eastAsia="es-MX"/>
        </w:rPr>
        <w:t>Imagen</w:t>
      </w:r>
      <w:r w:rsidRPr="009E68CE">
        <w:rPr>
          <w:noProof/>
          <w:lang w:eastAsia="es-MX"/>
        </w:rPr>
        <w:t xml:space="preserve">: </w:t>
      </w:r>
      <w:r>
        <w:rPr>
          <w:noProof/>
          <w:lang w:eastAsia="es-MX"/>
        </w:rPr>
        <w:t>Mercados e iglesias</w:t>
      </w:r>
      <w:r w:rsidRPr="009E68CE">
        <w:rPr>
          <w:noProof/>
          <w:lang w:eastAsia="es-MX"/>
        </w:rPr>
        <w:t xml:space="preserve">. </w:t>
      </w:r>
    </w:p>
    <w:p w:rsidR="00DB2B12" w:rsidRDefault="00DB2B12" w:rsidP="00CF615E">
      <w:pPr>
        <w:jc w:val="center"/>
        <w:rPr>
          <w:noProof/>
          <w:lang w:eastAsia="es-MX"/>
        </w:rPr>
      </w:pPr>
    </w:p>
    <w:p w:rsidR="00905B01" w:rsidRDefault="00905B01" w:rsidP="00905B01">
      <w:pPr>
        <w:autoSpaceDE w:val="0"/>
        <w:autoSpaceDN w:val="0"/>
        <w:adjustRightInd w:val="0"/>
        <w:jc w:val="both"/>
        <w:rPr>
          <w:rFonts w:ascii="Calibri" w:hAnsi="Calibri" w:cs="Calibri"/>
        </w:rPr>
      </w:pPr>
      <w:r>
        <w:rPr>
          <w:rFonts w:ascii="Calibri" w:hAnsi="Calibri" w:cs="Calibri"/>
        </w:rPr>
        <w:t xml:space="preserve">El mapa del lado izquierdo representa los radios de influencia de los locales relacionados con los mercados. El área contiene zonas preferenciales para análisis de las zonas. </w:t>
      </w:r>
    </w:p>
    <w:p w:rsidR="00905B01" w:rsidRDefault="00905B01" w:rsidP="00905B01">
      <w:pPr>
        <w:autoSpaceDE w:val="0"/>
        <w:autoSpaceDN w:val="0"/>
        <w:adjustRightInd w:val="0"/>
        <w:jc w:val="both"/>
        <w:rPr>
          <w:rFonts w:ascii="Calibri" w:hAnsi="Calibri" w:cs="Calibri"/>
        </w:rPr>
      </w:pPr>
      <w:r>
        <w:rPr>
          <w:rFonts w:ascii="Calibri" w:hAnsi="Calibri" w:cs="Calibri"/>
        </w:rPr>
        <w:t>El color azul representa las zonas con menor influencia de locales relacionados con este rubro y las amarillas son las zonas con mayor influencia. En el análisis se muestra como existe una mayor ponderación en la zona superior del área de estudio</w:t>
      </w:r>
      <w:r>
        <w:rPr>
          <w:rFonts w:ascii="Calibri" w:hAnsi="Calibri" w:cs="Calibri"/>
          <w:color w:val="76923C"/>
        </w:rPr>
        <w:t xml:space="preserve">. </w:t>
      </w:r>
      <w:r>
        <w:rPr>
          <w:rFonts w:ascii="Calibri" w:hAnsi="Calibri" w:cs="Calibri"/>
        </w:rPr>
        <w:t>Según SEDESOL, el radio de influencia de los mercados es de 750m, es por ello que manejé con las puntuaciones más altas los rangos menores a 750m.</w:t>
      </w:r>
    </w:p>
    <w:p w:rsidR="00905B01" w:rsidRDefault="00905B01" w:rsidP="00905B01">
      <w:pPr>
        <w:autoSpaceDE w:val="0"/>
        <w:autoSpaceDN w:val="0"/>
        <w:adjustRightInd w:val="0"/>
        <w:jc w:val="both"/>
        <w:rPr>
          <w:rFonts w:ascii="Calibri" w:hAnsi="Calibri" w:cs="Calibri"/>
        </w:rPr>
      </w:pPr>
      <w:r>
        <w:rPr>
          <w:rFonts w:ascii="Calibri" w:hAnsi="Calibri" w:cs="Calibri"/>
        </w:rPr>
        <w:t xml:space="preserve">El mapa del lado derecho representa los radios de influencia de las iglesias y templos. El área contiene zonas preferenciales para análisis de las zonas. </w:t>
      </w:r>
    </w:p>
    <w:p w:rsidR="00905B01" w:rsidRDefault="00905B01" w:rsidP="00905B01">
      <w:pPr>
        <w:autoSpaceDE w:val="0"/>
        <w:autoSpaceDN w:val="0"/>
        <w:adjustRightInd w:val="0"/>
        <w:jc w:val="both"/>
        <w:rPr>
          <w:rFonts w:ascii="Calibri" w:hAnsi="Calibri" w:cs="Calibri"/>
        </w:rPr>
      </w:pPr>
      <w:r>
        <w:rPr>
          <w:rFonts w:ascii="Calibri" w:hAnsi="Calibri" w:cs="Calibri"/>
        </w:rPr>
        <w:t>El color azul representa las zonas con menor influencia de locales relacionados con este rubro y las amarillas son las zonas con mayor influencia. En el análisis se muestra como existe una repartición relativamente equitativa de las iglesias dentro de la zona de estudio</w:t>
      </w:r>
      <w:r>
        <w:rPr>
          <w:rFonts w:ascii="Calibri" w:hAnsi="Calibri" w:cs="Calibri"/>
          <w:color w:val="76923C"/>
        </w:rPr>
        <w:t xml:space="preserve">. </w:t>
      </w:r>
      <w:r>
        <w:rPr>
          <w:rFonts w:ascii="Calibri" w:hAnsi="Calibri" w:cs="Calibri"/>
        </w:rPr>
        <w:t>Según SEDESOL el radio de influencia de los centros recreativos es de entre 1.5km.</w:t>
      </w:r>
    </w:p>
    <w:p w:rsidR="006845D3" w:rsidRDefault="006845D3"/>
    <w:p w:rsidR="006845D3" w:rsidRDefault="006845D3">
      <w:r>
        <w:lastRenderedPageBreak/>
        <w:t>Centros culturales y centros comerciales</w:t>
      </w:r>
      <w:r w:rsidR="0008335B">
        <w:t>.</w:t>
      </w:r>
    </w:p>
    <w:p w:rsidR="00905B01" w:rsidRDefault="00905B01"/>
    <w:p w:rsidR="00905B01" w:rsidRDefault="00905B01" w:rsidP="00905B01"/>
    <w:p w:rsidR="0008335B" w:rsidRDefault="00905B01" w:rsidP="00905B01">
      <w:pPr>
        <w:jc w:val="center"/>
        <w:rPr>
          <w:noProof/>
          <w:lang w:eastAsia="es-MX"/>
        </w:rPr>
      </w:pPr>
      <w:r>
        <w:rPr>
          <w:noProof/>
          <w:lang w:val="es-ES" w:eastAsia="es-ES"/>
        </w:rPr>
        <w:drawing>
          <wp:anchor distT="0" distB="0" distL="114300" distR="114300" simplePos="0" relativeHeight="251731968" behindDoc="0" locked="0" layoutInCell="1" allowOverlap="1" wp14:anchorId="07D622BC" wp14:editId="3CFF39FF">
            <wp:simplePos x="0" y="0"/>
            <wp:positionH relativeFrom="column">
              <wp:posOffset>-76200</wp:posOffset>
            </wp:positionH>
            <wp:positionV relativeFrom="page">
              <wp:posOffset>1333500</wp:posOffset>
            </wp:positionV>
            <wp:extent cx="6858000" cy="4460875"/>
            <wp:effectExtent l="0" t="0" r="0" b="0"/>
            <wp:wrapSquare wrapText="bothSides"/>
            <wp:docPr id="10" name="Picture 5508"/>
            <wp:cNvGraphicFramePr/>
            <a:graphic xmlns:a="http://schemas.openxmlformats.org/drawingml/2006/main">
              <a:graphicData uri="http://schemas.openxmlformats.org/drawingml/2006/picture">
                <pic:pic xmlns:pic="http://schemas.openxmlformats.org/drawingml/2006/picture">
                  <pic:nvPicPr>
                    <pic:cNvPr id="5508" name="Picture 5508"/>
                    <pic:cNvPicPr/>
                  </pic:nvPicPr>
                  <pic:blipFill>
                    <a:blip r:embed="rId76" cstate="print">
                      <a:extLst>
                        <a:ext uri="{28A0092B-C50C-407E-A947-70E740481C1C}">
                          <a14:useLocalDpi xmlns:a14="http://schemas.microsoft.com/office/drawing/2010/main" val="0"/>
                        </a:ext>
                      </a:extLst>
                    </a:blip>
                    <a:stretch>
                      <a:fillRect/>
                    </a:stretch>
                  </pic:blipFill>
                  <pic:spPr>
                    <a:xfrm>
                      <a:off x="0" y="0"/>
                      <a:ext cx="6858000" cy="4460875"/>
                    </a:xfrm>
                    <a:prstGeom prst="rect">
                      <a:avLst/>
                    </a:prstGeom>
                  </pic:spPr>
                </pic:pic>
              </a:graphicData>
            </a:graphic>
          </wp:anchor>
        </w:drawing>
      </w:r>
      <w:r w:rsidR="0008335B" w:rsidRPr="009E68CE">
        <w:rPr>
          <w:b/>
          <w:noProof/>
          <w:lang w:eastAsia="es-MX"/>
        </w:rPr>
        <w:t>Imagen</w:t>
      </w:r>
      <w:r>
        <w:rPr>
          <w:noProof/>
          <w:lang w:eastAsia="es-MX"/>
        </w:rPr>
        <w:t>: centros culturales y centros comerciales.</w:t>
      </w:r>
    </w:p>
    <w:p w:rsidR="00DB2B12" w:rsidRPr="00154DFB" w:rsidRDefault="00DB2B12" w:rsidP="00DB2B12">
      <w:pPr>
        <w:jc w:val="both"/>
      </w:pPr>
      <w:r>
        <w:t xml:space="preserve">El mapa de la izquierda representa los radios de influencia </w:t>
      </w:r>
      <w:r w:rsidRPr="00154DFB">
        <w:t>de los locales relacionados con la cultur</w:t>
      </w:r>
      <w:r>
        <w:t>a como bibliotecas, museos, etc</w:t>
      </w:r>
      <w:r w:rsidRPr="007046C1">
        <w:t xml:space="preserve">. </w:t>
      </w:r>
    </w:p>
    <w:p w:rsidR="00DB2B12" w:rsidRDefault="00DB2B12" w:rsidP="00DB2B12">
      <w:pPr>
        <w:jc w:val="both"/>
      </w:pPr>
      <w:r>
        <w:t>El color amarillo</w:t>
      </w:r>
      <w:r w:rsidRPr="00154DFB">
        <w:t xml:space="preserve"> representa las zonas con menos influencia de locales relacionados con este rubro y las azules las zonas con mayor influencia</w:t>
      </w:r>
      <w:r>
        <w:t>.</w:t>
      </w:r>
      <w:r w:rsidRPr="00154DFB">
        <w:t xml:space="preserve"> En el análisis se muestra como existe una mayor ponderación en la zona centro del área de estudio</w:t>
      </w:r>
      <w:r w:rsidRPr="006D2D2B">
        <w:rPr>
          <w:color w:val="76923C" w:themeColor="accent3" w:themeShade="BF"/>
        </w:rPr>
        <w:t xml:space="preserve">. </w:t>
      </w:r>
      <w:r>
        <w:t>Según SEDESOL el radio de influencia de los centros culturales es de 1.5km, es por ello que manejé con las puntuaciones más altas los rangos menores a 1.5km.</w:t>
      </w:r>
    </w:p>
    <w:p w:rsidR="00DB2B12" w:rsidRDefault="00DB2B12" w:rsidP="00DB2B12">
      <w:pPr>
        <w:jc w:val="both"/>
      </w:pPr>
      <w:r>
        <w:t>El mapa de la derecha representa los radios de influencia de</w:t>
      </w:r>
      <w:r w:rsidRPr="007046C1">
        <w:t xml:space="preserve"> los locales relacionados con centros comerciales.</w:t>
      </w:r>
    </w:p>
    <w:p w:rsidR="00DB2B12" w:rsidRDefault="00DB2B12" w:rsidP="00DB2B12">
      <w:pPr>
        <w:jc w:val="both"/>
      </w:pPr>
      <w:r>
        <w:t>El color amarillo</w:t>
      </w:r>
      <w:r w:rsidRPr="007046C1">
        <w:t xml:space="preserve"> representa las zonas con menor puntaje en cuanto a la recepción de radios de influencia de esta clase de elementos. Las zonas azules expresan mayor cercanía a los elemento</w:t>
      </w:r>
      <w:r>
        <w:t>s</w:t>
      </w:r>
      <w:r w:rsidRPr="007046C1">
        <w:t>.</w:t>
      </w:r>
      <w:r>
        <w:t xml:space="preserve"> Según SEDESOL el radio de influencia de los centros comerciales es de entre 500-1500m, tomando como medio un rango de 1 km, es por ello que manejé con las puntuaciones más altas los rangos menores a 1000 metros.</w:t>
      </w:r>
    </w:p>
    <w:p w:rsidR="00DB2B12" w:rsidRDefault="00DB2B12" w:rsidP="00905B01">
      <w:pPr>
        <w:jc w:val="both"/>
      </w:pPr>
    </w:p>
    <w:p w:rsidR="00905B01" w:rsidRDefault="00905B01" w:rsidP="00905B01"/>
    <w:p w:rsidR="00884B3A" w:rsidRDefault="009A6F2C">
      <w:pPr>
        <w:rPr>
          <w:sz w:val="28"/>
        </w:rPr>
      </w:pPr>
      <w:r w:rsidRPr="00625C45">
        <w:rPr>
          <w:sz w:val="28"/>
        </w:rPr>
        <w:lastRenderedPageBreak/>
        <w:t>Método de ponderación de distancia en metros.</w:t>
      </w:r>
    </w:p>
    <w:p w:rsidR="00745009" w:rsidRPr="00625C45" w:rsidRDefault="00745009">
      <w:pPr>
        <w:rPr>
          <w:sz w:val="28"/>
        </w:rPr>
      </w:pPr>
    </w:p>
    <w:tbl>
      <w:tblPr>
        <w:tblStyle w:val="Tabladecuadrcula2-nfasis4"/>
        <w:tblW w:w="6237" w:type="dxa"/>
        <w:tblLook w:val="04A0" w:firstRow="1" w:lastRow="0" w:firstColumn="1" w:lastColumn="0" w:noHBand="0" w:noVBand="1"/>
      </w:tblPr>
      <w:tblGrid>
        <w:gridCol w:w="4678"/>
        <w:gridCol w:w="1559"/>
      </w:tblGrid>
      <w:tr w:rsidR="00930B48" w:rsidTr="00930B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RADIO DE INFLUENCIA (M) Centros comerciales</w:t>
            </w:r>
          </w:p>
        </w:tc>
        <w:tc>
          <w:tcPr>
            <w:tcW w:w="1559" w:type="dxa"/>
          </w:tcPr>
          <w:p w:rsidR="00930B48" w:rsidRDefault="00930B48" w:rsidP="00625C45">
            <w:pPr>
              <w:cnfStyle w:val="100000000000" w:firstRow="1" w:lastRow="0" w:firstColumn="0" w:lastColumn="0" w:oddVBand="0" w:evenVBand="0" w:oddHBand="0" w:evenHBand="0" w:firstRowFirstColumn="0" w:firstRowLastColumn="0" w:lastRowFirstColumn="0" w:lastRowLastColumn="0"/>
            </w:pPr>
            <w:r>
              <w:t>PONDERADO</w:t>
            </w:r>
          </w:p>
        </w:tc>
      </w:tr>
      <w:tr w:rsidR="00930B48" w:rsidTr="00930B4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187EDA" w:rsidP="00625C45">
            <w:r>
              <w:t>0-500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4</w:t>
            </w:r>
          </w:p>
        </w:tc>
      </w:tr>
      <w:tr w:rsidR="00930B48" w:rsidTr="00930B48">
        <w:tc>
          <w:tcPr>
            <w:cnfStyle w:val="001000000000" w:firstRow="0" w:lastRow="0" w:firstColumn="1" w:lastColumn="0" w:oddVBand="0" w:evenVBand="0" w:oddHBand="0" w:evenHBand="0" w:firstRowFirstColumn="0" w:firstRowLastColumn="0" w:lastRowFirstColumn="0" w:lastRowLastColumn="0"/>
            <w:tcW w:w="4678" w:type="dxa"/>
          </w:tcPr>
          <w:p w:rsidR="00930B48" w:rsidRDefault="00187EDA" w:rsidP="00625C45">
            <w:r>
              <w:t>500-1000</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3</w:t>
            </w:r>
          </w:p>
        </w:tc>
      </w:tr>
      <w:tr w:rsidR="00930B48" w:rsidTr="00930B48">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187EDA" w:rsidP="00625C45">
            <w:r>
              <w:t>10</w:t>
            </w:r>
            <w:r w:rsidR="00930B48">
              <w:t>00-2000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2</w:t>
            </w:r>
          </w:p>
        </w:tc>
      </w:tr>
      <w:tr w:rsidR="00930B48" w:rsidTr="00930B48">
        <w:trPr>
          <w:trHeight w:val="281"/>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2000-2765</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1</w:t>
            </w:r>
          </w:p>
        </w:tc>
      </w:tr>
    </w:tbl>
    <w:p w:rsidR="00930B48" w:rsidRDefault="00930B48"/>
    <w:tbl>
      <w:tblPr>
        <w:tblStyle w:val="Tabladecuadrcula2-nfasis1"/>
        <w:tblW w:w="6237" w:type="dxa"/>
        <w:tblLook w:val="04A0" w:firstRow="1" w:lastRow="0" w:firstColumn="1" w:lastColumn="0" w:noHBand="0" w:noVBand="1"/>
      </w:tblPr>
      <w:tblGrid>
        <w:gridCol w:w="4678"/>
        <w:gridCol w:w="1559"/>
      </w:tblGrid>
      <w:tr w:rsidR="00930B48" w:rsidTr="00625C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RADIO DE INFLUENCIA (M) Centros culturales</w:t>
            </w:r>
          </w:p>
        </w:tc>
        <w:tc>
          <w:tcPr>
            <w:tcW w:w="1559" w:type="dxa"/>
          </w:tcPr>
          <w:p w:rsidR="00930B48" w:rsidRDefault="00930B48" w:rsidP="00625C45">
            <w:pPr>
              <w:cnfStyle w:val="100000000000" w:firstRow="1" w:lastRow="0" w:firstColumn="0" w:lastColumn="0" w:oddVBand="0" w:evenVBand="0" w:oddHBand="0" w:evenHBand="0" w:firstRowFirstColumn="0" w:firstRowLastColumn="0" w:lastRowFirstColumn="0" w:lastRowLastColumn="0"/>
            </w:pPr>
            <w:r>
              <w:t>PONDERADO</w:t>
            </w:r>
          </w:p>
        </w:tc>
      </w:tr>
      <w:tr w:rsidR="00930B48" w:rsidTr="00625C4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0-1000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4</w:t>
            </w:r>
          </w:p>
        </w:tc>
      </w:tr>
      <w:tr w:rsidR="00930B48" w:rsidTr="00625C45">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12</w:t>
            </w:r>
            <w:r w:rsidR="00930B48">
              <w:t>00-2000</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3</w:t>
            </w:r>
          </w:p>
        </w:tc>
      </w:tr>
      <w:tr w:rsidR="00930B48" w:rsidTr="00625C45">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2000-2500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2</w:t>
            </w:r>
          </w:p>
        </w:tc>
      </w:tr>
      <w:tr w:rsidR="00930B48" w:rsidTr="00625C45">
        <w:trPr>
          <w:trHeight w:val="281"/>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2500-5269</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1</w:t>
            </w:r>
          </w:p>
        </w:tc>
      </w:tr>
    </w:tbl>
    <w:p w:rsidR="00930B48" w:rsidRDefault="00930B48"/>
    <w:tbl>
      <w:tblPr>
        <w:tblStyle w:val="Tabladecuadrcula2-nfasis2"/>
        <w:tblW w:w="6237" w:type="dxa"/>
        <w:tblLook w:val="04A0" w:firstRow="1" w:lastRow="0" w:firstColumn="1" w:lastColumn="0" w:noHBand="0" w:noVBand="1"/>
      </w:tblPr>
      <w:tblGrid>
        <w:gridCol w:w="4678"/>
        <w:gridCol w:w="1559"/>
      </w:tblGrid>
      <w:tr w:rsidR="00930B48" w:rsidTr="00930B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RADIO DE INFLUENCIA (M) Escuelas</w:t>
            </w:r>
          </w:p>
        </w:tc>
        <w:tc>
          <w:tcPr>
            <w:tcW w:w="1559" w:type="dxa"/>
          </w:tcPr>
          <w:p w:rsidR="00930B48" w:rsidRDefault="00930B48" w:rsidP="00625C45">
            <w:pPr>
              <w:cnfStyle w:val="100000000000" w:firstRow="1" w:lastRow="0" w:firstColumn="0" w:lastColumn="0" w:oddVBand="0" w:evenVBand="0" w:oddHBand="0" w:evenHBand="0" w:firstRowFirstColumn="0" w:firstRowLastColumn="0" w:lastRowFirstColumn="0" w:lastRowLastColumn="0"/>
            </w:pPr>
            <w:r>
              <w:t>PONDERADO</w:t>
            </w:r>
          </w:p>
        </w:tc>
      </w:tr>
      <w:tr w:rsidR="00930B48" w:rsidTr="00930B4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0-150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4</w:t>
            </w:r>
          </w:p>
        </w:tc>
      </w:tr>
      <w:tr w:rsidR="00930B48" w:rsidTr="00930B48">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120-300</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3</w:t>
            </w:r>
          </w:p>
        </w:tc>
      </w:tr>
      <w:tr w:rsidR="00930B48" w:rsidTr="00930B48">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300-500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2</w:t>
            </w:r>
          </w:p>
        </w:tc>
      </w:tr>
      <w:tr w:rsidR="00930B48" w:rsidTr="00930B48">
        <w:trPr>
          <w:trHeight w:val="281"/>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5</w:t>
            </w:r>
            <w:r w:rsidR="00930B48">
              <w:t>00-712</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1</w:t>
            </w:r>
          </w:p>
        </w:tc>
      </w:tr>
    </w:tbl>
    <w:p w:rsidR="00930B48" w:rsidRDefault="00930B48"/>
    <w:tbl>
      <w:tblPr>
        <w:tblStyle w:val="Tabladecuadrcula2-nfasis3"/>
        <w:tblW w:w="6237" w:type="dxa"/>
        <w:tblLook w:val="04A0" w:firstRow="1" w:lastRow="0" w:firstColumn="1" w:lastColumn="0" w:noHBand="0" w:noVBand="1"/>
      </w:tblPr>
      <w:tblGrid>
        <w:gridCol w:w="4678"/>
        <w:gridCol w:w="1559"/>
      </w:tblGrid>
      <w:tr w:rsidR="00930B48" w:rsidTr="00930B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RADIO DE INFLUENCIA (M) Hospitales</w:t>
            </w:r>
          </w:p>
        </w:tc>
        <w:tc>
          <w:tcPr>
            <w:tcW w:w="1559" w:type="dxa"/>
          </w:tcPr>
          <w:p w:rsidR="00930B48" w:rsidRDefault="00930B48" w:rsidP="00625C45">
            <w:pPr>
              <w:cnfStyle w:val="100000000000" w:firstRow="1" w:lastRow="0" w:firstColumn="0" w:lastColumn="0" w:oddVBand="0" w:evenVBand="0" w:oddHBand="0" w:evenHBand="0" w:firstRowFirstColumn="0" w:firstRowLastColumn="0" w:lastRowFirstColumn="0" w:lastRowLastColumn="0"/>
            </w:pPr>
            <w:r>
              <w:t>PONDERADO</w:t>
            </w:r>
          </w:p>
        </w:tc>
      </w:tr>
      <w:tr w:rsidR="00930B48" w:rsidTr="00930B4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0-400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4</w:t>
            </w:r>
          </w:p>
        </w:tc>
      </w:tr>
      <w:tr w:rsidR="00930B48" w:rsidTr="00930B48">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400-1000</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3</w:t>
            </w:r>
          </w:p>
        </w:tc>
      </w:tr>
      <w:tr w:rsidR="00930B48" w:rsidTr="00930B48">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625EC1" w:rsidP="00625C45">
            <w:r>
              <w:t>10</w:t>
            </w:r>
            <w:r w:rsidR="00930B48">
              <w:t>00-1500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2</w:t>
            </w:r>
          </w:p>
        </w:tc>
      </w:tr>
      <w:tr w:rsidR="00930B48" w:rsidTr="00930B48">
        <w:trPr>
          <w:trHeight w:val="281"/>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1500-1785</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1</w:t>
            </w:r>
          </w:p>
        </w:tc>
      </w:tr>
    </w:tbl>
    <w:p w:rsidR="00930B48" w:rsidRDefault="00930B48"/>
    <w:tbl>
      <w:tblPr>
        <w:tblStyle w:val="Tabladecuadrcula2"/>
        <w:tblW w:w="6237" w:type="dxa"/>
        <w:tblLook w:val="04A0" w:firstRow="1" w:lastRow="0" w:firstColumn="1" w:lastColumn="0" w:noHBand="0" w:noVBand="1"/>
      </w:tblPr>
      <w:tblGrid>
        <w:gridCol w:w="4678"/>
        <w:gridCol w:w="1559"/>
      </w:tblGrid>
      <w:tr w:rsidR="00930B48" w:rsidTr="00930B4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930B48" w:rsidP="00625C45">
            <w:r>
              <w:t>RADIO DE INFLUENCIA (M) Iglesias</w:t>
            </w:r>
          </w:p>
        </w:tc>
        <w:tc>
          <w:tcPr>
            <w:tcW w:w="1559" w:type="dxa"/>
          </w:tcPr>
          <w:p w:rsidR="00930B48" w:rsidRDefault="00930B48" w:rsidP="00625C45">
            <w:pPr>
              <w:cnfStyle w:val="100000000000" w:firstRow="1" w:lastRow="0" w:firstColumn="0" w:lastColumn="0" w:oddVBand="0" w:evenVBand="0" w:oddHBand="0" w:evenHBand="0" w:firstRowFirstColumn="0" w:firstRowLastColumn="0" w:lastRowFirstColumn="0" w:lastRowLastColumn="0"/>
            </w:pPr>
            <w:r>
              <w:t>PONDERADO</w:t>
            </w:r>
          </w:p>
        </w:tc>
      </w:tr>
      <w:tr w:rsidR="00930B48" w:rsidTr="00930B48">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1A6AB9" w:rsidP="00625C45">
            <w:r>
              <w:t>0-200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4</w:t>
            </w:r>
          </w:p>
        </w:tc>
      </w:tr>
      <w:tr w:rsidR="00930B48" w:rsidTr="00930B48">
        <w:tc>
          <w:tcPr>
            <w:cnfStyle w:val="001000000000" w:firstRow="0" w:lastRow="0" w:firstColumn="1" w:lastColumn="0" w:oddVBand="0" w:evenVBand="0" w:oddHBand="0" w:evenHBand="0" w:firstRowFirstColumn="0" w:firstRowLastColumn="0" w:lastRowFirstColumn="0" w:lastRowLastColumn="0"/>
            <w:tcW w:w="4678" w:type="dxa"/>
          </w:tcPr>
          <w:p w:rsidR="00930B48" w:rsidRDefault="001A6AB9" w:rsidP="00625C45">
            <w:r>
              <w:t>200-4</w:t>
            </w:r>
            <w:r w:rsidR="00930B48">
              <w:t>00</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3</w:t>
            </w:r>
          </w:p>
        </w:tc>
      </w:tr>
      <w:tr w:rsidR="00930B48" w:rsidTr="00930B48">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1A6AB9" w:rsidP="00625C45">
            <w:r>
              <w:t>400-6</w:t>
            </w:r>
            <w:r w:rsidR="00930B48">
              <w:t>00</w:t>
            </w:r>
          </w:p>
        </w:tc>
        <w:tc>
          <w:tcPr>
            <w:tcW w:w="1559" w:type="dxa"/>
          </w:tcPr>
          <w:p w:rsidR="00930B48" w:rsidRDefault="00930B48" w:rsidP="00625C45">
            <w:pPr>
              <w:cnfStyle w:val="000000100000" w:firstRow="0" w:lastRow="0" w:firstColumn="0" w:lastColumn="0" w:oddVBand="0" w:evenVBand="0" w:oddHBand="1" w:evenHBand="0" w:firstRowFirstColumn="0" w:firstRowLastColumn="0" w:lastRowFirstColumn="0" w:lastRowLastColumn="0"/>
            </w:pPr>
            <w:r>
              <w:t>2</w:t>
            </w:r>
          </w:p>
        </w:tc>
      </w:tr>
      <w:tr w:rsidR="00930B48" w:rsidTr="00930B48">
        <w:trPr>
          <w:trHeight w:val="124"/>
        </w:trPr>
        <w:tc>
          <w:tcPr>
            <w:cnfStyle w:val="001000000000" w:firstRow="0" w:lastRow="0" w:firstColumn="1" w:lastColumn="0" w:oddVBand="0" w:evenVBand="0" w:oddHBand="0" w:evenHBand="0" w:firstRowFirstColumn="0" w:firstRowLastColumn="0" w:lastRowFirstColumn="0" w:lastRowLastColumn="0"/>
            <w:tcW w:w="4678" w:type="dxa"/>
          </w:tcPr>
          <w:p w:rsidR="00930B48" w:rsidRDefault="001A6AB9" w:rsidP="00625C45">
            <w:r>
              <w:t>6</w:t>
            </w:r>
            <w:r w:rsidR="00930B48">
              <w:t>00-846</w:t>
            </w:r>
          </w:p>
        </w:tc>
        <w:tc>
          <w:tcPr>
            <w:tcW w:w="1559" w:type="dxa"/>
          </w:tcPr>
          <w:p w:rsidR="00930B48" w:rsidRDefault="00930B48" w:rsidP="00625C45">
            <w:pPr>
              <w:cnfStyle w:val="000000000000" w:firstRow="0" w:lastRow="0" w:firstColumn="0" w:lastColumn="0" w:oddVBand="0" w:evenVBand="0" w:oddHBand="0" w:evenHBand="0" w:firstRowFirstColumn="0" w:firstRowLastColumn="0" w:lastRowFirstColumn="0" w:lastRowLastColumn="0"/>
            </w:pPr>
            <w:r>
              <w:t>1</w:t>
            </w:r>
          </w:p>
        </w:tc>
      </w:tr>
    </w:tbl>
    <w:p w:rsidR="009A6F2C" w:rsidRDefault="009A6F2C"/>
    <w:tbl>
      <w:tblPr>
        <w:tblStyle w:val="Tabladecuadrcula2-nfasis6"/>
        <w:tblW w:w="6102" w:type="dxa"/>
        <w:tblLook w:val="04A0" w:firstRow="1" w:lastRow="0" w:firstColumn="1" w:lastColumn="0" w:noHBand="0" w:noVBand="1"/>
      </w:tblPr>
      <w:tblGrid>
        <w:gridCol w:w="4644"/>
        <w:gridCol w:w="1458"/>
      </w:tblGrid>
      <w:tr w:rsidR="00DB504F" w:rsidTr="00DB504F">
        <w:trPr>
          <w:cnfStyle w:val="100000000000" w:firstRow="1" w:lastRow="0" w:firstColumn="0" w:lastColumn="0" w:oddVBand="0" w:evenVBand="0" w:oddHBand="0" w:evenHBand="0" w:firstRowFirstColumn="0" w:firstRowLastColumn="0" w:lastRowFirstColumn="0" w:lastRowLastColumn="0"/>
          <w:trHeight w:val="229"/>
        </w:trPr>
        <w:tc>
          <w:tcPr>
            <w:cnfStyle w:val="001000000000" w:firstRow="0" w:lastRow="0" w:firstColumn="1" w:lastColumn="0" w:oddVBand="0" w:evenVBand="0" w:oddHBand="0" w:evenHBand="0" w:firstRowFirstColumn="0" w:firstRowLastColumn="0" w:lastRowFirstColumn="0" w:lastRowLastColumn="0"/>
            <w:tcW w:w="4644" w:type="dxa"/>
          </w:tcPr>
          <w:p w:rsidR="00DB504F" w:rsidRDefault="00DB504F" w:rsidP="00625C45">
            <w:r>
              <w:t>RADIO DE INFLUENCIA (M) Instalaciones deportivas</w:t>
            </w:r>
          </w:p>
        </w:tc>
        <w:tc>
          <w:tcPr>
            <w:tcW w:w="1458" w:type="dxa"/>
          </w:tcPr>
          <w:p w:rsidR="00DB504F" w:rsidRDefault="00DB504F" w:rsidP="00625C45">
            <w:pPr>
              <w:cnfStyle w:val="100000000000" w:firstRow="1" w:lastRow="0" w:firstColumn="0" w:lastColumn="0" w:oddVBand="0" w:evenVBand="0" w:oddHBand="0" w:evenHBand="0" w:firstRowFirstColumn="0" w:firstRowLastColumn="0" w:lastRowFirstColumn="0" w:lastRowLastColumn="0"/>
            </w:pPr>
            <w:r>
              <w:t>PONDERADO</w:t>
            </w:r>
          </w:p>
        </w:tc>
      </w:tr>
      <w:tr w:rsidR="00DB504F" w:rsidTr="00DB504F">
        <w:trPr>
          <w:cnfStyle w:val="000000100000" w:firstRow="0" w:lastRow="0" w:firstColumn="0" w:lastColumn="0" w:oddVBand="0" w:evenVBand="0" w:oddHBand="1" w:evenHBand="0" w:firstRowFirstColumn="0" w:firstRowLastColumn="0" w:lastRowFirstColumn="0" w:lastRowLastColumn="0"/>
          <w:trHeight w:val="251"/>
        </w:trPr>
        <w:tc>
          <w:tcPr>
            <w:cnfStyle w:val="001000000000" w:firstRow="0" w:lastRow="0" w:firstColumn="1" w:lastColumn="0" w:oddVBand="0" w:evenVBand="0" w:oddHBand="0" w:evenHBand="0" w:firstRowFirstColumn="0" w:firstRowLastColumn="0" w:lastRowFirstColumn="0" w:lastRowLastColumn="0"/>
            <w:tcW w:w="4644" w:type="dxa"/>
          </w:tcPr>
          <w:p w:rsidR="00DB504F" w:rsidRDefault="001A6AB9" w:rsidP="00625C45">
            <w:r>
              <w:t>0-300</w:t>
            </w:r>
          </w:p>
        </w:tc>
        <w:tc>
          <w:tcPr>
            <w:tcW w:w="1458" w:type="dxa"/>
          </w:tcPr>
          <w:p w:rsidR="00DB504F" w:rsidRDefault="00DB504F" w:rsidP="00625C45">
            <w:pPr>
              <w:cnfStyle w:val="000000100000" w:firstRow="0" w:lastRow="0" w:firstColumn="0" w:lastColumn="0" w:oddVBand="0" w:evenVBand="0" w:oddHBand="1" w:evenHBand="0" w:firstRowFirstColumn="0" w:firstRowLastColumn="0" w:lastRowFirstColumn="0" w:lastRowLastColumn="0"/>
            </w:pPr>
            <w:r>
              <w:t>4</w:t>
            </w:r>
          </w:p>
        </w:tc>
      </w:tr>
      <w:tr w:rsidR="00DB504F" w:rsidTr="00DB504F">
        <w:trPr>
          <w:trHeight w:val="229"/>
        </w:trPr>
        <w:tc>
          <w:tcPr>
            <w:cnfStyle w:val="001000000000" w:firstRow="0" w:lastRow="0" w:firstColumn="1" w:lastColumn="0" w:oddVBand="0" w:evenVBand="0" w:oddHBand="0" w:evenHBand="0" w:firstRowFirstColumn="0" w:firstRowLastColumn="0" w:lastRowFirstColumn="0" w:lastRowLastColumn="0"/>
            <w:tcW w:w="4644" w:type="dxa"/>
          </w:tcPr>
          <w:p w:rsidR="00DB504F" w:rsidRDefault="001A6AB9" w:rsidP="00625C45">
            <w:r>
              <w:t>300-5</w:t>
            </w:r>
            <w:r w:rsidR="00DB504F">
              <w:t>50</w:t>
            </w:r>
          </w:p>
        </w:tc>
        <w:tc>
          <w:tcPr>
            <w:tcW w:w="1458" w:type="dxa"/>
          </w:tcPr>
          <w:p w:rsidR="00DB504F" w:rsidRDefault="00DB504F" w:rsidP="00625C45">
            <w:pPr>
              <w:cnfStyle w:val="000000000000" w:firstRow="0" w:lastRow="0" w:firstColumn="0" w:lastColumn="0" w:oddVBand="0" w:evenVBand="0" w:oddHBand="0" w:evenHBand="0" w:firstRowFirstColumn="0" w:firstRowLastColumn="0" w:lastRowFirstColumn="0" w:lastRowLastColumn="0"/>
            </w:pPr>
            <w:r>
              <w:t>3</w:t>
            </w:r>
          </w:p>
        </w:tc>
      </w:tr>
      <w:tr w:rsidR="00DB504F" w:rsidTr="00DB504F">
        <w:trPr>
          <w:cnfStyle w:val="000000100000" w:firstRow="0" w:lastRow="0" w:firstColumn="0" w:lastColumn="0" w:oddVBand="0" w:evenVBand="0" w:oddHBand="1" w:evenHBand="0" w:firstRowFirstColumn="0" w:firstRowLastColumn="0" w:lastRowFirstColumn="0" w:lastRowLastColumn="0"/>
          <w:trHeight w:val="196"/>
        </w:trPr>
        <w:tc>
          <w:tcPr>
            <w:cnfStyle w:val="001000000000" w:firstRow="0" w:lastRow="0" w:firstColumn="1" w:lastColumn="0" w:oddVBand="0" w:evenVBand="0" w:oddHBand="0" w:evenHBand="0" w:firstRowFirstColumn="0" w:firstRowLastColumn="0" w:lastRowFirstColumn="0" w:lastRowLastColumn="0"/>
            <w:tcW w:w="4644" w:type="dxa"/>
          </w:tcPr>
          <w:p w:rsidR="00DB504F" w:rsidRDefault="001A6AB9" w:rsidP="00625C45">
            <w:r>
              <w:t>5</w:t>
            </w:r>
            <w:r w:rsidR="00DB504F">
              <w:t>50-1000</w:t>
            </w:r>
          </w:p>
        </w:tc>
        <w:tc>
          <w:tcPr>
            <w:tcW w:w="1458" w:type="dxa"/>
          </w:tcPr>
          <w:p w:rsidR="00DB504F" w:rsidRDefault="00DB504F" w:rsidP="00625C45">
            <w:pPr>
              <w:cnfStyle w:val="000000100000" w:firstRow="0" w:lastRow="0" w:firstColumn="0" w:lastColumn="0" w:oddVBand="0" w:evenVBand="0" w:oddHBand="1" w:evenHBand="0" w:firstRowFirstColumn="0" w:firstRowLastColumn="0" w:lastRowFirstColumn="0" w:lastRowLastColumn="0"/>
            </w:pPr>
            <w:r>
              <w:t>2</w:t>
            </w:r>
          </w:p>
        </w:tc>
      </w:tr>
      <w:tr w:rsidR="00DB504F" w:rsidTr="00DB504F">
        <w:trPr>
          <w:trHeight w:val="246"/>
        </w:trPr>
        <w:tc>
          <w:tcPr>
            <w:cnfStyle w:val="001000000000" w:firstRow="0" w:lastRow="0" w:firstColumn="1" w:lastColumn="0" w:oddVBand="0" w:evenVBand="0" w:oddHBand="0" w:evenHBand="0" w:firstRowFirstColumn="0" w:firstRowLastColumn="0" w:lastRowFirstColumn="0" w:lastRowLastColumn="0"/>
            <w:tcW w:w="4644" w:type="dxa"/>
          </w:tcPr>
          <w:p w:rsidR="00DB504F" w:rsidRDefault="00DB504F" w:rsidP="00625C45">
            <w:r>
              <w:t>1000-1620</w:t>
            </w:r>
          </w:p>
        </w:tc>
        <w:tc>
          <w:tcPr>
            <w:tcW w:w="1458" w:type="dxa"/>
          </w:tcPr>
          <w:p w:rsidR="00DB504F" w:rsidRDefault="00DB504F" w:rsidP="00625C45">
            <w:pPr>
              <w:cnfStyle w:val="000000000000" w:firstRow="0" w:lastRow="0" w:firstColumn="0" w:lastColumn="0" w:oddVBand="0" w:evenVBand="0" w:oddHBand="0" w:evenHBand="0" w:firstRowFirstColumn="0" w:firstRowLastColumn="0" w:lastRowFirstColumn="0" w:lastRowLastColumn="0"/>
            </w:pPr>
            <w:r>
              <w:t>1</w:t>
            </w:r>
          </w:p>
        </w:tc>
      </w:tr>
    </w:tbl>
    <w:p w:rsidR="00DB504F" w:rsidRDefault="00DB504F">
      <w:r>
        <w:br/>
      </w:r>
    </w:p>
    <w:p w:rsidR="00745009" w:rsidRDefault="00745009"/>
    <w:tbl>
      <w:tblPr>
        <w:tblStyle w:val="Tabladecuadrcula2-nfasis4"/>
        <w:tblW w:w="6521" w:type="dxa"/>
        <w:tblLook w:val="04A0" w:firstRow="1" w:lastRow="0" w:firstColumn="1" w:lastColumn="0" w:noHBand="0" w:noVBand="1"/>
      </w:tblPr>
      <w:tblGrid>
        <w:gridCol w:w="4962"/>
        <w:gridCol w:w="1559"/>
      </w:tblGrid>
      <w:tr w:rsidR="00625C45" w:rsidTr="00625C4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962" w:type="dxa"/>
          </w:tcPr>
          <w:p w:rsidR="00625C45" w:rsidRDefault="00625C45" w:rsidP="00625C45">
            <w:r>
              <w:lastRenderedPageBreak/>
              <w:t>RADIO DE INFLUENCIA (M) Mercados</w:t>
            </w:r>
          </w:p>
        </w:tc>
        <w:tc>
          <w:tcPr>
            <w:tcW w:w="1559" w:type="dxa"/>
          </w:tcPr>
          <w:p w:rsidR="00625C45" w:rsidRDefault="00625C45" w:rsidP="00625C45">
            <w:pPr>
              <w:cnfStyle w:val="100000000000" w:firstRow="1" w:lastRow="0" w:firstColumn="0" w:lastColumn="0" w:oddVBand="0" w:evenVBand="0" w:oddHBand="0" w:evenHBand="0" w:firstRowFirstColumn="0" w:firstRowLastColumn="0" w:lastRowFirstColumn="0" w:lastRowLastColumn="0"/>
            </w:pPr>
            <w:r>
              <w:t>PONDERADO</w:t>
            </w:r>
          </w:p>
        </w:tc>
      </w:tr>
      <w:tr w:rsidR="00625C45" w:rsidTr="00625C45">
        <w:trPr>
          <w:cnfStyle w:val="000000100000" w:firstRow="0" w:lastRow="0" w:firstColumn="0" w:lastColumn="0" w:oddVBand="0" w:evenVBand="0" w:oddHBand="1" w:evenHBand="0" w:firstRowFirstColumn="0" w:firstRowLastColumn="0" w:lastRowFirstColumn="0" w:lastRowLastColumn="0"/>
          <w:trHeight w:val="287"/>
        </w:trPr>
        <w:tc>
          <w:tcPr>
            <w:cnfStyle w:val="001000000000" w:firstRow="0" w:lastRow="0" w:firstColumn="1" w:lastColumn="0" w:oddVBand="0" w:evenVBand="0" w:oddHBand="0" w:evenHBand="0" w:firstRowFirstColumn="0" w:firstRowLastColumn="0" w:lastRowFirstColumn="0" w:lastRowLastColumn="0"/>
            <w:tcW w:w="4962" w:type="dxa"/>
          </w:tcPr>
          <w:p w:rsidR="00625C45" w:rsidRDefault="00625C45" w:rsidP="00625C45">
            <w:r>
              <w:t>250-500</w:t>
            </w:r>
          </w:p>
        </w:tc>
        <w:tc>
          <w:tcPr>
            <w:tcW w:w="1559" w:type="dxa"/>
          </w:tcPr>
          <w:p w:rsidR="00625C45" w:rsidRDefault="00625C45" w:rsidP="00625C45">
            <w:pPr>
              <w:cnfStyle w:val="000000100000" w:firstRow="0" w:lastRow="0" w:firstColumn="0" w:lastColumn="0" w:oddVBand="0" w:evenVBand="0" w:oddHBand="1" w:evenHBand="0" w:firstRowFirstColumn="0" w:firstRowLastColumn="0" w:lastRowFirstColumn="0" w:lastRowLastColumn="0"/>
            </w:pPr>
            <w:r>
              <w:t>4</w:t>
            </w:r>
          </w:p>
        </w:tc>
      </w:tr>
      <w:tr w:rsidR="00625C45" w:rsidTr="00625C45">
        <w:tc>
          <w:tcPr>
            <w:cnfStyle w:val="001000000000" w:firstRow="0" w:lastRow="0" w:firstColumn="1" w:lastColumn="0" w:oddVBand="0" w:evenVBand="0" w:oddHBand="0" w:evenHBand="0" w:firstRowFirstColumn="0" w:firstRowLastColumn="0" w:lastRowFirstColumn="0" w:lastRowLastColumn="0"/>
            <w:tcW w:w="4962" w:type="dxa"/>
          </w:tcPr>
          <w:p w:rsidR="00625C45" w:rsidRDefault="00625C45" w:rsidP="00625C45">
            <w:r>
              <w:t>500-750</w:t>
            </w:r>
          </w:p>
        </w:tc>
        <w:tc>
          <w:tcPr>
            <w:tcW w:w="1559" w:type="dxa"/>
          </w:tcPr>
          <w:p w:rsidR="00625C45" w:rsidRDefault="00625C45" w:rsidP="00625C45">
            <w:pPr>
              <w:cnfStyle w:val="000000000000" w:firstRow="0" w:lastRow="0" w:firstColumn="0" w:lastColumn="0" w:oddVBand="0" w:evenVBand="0" w:oddHBand="0" w:evenHBand="0" w:firstRowFirstColumn="0" w:firstRowLastColumn="0" w:lastRowFirstColumn="0" w:lastRowLastColumn="0"/>
            </w:pPr>
            <w:r>
              <w:t>3</w:t>
            </w:r>
          </w:p>
        </w:tc>
      </w:tr>
      <w:tr w:rsidR="00625C45" w:rsidTr="00625C45">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962" w:type="dxa"/>
          </w:tcPr>
          <w:p w:rsidR="00625C45" w:rsidRDefault="00625C45" w:rsidP="00625C45">
            <w:r>
              <w:t>750-1000</w:t>
            </w:r>
          </w:p>
        </w:tc>
        <w:tc>
          <w:tcPr>
            <w:tcW w:w="1559" w:type="dxa"/>
          </w:tcPr>
          <w:p w:rsidR="00625C45" w:rsidRDefault="00625C45" w:rsidP="00625C45">
            <w:pPr>
              <w:cnfStyle w:val="000000100000" w:firstRow="0" w:lastRow="0" w:firstColumn="0" w:lastColumn="0" w:oddVBand="0" w:evenVBand="0" w:oddHBand="1" w:evenHBand="0" w:firstRowFirstColumn="0" w:firstRowLastColumn="0" w:lastRowFirstColumn="0" w:lastRowLastColumn="0"/>
            </w:pPr>
            <w:r>
              <w:t>2</w:t>
            </w:r>
          </w:p>
        </w:tc>
      </w:tr>
      <w:tr w:rsidR="00625C45" w:rsidTr="00625C45">
        <w:trPr>
          <w:trHeight w:val="124"/>
        </w:trPr>
        <w:tc>
          <w:tcPr>
            <w:cnfStyle w:val="001000000000" w:firstRow="0" w:lastRow="0" w:firstColumn="1" w:lastColumn="0" w:oddVBand="0" w:evenVBand="0" w:oddHBand="0" w:evenHBand="0" w:firstRowFirstColumn="0" w:firstRowLastColumn="0" w:lastRowFirstColumn="0" w:lastRowLastColumn="0"/>
            <w:tcW w:w="4962" w:type="dxa"/>
          </w:tcPr>
          <w:p w:rsidR="00625C45" w:rsidRDefault="00625C45" w:rsidP="00625C45">
            <w:r>
              <w:t>1000-1645</w:t>
            </w:r>
          </w:p>
        </w:tc>
        <w:tc>
          <w:tcPr>
            <w:tcW w:w="1559" w:type="dxa"/>
          </w:tcPr>
          <w:p w:rsidR="00625C45" w:rsidRDefault="00625C45" w:rsidP="00625C45">
            <w:pPr>
              <w:cnfStyle w:val="000000000000" w:firstRow="0" w:lastRow="0" w:firstColumn="0" w:lastColumn="0" w:oddVBand="0" w:evenVBand="0" w:oddHBand="0" w:evenHBand="0" w:firstRowFirstColumn="0" w:firstRowLastColumn="0" w:lastRowFirstColumn="0" w:lastRowLastColumn="0"/>
            </w:pPr>
            <w:r>
              <w:t>1</w:t>
            </w:r>
          </w:p>
        </w:tc>
      </w:tr>
    </w:tbl>
    <w:p w:rsidR="00DB504F" w:rsidRDefault="00DB504F"/>
    <w:p w:rsidR="00625C45" w:rsidRPr="00C470DD" w:rsidRDefault="003F6B76" w:rsidP="00625C45">
      <w:r>
        <w:t>MARGINACION POR DISTRIBUCIÓN DE EQUIPAMIENTO</w:t>
      </w:r>
      <w:r w:rsidR="00625C45" w:rsidRPr="00C470DD">
        <w:t>.</w:t>
      </w:r>
    </w:p>
    <w:p w:rsidR="00625C45" w:rsidRPr="008C2564" w:rsidRDefault="00625C45" w:rsidP="00625C45">
      <w:r w:rsidRPr="008C2564">
        <w:t>A continuación se explicará</w:t>
      </w:r>
      <w:r>
        <w:t xml:space="preserve"> el proceso de sumatoria para obtener el potencial de la zona en cuanto a equipamiento. Para ello antes que nada se estableció una ponderación para cada elemento analizado: </w:t>
      </w:r>
    </w:p>
    <w:p w:rsidR="00625C45" w:rsidRPr="008A1C10" w:rsidRDefault="00625C45" w:rsidP="00625C45">
      <w:r w:rsidRPr="008A1C10">
        <w:t>Ponderación para el subtema de Equipamiento.</w:t>
      </w:r>
    </w:p>
    <w:tbl>
      <w:tblPr>
        <w:tblStyle w:val="Tabladecuadrcula5oscura-nfasis4"/>
        <w:tblW w:w="5280" w:type="dxa"/>
        <w:tblLook w:val="04A0" w:firstRow="1" w:lastRow="0" w:firstColumn="1" w:lastColumn="0" w:noHBand="0" w:noVBand="1"/>
      </w:tblPr>
      <w:tblGrid>
        <w:gridCol w:w="3909"/>
        <w:gridCol w:w="1371"/>
      </w:tblGrid>
      <w:tr w:rsidR="00625C45" w:rsidRPr="008A1C10" w:rsidTr="009105F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r w:rsidRPr="008A1C10">
              <w:t>Equipamiento</w:t>
            </w:r>
          </w:p>
        </w:tc>
        <w:tc>
          <w:tcPr>
            <w:tcW w:w="1371" w:type="dxa"/>
          </w:tcPr>
          <w:p w:rsidR="00625C45" w:rsidRPr="008A1C10" w:rsidRDefault="00625C45" w:rsidP="00625C45">
            <w:pPr>
              <w:cnfStyle w:val="100000000000" w:firstRow="1" w:lastRow="0" w:firstColumn="0" w:lastColumn="0" w:oddVBand="0" w:evenVBand="0" w:oddHBand="0" w:evenHBand="0" w:firstRowFirstColumn="0" w:firstRowLastColumn="0" w:lastRowFirstColumn="0" w:lastRowLastColumn="0"/>
            </w:pPr>
            <w:r w:rsidRPr="008A1C10">
              <w:t>PESO</w:t>
            </w:r>
          </w:p>
        </w:tc>
      </w:tr>
      <w:tr w:rsidR="00625C45" w:rsidRPr="006D2D2B" w:rsidTr="009105F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Centro comercial</w:t>
            </w:r>
          </w:p>
        </w:tc>
        <w:tc>
          <w:tcPr>
            <w:tcW w:w="1371" w:type="dxa"/>
          </w:tcPr>
          <w:p w:rsidR="00625C45" w:rsidRPr="008A1C10" w:rsidRDefault="00625C45" w:rsidP="00625C45">
            <w:pPr>
              <w:cnfStyle w:val="000000100000" w:firstRow="0" w:lastRow="0" w:firstColumn="0" w:lastColumn="0" w:oddVBand="0" w:evenVBand="0" w:oddHBand="1" w:evenHBand="0" w:firstRowFirstColumn="0" w:firstRowLastColumn="0" w:lastRowFirstColumn="0" w:lastRowLastColumn="0"/>
            </w:pPr>
            <w:r>
              <w:t>2</w:t>
            </w:r>
          </w:p>
        </w:tc>
      </w:tr>
      <w:tr w:rsidR="00625C45" w:rsidRPr="006D2D2B" w:rsidTr="009105F9">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Comercios</w:t>
            </w:r>
          </w:p>
        </w:tc>
        <w:tc>
          <w:tcPr>
            <w:tcW w:w="1371" w:type="dxa"/>
          </w:tcPr>
          <w:p w:rsidR="00625C45" w:rsidRPr="008A1C10" w:rsidRDefault="00625C45" w:rsidP="00625C45">
            <w:pPr>
              <w:cnfStyle w:val="000000000000" w:firstRow="0" w:lastRow="0" w:firstColumn="0" w:lastColumn="0" w:oddVBand="0" w:evenVBand="0" w:oddHBand="0" w:evenHBand="0" w:firstRowFirstColumn="0" w:firstRowLastColumn="0" w:lastRowFirstColumn="0" w:lastRowLastColumn="0"/>
            </w:pPr>
            <w:r>
              <w:t>1</w:t>
            </w:r>
          </w:p>
        </w:tc>
      </w:tr>
      <w:tr w:rsidR="00625C45" w:rsidRPr="006D2D2B" w:rsidTr="009105F9">
        <w:trPr>
          <w:cnfStyle w:val="000000100000" w:firstRow="0" w:lastRow="0" w:firstColumn="0" w:lastColumn="0" w:oddVBand="0" w:evenVBand="0" w:oddHBand="1" w:evenHBand="0" w:firstRowFirstColumn="0" w:firstRowLastColumn="0" w:lastRowFirstColumn="0" w:lastRowLastColumn="0"/>
          <w:trHeight w:val="243"/>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Centro cultural</w:t>
            </w:r>
          </w:p>
        </w:tc>
        <w:tc>
          <w:tcPr>
            <w:tcW w:w="1371" w:type="dxa"/>
          </w:tcPr>
          <w:p w:rsidR="00625C45" w:rsidRPr="008A1C10" w:rsidRDefault="00625C45" w:rsidP="00625C45">
            <w:pPr>
              <w:cnfStyle w:val="000000100000" w:firstRow="0" w:lastRow="0" w:firstColumn="0" w:lastColumn="0" w:oddVBand="0" w:evenVBand="0" w:oddHBand="1" w:evenHBand="0" w:firstRowFirstColumn="0" w:firstRowLastColumn="0" w:lastRowFirstColumn="0" w:lastRowLastColumn="0"/>
            </w:pPr>
            <w:r>
              <w:t>2</w:t>
            </w:r>
          </w:p>
        </w:tc>
      </w:tr>
      <w:tr w:rsidR="00625C45" w:rsidRPr="006D2D2B" w:rsidTr="009105F9">
        <w:trPr>
          <w:trHeight w:val="180"/>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Escuela</w:t>
            </w:r>
          </w:p>
        </w:tc>
        <w:tc>
          <w:tcPr>
            <w:tcW w:w="1371" w:type="dxa"/>
          </w:tcPr>
          <w:p w:rsidR="00625C45" w:rsidRPr="008A1C10" w:rsidRDefault="00625C45" w:rsidP="00625C45">
            <w:pPr>
              <w:cnfStyle w:val="000000000000" w:firstRow="0" w:lastRow="0" w:firstColumn="0" w:lastColumn="0" w:oddVBand="0" w:evenVBand="0" w:oddHBand="0" w:evenHBand="0" w:firstRowFirstColumn="0" w:firstRowLastColumn="0" w:lastRowFirstColumn="0" w:lastRowLastColumn="0"/>
            </w:pPr>
            <w:r>
              <w:t>1</w:t>
            </w:r>
          </w:p>
        </w:tc>
      </w:tr>
      <w:tr w:rsidR="00625C45" w:rsidRPr="006D2D2B" w:rsidTr="009105F9">
        <w:trPr>
          <w:cnfStyle w:val="000000100000" w:firstRow="0" w:lastRow="0" w:firstColumn="0" w:lastColumn="0" w:oddVBand="0" w:evenVBand="0" w:oddHBand="1" w:evenHBand="0" w:firstRowFirstColumn="0" w:firstRowLastColumn="0" w:lastRowFirstColumn="0" w:lastRowLastColumn="0"/>
          <w:trHeight w:val="150"/>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Hospital</w:t>
            </w:r>
          </w:p>
        </w:tc>
        <w:tc>
          <w:tcPr>
            <w:tcW w:w="1371" w:type="dxa"/>
          </w:tcPr>
          <w:p w:rsidR="00625C45" w:rsidRPr="008A1C10" w:rsidRDefault="00625C45" w:rsidP="00625C45">
            <w:pPr>
              <w:cnfStyle w:val="000000100000" w:firstRow="0" w:lastRow="0" w:firstColumn="0" w:lastColumn="0" w:oddVBand="0" w:evenVBand="0" w:oddHBand="1" w:evenHBand="0" w:firstRowFirstColumn="0" w:firstRowLastColumn="0" w:lastRowFirstColumn="0" w:lastRowLastColumn="0"/>
            </w:pPr>
            <w:r>
              <w:t>2</w:t>
            </w:r>
          </w:p>
        </w:tc>
      </w:tr>
      <w:tr w:rsidR="00625C45" w:rsidRPr="006D2D2B" w:rsidTr="009105F9">
        <w:trPr>
          <w:trHeight w:val="104"/>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Iglesia</w:t>
            </w:r>
          </w:p>
        </w:tc>
        <w:tc>
          <w:tcPr>
            <w:tcW w:w="1371" w:type="dxa"/>
          </w:tcPr>
          <w:p w:rsidR="00625C45" w:rsidRPr="008A1C10" w:rsidRDefault="00625C45" w:rsidP="00625C45">
            <w:pPr>
              <w:cnfStyle w:val="000000000000" w:firstRow="0" w:lastRow="0" w:firstColumn="0" w:lastColumn="0" w:oddVBand="0" w:evenVBand="0" w:oddHBand="0" w:evenHBand="0" w:firstRowFirstColumn="0" w:firstRowLastColumn="0" w:lastRowFirstColumn="0" w:lastRowLastColumn="0"/>
            </w:pPr>
            <w:r>
              <w:t>1</w:t>
            </w:r>
          </w:p>
        </w:tc>
      </w:tr>
      <w:tr w:rsidR="00625C45" w:rsidRPr="006D2D2B" w:rsidTr="009105F9">
        <w:trPr>
          <w:cnfStyle w:val="000000100000" w:firstRow="0" w:lastRow="0" w:firstColumn="0" w:lastColumn="0" w:oddVBand="0" w:evenVBand="0" w:oddHBand="1" w:evenHBand="0" w:firstRowFirstColumn="0" w:firstRowLastColumn="0" w:lastRowFirstColumn="0" w:lastRowLastColumn="0"/>
          <w:trHeight w:val="119"/>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Instalaciones deportivas</w:t>
            </w:r>
          </w:p>
        </w:tc>
        <w:tc>
          <w:tcPr>
            <w:tcW w:w="1371" w:type="dxa"/>
          </w:tcPr>
          <w:p w:rsidR="00625C45" w:rsidRPr="008A1C10" w:rsidRDefault="00625C45" w:rsidP="00625C45">
            <w:pPr>
              <w:cnfStyle w:val="000000100000" w:firstRow="0" w:lastRow="0" w:firstColumn="0" w:lastColumn="0" w:oddVBand="0" w:evenVBand="0" w:oddHBand="1" w:evenHBand="0" w:firstRowFirstColumn="0" w:firstRowLastColumn="0" w:lastRowFirstColumn="0" w:lastRowLastColumn="0"/>
            </w:pPr>
            <w:r>
              <w:t>2</w:t>
            </w:r>
          </w:p>
        </w:tc>
      </w:tr>
      <w:tr w:rsidR="00625C45" w:rsidRPr="006D2D2B" w:rsidTr="009105F9">
        <w:trPr>
          <w:trHeight w:val="105"/>
        </w:trPr>
        <w:tc>
          <w:tcPr>
            <w:cnfStyle w:val="001000000000" w:firstRow="0" w:lastRow="0" w:firstColumn="1" w:lastColumn="0" w:oddVBand="0" w:evenVBand="0" w:oddHBand="0" w:evenHBand="0" w:firstRowFirstColumn="0" w:firstRowLastColumn="0" w:lastRowFirstColumn="0" w:lastRowLastColumn="0"/>
            <w:tcW w:w="3909" w:type="dxa"/>
          </w:tcPr>
          <w:p w:rsidR="00625C45" w:rsidRPr="008A1C10" w:rsidRDefault="00625C45" w:rsidP="00625C45">
            <w:pPr>
              <w:rPr>
                <w:b w:val="0"/>
              </w:rPr>
            </w:pPr>
            <w:r w:rsidRPr="008A1C10">
              <w:rPr>
                <w:b w:val="0"/>
              </w:rPr>
              <w:t>Mercado</w:t>
            </w:r>
          </w:p>
        </w:tc>
        <w:tc>
          <w:tcPr>
            <w:tcW w:w="1371" w:type="dxa"/>
          </w:tcPr>
          <w:p w:rsidR="00625C45" w:rsidRPr="008A1C10" w:rsidRDefault="00625C45" w:rsidP="00625C45">
            <w:pPr>
              <w:cnfStyle w:val="000000000000" w:firstRow="0" w:lastRow="0" w:firstColumn="0" w:lastColumn="0" w:oddVBand="0" w:evenVBand="0" w:oddHBand="0" w:evenHBand="0" w:firstRowFirstColumn="0" w:firstRowLastColumn="0" w:lastRowFirstColumn="0" w:lastRowLastColumn="0"/>
            </w:pPr>
            <w:r>
              <w:t>2</w:t>
            </w:r>
          </w:p>
        </w:tc>
      </w:tr>
    </w:tbl>
    <w:p w:rsidR="00625C45" w:rsidRDefault="00625C45" w:rsidP="00625C45">
      <w:pPr>
        <w:pStyle w:val="Sinespaciado"/>
        <w:jc w:val="both"/>
        <w:rPr>
          <w:color w:val="76923C" w:themeColor="accent3" w:themeShade="BF"/>
        </w:rPr>
      </w:pPr>
    </w:p>
    <w:p w:rsidR="009105F9" w:rsidRDefault="009105F9" w:rsidP="00625C45">
      <w:pPr>
        <w:pStyle w:val="Sinespaciado"/>
        <w:jc w:val="both"/>
      </w:pPr>
    </w:p>
    <w:p w:rsidR="00625C45" w:rsidRDefault="00625C45" w:rsidP="00625C45">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625C45" w:rsidRDefault="00625C45" w:rsidP="00625C45">
      <w:pPr>
        <w:pStyle w:val="Sinespaciado"/>
        <w:jc w:val="both"/>
      </w:pPr>
      <w:r>
        <w:tab/>
      </w:r>
    </w:p>
    <w:p w:rsidR="00625C45" w:rsidRDefault="00625C45"/>
    <w:p w:rsidR="00884B3A" w:rsidRDefault="00884B3A"/>
    <w:p w:rsidR="006845D3" w:rsidRDefault="006845D3"/>
    <w:p w:rsidR="006845D3" w:rsidRDefault="006845D3"/>
    <w:p w:rsidR="00625C45" w:rsidRDefault="00625C45"/>
    <w:p w:rsidR="00625C45" w:rsidRDefault="00625C45"/>
    <w:p w:rsidR="00625C45" w:rsidRDefault="00625C45"/>
    <w:p w:rsidR="00625C45" w:rsidRDefault="00625C45"/>
    <w:p w:rsidR="00625C45" w:rsidRDefault="00625C45"/>
    <w:p w:rsidR="00625C45" w:rsidRDefault="00625C45"/>
    <w:p w:rsidR="009105F9" w:rsidRDefault="009105F9"/>
    <w:p w:rsidR="00745009" w:rsidRDefault="00745009">
      <w:pPr>
        <w:rPr>
          <w:noProof/>
        </w:rPr>
      </w:pPr>
    </w:p>
    <w:p w:rsidR="00625C45" w:rsidRDefault="00625C45">
      <w:pPr>
        <w:rPr>
          <w:noProof/>
        </w:rPr>
      </w:pPr>
      <w:r>
        <w:rPr>
          <w:noProof/>
        </w:rPr>
        <w:lastRenderedPageBreak/>
        <w:t>Sumatoria de todos los mapas ponderados</w:t>
      </w:r>
    </w:p>
    <w:p w:rsidR="00625C45" w:rsidRDefault="00625C45">
      <w:pPr>
        <w:rPr>
          <w:noProof/>
        </w:rPr>
      </w:pPr>
    </w:p>
    <w:p w:rsidR="00625C45" w:rsidRDefault="00625C45">
      <w:r>
        <w:rPr>
          <w:noProof/>
          <w:lang w:val="es-ES" w:eastAsia="es-ES"/>
        </w:rPr>
        <w:drawing>
          <wp:inline distT="0" distB="0" distL="0" distR="0" wp14:anchorId="4BAD801D" wp14:editId="5A18BB84">
            <wp:extent cx="6858000" cy="4484145"/>
            <wp:effectExtent l="0" t="0" r="0" b="0"/>
            <wp:docPr id="4412" name="Picture 4412"/>
            <wp:cNvGraphicFramePr/>
            <a:graphic xmlns:a="http://schemas.openxmlformats.org/drawingml/2006/main">
              <a:graphicData uri="http://schemas.openxmlformats.org/drawingml/2006/picture">
                <pic:pic xmlns:pic="http://schemas.openxmlformats.org/drawingml/2006/picture">
                  <pic:nvPicPr>
                    <pic:cNvPr id="4412" name="Picture 4412"/>
                    <pic:cNvPicPr/>
                  </pic:nvPicPr>
                  <pic:blipFill>
                    <a:blip r:embed="rId77"/>
                    <a:stretch>
                      <a:fillRect/>
                    </a:stretch>
                  </pic:blipFill>
                  <pic:spPr>
                    <a:xfrm>
                      <a:off x="0" y="0"/>
                      <a:ext cx="6858000" cy="4484145"/>
                    </a:xfrm>
                    <a:prstGeom prst="rect">
                      <a:avLst/>
                    </a:prstGeom>
                  </pic:spPr>
                </pic:pic>
              </a:graphicData>
            </a:graphic>
          </wp:inline>
        </w:drawing>
      </w:r>
    </w:p>
    <w:p w:rsidR="00625C45" w:rsidRDefault="00625C45"/>
    <w:p w:rsidR="00745009" w:rsidRDefault="00745009"/>
    <w:tbl>
      <w:tblPr>
        <w:tblStyle w:val="Tablaconcuadrcula"/>
        <w:tblW w:w="8359" w:type="dxa"/>
        <w:tblInd w:w="1213" w:type="dxa"/>
        <w:tblLayout w:type="fixed"/>
        <w:tblLook w:val="04A0" w:firstRow="1" w:lastRow="0" w:firstColumn="1" w:lastColumn="0" w:noHBand="0" w:noVBand="1"/>
      </w:tblPr>
      <w:tblGrid>
        <w:gridCol w:w="988"/>
        <w:gridCol w:w="708"/>
        <w:gridCol w:w="993"/>
        <w:gridCol w:w="708"/>
        <w:gridCol w:w="851"/>
        <w:gridCol w:w="709"/>
        <w:gridCol w:w="992"/>
        <w:gridCol w:w="709"/>
        <w:gridCol w:w="1701"/>
      </w:tblGrid>
      <w:tr w:rsidR="00745009" w:rsidRPr="00C9527D" w:rsidTr="00745009">
        <w:trPr>
          <w:trHeight w:val="167"/>
        </w:trPr>
        <w:tc>
          <w:tcPr>
            <w:tcW w:w="988" w:type="dxa"/>
          </w:tcPr>
          <w:p w:rsidR="00745009" w:rsidRPr="00C9527D" w:rsidRDefault="00745009" w:rsidP="00625C45">
            <w:pPr>
              <w:rPr>
                <w:sz w:val="14"/>
              </w:rPr>
            </w:pPr>
            <w:r w:rsidRPr="00C9527D">
              <w:rPr>
                <w:sz w:val="14"/>
              </w:rPr>
              <w:t>Cementerios</w:t>
            </w:r>
          </w:p>
        </w:tc>
        <w:tc>
          <w:tcPr>
            <w:tcW w:w="708" w:type="dxa"/>
          </w:tcPr>
          <w:p w:rsidR="00745009" w:rsidRPr="00C9527D" w:rsidRDefault="00745009" w:rsidP="00625C45">
            <w:pPr>
              <w:rPr>
                <w:sz w:val="14"/>
              </w:rPr>
            </w:pPr>
            <w:r w:rsidRPr="00C9527D">
              <w:rPr>
                <w:sz w:val="14"/>
              </w:rPr>
              <w:t>C. comerciales</w:t>
            </w:r>
          </w:p>
        </w:tc>
        <w:tc>
          <w:tcPr>
            <w:tcW w:w="993" w:type="dxa"/>
          </w:tcPr>
          <w:p w:rsidR="00745009" w:rsidRPr="00C9527D" w:rsidRDefault="00745009" w:rsidP="00625C45">
            <w:pPr>
              <w:rPr>
                <w:sz w:val="14"/>
              </w:rPr>
            </w:pPr>
            <w:r>
              <w:rPr>
                <w:sz w:val="14"/>
              </w:rPr>
              <w:t xml:space="preserve">Instalaciones deportivas </w:t>
            </w:r>
          </w:p>
        </w:tc>
        <w:tc>
          <w:tcPr>
            <w:tcW w:w="708" w:type="dxa"/>
          </w:tcPr>
          <w:p w:rsidR="00745009" w:rsidRPr="00C9527D" w:rsidRDefault="00745009" w:rsidP="00625C45">
            <w:pPr>
              <w:rPr>
                <w:sz w:val="14"/>
              </w:rPr>
            </w:pPr>
            <w:r>
              <w:rPr>
                <w:sz w:val="14"/>
              </w:rPr>
              <w:t>Iglesias</w:t>
            </w:r>
          </w:p>
        </w:tc>
        <w:tc>
          <w:tcPr>
            <w:tcW w:w="851" w:type="dxa"/>
          </w:tcPr>
          <w:p w:rsidR="00745009" w:rsidRPr="00C9527D" w:rsidRDefault="00745009" w:rsidP="00625C45">
            <w:pPr>
              <w:rPr>
                <w:sz w:val="14"/>
              </w:rPr>
            </w:pPr>
            <w:r w:rsidRPr="00C9527D">
              <w:rPr>
                <w:sz w:val="14"/>
              </w:rPr>
              <w:t>Hospitales</w:t>
            </w:r>
          </w:p>
        </w:tc>
        <w:tc>
          <w:tcPr>
            <w:tcW w:w="709" w:type="dxa"/>
          </w:tcPr>
          <w:p w:rsidR="00745009" w:rsidRPr="00C9527D" w:rsidRDefault="00745009" w:rsidP="00625C45">
            <w:pPr>
              <w:rPr>
                <w:sz w:val="14"/>
              </w:rPr>
            </w:pPr>
            <w:r>
              <w:rPr>
                <w:sz w:val="14"/>
              </w:rPr>
              <w:t>Escuelas</w:t>
            </w:r>
          </w:p>
        </w:tc>
        <w:tc>
          <w:tcPr>
            <w:tcW w:w="992" w:type="dxa"/>
          </w:tcPr>
          <w:p w:rsidR="00745009" w:rsidRPr="00C9527D" w:rsidRDefault="00745009" w:rsidP="00625C45">
            <w:pPr>
              <w:rPr>
                <w:sz w:val="14"/>
              </w:rPr>
            </w:pPr>
            <w:r>
              <w:rPr>
                <w:sz w:val="14"/>
              </w:rPr>
              <w:t>Centros culturales</w:t>
            </w:r>
          </w:p>
        </w:tc>
        <w:tc>
          <w:tcPr>
            <w:tcW w:w="709" w:type="dxa"/>
          </w:tcPr>
          <w:p w:rsidR="00745009" w:rsidRPr="00C9527D" w:rsidRDefault="00745009" w:rsidP="00625C45">
            <w:pPr>
              <w:rPr>
                <w:sz w:val="14"/>
              </w:rPr>
            </w:pPr>
            <w:r w:rsidRPr="00C9527D">
              <w:rPr>
                <w:sz w:val="14"/>
              </w:rPr>
              <w:t>Mercados</w:t>
            </w:r>
          </w:p>
        </w:tc>
        <w:tc>
          <w:tcPr>
            <w:tcW w:w="1701" w:type="dxa"/>
          </w:tcPr>
          <w:p w:rsidR="00745009" w:rsidRPr="00C9527D" w:rsidRDefault="00745009" w:rsidP="00625C45">
            <w:pPr>
              <w:rPr>
                <w:sz w:val="14"/>
              </w:rPr>
            </w:pPr>
            <w:r w:rsidRPr="00C9527D">
              <w:rPr>
                <w:sz w:val="14"/>
              </w:rPr>
              <w:t>POTENCIAL</w:t>
            </w:r>
          </w:p>
        </w:tc>
      </w:tr>
      <w:tr w:rsidR="00745009" w:rsidRPr="00C9527D" w:rsidTr="00745009">
        <w:trPr>
          <w:trHeight w:val="174"/>
        </w:trPr>
        <w:tc>
          <w:tcPr>
            <w:tcW w:w="988" w:type="dxa"/>
          </w:tcPr>
          <w:p w:rsidR="00745009" w:rsidRPr="00C9527D" w:rsidRDefault="00745009" w:rsidP="00625C45">
            <w:r w:rsidRPr="00C9527D">
              <w:t>1</w:t>
            </w:r>
          </w:p>
        </w:tc>
        <w:tc>
          <w:tcPr>
            <w:tcW w:w="708" w:type="dxa"/>
          </w:tcPr>
          <w:p w:rsidR="00745009" w:rsidRPr="00C9527D" w:rsidRDefault="00745009" w:rsidP="00625C45">
            <w:r w:rsidRPr="00C9527D">
              <w:t>1(x2)</w:t>
            </w:r>
          </w:p>
        </w:tc>
        <w:tc>
          <w:tcPr>
            <w:tcW w:w="993" w:type="dxa"/>
          </w:tcPr>
          <w:p w:rsidR="00745009" w:rsidRPr="00C9527D" w:rsidRDefault="00745009" w:rsidP="00625C45">
            <w:r w:rsidRPr="00C9527D">
              <w:t>1(x2)</w:t>
            </w:r>
          </w:p>
        </w:tc>
        <w:tc>
          <w:tcPr>
            <w:tcW w:w="708" w:type="dxa"/>
          </w:tcPr>
          <w:p w:rsidR="00745009" w:rsidRPr="00C9527D" w:rsidRDefault="00745009" w:rsidP="00625C45">
            <w:r w:rsidRPr="00C9527D">
              <w:t>1</w:t>
            </w:r>
          </w:p>
        </w:tc>
        <w:tc>
          <w:tcPr>
            <w:tcW w:w="851" w:type="dxa"/>
          </w:tcPr>
          <w:p w:rsidR="00745009" w:rsidRPr="00C9527D" w:rsidRDefault="00745009" w:rsidP="00625C45">
            <w:r w:rsidRPr="00C9527D">
              <w:t>1(x2)</w:t>
            </w:r>
          </w:p>
        </w:tc>
        <w:tc>
          <w:tcPr>
            <w:tcW w:w="709" w:type="dxa"/>
          </w:tcPr>
          <w:p w:rsidR="00745009" w:rsidRPr="00C9527D" w:rsidRDefault="00745009" w:rsidP="00625C45">
            <w:r w:rsidRPr="00C9527D">
              <w:t>1</w:t>
            </w:r>
          </w:p>
        </w:tc>
        <w:tc>
          <w:tcPr>
            <w:tcW w:w="992" w:type="dxa"/>
          </w:tcPr>
          <w:p w:rsidR="00745009" w:rsidRPr="00C9527D" w:rsidRDefault="00745009" w:rsidP="00625C45">
            <w:r w:rsidRPr="00C9527D">
              <w:t>1(x2)</w:t>
            </w:r>
          </w:p>
        </w:tc>
        <w:tc>
          <w:tcPr>
            <w:tcW w:w="709" w:type="dxa"/>
          </w:tcPr>
          <w:p w:rsidR="00745009" w:rsidRPr="00C9527D" w:rsidRDefault="00745009" w:rsidP="00625C45">
            <w:r w:rsidRPr="00C9527D">
              <w:t>1(x2)</w:t>
            </w:r>
          </w:p>
        </w:tc>
        <w:tc>
          <w:tcPr>
            <w:tcW w:w="1701" w:type="dxa"/>
          </w:tcPr>
          <w:p w:rsidR="00745009" w:rsidRPr="00C9527D" w:rsidRDefault="00745009" w:rsidP="00625C45">
            <w:pPr>
              <w:rPr>
                <w:sz w:val="20"/>
              </w:rPr>
            </w:pPr>
            <w:r w:rsidRPr="00C9527D">
              <w:rPr>
                <w:sz w:val="20"/>
              </w:rPr>
              <w:t>Potencial nulo</w:t>
            </w:r>
          </w:p>
        </w:tc>
      </w:tr>
      <w:tr w:rsidR="00745009" w:rsidRPr="00C9527D" w:rsidTr="00745009">
        <w:trPr>
          <w:trHeight w:val="167"/>
        </w:trPr>
        <w:tc>
          <w:tcPr>
            <w:tcW w:w="988" w:type="dxa"/>
          </w:tcPr>
          <w:p w:rsidR="00745009" w:rsidRPr="00C9527D" w:rsidRDefault="00745009" w:rsidP="00625C45">
            <w:r w:rsidRPr="00C9527D">
              <w:t>2</w:t>
            </w:r>
          </w:p>
        </w:tc>
        <w:tc>
          <w:tcPr>
            <w:tcW w:w="708" w:type="dxa"/>
          </w:tcPr>
          <w:p w:rsidR="00745009" w:rsidRPr="00C9527D" w:rsidRDefault="00745009" w:rsidP="00625C45">
            <w:r w:rsidRPr="00C9527D">
              <w:t>2(x2)</w:t>
            </w:r>
          </w:p>
        </w:tc>
        <w:tc>
          <w:tcPr>
            <w:tcW w:w="993" w:type="dxa"/>
          </w:tcPr>
          <w:p w:rsidR="00745009" w:rsidRPr="00C9527D" w:rsidRDefault="00745009" w:rsidP="00625C45">
            <w:r w:rsidRPr="00C9527D">
              <w:t>2(x2)</w:t>
            </w:r>
          </w:p>
        </w:tc>
        <w:tc>
          <w:tcPr>
            <w:tcW w:w="708" w:type="dxa"/>
          </w:tcPr>
          <w:p w:rsidR="00745009" w:rsidRPr="00C9527D" w:rsidRDefault="00745009" w:rsidP="00625C45">
            <w:r w:rsidRPr="00C9527D">
              <w:t>2</w:t>
            </w:r>
          </w:p>
        </w:tc>
        <w:tc>
          <w:tcPr>
            <w:tcW w:w="851" w:type="dxa"/>
          </w:tcPr>
          <w:p w:rsidR="00745009" w:rsidRPr="00C9527D" w:rsidRDefault="00745009" w:rsidP="00625C45">
            <w:r w:rsidRPr="00C9527D">
              <w:t>2(x2)</w:t>
            </w:r>
          </w:p>
        </w:tc>
        <w:tc>
          <w:tcPr>
            <w:tcW w:w="709" w:type="dxa"/>
          </w:tcPr>
          <w:p w:rsidR="00745009" w:rsidRPr="00C9527D" w:rsidRDefault="00745009" w:rsidP="00625C45">
            <w:r w:rsidRPr="00C9527D">
              <w:t>2</w:t>
            </w:r>
          </w:p>
        </w:tc>
        <w:tc>
          <w:tcPr>
            <w:tcW w:w="992" w:type="dxa"/>
          </w:tcPr>
          <w:p w:rsidR="00745009" w:rsidRPr="00C9527D" w:rsidRDefault="00745009" w:rsidP="00625C45">
            <w:r w:rsidRPr="00C9527D">
              <w:t>2(x2)</w:t>
            </w:r>
          </w:p>
        </w:tc>
        <w:tc>
          <w:tcPr>
            <w:tcW w:w="709" w:type="dxa"/>
          </w:tcPr>
          <w:p w:rsidR="00745009" w:rsidRPr="00C9527D" w:rsidRDefault="00745009" w:rsidP="00625C45">
            <w:r w:rsidRPr="00C9527D">
              <w:t>2(x2)</w:t>
            </w:r>
          </w:p>
        </w:tc>
        <w:tc>
          <w:tcPr>
            <w:tcW w:w="1701" w:type="dxa"/>
          </w:tcPr>
          <w:p w:rsidR="00745009" w:rsidRPr="00C9527D" w:rsidRDefault="00745009" w:rsidP="00625C45">
            <w:pPr>
              <w:rPr>
                <w:sz w:val="20"/>
              </w:rPr>
            </w:pPr>
            <w:r w:rsidRPr="00C9527D">
              <w:rPr>
                <w:sz w:val="20"/>
              </w:rPr>
              <w:t>Potencial bajo</w:t>
            </w:r>
          </w:p>
        </w:tc>
      </w:tr>
      <w:tr w:rsidR="00745009" w:rsidRPr="00C9527D" w:rsidTr="00745009">
        <w:trPr>
          <w:trHeight w:val="174"/>
        </w:trPr>
        <w:tc>
          <w:tcPr>
            <w:tcW w:w="988" w:type="dxa"/>
          </w:tcPr>
          <w:p w:rsidR="00745009" w:rsidRPr="00C9527D" w:rsidRDefault="00745009" w:rsidP="00625C45">
            <w:r w:rsidRPr="00C9527D">
              <w:t>3</w:t>
            </w:r>
          </w:p>
        </w:tc>
        <w:tc>
          <w:tcPr>
            <w:tcW w:w="708" w:type="dxa"/>
          </w:tcPr>
          <w:p w:rsidR="00745009" w:rsidRPr="00C9527D" w:rsidRDefault="00745009" w:rsidP="00625C45">
            <w:r w:rsidRPr="00C9527D">
              <w:t>3(x2)</w:t>
            </w:r>
          </w:p>
        </w:tc>
        <w:tc>
          <w:tcPr>
            <w:tcW w:w="993" w:type="dxa"/>
          </w:tcPr>
          <w:p w:rsidR="00745009" w:rsidRPr="00C9527D" w:rsidRDefault="00745009" w:rsidP="00625C45">
            <w:r w:rsidRPr="00C9527D">
              <w:t>3(x2)</w:t>
            </w:r>
          </w:p>
        </w:tc>
        <w:tc>
          <w:tcPr>
            <w:tcW w:w="708" w:type="dxa"/>
          </w:tcPr>
          <w:p w:rsidR="00745009" w:rsidRPr="00C9527D" w:rsidRDefault="00745009" w:rsidP="00625C45">
            <w:r w:rsidRPr="00C9527D">
              <w:t>3</w:t>
            </w:r>
          </w:p>
        </w:tc>
        <w:tc>
          <w:tcPr>
            <w:tcW w:w="851" w:type="dxa"/>
          </w:tcPr>
          <w:p w:rsidR="00745009" w:rsidRPr="00C9527D" w:rsidRDefault="00745009" w:rsidP="00625C45">
            <w:r w:rsidRPr="00C9527D">
              <w:t>3(x2)</w:t>
            </w:r>
          </w:p>
        </w:tc>
        <w:tc>
          <w:tcPr>
            <w:tcW w:w="709" w:type="dxa"/>
          </w:tcPr>
          <w:p w:rsidR="00745009" w:rsidRPr="00C9527D" w:rsidRDefault="00745009" w:rsidP="00625C45">
            <w:r w:rsidRPr="00C9527D">
              <w:t>3</w:t>
            </w:r>
          </w:p>
        </w:tc>
        <w:tc>
          <w:tcPr>
            <w:tcW w:w="992" w:type="dxa"/>
          </w:tcPr>
          <w:p w:rsidR="00745009" w:rsidRPr="00C9527D" w:rsidRDefault="00745009" w:rsidP="00625C45">
            <w:r w:rsidRPr="00C9527D">
              <w:t>3(x2)</w:t>
            </w:r>
          </w:p>
        </w:tc>
        <w:tc>
          <w:tcPr>
            <w:tcW w:w="709" w:type="dxa"/>
          </w:tcPr>
          <w:p w:rsidR="00745009" w:rsidRPr="00C9527D" w:rsidRDefault="00745009" w:rsidP="00625C45">
            <w:r w:rsidRPr="00C9527D">
              <w:t>3(x2)</w:t>
            </w:r>
          </w:p>
        </w:tc>
        <w:tc>
          <w:tcPr>
            <w:tcW w:w="1701" w:type="dxa"/>
          </w:tcPr>
          <w:p w:rsidR="00745009" w:rsidRPr="00C9527D" w:rsidRDefault="00745009" w:rsidP="00625C45">
            <w:pPr>
              <w:rPr>
                <w:sz w:val="20"/>
              </w:rPr>
            </w:pPr>
            <w:r w:rsidRPr="00C9527D">
              <w:rPr>
                <w:sz w:val="20"/>
              </w:rPr>
              <w:t>Potencial medio</w:t>
            </w:r>
          </w:p>
        </w:tc>
      </w:tr>
      <w:tr w:rsidR="00745009" w:rsidRPr="00C9527D" w:rsidTr="00745009">
        <w:trPr>
          <w:trHeight w:val="167"/>
        </w:trPr>
        <w:tc>
          <w:tcPr>
            <w:tcW w:w="988" w:type="dxa"/>
          </w:tcPr>
          <w:p w:rsidR="00745009" w:rsidRPr="00C9527D" w:rsidRDefault="00745009" w:rsidP="00625C45">
            <w:r w:rsidRPr="00C9527D">
              <w:t>4</w:t>
            </w:r>
          </w:p>
        </w:tc>
        <w:tc>
          <w:tcPr>
            <w:tcW w:w="708" w:type="dxa"/>
          </w:tcPr>
          <w:p w:rsidR="00745009" w:rsidRPr="00C9527D" w:rsidRDefault="00745009" w:rsidP="00625C45">
            <w:r w:rsidRPr="00C9527D">
              <w:t>4(x2)</w:t>
            </w:r>
          </w:p>
        </w:tc>
        <w:tc>
          <w:tcPr>
            <w:tcW w:w="993" w:type="dxa"/>
          </w:tcPr>
          <w:p w:rsidR="00745009" w:rsidRPr="00C9527D" w:rsidRDefault="00745009" w:rsidP="00625C45">
            <w:r w:rsidRPr="00C9527D">
              <w:t>4(x2)</w:t>
            </w:r>
          </w:p>
        </w:tc>
        <w:tc>
          <w:tcPr>
            <w:tcW w:w="708" w:type="dxa"/>
          </w:tcPr>
          <w:p w:rsidR="00745009" w:rsidRPr="00C9527D" w:rsidRDefault="00745009" w:rsidP="00625C45">
            <w:r w:rsidRPr="00C9527D">
              <w:t>4</w:t>
            </w:r>
          </w:p>
        </w:tc>
        <w:tc>
          <w:tcPr>
            <w:tcW w:w="851" w:type="dxa"/>
          </w:tcPr>
          <w:p w:rsidR="00745009" w:rsidRPr="00C9527D" w:rsidRDefault="00745009" w:rsidP="00625C45">
            <w:r w:rsidRPr="00C9527D">
              <w:t>4(x2)</w:t>
            </w:r>
          </w:p>
        </w:tc>
        <w:tc>
          <w:tcPr>
            <w:tcW w:w="709" w:type="dxa"/>
          </w:tcPr>
          <w:p w:rsidR="00745009" w:rsidRPr="00C9527D" w:rsidRDefault="00745009" w:rsidP="00625C45">
            <w:r w:rsidRPr="00C9527D">
              <w:t>4</w:t>
            </w:r>
          </w:p>
        </w:tc>
        <w:tc>
          <w:tcPr>
            <w:tcW w:w="992" w:type="dxa"/>
          </w:tcPr>
          <w:p w:rsidR="00745009" w:rsidRPr="00C9527D" w:rsidRDefault="00745009" w:rsidP="00625C45">
            <w:r w:rsidRPr="00C9527D">
              <w:t>4(x2)</w:t>
            </w:r>
          </w:p>
        </w:tc>
        <w:tc>
          <w:tcPr>
            <w:tcW w:w="709" w:type="dxa"/>
          </w:tcPr>
          <w:p w:rsidR="00745009" w:rsidRPr="00C9527D" w:rsidRDefault="00745009" w:rsidP="00625C45">
            <w:r w:rsidRPr="00C9527D">
              <w:t>4(x2)</w:t>
            </w:r>
          </w:p>
        </w:tc>
        <w:tc>
          <w:tcPr>
            <w:tcW w:w="1701" w:type="dxa"/>
          </w:tcPr>
          <w:p w:rsidR="00745009" w:rsidRPr="00C9527D" w:rsidRDefault="00745009" w:rsidP="00625C45">
            <w:pPr>
              <w:rPr>
                <w:sz w:val="20"/>
              </w:rPr>
            </w:pPr>
            <w:r w:rsidRPr="00C9527D">
              <w:rPr>
                <w:sz w:val="20"/>
              </w:rPr>
              <w:t>Potencial alto</w:t>
            </w:r>
          </w:p>
        </w:tc>
      </w:tr>
    </w:tbl>
    <w:p w:rsidR="00625C45" w:rsidRDefault="00625C45" w:rsidP="00625C45">
      <w:pPr>
        <w:pStyle w:val="Sinespaciado"/>
        <w:jc w:val="both"/>
        <w:rPr>
          <w:color w:val="76923C" w:themeColor="accent3" w:themeShade="BF"/>
        </w:rPr>
      </w:pPr>
    </w:p>
    <w:p w:rsidR="009105F9" w:rsidRDefault="009105F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Default="00745009" w:rsidP="00625C45">
      <w:pPr>
        <w:pStyle w:val="Sinespaciado"/>
        <w:jc w:val="both"/>
        <w:rPr>
          <w:color w:val="76923C" w:themeColor="accent3" w:themeShade="BF"/>
        </w:rPr>
      </w:pPr>
    </w:p>
    <w:p w:rsidR="00745009" w:rsidRPr="006D2D2B" w:rsidRDefault="00745009" w:rsidP="00625C45">
      <w:pPr>
        <w:pStyle w:val="Sinespaciado"/>
        <w:jc w:val="both"/>
        <w:rPr>
          <w:color w:val="76923C" w:themeColor="accent3" w:themeShade="BF"/>
        </w:rPr>
      </w:pPr>
    </w:p>
    <w:p w:rsidR="00625C45" w:rsidRPr="00F6528E" w:rsidRDefault="00625C45" w:rsidP="00625C45">
      <w:pPr>
        <w:pStyle w:val="Sinespaciado"/>
        <w:jc w:val="both"/>
      </w:pPr>
      <w:r w:rsidRPr="00F6528E">
        <w:t>Este mapa</w:t>
      </w:r>
      <w:r w:rsidR="00652B99">
        <w:t xml:space="preserve"> pretende identificar la marginación por insuficiencia de </w:t>
      </w:r>
      <w:r w:rsidRPr="00F6528E">
        <w:t>equipamiento de la zona de estudio. Es</w:t>
      </w:r>
      <w:r w:rsidR="009105F9">
        <w:t xml:space="preserve">ta sumatoria incluye: </w:t>
      </w:r>
      <w:r w:rsidRPr="00F6528E">
        <w:t xml:space="preserve">centros comerciales, centros </w:t>
      </w:r>
      <w:r w:rsidR="009105F9">
        <w:t>culturales,</w:t>
      </w:r>
      <w:r w:rsidRPr="00F6528E">
        <w:t xml:space="preserve"> escuelas, hospitales, iglesias, inst</w:t>
      </w:r>
      <w:r w:rsidR="009105F9">
        <w:t>alaciones deportivas, mercados</w:t>
      </w:r>
      <w:r w:rsidRPr="00F6528E">
        <w:t>, área natural y comercios.</w:t>
      </w:r>
    </w:p>
    <w:p w:rsidR="00625C45" w:rsidRDefault="00625C45" w:rsidP="00625C45">
      <w:pPr>
        <w:pStyle w:val="Sinespaciado"/>
        <w:jc w:val="both"/>
        <w:rPr>
          <w:color w:val="76923C" w:themeColor="accent3" w:themeShade="BF"/>
        </w:rPr>
      </w:pPr>
    </w:p>
    <w:p w:rsidR="00625C45" w:rsidRPr="00E07820" w:rsidRDefault="00625C45" w:rsidP="00625C45">
      <w:pPr>
        <w:pStyle w:val="Sinespaciado"/>
        <w:jc w:val="both"/>
      </w:pPr>
      <w:r w:rsidRPr="00E07820">
        <w:t>El área contiene zona</w:t>
      </w:r>
      <w:r w:rsidR="009105F9">
        <w:t xml:space="preserve">s marginadas </w:t>
      </w:r>
      <w:r w:rsidRPr="00E07820">
        <w:t xml:space="preserve">para el análisis de la zona de estudio. Limitada al norte por periférico Norte Manuel </w:t>
      </w:r>
    </w:p>
    <w:p w:rsidR="00625C45" w:rsidRPr="00E07820" w:rsidRDefault="00625C45" w:rsidP="00625C45">
      <w:pPr>
        <w:pStyle w:val="Sinespaciado"/>
        <w:jc w:val="both"/>
      </w:pPr>
      <w:r w:rsidRPr="00E07820">
        <w:t xml:space="preserve">Gómez Morín, al Sur por Lázaro Cárdenas y al Este por Av. Ramón López Velarde. Forma parte de los </w:t>
      </w:r>
      <w:proofErr w:type="spellStart"/>
      <w:r w:rsidRPr="00E07820">
        <w:t>subdistritos</w:t>
      </w:r>
      <w:proofErr w:type="spellEnd"/>
      <w:r w:rsidRPr="00E07820">
        <w:t>: 5,6.</w:t>
      </w:r>
    </w:p>
    <w:p w:rsidR="00625C45" w:rsidRPr="00E07820" w:rsidRDefault="00625C45" w:rsidP="00625C45">
      <w:pPr>
        <w:pStyle w:val="Sinespaciado"/>
        <w:jc w:val="both"/>
      </w:pPr>
    </w:p>
    <w:p w:rsidR="00625C45" w:rsidRPr="00E07820" w:rsidRDefault="009105F9" w:rsidP="00625C45">
      <w:pPr>
        <w:pStyle w:val="Sinespaciado"/>
        <w:jc w:val="both"/>
      </w:pPr>
      <w:r>
        <w:t>El color amarillo</w:t>
      </w:r>
      <w:r w:rsidR="00625C45" w:rsidRPr="00E07820">
        <w:t xml:space="preserve"> representa las zonas</w:t>
      </w:r>
      <w:r>
        <w:t xml:space="preserve"> con menor cantidad de equipamiento</w:t>
      </w:r>
      <w:r w:rsidR="00625C45" w:rsidRPr="00E07820">
        <w:t xml:space="preserve"> de los radios de influencia  de cada elemento y las azules las zonas</w:t>
      </w:r>
      <w:r>
        <w:t xml:space="preserve"> con mayor cantidad de equipamiento.</w:t>
      </w:r>
    </w:p>
    <w:p w:rsidR="00625C45" w:rsidRPr="006D2D2B" w:rsidRDefault="00625C45" w:rsidP="00625C45">
      <w:pPr>
        <w:pStyle w:val="Sinespaciado"/>
        <w:jc w:val="both"/>
        <w:rPr>
          <w:color w:val="76923C" w:themeColor="accent3" w:themeShade="BF"/>
        </w:rPr>
      </w:pPr>
    </w:p>
    <w:p w:rsidR="00625C45" w:rsidRPr="0017355F" w:rsidRDefault="00625C45" w:rsidP="00625C45">
      <w:pPr>
        <w:pStyle w:val="Sinespaciado"/>
        <w:jc w:val="both"/>
      </w:pPr>
      <w:r w:rsidRPr="0017355F">
        <w:t xml:space="preserve">En el análisis se muestra como existe una mayor densidad en los alrededores de la zona de la Avenida San Rafael y los sub-distritos </w:t>
      </w:r>
      <w:r>
        <w:t xml:space="preserve">6-03, 5-06 y 6-01. </w:t>
      </w:r>
    </w:p>
    <w:p w:rsidR="00625C45" w:rsidRPr="0017355F" w:rsidRDefault="00625C45" w:rsidP="00625C45">
      <w:pPr>
        <w:pStyle w:val="Sinespaciado"/>
        <w:jc w:val="both"/>
      </w:pPr>
    </w:p>
    <w:p w:rsidR="00625C45" w:rsidRPr="00E07820" w:rsidRDefault="00625C45" w:rsidP="00625C45">
      <w:pPr>
        <w:pStyle w:val="Sinespaciado"/>
        <w:jc w:val="both"/>
      </w:pPr>
      <w:r w:rsidRPr="00E07820">
        <w:t>Las zonas de influencia de mayo</w:t>
      </w:r>
      <w:r w:rsidR="005947A0">
        <w:t>r densidad alcanzan niveles de 4</w:t>
      </w:r>
      <w:r w:rsidRPr="00E07820">
        <w:t>8 puntos de calificación.</w:t>
      </w:r>
      <w:r w:rsidRPr="00E07820">
        <w:rPr>
          <w:rFonts w:ascii="Times New Roman" w:eastAsia="Times New Roman" w:hAnsi="Times New Roman" w:cs="Times New Roman"/>
          <w:snapToGrid w:val="0"/>
          <w:w w:val="0"/>
          <w:sz w:val="0"/>
          <w:szCs w:val="0"/>
          <w:u w:color="000000"/>
          <w:bdr w:val="none" w:sz="0" w:space="0" w:color="000000"/>
          <w:shd w:val="clear" w:color="000000" w:fill="000000"/>
          <w:lang w:val="x-none" w:eastAsia="x-none" w:bidi="x-none"/>
        </w:rPr>
        <w:t xml:space="preserve"> </w:t>
      </w:r>
    </w:p>
    <w:p w:rsidR="00625C45" w:rsidRDefault="00625C45"/>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9105F9" w:rsidRDefault="009105F9"/>
    <w:p w:rsidR="005947A0" w:rsidRDefault="005947A0" w:rsidP="009105F9">
      <w:pPr>
        <w:pStyle w:val="Sinespaciado"/>
        <w:jc w:val="both"/>
      </w:pPr>
    </w:p>
    <w:p w:rsidR="00745009" w:rsidRDefault="00745009" w:rsidP="009105F9">
      <w:pPr>
        <w:pStyle w:val="Sinespaciado"/>
        <w:jc w:val="both"/>
      </w:pPr>
    </w:p>
    <w:p w:rsidR="009105F9" w:rsidRDefault="009105F9" w:rsidP="009105F9">
      <w:pPr>
        <w:pStyle w:val="Sinespaciado"/>
        <w:jc w:val="both"/>
      </w:pPr>
      <w:r w:rsidRPr="009105F9">
        <w:t>Es necesario rescatar y crear espacios públicos para hacer de la ciudad un lugar de integración social que ofrezca mejor habitabilidad, confort y equidad.</w:t>
      </w:r>
      <w:r>
        <w:t xml:space="preserve"> </w:t>
      </w:r>
      <w:r w:rsidR="004C7FF2">
        <w:t>Se trat</w:t>
      </w:r>
      <w:r w:rsidR="005947A0">
        <w:t xml:space="preserve">a de medir los radios de influencia de cada elemento en la zona de estudio para obtener un </w:t>
      </w:r>
      <w:proofErr w:type="spellStart"/>
      <w:r w:rsidR="005947A0">
        <w:t>raster</w:t>
      </w:r>
      <w:proofErr w:type="spellEnd"/>
      <w:r w:rsidR="005947A0">
        <w:t xml:space="preserve"> de radios de influencia que posteriormente se iban a ponderar según las distancias de cada elemento para así poder finalmente sumar todos los </w:t>
      </w:r>
      <w:proofErr w:type="spellStart"/>
      <w:r w:rsidR="005947A0">
        <w:t>rasters</w:t>
      </w:r>
      <w:proofErr w:type="spellEnd"/>
      <w:r w:rsidR="005947A0">
        <w:t xml:space="preserve"> y </w:t>
      </w:r>
      <w:r w:rsidR="004C7FF2">
        <w:t>obtener un mapa donde se puedan identificar las zonas problemáticas del estudio</w:t>
      </w:r>
      <w:r w:rsidR="005947A0">
        <w:t>.  Para ello mostraré un ejemplo de lo que se hizo en los subtemas a estudiar, en este caso fue el tema de vialidad y transporte.</w:t>
      </w:r>
    </w:p>
    <w:p w:rsidR="003B78EF" w:rsidRDefault="003B78EF" w:rsidP="009105F9">
      <w:pPr>
        <w:pStyle w:val="Sinespaciado"/>
        <w:jc w:val="both"/>
      </w:pPr>
    </w:p>
    <w:p w:rsidR="003B78EF" w:rsidRDefault="003B78EF" w:rsidP="009105F9">
      <w:pPr>
        <w:pStyle w:val="Sinespaciado"/>
        <w:jc w:val="both"/>
      </w:pPr>
    </w:p>
    <w:p w:rsidR="003B78EF" w:rsidRDefault="003B78EF" w:rsidP="009105F9">
      <w:pPr>
        <w:pStyle w:val="Sinespaciado"/>
        <w:jc w:val="both"/>
      </w:pPr>
      <w:r>
        <w:t>Base de vialidades.</w:t>
      </w:r>
    </w:p>
    <w:p w:rsidR="003B78EF" w:rsidRDefault="003B78EF" w:rsidP="009105F9">
      <w:pPr>
        <w:pStyle w:val="Sinespaciado"/>
        <w:jc w:val="both"/>
      </w:pPr>
    </w:p>
    <w:p w:rsidR="003B78EF" w:rsidRDefault="003B78EF" w:rsidP="009105F9">
      <w:pPr>
        <w:pStyle w:val="Sinespaciado"/>
        <w:jc w:val="both"/>
      </w:pPr>
    </w:p>
    <w:p w:rsidR="003B78EF" w:rsidRDefault="00756F2D" w:rsidP="009105F9">
      <w:pPr>
        <w:pStyle w:val="Sinespaciado"/>
        <w:jc w:val="both"/>
      </w:pPr>
      <w:r>
        <w:rPr>
          <w:noProof/>
          <w:lang w:val="es-ES" w:eastAsia="es-ES"/>
        </w:rPr>
        <mc:AlternateContent>
          <mc:Choice Requires="wps">
            <w:drawing>
              <wp:anchor distT="0" distB="0" distL="114300" distR="114300" simplePos="0" relativeHeight="251732992" behindDoc="0" locked="0" layoutInCell="1" allowOverlap="1">
                <wp:simplePos x="0" y="0"/>
                <wp:positionH relativeFrom="column">
                  <wp:posOffset>6086475</wp:posOffset>
                </wp:positionH>
                <wp:positionV relativeFrom="paragraph">
                  <wp:posOffset>1029970</wp:posOffset>
                </wp:positionV>
                <wp:extent cx="904875" cy="657225"/>
                <wp:effectExtent l="0" t="0" r="9525" b="9525"/>
                <wp:wrapNone/>
                <wp:docPr id="19" name="Rectángulo 19"/>
                <wp:cNvGraphicFramePr/>
                <a:graphic xmlns:a="http://schemas.openxmlformats.org/drawingml/2006/main">
                  <a:graphicData uri="http://schemas.microsoft.com/office/word/2010/wordprocessingShape">
                    <wps:wsp>
                      <wps:cNvSpPr/>
                      <wps:spPr>
                        <a:xfrm>
                          <a:off x="0" y="0"/>
                          <a:ext cx="904875" cy="65722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9F6DAFB" id="Rectángulo 19" o:spid="_x0000_s1026" style="position:absolute;margin-left:479.25pt;margin-top:81.1pt;width:71.25pt;height:51.75pt;z-index:2517329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" fillcolor="white [3212]" stroked="f" strokeweight="2pt"/>
            </w:pict>
          </mc:Fallback>
        </mc:AlternateContent>
      </w:r>
      <w:r>
        <w:rPr>
          <w:noProof/>
          <w:lang w:val="es-ES" w:eastAsia="es-ES"/>
        </w:rPr>
        <w:drawing>
          <wp:inline distT="0" distB="0" distL="0" distR="0" wp14:anchorId="259826D7">
            <wp:extent cx="7019925" cy="4584802"/>
            <wp:effectExtent l="0" t="0" r="0" b="635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7026973" cy="4589405"/>
                    </a:xfrm>
                    <a:prstGeom prst="rect">
                      <a:avLst/>
                    </a:prstGeom>
                    <a:noFill/>
                  </pic:spPr>
                </pic:pic>
              </a:graphicData>
            </a:graphic>
          </wp:inline>
        </w:drawing>
      </w:r>
    </w:p>
    <w:p w:rsidR="003B78EF" w:rsidRDefault="003B78EF" w:rsidP="009105F9">
      <w:pPr>
        <w:pStyle w:val="Sinespaciado"/>
        <w:jc w:val="both"/>
      </w:pPr>
    </w:p>
    <w:p w:rsidR="00756F2D" w:rsidRDefault="00756F2D" w:rsidP="00756F2D">
      <w:pPr>
        <w:jc w:val="center"/>
        <w:rPr>
          <w:noProof/>
          <w:lang w:eastAsia="es-MX"/>
        </w:rPr>
      </w:pPr>
      <w:r w:rsidRPr="009E68CE">
        <w:rPr>
          <w:b/>
          <w:noProof/>
          <w:lang w:eastAsia="es-MX"/>
        </w:rPr>
        <w:t>Imagen</w:t>
      </w:r>
      <w:r w:rsidRPr="009E68CE">
        <w:rPr>
          <w:noProof/>
          <w:lang w:eastAsia="es-MX"/>
        </w:rPr>
        <w:t xml:space="preserve">: </w:t>
      </w:r>
      <w:r>
        <w:rPr>
          <w:noProof/>
          <w:lang w:eastAsia="es-MX"/>
        </w:rPr>
        <w:t>Mapa base para vialidad y transporte</w:t>
      </w:r>
    </w:p>
    <w:p w:rsidR="003B78EF" w:rsidRDefault="003B78EF" w:rsidP="009105F9">
      <w:pPr>
        <w:pStyle w:val="Sinespaciado"/>
        <w:jc w:val="both"/>
      </w:pPr>
    </w:p>
    <w:p w:rsidR="003B78EF" w:rsidRDefault="003B78EF" w:rsidP="009105F9">
      <w:pPr>
        <w:pStyle w:val="Sinespaciado"/>
        <w:jc w:val="both"/>
      </w:pPr>
    </w:p>
    <w:p w:rsidR="003B78EF" w:rsidRDefault="003B78EF" w:rsidP="009105F9">
      <w:pPr>
        <w:pStyle w:val="Sinespaciado"/>
        <w:jc w:val="both"/>
      </w:pPr>
    </w:p>
    <w:p w:rsidR="003B78EF" w:rsidRDefault="003B78EF" w:rsidP="009105F9">
      <w:pPr>
        <w:pStyle w:val="Sinespaciado"/>
        <w:jc w:val="both"/>
      </w:pPr>
    </w:p>
    <w:p w:rsidR="003B78EF" w:rsidRDefault="003B78EF" w:rsidP="009105F9">
      <w:pPr>
        <w:pStyle w:val="Sinespaciado"/>
        <w:jc w:val="both"/>
      </w:pPr>
    </w:p>
    <w:p w:rsidR="003B78EF" w:rsidRDefault="003B78EF" w:rsidP="009105F9">
      <w:pPr>
        <w:pStyle w:val="Sinespaciado"/>
        <w:jc w:val="both"/>
      </w:pPr>
    </w:p>
    <w:p w:rsidR="00756F2D" w:rsidRDefault="00756F2D" w:rsidP="009105F9">
      <w:pPr>
        <w:pStyle w:val="Sinespaciado"/>
        <w:jc w:val="both"/>
      </w:pPr>
    </w:p>
    <w:p w:rsidR="00756F2D" w:rsidRDefault="00756F2D" w:rsidP="009105F9">
      <w:pPr>
        <w:pStyle w:val="Sinespaciado"/>
        <w:jc w:val="both"/>
      </w:pPr>
    </w:p>
    <w:p w:rsidR="00756F2D" w:rsidRDefault="00756F2D" w:rsidP="009105F9">
      <w:pPr>
        <w:pStyle w:val="Sinespaciado"/>
        <w:jc w:val="both"/>
      </w:pPr>
    </w:p>
    <w:p w:rsidR="003B78EF" w:rsidRDefault="003B78EF" w:rsidP="009105F9">
      <w:pPr>
        <w:pStyle w:val="Sinespaciado"/>
        <w:jc w:val="both"/>
      </w:pPr>
    </w:p>
    <w:p w:rsidR="003B78EF" w:rsidRDefault="003B78EF" w:rsidP="009105F9">
      <w:pPr>
        <w:pStyle w:val="Sinespaciado"/>
        <w:jc w:val="both"/>
      </w:pPr>
      <w:r>
        <w:t xml:space="preserve">Nodos viales y transporte </w:t>
      </w:r>
      <w:r w:rsidR="00756F2D">
        <w:t>público</w:t>
      </w:r>
    </w:p>
    <w:p w:rsidR="005947A0" w:rsidRDefault="005947A0" w:rsidP="009105F9">
      <w:pPr>
        <w:pStyle w:val="Sinespaciado"/>
        <w:jc w:val="both"/>
      </w:pPr>
    </w:p>
    <w:p w:rsidR="00756F2D" w:rsidRDefault="003B78EF" w:rsidP="00756F2D">
      <w:pPr>
        <w:jc w:val="center"/>
        <w:rPr>
          <w:noProof/>
          <w:lang w:eastAsia="es-MX"/>
        </w:rPr>
      </w:pPr>
      <w:r>
        <w:rPr>
          <w:noProof/>
          <w:lang w:val="es-ES" w:eastAsia="es-ES"/>
        </w:rPr>
        <w:drawing>
          <wp:inline distT="0" distB="0" distL="0" distR="0" wp14:anchorId="5DDFEB96" wp14:editId="725DB880">
            <wp:extent cx="6858000" cy="4461494"/>
            <wp:effectExtent l="0" t="0" r="0" b="0"/>
            <wp:docPr id="5505" name="Picture 5505"/>
            <wp:cNvGraphicFramePr/>
            <a:graphic xmlns:a="http://schemas.openxmlformats.org/drawingml/2006/main">
              <a:graphicData uri="http://schemas.openxmlformats.org/drawingml/2006/picture">
                <pic:pic xmlns:pic="http://schemas.openxmlformats.org/drawingml/2006/picture">
                  <pic:nvPicPr>
                    <pic:cNvPr id="5505" name="Picture 5505"/>
                    <pic:cNvPicPr/>
                  </pic:nvPicPr>
                  <pic:blipFill>
                    <a:blip r:embed="rId79"/>
                    <a:stretch>
                      <a:fillRect/>
                    </a:stretch>
                  </pic:blipFill>
                  <pic:spPr>
                    <a:xfrm>
                      <a:off x="0" y="0"/>
                      <a:ext cx="6858000" cy="4461494"/>
                    </a:xfrm>
                    <a:prstGeom prst="rect">
                      <a:avLst/>
                    </a:prstGeom>
                  </pic:spPr>
                </pic:pic>
              </a:graphicData>
            </a:graphic>
          </wp:inline>
        </w:drawing>
      </w:r>
      <w:r w:rsidR="00756F2D">
        <w:br/>
      </w:r>
      <w:r w:rsidR="00756F2D">
        <w:br/>
      </w:r>
      <w:r w:rsidR="00756F2D" w:rsidRPr="009E68CE">
        <w:rPr>
          <w:b/>
          <w:noProof/>
          <w:lang w:eastAsia="es-MX"/>
        </w:rPr>
        <w:t>Imagen</w:t>
      </w:r>
      <w:r w:rsidR="00756F2D" w:rsidRPr="009E68CE">
        <w:rPr>
          <w:noProof/>
          <w:lang w:eastAsia="es-MX"/>
        </w:rPr>
        <w:t xml:space="preserve">: </w:t>
      </w:r>
      <w:r w:rsidR="00756F2D">
        <w:rPr>
          <w:noProof/>
          <w:lang w:eastAsia="es-MX"/>
        </w:rPr>
        <w:t>Ponderación Nodos viales y transporte publico.</w:t>
      </w:r>
    </w:p>
    <w:p w:rsidR="00756F2D" w:rsidRDefault="00756F2D" w:rsidP="00756F2D">
      <w:pPr>
        <w:jc w:val="both"/>
      </w:pPr>
    </w:p>
    <w:p w:rsidR="00756F2D" w:rsidRPr="00154DFB" w:rsidRDefault="00756F2D" w:rsidP="00756F2D">
      <w:pPr>
        <w:jc w:val="both"/>
      </w:pPr>
      <w:r>
        <w:t>El mapa de la izquierda representa los radi</w:t>
      </w:r>
      <w:r w:rsidR="00745009">
        <w:t>os de los nodos viales que afectan la zona</w:t>
      </w:r>
      <w:r w:rsidRPr="007046C1">
        <w:t xml:space="preserve"> </w:t>
      </w:r>
    </w:p>
    <w:p w:rsidR="00756F2D" w:rsidRDefault="00756F2D" w:rsidP="00756F2D">
      <w:pPr>
        <w:jc w:val="both"/>
      </w:pPr>
      <w:r>
        <w:t>El color amarillo</w:t>
      </w:r>
      <w:r w:rsidRPr="00154DFB">
        <w:t xml:space="preserve"> representa las zonas con menos </w:t>
      </w:r>
      <w:r w:rsidR="00745009">
        <w:t>nodos viales por lo tanto la zona no afectada con tráfico y las azules las zonas con mayor tráfico</w:t>
      </w:r>
      <w:r>
        <w:t>.</w:t>
      </w:r>
      <w:r w:rsidRPr="00154DFB">
        <w:t xml:space="preserve"> </w:t>
      </w:r>
      <w:r w:rsidR="005A59A4">
        <w:t>El</w:t>
      </w:r>
      <w:r w:rsidR="00745009">
        <w:t xml:space="preserve"> radio de influencia de los nodos viales es de 300 m.</w:t>
      </w:r>
    </w:p>
    <w:p w:rsidR="005A59A4" w:rsidRDefault="00756F2D" w:rsidP="00756F2D">
      <w:pPr>
        <w:jc w:val="both"/>
      </w:pPr>
      <w:r>
        <w:t>El mapa de la derecha representa los radios de influencia de</w:t>
      </w:r>
      <w:r w:rsidRPr="007046C1">
        <w:t xml:space="preserve"> l</w:t>
      </w:r>
      <w:r w:rsidR="005A59A4">
        <w:t>a cobertura del transporte público.</w:t>
      </w:r>
    </w:p>
    <w:p w:rsidR="00756F2D" w:rsidRDefault="00756F2D" w:rsidP="00756F2D">
      <w:pPr>
        <w:jc w:val="both"/>
      </w:pPr>
      <w:r>
        <w:t>El color amarillo</w:t>
      </w:r>
      <w:r w:rsidRPr="007046C1">
        <w:t xml:space="preserve"> representa las zonas con menor puntaje en cuanto a la recepción de radios de influencia </w:t>
      </w:r>
      <w:r w:rsidR="00294DCC">
        <w:t>para el transporte público</w:t>
      </w:r>
      <w:r w:rsidRPr="007046C1">
        <w:t xml:space="preserve">. Las zonas azules expresan mayor </w:t>
      </w:r>
      <w:r w:rsidR="000405D5">
        <w:t>cobertura en el transporte público</w:t>
      </w:r>
      <w:r w:rsidRPr="007046C1">
        <w:t>.</w:t>
      </w:r>
      <w:r>
        <w:t xml:space="preserve"> </w:t>
      </w:r>
      <w:r w:rsidR="00367C92">
        <w:t>Como se observa en el análisis la zona tiene una cobertura de transporte público  buena ya que está casi cubierta por completo, se utilizaron radios de 150 m.</w:t>
      </w:r>
    </w:p>
    <w:p w:rsidR="005947A0" w:rsidRDefault="000405D5" w:rsidP="000405D5">
      <w:pPr>
        <w:pStyle w:val="Sinespaciado"/>
        <w:tabs>
          <w:tab w:val="left" w:pos="7878"/>
        </w:tabs>
        <w:jc w:val="both"/>
      </w:pPr>
      <w:r>
        <w:tab/>
      </w:r>
    </w:p>
    <w:p w:rsidR="00367C92" w:rsidRDefault="00367C92" w:rsidP="000405D5">
      <w:pPr>
        <w:pStyle w:val="Sinespaciado"/>
        <w:tabs>
          <w:tab w:val="left" w:pos="7878"/>
        </w:tabs>
        <w:jc w:val="both"/>
      </w:pPr>
    </w:p>
    <w:p w:rsidR="00756F2D" w:rsidRDefault="00756F2D" w:rsidP="009105F9">
      <w:pPr>
        <w:pStyle w:val="Sinespaciado"/>
        <w:jc w:val="both"/>
      </w:pPr>
    </w:p>
    <w:p w:rsidR="00756F2D" w:rsidRDefault="00756F2D" w:rsidP="009105F9">
      <w:pPr>
        <w:pStyle w:val="Sinespaciado"/>
        <w:jc w:val="both"/>
      </w:pPr>
    </w:p>
    <w:p w:rsidR="00756F2D" w:rsidRDefault="00756F2D" w:rsidP="009105F9">
      <w:pPr>
        <w:pStyle w:val="Sinespaciado"/>
        <w:jc w:val="both"/>
      </w:pPr>
    </w:p>
    <w:p w:rsidR="00756F2D" w:rsidRDefault="00756F2D" w:rsidP="009105F9">
      <w:pPr>
        <w:pStyle w:val="Sinespaciado"/>
        <w:jc w:val="both"/>
      </w:pPr>
    </w:p>
    <w:tbl>
      <w:tblPr>
        <w:tblStyle w:val="Tabladecuadrcula2-nfasis1"/>
        <w:tblW w:w="6521" w:type="dxa"/>
        <w:tblLook w:val="04A0" w:firstRow="1" w:lastRow="0" w:firstColumn="1" w:lastColumn="0" w:noHBand="0" w:noVBand="1"/>
      </w:tblPr>
      <w:tblGrid>
        <w:gridCol w:w="4820"/>
        <w:gridCol w:w="1701"/>
      </w:tblGrid>
      <w:tr w:rsidR="005A59A4" w:rsidTr="00CC02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5A59A4" w:rsidRDefault="005A59A4" w:rsidP="00CC0256">
            <w:r>
              <w:t>RADIO DE INFLUENCIA (M) Transporte público</w:t>
            </w:r>
          </w:p>
        </w:tc>
        <w:tc>
          <w:tcPr>
            <w:tcW w:w="1701" w:type="dxa"/>
          </w:tcPr>
          <w:p w:rsidR="005A59A4" w:rsidRDefault="005A59A4" w:rsidP="00CC0256">
            <w:pPr>
              <w:cnfStyle w:val="100000000000" w:firstRow="1" w:lastRow="0" w:firstColumn="0" w:lastColumn="0" w:oddVBand="0" w:evenVBand="0" w:oddHBand="0" w:evenHBand="0" w:firstRowFirstColumn="0" w:firstRowLastColumn="0" w:lastRowFirstColumn="0" w:lastRowLastColumn="0"/>
            </w:pPr>
            <w:r>
              <w:t>PONDERADO</w:t>
            </w:r>
          </w:p>
        </w:tc>
      </w:tr>
      <w:tr w:rsidR="005A59A4" w:rsidTr="00CC02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5A59A4" w:rsidRDefault="000405D5" w:rsidP="00CC0256">
            <w:r>
              <w:t>0-150</w:t>
            </w:r>
          </w:p>
        </w:tc>
        <w:tc>
          <w:tcPr>
            <w:tcW w:w="1701" w:type="dxa"/>
          </w:tcPr>
          <w:p w:rsidR="005A59A4" w:rsidRDefault="005A59A4" w:rsidP="00CC0256">
            <w:pPr>
              <w:cnfStyle w:val="000000100000" w:firstRow="0" w:lastRow="0" w:firstColumn="0" w:lastColumn="0" w:oddVBand="0" w:evenVBand="0" w:oddHBand="1" w:evenHBand="0" w:firstRowFirstColumn="0" w:firstRowLastColumn="0" w:lastRowFirstColumn="0" w:lastRowLastColumn="0"/>
            </w:pPr>
            <w:r>
              <w:t>4</w:t>
            </w:r>
          </w:p>
        </w:tc>
      </w:tr>
      <w:tr w:rsidR="005A59A4" w:rsidTr="00CC0256">
        <w:tc>
          <w:tcPr>
            <w:cnfStyle w:val="001000000000" w:firstRow="0" w:lastRow="0" w:firstColumn="1" w:lastColumn="0" w:oddVBand="0" w:evenVBand="0" w:oddHBand="0" w:evenHBand="0" w:firstRowFirstColumn="0" w:firstRowLastColumn="0" w:lastRowFirstColumn="0" w:lastRowLastColumn="0"/>
            <w:tcW w:w="4820" w:type="dxa"/>
          </w:tcPr>
          <w:p w:rsidR="005A59A4" w:rsidRDefault="000405D5" w:rsidP="00CC0256">
            <w:r>
              <w:t>150-35</w:t>
            </w:r>
            <w:r w:rsidR="005A59A4">
              <w:t>0</w:t>
            </w:r>
          </w:p>
        </w:tc>
        <w:tc>
          <w:tcPr>
            <w:tcW w:w="1701" w:type="dxa"/>
          </w:tcPr>
          <w:p w:rsidR="005A59A4" w:rsidRDefault="005A59A4" w:rsidP="00CC0256">
            <w:pPr>
              <w:cnfStyle w:val="000000000000" w:firstRow="0" w:lastRow="0" w:firstColumn="0" w:lastColumn="0" w:oddVBand="0" w:evenVBand="0" w:oddHBand="0" w:evenHBand="0" w:firstRowFirstColumn="0" w:firstRowLastColumn="0" w:lastRowFirstColumn="0" w:lastRowLastColumn="0"/>
            </w:pPr>
            <w:r>
              <w:t>3</w:t>
            </w:r>
          </w:p>
        </w:tc>
      </w:tr>
      <w:tr w:rsidR="005A59A4" w:rsidTr="00CC0256">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820" w:type="dxa"/>
          </w:tcPr>
          <w:p w:rsidR="005A59A4" w:rsidRDefault="000405D5" w:rsidP="00CC0256">
            <w:r>
              <w:t>350-45</w:t>
            </w:r>
            <w:r w:rsidR="005A59A4">
              <w:t>0</w:t>
            </w:r>
          </w:p>
        </w:tc>
        <w:tc>
          <w:tcPr>
            <w:tcW w:w="1701" w:type="dxa"/>
          </w:tcPr>
          <w:p w:rsidR="005A59A4" w:rsidRDefault="005A59A4" w:rsidP="00CC0256">
            <w:pPr>
              <w:cnfStyle w:val="000000100000" w:firstRow="0" w:lastRow="0" w:firstColumn="0" w:lastColumn="0" w:oddVBand="0" w:evenVBand="0" w:oddHBand="1" w:evenHBand="0" w:firstRowFirstColumn="0" w:firstRowLastColumn="0" w:lastRowFirstColumn="0" w:lastRowLastColumn="0"/>
            </w:pPr>
            <w:r>
              <w:t>2</w:t>
            </w:r>
          </w:p>
        </w:tc>
      </w:tr>
      <w:tr w:rsidR="005A59A4" w:rsidTr="00CC0256">
        <w:trPr>
          <w:trHeight w:val="281"/>
        </w:trPr>
        <w:tc>
          <w:tcPr>
            <w:cnfStyle w:val="001000000000" w:firstRow="0" w:lastRow="0" w:firstColumn="1" w:lastColumn="0" w:oddVBand="0" w:evenVBand="0" w:oddHBand="0" w:evenHBand="0" w:firstRowFirstColumn="0" w:firstRowLastColumn="0" w:lastRowFirstColumn="0" w:lastRowLastColumn="0"/>
            <w:tcW w:w="4820" w:type="dxa"/>
          </w:tcPr>
          <w:p w:rsidR="005A59A4" w:rsidRDefault="000405D5" w:rsidP="00CC0256">
            <w:r>
              <w:t>45</w:t>
            </w:r>
            <w:r w:rsidR="005A59A4">
              <w:t>0-526</w:t>
            </w:r>
          </w:p>
        </w:tc>
        <w:tc>
          <w:tcPr>
            <w:tcW w:w="1701" w:type="dxa"/>
          </w:tcPr>
          <w:p w:rsidR="005A59A4" w:rsidRDefault="005A59A4" w:rsidP="00CC0256">
            <w:pPr>
              <w:cnfStyle w:val="000000000000" w:firstRow="0" w:lastRow="0" w:firstColumn="0" w:lastColumn="0" w:oddVBand="0" w:evenVBand="0" w:oddHBand="0" w:evenHBand="0" w:firstRowFirstColumn="0" w:firstRowLastColumn="0" w:lastRowFirstColumn="0" w:lastRowLastColumn="0"/>
            </w:pPr>
            <w:r>
              <w:t>1</w:t>
            </w:r>
          </w:p>
        </w:tc>
      </w:tr>
    </w:tbl>
    <w:p w:rsidR="00756F2D" w:rsidRDefault="00756F2D" w:rsidP="009105F9">
      <w:pPr>
        <w:pStyle w:val="Sinespaciado"/>
        <w:jc w:val="both"/>
      </w:pPr>
    </w:p>
    <w:p w:rsidR="00693E57" w:rsidRDefault="00693E57" w:rsidP="009105F9">
      <w:pPr>
        <w:pStyle w:val="Sinespaciado"/>
        <w:jc w:val="both"/>
      </w:pPr>
    </w:p>
    <w:p w:rsidR="00693E57" w:rsidRDefault="00693E57" w:rsidP="009105F9">
      <w:pPr>
        <w:pStyle w:val="Sinespaciado"/>
        <w:jc w:val="both"/>
      </w:pPr>
    </w:p>
    <w:tbl>
      <w:tblPr>
        <w:tblStyle w:val="Tabladecuadrcula2-nfasis4"/>
        <w:tblW w:w="6521" w:type="dxa"/>
        <w:tblLook w:val="04A0" w:firstRow="1" w:lastRow="0" w:firstColumn="1" w:lastColumn="0" w:noHBand="0" w:noVBand="1"/>
      </w:tblPr>
      <w:tblGrid>
        <w:gridCol w:w="4820"/>
        <w:gridCol w:w="1701"/>
      </w:tblGrid>
      <w:tr w:rsidR="00693E57" w:rsidTr="00693E5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693E57" w:rsidRDefault="00693E57" w:rsidP="00CC0256">
            <w:r>
              <w:t>RADIO DE INFLUENCIA (M) Nodos viales</w:t>
            </w:r>
          </w:p>
        </w:tc>
        <w:tc>
          <w:tcPr>
            <w:tcW w:w="1701" w:type="dxa"/>
          </w:tcPr>
          <w:p w:rsidR="00693E57" w:rsidRDefault="00693E57" w:rsidP="00CC0256">
            <w:pPr>
              <w:cnfStyle w:val="100000000000" w:firstRow="1" w:lastRow="0" w:firstColumn="0" w:lastColumn="0" w:oddVBand="0" w:evenVBand="0" w:oddHBand="0" w:evenHBand="0" w:firstRowFirstColumn="0" w:firstRowLastColumn="0" w:lastRowFirstColumn="0" w:lastRowLastColumn="0"/>
            </w:pPr>
            <w:r>
              <w:t>PONDERADO</w:t>
            </w:r>
          </w:p>
        </w:tc>
      </w:tr>
      <w:tr w:rsidR="00693E57" w:rsidTr="00693E5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693E57" w:rsidRPr="000405D5" w:rsidRDefault="000405D5" w:rsidP="000405D5">
            <w:r>
              <w:t xml:space="preserve"> 0-300</w:t>
            </w:r>
          </w:p>
        </w:tc>
        <w:tc>
          <w:tcPr>
            <w:tcW w:w="1701" w:type="dxa"/>
          </w:tcPr>
          <w:p w:rsidR="00693E57" w:rsidRDefault="00693E57" w:rsidP="00CC0256">
            <w:pPr>
              <w:cnfStyle w:val="000000100000" w:firstRow="0" w:lastRow="0" w:firstColumn="0" w:lastColumn="0" w:oddVBand="0" w:evenVBand="0" w:oddHBand="1" w:evenHBand="0" w:firstRowFirstColumn="0" w:firstRowLastColumn="0" w:lastRowFirstColumn="0" w:lastRowLastColumn="0"/>
            </w:pPr>
            <w:r>
              <w:t>4</w:t>
            </w:r>
          </w:p>
        </w:tc>
      </w:tr>
      <w:tr w:rsidR="00693E57" w:rsidTr="00693E57">
        <w:tc>
          <w:tcPr>
            <w:cnfStyle w:val="001000000000" w:firstRow="0" w:lastRow="0" w:firstColumn="1" w:lastColumn="0" w:oddVBand="0" w:evenVBand="0" w:oddHBand="0" w:evenHBand="0" w:firstRowFirstColumn="0" w:firstRowLastColumn="0" w:lastRowFirstColumn="0" w:lastRowLastColumn="0"/>
            <w:tcW w:w="4820" w:type="dxa"/>
          </w:tcPr>
          <w:p w:rsidR="00693E57" w:rsidRDefault="000405D5" w:rsidP="00CC0256">
            <w:r>
              <w:t>300-1000</w:t>
            </w:r>
          </w:p>
        </w:tc>
        <w:tc>
          <w:tcPr>
            <w:tcW w:w="1701" w:type="dxa"/>
          </w:tcPr>
          <w:p w:rsidR="00693E57" w:rsidRDefault="00693E57" w:rsidP="00CC0256">
            <w:pPr>
              <w:cnfStyle w:val="000000000000" w:firstRow="0" w:lastRow="0" w:firstColumn="0" w:lastColumn="0" w:oddVBand="0" w:evenVBand="0" w:oddHBand="0" w:evenHBand="0" w:firstRowFirstColumn="0" w:firstRowLastColumn="0" w:lastRowFirstColumn="0" w:lastRowLastColumn="0"/>
            </w:pPr>
            <w:r>
              <w:t>3</w:t>
            </w:r>
          </w:p>
        </w:tc>
      </w:tr>
      <w:tr w:rsidR="00693E57" w:rsidTr="00693E57">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820" w:type="dxa"/>
          </w:tcPr>
          <w:p w:rsidR="00693E57" w:rsidRDefault="000405D5" w:rsidP="00CC0256">
            <w:r>
              <w:t>1000-2000</w:t>
            </w:r>
          </w:p>
        </w:tc>
        <w:tc>
          <w:tcPr>
            <w:tcW w:w="1701" w:type="dxa"/>
          </w:tcPr>
          <w:p w:rsidR="00693E57" w:rsidRDefault="00693E57" w:rsidP="00CC0256">
            <w:pPr>
              <w:cnfStyle w:val="000000100000" w:firstRow="0" w:lastRow="0" w:firstColumn="0" w:lastColumn="0" w:oddVBand="0" w:evenVBand="0" w:oddHBand="1" w:evenHBand="0" w:firstRowFirstColumn="0" w:firstRowLastColumn="0" w:lastRowFirstColumn="0" w:lastRowLastColumn="0"/>
            </w:pPr>
            <w:r>
              <w:t>2</w:t>
            </w:r>
          </w:p>
        </w:tc>
      </w:tr>
      <w:tr w:rsidR="00693E57" w:rsidTr="00693E57">
        <w:trPr>
          <w:trHeight w:val="281"/>
        </w:trPr>
        <w:tc>
          <w:tcPr>
            <w:cnfStyle w:val="001000000000" w:firstRow="0" w:lastRow="0" w:firstColumn="1" w:lastColumn="0" w:oddVBand="0" w:evenVBand="0" w:oddHBand="0" w:evenHBand="0" w:firstRowFirstColumn="0" w:firstRowLastColumn="0" w:lastRowFirstColumn="0" w:lastRowLastColumn="0"/>
            <w:tcW w:w="4820" w:type="dxa"/>
          </w:tcPr>
          <w:p w:rsidR="00693E57" w:rsidRDefault="000405D5" w:rsidP="00CC0256">
            <w:r>
              <w:t>20</w:t>
            </w:r>
            <w:r w:rsidR="00693E57">
              <w:t>00-2765</w:t>
            </w:r>
          </w:p>
        </w:tc>
        <w:tc>
          <w:tcPr>
            <w:tcW w:w="1701" w:type="dxa"/>
          </w:tcPr>
          <w:p w:rsidR="00693E57" w:rsidRDefault="00693E57" w:rsidP="00CC0256">
            <w:pPr>
              <w:cnfStyle w:val="000000000000" w:firstRow="0" w:lastRow="0" w:firstColumn="0" w:lastColumn="0" w:oddVBand="0" w:evenVBand="0" w:oddHBand="0" w:evenHBand="0" w:firstRowFirstColumn="0" w:firstRowLastColumn="0" w:lastRowFirstColumn="0" w:lastRowLastColumn="0"/>
            </w:pPr>
            <w:r>
              <w:t>1</w:t>
            </w:r>
          </w:p>
        </w:tc>
      </w:tr>
    </w:tbl>
    <w:p w:rsidR="00756F2D" w:rsidRDefault="00756F2D" w:rsidP="009105F9">
      <w:pPr>
        <w:pStyle w:val="Sinespaciado"/>
        <w:jc w:val="both"/>
      </w:pPr>
    </w:p>
    <w:p w:rsidR="00885F79" w:rsidRDefault="00885F79" w:rsidP="009105F9">
      <w:pPr>
        <w:pStyle w:val="Sinespaciado"/>
        <w:jc w:val="both"/>
      </w:pPr>
    </w:p>
    <w:p w:rsidR="00885F79" w:rsidRDefault="00885F79" w:rsidP="009105F9">
      <w:pPr>
        <w:pStyle w:val="Sinespaciado"/>
        <w:jc w:val="both"/>
      </w:pPr>
    </w:p>
    <w:p w:rsidR="00693E57" w:rsidRPr="00C470DD" w:rsidRDefault="00693E57" w:rsidP="00693E57">
      <w:r w:rsidRPr="00C470DD">
        <w:t xml:space="preserve">POTENCIAL </w:t>
      </w:r>
      <w:r>
        <w:t>DE JERARQUÍA VIAL</w:t>
      </w:r>
      <w:r w:rsidRPr="00C470DD">
        <w:t>.</w:t>
      </w:r>
    </w:p>
    <w:p w:rsidR="00693E57" w:rsidRPr="008C2564" w:rsidRDefault="00693E57" w:rsidP="00693E57">
      <w:r w:rsidRPr="008C2564">
        <w:t>A continuación se explicará</w:t>
      </w:r>
      <w:r>
        <w:t xml:space="preserve"> el proceso de sumatoria para obtener el potencial de la</w:t>
      </w:r>
      <w:r w:rsidR="000405D5">
        <w:t xml:space="preserve"> zona en cuanto a vialidad y transporte</w:t>
      </w:r>
      <w:r>
        <w:t xml:space="preserve">. Para ello antes que nada se estableció una ponderación para cada elemento analizado: </w:t>
      </w:r>
    </w:p>
    <w:p w:rsidR="00693E57" w:rsidRPr="008A1C10" w:rsidRDefault="00693E57" w:rsidP="00693E57">
      <w:r w:rsidRPr="008A1C10">
        <w:t xml:space="preserve">Ponderación para el subtema de </w:t>
      </w:r>
      <w:r>
        <w:t>Jerarquía vial</w:t>
      </w:r>
      <w:r w:rsidRPr="008A1C10">
        <w:t>.</w:t>
      </w:r>
    </w:p>
    <w:tbl>
      <w:tblPr>
        <w:tblStyle w:val="Tabladecuadrcula2-nfasis1"/>
        <w:tblW w:w="5280" w:type="dxa"/>
        <w:tblLook w:val="04A0" w:firstRow="1" w:lastRow="0" w:firstColumn="1" w:lastColumn="0" w:noHBand="0" w:noVBand="1"/>
      </w:tblPr>
      <w:tblGrid>
        <w:gridCol w:w="3909"/>
        <w:gridCol w:w="1371"/>
      </w:tblGrid>
      <w:tr w:rsidR="00693E57" w:rsidRPr="008A1C10" w:rsidTr="00CC025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693E57" w:rsidRPr="008A1C10" w:rsidRDefault="00693E57" w:rsidP="00CC0256">
            <w:r>
              <w:t>Jerarquía vial</w:t>
            </w:r>
          </w:p>
        </w:tc>
        <w:tc>
          <w:tcPr>
            <w:tcW w:w="1371" w:type="dxa"/>
          </w:tcPr>
          <w:p w:rsidR="00693E57" w:rsidRPr="008A1C10" w:rsidRDefault="00693E57" w:rsidP="00CC0256">
            <w:pPr>
              <w:cnfStyle w:val="100000000000" w:firstRow="1" w:lastRow="0" w:firstColumn="0" w:lastColumn="0" w:oddVBand="0" w:evenVBand="0" w:oddHBand="0" w:evenHBand="0" w:firstRowFirstColumn="0" w:firstRowLastColumn="0" w:lastRowFirstColumn="0" w:lastRowLastColumn="0"/>
            </w:pPr>
            <w:r w:rsidRPr="008A1C10">
              <w:t>PESO</w:t>
            </w:r>
          </w:p>
        </w:tc>
      </w:tr>
      <w:tr w:rsidR="00693E57" w:rsidRPr="006D2D2B" w:rsidTr="00CC025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693E57" w:rsidRPr="008A1C10" w:rsidRDefault="000405D5" w:rsidP="00CC0256">
            <w:pPr>
              <w:rPr>
                <w:b w:val="0"/>
              </w:rPr>
            </w:pPr>
            <w:r>
              <w:rPr>
                <w:b w:val="0"/>
              </w:rPr>
              <w:t>Transporte público</w:t>
            </w:r>
          </w:p>
        </w:tc>
        <w:tc>
          <w:tcPr>
            <w:tcW w:w="1371" w:type="dxa"/>
          </w:tcPr>
          <w:p w:rsidR="00693E57" w:rsidRPr="008A1C10" w:rsidRDefault="00693E57" w:rsidP="00CC0256">
            <w:pPr>
              <w:cnfStyle w:val="000000100000" w:firstRow="0" w:lastRow="0" w:firstColumn="0" w:lastColumn="0" w:oddVBand="0" w:evenVBand="0" w:oddHBand="1" w:evenHBand="0" w:firstRowFirstColumn="0" w:firstRowLastColumn="0" w:lastRowFirstColumn="0" w:lastRowLastColumn="0"/>
            </w:pPr>
            <w:r>
              <w:t>2</w:t>
            </w:r>
          </w:p>
        </w:tc>
      </w:tr>
      <w:tr w:rsidR="00693E57" w:rsidRPr="006D2D2B" w:rsidTr="00CC0256">
        <w:tc>
          <w:tcPr>
            <w:cnfStyle w:val="001000000000" w:firstRow="0" w:lastRow="0" w:firstColumn="1" w:lastColumn="0" w:oddVBand="0" w:evenVBand="0" w:oddHBand="0" w:evenHBand="0" w:firstRowFirstColumn="0" w:firstRowLastColumn="0" w:lastRowFirstColumn="0" w:lastRowLastColumn="0"/>
            <w:tcW w:w="3909" w:type="dxa"/>
          </w:tcPr>
          <w:p w:rsidR="00693E57" w:rsidRPr="008A1C10" w:rsidRDefault="00693E57" w:rsidP="00CC0256">
            <w:pPr>
              <w:rPr>
                <w:b w:val="0"/>
              </w:rPr>
            </w:pPr>
            <w:r>
              <w:rPr>
                <w:b w:val="0"/>
              </w:rPr>
              <w:t>Nodos viales</w:t>
            </w:r>
          </w:p>
        </w:tc>
        <w:tc>
          <w:tcPr>
            <w:tcW w:w="1371" w:type="dxa"/>
          </w:tcPr>
          <w:p w:rsidR="00693E57" w:rsidRPr="008A1C10" w:rsidRDefault="00693E57" w:rsidP="00CC0256">
            <w:pPr>
              <w:cnfStyle w:val="000000000000" w:firstRow="0" w:lastRow="0" w:firstColumn="0" w:lastColumn="0" w:oddVBand="0" w:evenVBand="0" w:oddHBand="0" w:evenHBand="0" w:firstRowFirstColumn="0" w:firstRowLastColumn="0" w:lastRowFirstColumn="0" w:lastRowLastColumn="0"/>
            </w:pPr>
            <w:r>
              <w:t>-1</w:t>
            </w:r>
          </w:p>
        </w:tc>
      </w:tr>
    </w:tbl>
    <w:p w:rsidR="00693E57" w:rsidRDefault="00693E57" w:rsidP="00693E57">
      <w:pPr>
        <w:pStyle w:val="Sinespaciado"/>
        <w:jc w:val="both"/>
        <w:rPr>
          <w:color w:val="76923C" w:themeColor="accent3" w:themeShade="BF"/>
        </w:rPr>
      </w:pPr>
    </w:p>
    <w:p w:rsidR="00693E57" w:rsidRDefault="00693E57" w:rsidP="00693E57">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B877A1" w:rsidRDefault="00B877A1" w:rsidP="00693E57">
      <w:pPr>
        <w:pStyle w:val="Sinespaciado"/>
        <w:jc w:val="both"/>
      </w:pPr>
    </w:p>
    <w:p w:rsidR="00693E57" w:rsidRDefault="00B877A1" w:rsidP="009105F9">
      <w:pPr>
        <w:pStyle w:val="Sinespaciado"/>
        <w:jc w:val="both"/>
      </w:pPr>
      <w:r>
        <w:t>Sumatoria de los mapas ponderados para el tema de vialidad y transporte.</w:t>
      </w:r>
    </w:p>
    <w:p w:rsidR="00B877A1" w:rsidRDefault="00B877A1" w:rsidP="009105F9">
      <w:pPr>
        <w:pStyle w:val="Sinespaciado"/>
        <w:jc w:val="both"/>
      </w:pPr>
    </w:p>
    <w:p w:rsidR="00B877A1" w:rsidRDefault="00B877A1" w:rsidP="009105F9">
      <w:pPr>
        <w:pStyle w:val="Sinespaciado"/>
        <w:jc w:val="both"/>
      </w:pPr>
      <w:r>
        <w:rPr>
          <w:noProof/>
          <w:lang w:val="es-ES" w:eastAsia="es-ES"/>
        </w:rPr>
        <w:drawing>
          <wp:inline distT="0" distB="0" distL="0" distR="0" wp14:anchorId="646B1D18" wp14:editId="7C48170E">
            <wp:extent cx="6858000" cy="4484145"/>
            <wp:effectExtent l="0" t="0" r="0" b="0"/>
            <wp:docPr id="4416" name="Picture 4416"/>
            <wp:cNvGraphicFramePr/>
            <a:graphic xmlns:a="http://schemas.openxmlformats.org/drawingml/2006/main">
              <a:graphicData uri="http://schemas.openxmlformats.org/drawingml/2006/picture">
                <pic:pic xmlns:pic="http://schemas.openxmlformats.org/drawingml/2006/picture">
                  <pic:nvPicPr>
                    <pic:cNvPr id="4416" name="Picture 4416"/>
                    <pic:cNvPicPr/>
                  </pic:nvPicPr>
                  <pic:blipFill>
                    <a:blip r:embed="rId80"/>
                    <a:stretch>
                      <a:fillRect/>
                    </a:stretch>
                  </pic:blipFill>
                  <pic:spPr>
                    <a:xfrm>
                      <a:off x="0" y="0"/>
                      <a:ext cx="6858000" cy="4484145"/>
                    </a:xfrm>
                    <a:prstGeom prst="rect">
                      <a:avLst/>
                    </a:prstGeom>
                  </pic:spPr>
                </pic:pic>
              </a:graphicData>
            </a:graphic>
          </wp:inline>
        </w:drawing>
      </w:r>
    </w:p>
    <w:p w:rsidR="00B877A1" w:rsidRDefault="00B877A1" w:rsidP="009105F9">
      <w:pPr>
        <w:pStyle w:val="Sinespaciado"/>
        <w:jc w:val="both"/>
      </w:pPr>
    </w:p>
    <w:p w:rsidR="00B877A1" w:rsidRDefault="00B877A1" w:rsidP="00B877A1">
      <w:pPr>
        <w:pStyle w:val="Sinespaciado"/>
        <w:jc w:val="center"/>
      </w:pPr>
      <w:r>
        <w:br/>
      </w:r>
      <w:r w:rsidRPr="009E68CE">
        <w:rPr>
          <w:b/>
          <w:noProof/>
          <w:lang w:eastAsia="es-MX"/>
        </w:rPr>
        <w:t>Imagen</w:t>
      </w:r>
      <w:r w:rsidRPr="009E68CE">
        <w:rPr>
          <w:noProof/>
          <w:lang w:eastAsia="es-MX"/>
        </w:rPr>
        <w:t xml:space="preserve">: </w:t>
      </w:r>
      <w:r>
        <w:rPr>
          <w:noProof/>
          <w:lang w:eastAsia="es-MX"/>
        </w:rPr>
        <w:t>Resultados de analisis de nodos viales y transporte publico.</w:t>
      </w:r>
    </w:p>
    <w:p w:rsidR="00B877A1" w:rsidRDefault="00B877A1" w:rsidP="009105F9">
      <w:pPr>
        <w:pStyle w:val="Sinespaciado"/>
        <w:jc w:val="both"/>
      </w:pPr>
    </w:p>
    <w:p w:rsidR="00B877A1" w:rsidRDefault="00B877A1" w:rsidP="009105F9">
      <w:pPr>
        <w:pStyle w:val="Sinespaciado"/>
        <w:jc w:val="both"/>
      </w:pPr>
    </w:p>
    <w:tbl>
      <w:tblPr>
        <w:tblStyle w:val="Cuadrculadetablaclara"/>
        <w:tblW w:w="7371" w:type="dxa"/>
        <w:tblInd w:w="1708" w:type="dxa"/>
        <w:tblLayout w:type="fixed"/>
        <w:tblLook w:val="04A0" w:firstRow="1" w:lastRow="0" w:firstColumn="1" w:lastColumn="0" w:noHBand="0" w:noVBand="1"/>
      </w:tblPr>
      <w:tblGrid>
        <w:gridCol w:w="1842"/>
        <w:gridCol w:w="1843"/>
        <w:gridCol w:w="3686"/>
      </w:tblGrid>
      <w:tr w:rsidR="00B877A1" w:rsidRPr="00FA05F2" w:rsidTr="00B877A1">
        <w:trPr>
          <w:trHeight w:val="167"/>
        </w:trPr>
        <w:tc>
          <w:tcPr>
            <w:tcW w:w="1842" w:type="dxa"/>
          </w:tcPr>
          <w:p w:rsidR="00B877A1" w:rsidRPr="00FA05F2" w:rsidRDefault="000405D5" w:rsidP="00CC0256">
            <w:pPr>
              <w:rPr>
                <w:sz w:val="18"/>
              </w:rPr>
            </w:pPr>
            <w:r>
              <w:rPr>
                <w:sz w:val="18"/>
              </w:rPr>
              <w:t>Transporte público</w:t>
            </w:r>
          </w:p>
        </w:tc>
        <w:tc>
          <w:tcPr>
            <w:tcW w:w="1843" w:type="dxa"/>
          </w:tcPr>
          <w:p w:rsidR="00B877A1" w:rsidRPr="00FA05F2" w:rsidRDefault="00B877A1" w:rsidP="00CC0256">
            <w:pPr>
              <w:rPr>
                <w:sz w:val="18"/>
              </w:rPr>
            </w:pPr>
            <w:r w:rsidRPr="00FA05F2">
              <w:rPr>
                <w:sz w:val="18"/>
              </w:rPr>
              <w:t>Nodos viales</w:t>
            </w:r>
          </w:p>
        </w:tc>
        <w:tc>
          <w:tcPr>
            <w:tcW w:w="3686" w:type="dxa"/>
          </w:tcPr>
          <w:p w:rsidR="00B877A1" w:rsidRPr="00FA05F2" w:rsidRDefault="00B877A1" w:rsidP="00CC0256">
            <w:pPr>
              <w:rPr>
                <w:sz w:val="18"/>
              </w:rPr>
            </w:pPr>
            <w:r w:rsidRPr="00FA05F2">
              <w:rPr>
                <w:sz w:val="18"/>
              </w:rPr>
              <w:t>POTENCIAL</w:t>
            </w:r>
          </w:p>
        </w:tc>
      </w:tr>
      <w:tr w:rsidR="00B877A1" w:rsidRPr="00C9527D" w:rsidTr="00B877A1">
        <w:trPr>
          <w:trHeight w:val="174"/>
        </w:trPr>
        <w:tc>
          <w:tcPr>
            <w:tcW w:w="1842" w:type="dxa"/>
          </w:tcPr>
          <w:p w:rsidR="00B877A1" w:rsidRPr="00C9527D" w:rsidRDefault="00B877A1" w:rsidP="00CC0256">
            <w:r w:rsidRPr="00C9527D">
              <w:t>1(x2)</w:t>
            </w:r>
          </w:p>
        </w:tc>
        <w:tc>
          <w:tcPr>
            <w:tcW w:w="1843" w:type="dxa"/>
          </w:tcPr>
          <w:p w:rsidR="00B877A1" w:rsidRPr="00C9527D" w:rsidRDefault="00B877A1" w:rsidP="00CC0256">
            <w:r>
              <w:t>-1</w:t>
            </w:r>
          </w:p>
        </w:tc>
        <w:tc>
          <w:tcPr>
            <w:tcW w:w="3686" w:type="dxa"/>
          </w:tcPr>
          <w:p w:rsidR="00B877A1" w:rsidRPr="00C9527D" w:rsidRDefault="00B877A1" w:rsidP="00CC0256">
            <w:pPr>
              <w:rPr>
                <w:sz w:val="20"/>
              </w:rPr>
            </w:pPr>
            <w:r w:rsidRPr="00C9527D">
              <w:rPr>
                <w:sz w:val="20"/>
              </w:rPr>
              <w:t>Potencial nulo</w:t>
            </w:r>
          </w:p>
        </w:tc>
      </w:tr>
      <w:tr w:rsidR="00B877A1" w:rsidRPr="00C9527D" w:rsidTr="00B877A1">
        <w:trPr>
          <w:trHeight w:val="167"/>
        </w:trPr>
        <w:tc>
          <w:tcPr>
            <w:tcW w:w="1842" w:type="dxa"/>
          </w:tcPr>
          <w:p w:rsidR="00B877A1" w:rsidRPr="00C9527D" w:rsidRDefault="00B877A1" w:rsidP="00CC0256">
            <w:r w:rsidRPr="00C9527D">
              <w:t>2(x2)</w:t>
            </w:r>
          </w:p>
        </w:tc>
        <w:tc>
          <w:tcPr>
            <w:tcW w:w="1843" w:type="dxa"/>
          </w:tcPr>
          <w:p w:rsidR="00B877A1" w:rsidRPr="00C9527D" w:rsidRDefault="00B877A1" w:rsidP="00CC0256">
            <w:r>
              <w:t>-2</w:t>
            </w:r>
          </w:p>
        </w:tc>
        <w:tc>
          <w:tcPr>
            <w:tcW w:w="3686" w:type="dxa"/>
          </w:tcPr>
          <w:p w:rsidR="00B877A1" w:rsidRPr="00C9527D" w:rsidRDefault="00B877A1" w:rsidP="00CC0256">
            <w:pPr>
              <w:rPr>
                <w:sz w:val="20"/>
              </w:rPr>
            </w:pPr>
            <w:r w:rsidRPr="00C9527D">
              <w:rPr>
                <w:sz w:val="20"/>
              </w:rPr>
              <w:t>Potencial bajo</w:t>
            </w:r>
          </w:p>
        </w:tc>
      </w:tr>
      <w:tr w:rsidR="00B877A1" w:rsidRPr="00C9527D" w:rsidTr="00B877A1">
        <w:trPr>
          <w:trHeight w:val="174"/>
        </w:trPr>
        <w:tc>
          <w:tcPr>
            <w:tcW w:w="1842" w:type="dxa"/>
          </w:tcPr>
          <w:p w:rsidR="00B877A1" w:rsidRPr="00C9527D" w:rsidRDefault="00B877A1" w:rsidP="00CC0256">
            <w:r w:rsidRPr="00C9527D">
              <w:t>3(x2)</w:t>
            </w:r>
          </w:p>
        </w:tc>
        <w:tc>
          <w:tcPr>
            <w:tcW w:w="1843" w:type="dxa"/>
          </w:tcPr>
          <w:p w:rsidR="00B877A1" w:rsidRPr="00C9527D" w:rsidRDefault="00B877A1" w:rsidP="00CC0256">
            <w:r>
              <w:t>-3</w:t>
            </w:r>
          </w:p>
        </w:tc>
        <w:tc>
          <w:tcPr>
            <w:tcW w:w="3686" w:type="dxa"/>
          </w:tcPr>
          <w:p w:rsidR="00B877A1" w:rsidRPr="00C9527D" w:rsidRDefault="00B877A1" w:rsidP="00CC0256">
            <w:pPr>
              <w:rPr>
                <w:sz w:val="20"/>
              </w:rPr>
            </w:pPr>
            <w:r w:rsidRPr="00C9527D">
              <w:rPr>
                <w:sz w:val="20"/>
              </w:rPr>
              <w:t>Potencial medio</w:t>
            </w:r>
          </w:p>
        </w:tc>
      </w:tr>
      <w:tr w:rsidR="00B877A1" w:rsidRPr="00C9527D" w:rsidTr="00B877A1">
        <w:trPr>
          <w:trHeight w:val="167"/>
        </w:trPr>
        <w:tc>
          <w:tcPr>
            <w:tcW w:w="1842" w:type="dxa"/>
          </w:tcPr>
          <w:p w:rsidR="00B877A1" w:rsidRPr="00C9527D" w:rsidRDefault="00B877A1" w:rsidP="00CC0256">
            <w:r w:rsidRPr="00C9527D">
              <w:t>4(x2)</w:t>
            </w:r>
          </w:p>
        </w:tc>
        <w:tc>
          <w:tcPr>
            <w:tcW w:w="1843" w:type="dxa"/>
          </w:tcPr>
          <w:p w:rsidR="00B877A1" w:rsidRPr="00C9527D" w:rsidRDefault="00B877A1" w:rsidP="00CC0256">
            <w:r>
              <w:t>-</w:t>
            </w:r>
            <w:r w:rsidRPr="00C9527D">
              <w:t>4</w:t>
            </w:r>
          </w:p>
        </w:tc>
        <w:tc>
          <w:tcPr>
            <w:tcW w:w="3686" w:type="dxa"/>
          </w:tcPr>
          <w:p w:rsidR="00B877A1" w:rsidRPr="00C9527D" w:rsidRDefault="00B877A1" w:rsidP="00CC0256">
            <w:pPr>
              <w:rPr>
                <w:sz w:val="20"/>
              </w:rPr>
            </w:pPr>
            <w:r w:rsidRPr="00C9527D">
              <w:rPr>
                <w:sz w:val="20"/>
              </w:rPr>
              <w:t>Potencial alto</w:t>
            </w:r>
          </w:p>
        </w:tc>
      </w:tr>
    </w:tbl>
    <w:p w:rsidR="00B877A1" w:rsidRDefault="00B877A1" w:rsidP="009105F9">
      <w:pPr>
        <w:pStyle w:val="Sinespaciado"/>
        <w:jc w:val="both"/>
      </w:pPr>
    </w:p>
    <w:p w:rsidR="002757CF" w:rsidRDefault="007027B8" w:rsidP="007027B8">
      <w:pPr>
        <w:pStyle w:val="Sinespaciado"/>
        <w:jc w:val="both"/>
      </w:pPr>
      <w:r>
        <w:t xml:space="preserve">Este mapa se busca detectar las zonas afectadas en cuestión </w:t>
      </w:r>
      <w:r w:rsidR="002757CF">
        <w:t>de vialidad y transporte</w:t>
      </w:r>
      <w:r w:rsidRPr="00F6528E">
        <w:t>. Es</w:t>
      </w:r>
      <w:r>
        <w:t>ta sumatoria incluye</w:t>
      </w:r>
      <w:r w:rsidR="002757CF">
        <w:t>: Cobertura del transporte público en la zona y nodos viales que afectan la calidad de vida</w:t>
      </w:r>
    </w:p>
    <w:p w:rsidR="007027B8" w:rsidRDefault="002757CF" w:rsidP="007027B8">
      <w:pPr>
        <w:pStyle w:val="Sinespaciado"/>
        <w:jc w:val="both"/>
        <w:rPr>
          <w:color w:val="76923C" w:themeColor="accent3" w:themeShade="BF"/>
        </w:rPr>
      </w:pPr>
      <w:r>
        <w:t>.</w:t>
      </w:r>
    </w:p>
    <w:p w:rsidR="007027B8" w:rsidRPr="00E07820" w:rsidRDefault="007027B8" w:rsidP="007027B8">
      <w:pPr>
        <w:pStyle w:val="Sinespaciado"/>
        <w:jc w:val="both"/>
      </w:pPr>
      <w:r w:rsidRPr="00E07820">
        <w:t>El área contiene zona</w:t>
      </w:r>
      <w:r>
        <w:t xml:space="preserve">s marginadas </w:t>
      </w:r>
      <w:r w:rsidRPr="00E07820">
        <w:t xml:space="preserve">para el análisis de la zona de estudio. Limitada al norte por periférico Norte Manuel </w:t>
      </w:r>
    </w:p>
    <w:p w:rsidR="007027B8" w:rsidRPr="00E07820" w:rsidRDefault="007027B8" w:rsidP="007027B8">
      <w:pPr>
        <w:pStyle w:val="Sinespaciado"/>
        <w:jc w:val="both"/>
      </w:pPr>
      <w:r w:rsidRPr="00E07820">
        <w:t xml:space="preserve">Gómez Morín, al Sur por Lázaro Cárdenas y al Este por Av. Ramón López Velarde. Forma parte de los </w:t>
      </w:r>
      <w:proofErr w:type="spellStart"/>
      <w:r w:rsidRPr="00E07820">
        <w:t>subdistritos</w:t>
      </w:r>
      <w:proofErr w:type="spellEnd"/>
      <w:r w:rsidRPr="00E07820">
        <w:t>: 5,6.</w:t>
      </w:r>
    </w:p>
    <w:p w:rsidR="007027B8" w:rsidRPr="00E07820" w:rsidRDefault="007027B8" w:rsidP="007027B8">
      <w:pPr>
        <w:pStyle w:val="Sinespaciado"/>
        <w:jc w:val="both"/>
      </w:pPr>
    </w:p>
    <w:p w:rsidR="007027B8" w:rsidRPr="00E07820" w:rsidRDefault="007027B8" w:rsidP="007027B8">
      <w:pPr>
        <w:pStyle w:val="Sinespaciado"/>
        <w:jc w:val="both"/>
      </w:pPr>
      <w:r>
        <w:t>El color amarillo</w:t>
      </w:r>
      <w:r w:rsidRPr="00E07820">
        <w:t xml:space="preserve"> representa las zonas</w:t>
      </w:r>
      <w:r>
        <w:t xml:space="preserve"> con menor cantidad de </w:t>
      </w:r>
      <w:r w:rsidR="002757CF">
        <w:t xml:space="preserve">transporte </w:t>
      </w:r>
      <w:r w:rsidR="004856A5">
        <w:t>público</w:t>
      </w:r>
      <w:r w:rsidRPr="00E07820">
        <w:t xml:space="preserve"> de los radios de influencia  de cada elemento y las azules las zonas</w:t>
      </w:r>
      <w:r>
        <w:t xml:space="preserve"> con mayor </w:t>
      </w:r>
      <w:r w:rsidR="002757CF">
        <w:t>de transporte públicos y menos nodos viales</w:t>
      </w:r>
      <w:r>
        <w:t>.</w:t>
      </w:r>
    </w:p>
    <w:p w:rsidR="002641E8" w:rsidRDefault="002641E8" w:rsidP="009105F9">
      <w:pPr>
        <w:pStyle w:val="Sinespaciado"/>
        <w:jc w:val="both"/>
      </w:pPr>
    </w:p>
    <w:p w:rsidR="003C40BA" w:rsidRDefault="003C40BA" w:rsidP="009105F9">
      <w:pPr>
        <w:pStyle w:val="Sinespaciado"/>
        <w:jc w:val="both"/>
      </w:pPr>
    </w:p>
    <w:p w:rsidR="003C40BA" w:rsidRDefault="003C40BA" w:rsidP="009105F9">
      <w:pPr>
        <w:pStyle w:val="Sinespaciado"/>
        <w:jc w:val="both"/>
      </w:pPr>
      <w:r w:rsidRPr="003C40BA">
        <w:t xml:space="preserve">Los espacios verdes públicos constituyen uno de los principales articuladores de la vida social. Son lugares de encuentro, de integración y de intercambio; promueven la diversidad cultural y generacional de una sociedad; y generan valor simbólico, identidad y pertenencia. </w:t>
      </w:r>
      <w:r>
        <w:t xml:space="preserve">Se trata de medir los radios de influencia de cada elemento en la zona de estudio para obtener un </w:t>
      </w:r>
      <w:proofErr w:type="spellStart"/>
      <w:r>
        <w:t>raster</w:t>
      </w:r>
      <w:proofErr w:type="spellEnd"/>
      <w:r>
        <w:t xml:space="preserve"> de radios de influencia que posteriormente se iban a ponderar según las distancias de cada elemento para así poder finalmente sumar todos los </w:t>
      </w:r>
      <w:proofErr w:type="spellStart"/>
      <w:r>
        <w:t>rasters</w:t>
      </w:r>
      <w:proofErr w:type="spellEnd"/>
      <w:r>
        <w:t xml:space="preserve"> y obtener un mapa donde se puedan identificar las zonas problemáticas del estudio.  Para ello mostraré un ejemplo de lo que se hizo en los subtemas a estudiar, en este caso fue el tema de áreas verdes y terrenos </w:t>
      </w:r>
      <w:r w:rsidR="00294DCC">
        <w:t>baldíos</w:t>
      </w:r>
      <w:r>
        <w:t>.</w:t>
      </w:r>
    </w:p>
    <w:p w:rsidR="003C40BA" w:rsidRDefault="003C40BA" w:rsidP="009105F9">
      <w:pPr>
        <w:pStyle w:val="Sinespaciado"/>
        <w:jc w:val="both"/>
      </w:pPr>
    </w:p>
    <w:p w:rsidR="003C40BA" w:rsidRDefault="003C40BA" w:rsidP="009105F9">
      <w:pPr>
        <w:pStyle w:val="Sinespaciado"/>
        <w:jc w:val="both"/>
        <w:rPr>
          <w:noProof/>
          <w:lang w:val="es-ES" w:eastAsia="es-ES"/>
        </w:rPr>
      </w:pPr>
      <w:r>
        <w:rPr>
          <w:noProof/>
          <w:lang w:val="es-ES" w:eastAsia="es-ES"/>
        </w:rPr>
        <w:br/>
      </w:r>
      <w:r>
        <w:rPr>
          <w:noProof/>
          <w:lang w:val="es-ES" w:eastAsia="es-ES"/>
        </w:rPr>
        <w:br/>
      </w:r>
      <w:r>
        <w:rPr>
          <w:noProof/>
          <w:lang w:val="es-ES" w:eastAsia="es-ES"/>
        </w:rPr>
        <w:drawing>
          <wp:inline distT="0" distB="0" distL="0" distR="0">
            <wp:extent cx="6858000" cy="4479925"/>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bese areas verdes.png"/>
                    <pic:cNvPicPr/>
                  </pic:nvPicPr>
                  <pic:blipFill>
                    <a:blip r:embed="rId81">
                      <a:extLst>
                        <a:ext uri="{28A0092B-C50C-407E-A947-70E740481C1C}">
                          <a14:useLocalDpi xmlns:a14="http://schemas.microsoft.com/office/drawing/2010/main" val="0"/>
                        </a:ext>
                      </a:extLst>
                    </a:blip>
                    <a:stretch>
                      <a:fillRect/>
                    </a:stretch>
                  </pic:blipFill>
                  <pic:spPr>
                    <a:xfrm>
                      <a:off x="0" y="0"/>
                      <a:ext cx="6858000" cy="4479925"/>
                    </a:xfrm>
                    <a:prstGeom prst="rect">
                      <a:avLst/>
                    </a:prstGeom>
                  </pic:spPr>
                </pic:pic>
              </a:graphicData>
            </a:graphic>
          </wp:inline>
        </w:drawing>
      </w:r>
    </w:p>
    <w:p w:rsidR="003C40BA" w:rsidRDefault="003C40BA" w:rsidP="009105F9">
      <w:pPr>
        <w:pStyle w:val="Sinespaciado"/>
        <w:jc w:val="both"/>
        <w:rPr>
          <w:noProof/>
          <w:lang w:val="es-ES" w:eastAsia="es-ES"/>
        </w:rPr>
      </w:pPr>
    </w:p>
    <w:p w:rsidR="003C40BA" w:rsidRDefault="003C40BA" w:rsidP="009105F9">
      <w:pPr>
        <w:pStyle w:val="Sinespaciado"/>
        <w:jc w:val="both"/>
        <w:rPr>
          <w:noProof/>
          <w:lang w:val="es-ES" w:eastAsia="es-ES"/>
        </w:rPr>
      </w:pPr>
    </w:p>
    <w:p w:rsidR="003C40BA" w:rsidRDefault="003C40BA" w:rsidP="003C40BA">
      <w:pPr>
        <w:jc w:val="center"/>
        <w:rPr>
          <w:noProof/>
          <w:lang w:eastAsia="es-MX"/>
        </w:rPr>
      </w:pPr>
      <w:r w:rsidRPr="009E68CE">
        <w:rPr>
          <w:b/>
          <w:noProof/>
          <w:lang w:eastAsia="es-MX"/>
        </w:rPr>
        <w:t>Imagen</w:t>
      </w:r>
      <w:r w:rsidRPr="009E68CE">
        <w:rPr>
          <w:noProof/>
          <w:lang w:eastAsia="es-MX"/>
        </w:rPr>
        <w:t xml:space="preserve">: </w:t>
      </w:r>
      <w:r>
        <w:rPr>
          <w:noProof/>
          <w:lang w:eastAsia="es-MX"/>
        </w:rPr>
        <w:t>Mapa base para áreas verdes y terrenos baldíos</w:t>
      </w: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p>
    <w:p w:rsidR="003C40BA" w:rsidRDefault="003C40BA" w:rsidP="009105F9">
      <w:pPr>
        <w:pStyle w:val="Sinespaciado"/>
        <w:jc w:val="both"/>
      </w:pPr>
      <w:r>
        <w:t>Áreas verdes y terrenos baldíos</w:t>
      </w:r>
    </w:p>
    <w:p w:rsidR="001D6431" w:rsidRDefault="001D6431" w:rsidP="009105F9">
      <w:pPr>
        <w:pStyle w:val="Sinespaciado"/>
        <w:jc w:val="both"/>
      </w:pPr>
    </w:p>
    <w:p w:rsidR="001D6431" w:rsidRDefault="001D6431" w:rsidP="009105F9">
      <w:pPr>
        <w:pStyle w:val="Sinespaciado"/>
        <w:jc w:val="both"/>
      </w:pPr>
    </w:p>
    <w:p w:rsidR="001D6431" w:rsidRDefault="001D6431" w:rsidP="009105F9">
      <w:pPr>
        <w:pStyle w:val="Sinespaciado"/>
        <w:jc w:val="both"/>
      </w:pPr>
      <w:r>
        <w:rPr>
          <w:noProof/>
          <w:lang w:val="es-ES" w:eastAsia="es-ES"/>
        </w:rPr>
        <w:drawing>
          <wp:inline distT="0" distB="0" distL="0" distR="0" wp14:anchorId="65471075" wp14:editId="66EBA1DE">
            <wp:extent cx="6858000" cy="4461510"/>
            <wp:effectExtent l="0" t="0" r="0" b="0"/>
            <wp:docPr id="5501" name="Picture 5501"/>
            <wp:cNvGraphicFramePr/>
            <a:graphic xmlns:a="http://schemas.openxmlformats.org/drawingml/2006/main">
              <a:graphicData uri="http://schemas.openxmlformats.org/drawingml/2006/picture">
                <pic:pic xmlns:pic="http://schemas.openxmlformats.org/drawingml/2006/picture">
                  <pic:nvPicPr>
                    <pic:cNvPr id="5501" name="Picture 5501"/>
                    <pic:cNvPicPr/>
                  </pic:nvPicPr>
                  <pic:blipFill>
                    <a:blip r:embed="rId82"/>
                    <a:stretch>
                      <a:fillRect/>
                    </a:stretch>
                  </pic:blipFill>
                  <pic:spPr>
                    <a:xfrm>
                      <a:off x="0" y="0"/>
                      <a:ext cx="6858000" cy="4461510"/>
                    </a:xfrm>
                    <a:prstGeom prst="rect">
                      <a:avLst/>
                    </a:prstGeom>
                  </pic:spPr>
                </pic:pic>
              </a:graphicData>
            </a:graphic>
          </wp:inline>
        </w:drawing>
      </w:r>
    </w:p>
    <w:p w:rsidR="001D6431" w:rsidRDefault="001D6431" w:rsidP="009105F9">
      <w:pPr>
        <w:pStyle w:val="Sinespaciado"/>
        <w:jc w:val="both"/>
      </w:pPr>
    </w:p>
    <w:p w:rsidR="001D6431" w:rsidRDefault="001D6431" w:rsidP="001D6431">
      <w:pPr>
        <w:pStyle w:val="Sinespaciado"/>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Ponderación Terrenos baldios y areas verdes. </w:t>
      </w:r>
    </w:p>
    <w:p w:rsidR="001D6431" w:rsidRDefault="001D6431" w:rsidP="001D6431">
      <w:pPr>
        <w:pStyle w:val="Sinespaciado"/>
        <w:jc w:val="center"/>
        <w:rPr>
          <w:noProof/>
          <w:lang w:eastAsia="es-MX"/>
        </w:rPr>
      </w:pPr>
    </w:p>
    <w:p w:rsidR="001D6431" w:rsidRPr="00154DFB" w:rsidRDefault="001D6431" w:rsidP="001D6431">
      <w:pPr>
        <w:jc w:val="both"/>
      </w:pPr>
      <w:r>
        <w:t>El mapa de la izquierda represent</w:t>
      </w:r>
      <w:r w:rsidR="00885F79">
        <w:t xml:space="preserve">a los radios de los terrenos baldíos </w:t>
      </w:r>
      <w:r>
        <w:t xml:space="preserve"> que afectan la zona</w:t>
      </w:r>
      <w:r w:rsidRPr="007046C1">
        <w:t xml:space="preserve"> </w:t>
      </w:r>
    </w:p>
    <w:p w:rsidR="001D6431" w:rsidRDefault="001D6431" w:rsidP="001D6431">
      <w:pPr>
        <w:jc w:val="both"/>
      </w:pPr>
      <w:r>
        <w:t>El color amarillo</w:t>
      </w:r>
      <w:r w:rsidRPr="00154DFB">
        <w:t xml:space="preserve"> representa las zonas con menos </w:t>
      </w:r>
      <w:r w:rsidR="00885F79">
        <w:t>terrenos baldíos</w:t>
      </w:r>
      <w:r>
        <w:t xml:space="preserve"> por lo tanto</w:t>
      </w:r>
      <w:r w:rsidR="00885F79">
        <w:t xml:space="preserve"> la zona no existen oportunidad de crecimiento para áreas verdes</w:t>
      </w:r>
      <w:r>
        <w:t xml:space="preserve"> y las az</w:t>
      </w:r>
      <w:r w:rsidR="00885F79">
        <w:t>ules las zonas que presentan más terrenos baldíos</w:t>
      </w:r>
      <w:r>
        <w:t>.</w:t>
      </w:r>
      <w:r w:rsidRPr="00154DFB">
        <w:t xml:space="preserve"> </w:t>
      </w:r>
      <w:r>
        <w:t>El radio d</w:t>
      </w:r>
      <w:r w:rsidR="00885F79">
        <w:t>e influencia de los terrenos baldíos es de 1 km a la redonda según documento de investigación</w:t>
      </w:r>
      <w:r>
        <w:t>.</w:t>
      </w:r>
    </w:p>
    <w:p w:rsidR="001D6431" w:rsidRDefault="001D6431" w:rsidP="001D6431">
      <w:pPr>
        <w:jc w:val="both"/>
      </w:pPr>
      <w:r>
        <w:t xml:space="preserve">El mapa de la derecha representa </w:t>
      </w:r>
      <w:r w:rsidR="00885F79">
        <w:t>los radios de influencia de</w:t>
      </w:r>
      <w:r w:rsidR="00885F79" w:rsidRPr="007046C1">
        <w:t xml:space="preserve"> l</w:t>
      </w:r>
      <w:r w:rsidR="00885F79">
        <w:t>a cobertura de las áreas verdes en la zona, incluidos los macizos arbolados.</w:t>
      </w:r>
    </w:p>
    <w:p w:rsidR="001D6431" w:rsidRDefault="001D6431" w:rsidP="001D6431">
      <w:pPr>
        <w:jc w:val="both"/>
      </w:pPr>
      <w:r>
        <w:t>El color amarillo</w:t>
      </w:r>
      <w:r w:rsidRPr="007046C1">
        <w:t xml:space="preserve"> representa las zonas con menor puntaje en cuanto a la </w:t>
      </w:r>
      <w:r w:rsidR="00885F79">
        <w:t>presencia de áreas verdes en la zona de estudio</w:t>
      </w:r>
      <w:r w:rsidRPr="007046C1">
        <w:t xml:space="preserve">. Las zonas azules expresan mayor </w:t>
      </w:r>
      <w:r w:rsidR="00885F79">
        <w:t>cobertura</w:t>
      </w:r>
      <w:r w:rsidRPr="007046C1">
        <w:t>.</w:t>
      </w:r>
      <w:r>
        <w:t xml:space="preserve"> Como se observa en el análisis la zona tiene una cobertura </w:t>
      </w:r>
      <w:r w:rsidR="00885F79">
        <w:t xml:space="preserve">de áreas verdes “buena” conforme a los radios de influencia que saque de la publicación argentina de espacios verdes públicos. </w:t>
      </w:r>
    </w:p>
    <w:p w:rsidR="001D6431" w:rsidRDefault="001D6431" w:rsidP="001D6431">
      <w:pPr>
        <w:pStyle w:val="Sinespaciado"/>
        <w:tabs>
          <w:tab w:val="left" w:pos="7878"/>
        </w:tabs>
        <w:jc w:val="both"/>
      </w:pPr>
      <w:r>
        <w:tab/>
      </w:r>
    </w:p>
    <w:p w:rsidR="001D6431" w:rsidRDefault="001D6431" w:rsidP="001D6431">
      <w:pPr>
        <w:pStyle w:val="Sinespaciado"/>
        <w:tabs>
          <w:tab w:val="left" w:pos="7878"/>
        </w:tabs>
        <w:jc w:val="both"/>
      </w:pPr>
    </w:p>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tbl>
      <w:tblPr>
        <w:tblStyle w:val="Tabladecuadrcula2-nfasis1"/>
        <w:tblW w:w="6521" w:type="dxa"/>
        <w:tblLook w:val="04A0" w:firstRow="1" w:lastRow="0" w:firstColumn="1" w:lastColumn="0" w:noHBand="0" w:noVBand="1"/>
      </w:tblPr>
      <w:tblGrid>
        <w:gridCol w:w="4820"/>
        <w:gridCol w:w="1701"/>
      </w:tblGrid>
      <w:tr w:rsidR="001D6431" w:rsidTr="001D64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RADIO DE INFLUENCIA (M) Terrenos baldío</w:t>
            </w:r>
          </w:p>
        </w:tc>
        <w:tc>
          <w:tcPr>
            <w:tcW w:w="1701" w:type="dxa"/>
          </w:tcPr>
          <w:p w:rsidR="001D6431" w:rsidRDefault="001D6431" w:rsidP="001D6431">
            <w:pPr>
              <w:cnfStyle w:val="100000000000" w:firstRow="1" w:lastRow="0" w:firstColumn="0" w:lastColumn="0" w:oddVBand="0" w:evenVBand="0" w:oddHBand="0" w:evenHBand="0" w:firstRowFirstColumn="0" w:firstRowLastColumn="0" w:lastRowFirstColumn="0" w:lastRowLastColumn="0"/>
            </w:pPr>
            <w:r>
              <w:t>PONDERADO</w:t>
            </w:r>
          </w:p>
        </w:tc>
      </w:tr>
      <w:tr w:rsidR="001D6431" w:rsidTr="001D64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0-150</w:t>
            </w:r>
          </w:p>
        </w:tc>
        <w:tc>
          <w:tcPr>
            <w:tcW w:w="1701" w:type="dxa"/>
          </w:tcPr>
          <w:p w:rsidR="001D6431" w:rsidRDefault="001D6431" w:rsidP="001D6431">
            <w:pPr>
              <w:cnfStyle w:val="000000100000" w:firstRow="0" w:lastRow="0" w:firstColumn="0" w:lastColumn="0" w:oddVBand="0" w:evenVBand="0" w:oddHBand="1" w:evenHBand="0" w:firstRowFirstColumn="0" w:firstRowLastColumn="0" w:lastRowFirstColumn="0" w:lastRowLastColumn="0"/>
            </w:pPr>
            <w:r>
              <w:t>4</w:t>
            </w:r>
          </w:p>
        </w:tc>
      </w:tr>
      <w:tr w:rsidR="001D6431" w:rsidTr="001D6431">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150-350</w:t>
            </w:r>
          </w:p>
        </w:tc>
        <w:tc>
          <w:tcPr>
            <w:tcW w:w="1701" w:type="dxa"/>
          </w:tcPr>
          <w:p w:rsidR="001D6431" w:rsidRDefault="001D6431" w:rsidP="001D6431">
            <w:pPr>
              <w:cnfStyle w:val="000000000000" w:firstRow="0" w:lastRow="0" w:firstColumn="0" w:lastColumn="0" w:oddVBand="0" w:evenVBand="0" w:oddHBand="0" w:evenHBand="0" w:firstRowFirstColumn="0" w:firstRowLastColumn="0" w:lastRowFirstColumn="0" w:lastRowLastColumn="0"/>
            </w:pPr>
            <w:r>
              <w:t>3</w:t>
            </w:r>
          </w:p>
        </w:tc>
      </w:tr>
      <w:tr w:rsidR="001D6431" w:rsidTr="001D6431">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350-450</w:t>
            </w:r>
          </w:p>
        </w:tc>
        <w:tc>
          <w:tcPr>
            <w:tcW w:w="1701" w:type="dxa"/>
          </w:tcPr>
          <w:p w:rsidR="001D6431" w:rsidRDefault="001D6431" w:rsidP="001D6431">
            <w:pPr>
              <w:cnfStyle w:val="000000100000" w:firstRow="0" w:lastRow="0" w:firstColumn="0" w:lastColumn="0" w:oddVBand="0" w:evenVBand="0" w:oddHBand="1" w:evenHBand="0" w:firstRowFirstColumn="0" w:firstRowLastColumn="0" w:lastRowFirstColumn="0" w:lastRowLastColumn="0"/>
            </w:pPr>
            <w:r>
              <w:t>2</w:t>
            </w:r>
          </w:p>
        </w:tc>
      </w:tr>
      <w:tr w:rsidR="001D6431" w:rsidTr="001D6431">
        <w:trPr>
          <w:trHeight w:val="281"/>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450-526</w:t>
            </w:r>
          </w:p>
        </w:tc>
        <w:tc>
          <w:tcPr>
            <w:tcW w:w="1701" w:type="dxa"/>
          </w:tcPr>
          <w:p w:rsidR="001D6431" w:rsidRDefault="001D6431" w:rsidP="001D6431">
            <w:pPr>
              <w:cnfStyle w:val="000000000000" w:firstRow="0" w:lastRow="0" w:firstColumn="0" w:lastColumn="0" w:oddVBand="0" w:evenVBand="0" w:oddHBand="0" w:evenHBand="0" w:firstRowFirstColumn="0" w:firstRowLastColumn="0" w:lastRowFirstColumn="0" w:lastRowLastColumn="0"/>
            </w:pPr>
            <w:r>
              <w:t>1</w:t>
            </w:r>
          </w:p>
        </w:tc>
      </w:tr>
    </w:tbl>
    <w:p w:rsidR="001D6431" w:rsidRDefault="001D6431" w:rsidP="001D6431">
      <w:pPr>
        <w:pStyle w:val="Sinespaciado"/>
        <w:jc w:val="both"/>
      </w:pPr>
    </w:p>
    <w:p w:rsidR="001D6431" w:rsidRDefault="001D6431" w:rsidP="001D6431">
      <w:pPr>
        <w:pStyle w:val="Sinespaciado"/>
        <w:jc w:val="both"/>
      </w:pPr>
    </w:p>
    <w:p w:rsidR="001D6431" w:rsidRDefault="001D6431" w:rsidP="001D6431">
      <w:pPr>
        <w:pStyle w:val="Sinespaciado"/>
        <w:jc w:val="both"/>
      </w:pPr>
    </w:p>
    <w:tbl>
      <w:tblPr>
        <w:tblStyle w:val="Tabladecuadrcula2-nfasis4"/>
        <w:tblW w:w="6521" w:type="dxa"/>
        <w:tblLook w:val="04A0" w:firstRow="1" w:lastRow="0" w:firstColumn="1" w:lastColumn="0" w:noHBand="0" w:noVBand="1"/>
      </w:tblPr>
      <w:tblGrid>
        <w:gridCol w:w="4820"/>
        <w:gridCol w:w="1701"/>
      </w:tblGrid>
      <w:tr w:rsidR="001D6431" w:rsidTr="001D64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 xml:space="preserve">RADIO DE INFLUENCIA (M) Áreas verdes </w:t>
            </w:r>
          </w:p>
        </w:tc>
        <w:tc>
          <w:tcPr>
            <w:tcW w:w="1701" w:type="dxa"/>
          </w:tcPr>
          <w:p w:rsidR="001D6431" w:rsidRDefault="001D6431" w:rsidP="001D6431">
            <w:pPr>
              <w:cnfStyle w:val="100000000000" w:firstRow="1" w:lastRow="0" w:firstColumn="0" w:lastColumn="0" w:oddVBand="0" w:evenVBand="0" w:oddHBand="0" w:evenHBand="0" w:firstRowFirstColumn="0" w:firstRowLastColumn="0" w:lastRowFirstColumn="0" w:lastRowLastColumn="0"/>
            </w:pPr>
            <w:r>
              <w:t>PONDERADO</w:t>
            </w:r>
          </w:p>
        </w:tc>
      </w:tr>
      <w:tr w:rsidR="001D6431" w:rsidTr="001D64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20" w:type="dxa"/>
          </w:tcPr>
          <w:p w:rsidR="001D6431" w:rsidRPr="000405D5" w:rsidRDefault="001D6431" w:rsidP="001D6431">
            <w:r>
              <w:t xml:space="preserve"> 0-300</w:t>
            </w:r>
          </w:p>
        </w:tc>
        <w:tc>
          <w:tcPr>
            <w:tcW w:w="1701" w:type="dxa"/>
          </w:tcPr>
          <w:p w:rsidR="001D6431" w:rsidRDefault="001D6431" w:rsidP="001D6431">
            <w:pPr>
              <w:cnfStyle w:val="000000100000" w:firstRow="0" w:lastRow="0" w:firstColumn="0" w:lastColumn="0" w:oddVBand="0" w:evenVBand="0" w:oddHBand="1" w:evenHBand="0" w:firstRowFirstColumn="0" w:firstRowLastColumn="0" w:lastRowFirstColumn="0" w:lastRowLastColumn="0"/>
            </w:pPr>
            <w:r>
              <w:t>4</w:t>
            </w:r>
          </w:p>
        </w:tc>
      </w:tr>
      <w:tr w:rsidR="001D6431" w:rsidTr="001D6431">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300-1000</w:t>
            </w:r>
          </w:p>
        </w:tc>
        <w:tc>
          <w:tcPr>
            <w:tcW w:w="1701" w:type="dxa"/>
          </w:tcPr>
          <w:p w:rsidR="001D6431" w:rsidRDefault="001D6431" w:rsidP="001D6431">
            <w:pPr>
              <w:cnfStyle w:val="000000000000" w:firstRow="0" w:lastRow="0" w:firstColumn="0" w:lastColumn="0" w:oddVBand="0" w:evenVBand="0" w:oddHBand="0" w:evenHBand="0" w:firstRowFirstColumn="0" w:firstRowLastColumn="0" w:lastRowFirstColumn="0" w:lastRowLastColumn="0"/>
            </w:pPr>
            <w:r>
              <w:t>3</w:t>
            </w:r>
          </w:p>
        </w:tc>
      </w:tr>
      <w:tr w:rsidR="001D6431" w:rsidTr="001D6431">
        <w:trPr>
          <w:cnfStyle w:val="000000100000" w:firstRow="0" w:lastRow="0" w:firstColumn="0" w:lastColumn="0" w:oddVBand="0" w:evenVBand="0" w:oddHBand="1"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1000-2000</w:t>
            </w:r>
          </w:p>
        </w:tc>
        <w:tc>
          <w:tcPr>
            <w:tcW w:w="1701" w:type="dxa"/>
          </w:tcPr>
          <w:p w:rsidR="001D6431" w:rsidRDefault="001D6431" w:rsidP="001D6431">
            <w:pPr>
              <w:cnfStyle w:val="000000100000" w:firstRow="0" w:lastRow="0" w:firstColumn="0" w:lastColumn="0" w:oddVBand="0" w:evenVBand="0" w:oddHBand="1" w:evenHBand="0" w:firstRowFirstColumn="0" w:firstRowLastColumn="0" w:lastRowFirstColumn="0" w:lastRowLastColumn="0"/>
            </w:pPr>
            <w:r>
              <w:t>2</w:t>
            </w:r>
          </w:p>
        </w:tc>
      </w:tr>
      <w:tr w:rsidR="001D6431" w:rsidTr="001D6431">
        <w:trPr>
          <w:trHeight w:val="281"/>
        </w:trPr>
        <w:tc>
          <w:tcPr>
            <w:cnfStyle w:val="001000000000" w:firstRow="0" w:lastRow="0" w:firstColumn="1" w:lastColumn="0" w:oddVBand="0" w:evenVBand="0" w:oddHBand="0" w:evenHBand="0" w:firstRowFirstColumn="0" w:firstRowLastColumn="0" w:lastRowFirstColumn="0" w:lastRowLastColumn="0"/>
            <w:tcW w:w="4820" w:type="dxa"/>
          </w:tcPr>
          <w:p w:rsidR="001D6431" w:rsidRDefault="001D6431" w:rsidP="001D6431">
            <w:r>
              <w:t>2000-2765</w:t>
            </w:r>
          </w:p>
        </w:tc>
        <w:tc>
          <w:tcPr>
            <w:tcW w:w="1701" w:type="dxa"/>
          </w:tcPr>
          <w:p w:rsidR="001D6431" w:rsidRDefault="001D6431" w:rsidP="001D6431">
            <w:pPr>
              <w:cnfStyle w:val="000000000000" w:firstRow="0" w:lastRow="0" w:firstColumn="0" w:lastColumn="0" w:oddVBand="0" w:evenVBand="0" w:oddHBand="0" w:evenHBand="0" w:firstRowFirstColumn="0" w:firstRowLastColumn="0" w:lastRowFirstColumn="0" w:lastRowLastColumn="0"/>
            </w:pPr>
            <w:r>
              <w:t>1</w:t>
            </w:r>
          </w:p>
        </w:tc>
      </w:tr>
    </w:tbl>
    <w:p w:rsidR="001D6431" w:rsidRDefault="001D6431" w:rsidP="001D6431">
      <w:pPr>
        <w:pStyle w:val="Sinespaciado"/>
        <w:jc w:val="both"/>
      </w:pPr>
    </w:p>
    <w:p w:rsidR="00885F79" w:rsidRDefault="00885F79" w:rsidP="001D6431">
      <w:pPr>
        <w:pStyle w:val="Sinespaciado"/>
        <w:jc w:val="both"/>
      </w:pPr>
    </w:p>
    <w:p w:rsidR="00885F79" w:rsidRDefault="00885F79" w:rsidP="001D6431">
      <w:pPr>
        <w:pStyle w:val="Sinespaciado"/>
        <w:jc w:val="both"/>
      </w:pPr>
    </w:p>
    <w:p w:rsidR="00885F79" w:rsidRDefault="00885F79" w:rsidP="001D6431">
      <w:pPr>
        <w:pStyle w:val="Sinespaciado"/>
        <w:jc w:val="both"/>
      </w:pPr>
    </w:p>
    <w:p w:rsidR="001D6431" w:rsidRPr="00C470DD" w:rsidRDefault="00885F79" w:rsidP="001D6431">
      <w:r>
        <w:t>PROBLEMÁTICA CON INSUFICIENCA DE AREAS VERDES</w:t>
      </w:r>
      <w:r w:rsidR="001D6431" w:rsidRPr="00C470DD">
        <w:t>.</w:t>
      </w:r>
    </w:p>
    <w:p w:rsidR="001D6431" w:rsidRPr="008C2564" w:rsidRDefault="001D6431" w:rsidP="001D6431">
      <w:r w:rsidRPr="008C2564">
        <w:t>A continuación se explicará</w:t>
      </w:r>
      <w:r>
        <w:t xml:space="preserve"> el proceso de sumatoria para obtener </w:t>
      </w:r>
      <w:r w:rsidR="00885F79">
        <w:t>la problemática</w:t>
      </w:r>
      <w:r>
        <w:t xml:space="preserve"> de la zona e</w:t>
      </w:r>
      <w:r w:rsidR="00885F79">
        <w:t>n cuanto a áreas verdes y terrenos baldíos</w:t>
      </w:r>
      <w:r>
        <w:t xml:space="preserve">. Para ello antes que nada se estableció una ponderación para cada elemento analizado: </w:t>
      </w:r>
    </w:p>
    <w:p w:rsidR="001D6431" w:rsidRPr="008A1C10" w:rsidRDefault="001D6431" w:rsidP="001D6431">
      <w:r w:rsidRPr="008A1C10">
        <w:t xml:space="preserve">Ponderación para el subtema de </w:t>
      </w:r>
      <w:r>
        <w:t>Jerarquía vial</w:t>
      </w:r>
      <w:r w:rsidRPr="008A1C10">
        <w:t>.</w:t>
      </w:r>
    </w:p>
    <w:tbl>
      <w:tblPr>
        <w:tblStyle w:val="Tabladecuadrcula2-nfasis1"/>
        <w:tblW w:w="5280" w:type="dxa"/>
        <w:tblLook w:val="04A0" w:firstRow="1" w:lastRow="0" w:firstColumn="1" w:lastColumn="0" w:noHBand="0" w:noVBand="1"/>
      </w:tblPr>
      <w:tblGrid>
        <w:gridCol w:w="3909"/>
        <w:gridCol w:w="1371"/>
      </w:tblGrid>
      <w:tr w:rsidR="001D6431" w:rsidRPr="008A1C10" w:rsidTr="001D643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1D6431" w:rsidRPr="008A1C10" w:rsidRDefault="001D6431" w:rsidP="001D6431">
            <w:r>
              <w:t>Jerarquía vial</w:t>
            </w:r>
          </w:p>
        </w:tc>
        <w:tc>
          <w:tcPr>
            <w:tcW w:w="1371" w:type="dxa"/>
          </w:tcPr>
          <w:p w:rsidR="001D6431" w:rsidRPr="008A1C10" w:rsidRDefault="001D6431" w:rsidP="001D6431">
            <w:pPr>
              <w:cnfStyle w:val="100000000000" w:firstRow="1" w:lastRow="0" w:firstColumn="0" w:lastColumn="0" w:oddVBand="0" w:evenVBand="0" w:oddHBand="0" w:evenHBand="0" w:firstRowFirstColumn="0" w:firstRowLastColumn="0" w:lastRowFirstColumn="0" w:lastRowLastColumn="0"/>
            </w:pPr>
            <w:r w:rsidRPr="008A1C10">
              <w:t>PESO</w:t>
            </w:r>
          </w:p>
        </w:tc>
      </w:tr>
      <w:tr w:rsidR="001D6431" w:rsidRPr="006D2D2B" w:rsidTr="001D643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885F79" w:rsidRPr="008A1C10" w:rsidRDefault="00885F79" w:rsidP="001D6431">
            <w:pPr>
              <w:rPr>
                <w:b w:val="0"/>
              </w:rPr>
            </w:pPr>
            <w:r>
              <w:rPr>
                <w:b w:val="0"/>
              </w:rPr>
              <w:t>Terrenos baldíos</w:t>
            </w:r>
          </w:p>
        </w:tc>
        <w:tc>
          <w:tcPr>
            <w:tcW w:w="1371" w:type="dxa"/>
          </w:tcPr>
          <w:p w:rsidR="001D6431" w:rsidRPr="008A1C10" w:rsidRDefault="00885F79" w:rsidP="001D6431">
            <w:pPr>
              <w:cnfStyle w:val="000000100000" w:firstRow="0" w:lastRow="0" w:firstColumn="0" w:lastColumn="0" w:oddVBand="0" w:evenVBand="0" w:oddHBand="1" w:evenHBand="0" w:firstRowFirstColumn="0" w:firstRowLastColumn="0" w:lastRowFirstColumn="0" w:lastRowLastColumn="0"/>
            </w:pPr>
            <w:r>
              <w:t>1</w:t>
            </w:r>
          </w:p>
        </w:tc>
      </w:tr>
      <w:tr w:rsidR="001D6431" w:rsidRPr="006D2D2B" w:rsidTr="001D6431">
        <w:tc>
          <w:tcPr>
            <w:cnfStyle w:val="001000000000" w:firstRow="0" w:lastRow="0" w:firstColumn="1" w:lastColumn="0" w:oddVBand="0" w:evenVBand="0" w:oddHBand="0" w:evenHBand="0" w:firstRowFirstColumn="0" w:firstRowLastColumn="0" w:lastRowFirstColumn="0" w:lastRowLastColumn="0"/>
            <w:tcW w:w="3909" w:type="dxa"/>
          </w:tcPr>
          <w:p w:rsidR="001D6431" w:rsidRPr="008A1C10" w:rsidRDefault="00885F79" w:rsidP="001D6431">
            <w:pPr>
              <w:rPr>
                <w:b w:val="0"/>
              </w:rPr>
            </w:pPr>
            <w:r>
              <w:rPr>
                <w:b w:val="0"/>
              </w:rPr>
              <w:t>Áreas verdes</w:t>
            </w:r>
          </w:p>
        </w:tc>
        <w:tc>
          <w:tcPr>
            <w:tcW w:w="1371" w:type="dxa"/>
          </w:tcPr>
          <w:p w:rsidR="001D6431" w:rsidRPr="008A1C10" w:rsidRDefault="001D6431" w:rsidP="001D6431">
            <w:pPr>
              <w:cnfStyle w:val="000000000000" w:firstRow="0" w:lastRow="0" w:firstColumn="0" w:lastColumn="0" w:oddVBand="0" w:evenVBand="0" w:oddHBand="0" w:evenHBand="0" w:firstRowFirstColumn="0" w:firstRowLastColumn="0" w:lastRowFirstColumn="0" w:lastRowLastColumn="0"/>
            </w:pPr>
            <w:r>
              <w:t>1</w:t>
            </w:r>
          </w:p>
        </w:tc>
      </w:tr>
    </w:tbl>
    <w:p w:rsidR="001D6431" w:rsidRDefault="001D6431" w:rsidP="001D6431">
      <w:pPr>
        <w:pStyle w:val="Sinespaciado"/>
        <w:jc w:val="both"/>
        <w:rPr>
          <w:color w:val="76923C" w:themeColor="accent3" w:themeShade="BF"/>
        </w:rPr>
      </w:pPr>
    </w:p>
    <w:p w:rsidR="001D6431" w:rsidRDefault="001D6431" w:rsidP="001D6431">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1D6431" w:rsidRDefault="001D6431" w:rsidP="001D6431">
      <w:pPr>
        <w:pStyle w:val="Sinespaciado"/>
        <w:jc w:val="both"/>
      </w:pPr>
    </w:p>
    <w:p w:rsidR="001D6431" w:rsidRDefault="001D6431"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885F79" w:rsidRDefault="00885F79" w:rsidP="001D6431">
      <w:pPr>
        <w:pStyle w:val="Sinespaciado"/>
        <w:jc w:val="center"/>
      </w:pPr>
    </w:p>
    <w:p w:rsidR="007027B8" w:rsidRDefault="007027B8" w:rsidP="00885F79">
      <w:pPr>
        <w:pStyle w:val="Sinespaciado"/>
      </w:pPr>
    </w:p>
    <w:p w:rsidR="007027B8" w:rsidRDefault="007027B8" w:rsidP="00885F79">
      <w:pPr>
        <w:pStyle w:val="Sinespaciado"/>
      </w:pPr>
    </w:p>
    <w:p w:rsidR="007027B8" w:rsidRDefault="007027B8" w:rsidP="00885F79">
      <w:pPr>
        <w:pStyle w:val="Sinespaciado"/>
      </w:pPr>
    </w:p>
    <w:p w:rsidR="00885F79" w:rsidRDefault="00885F79" w:rsidP="00885F79">
      <w:pPr>
        <w:pStyle w:val="Sinespaciado"/>
      </w:pPr>
      <w:r>
        <w:t>Sumatoria de mapas ponderados para el tema de marginación por insuficiencia de áreas verdes</w:t>
      </w:r>
    </w:p>
    <w:p w:rsidR="00885F79" w:rsidRDefault="00885F79" w:rsidP="00885F79">
      <w:pPr>
        <w:pStyle w:val="Sinespaciado"/>
      </w:pPr>
    </w:p>
    <w:p w:rsidR="00885F79" w:rsidRDefault="00885F79" w:rsidP="00885F79">
      <w:pPr>
        <w:pStyle w:val="Sinespaciado"/>
      </w:pPr>
      <w:r>
        <w:rPr>
          <w:noProof/>
          <w:lang w:val="es-ES" w:eastAsia="es-ES"/>
        </w:rPr>
        <w:drawing>
          <wp:inline distT="0" distB="0" distL="0" distR="0" wp14:anchorId="2F07F527" wp14:editId="4E05752D">
            <wp:extent cx="6858000" cy="4484370"/>
            <wp:effectExtent l="0" t="0" r="0" b="0"/>
            <wp:docPr id="4418" name="Picture 4418"/>
            <wp:cNvGraphicFramePr/>
            <a:graphic xmlns:a="http://schemas.openxmlformats.org/drawingml/2006/main">
              <a:graphicData uri="http://schemas.openxmlformats.org/drawingml/2006/picture">
                <pic:pic xmlns:pic="http://schemas.openxmlformats.org/drawingml/2006/picture">
                  <pic:nvPicPr>
                    <pic:cNvPr id="4418" name="Picture 4418"/>
                    <pic:cNvPicPr/>
                  </pic:nvPicPr>
                  <pic:blipFill>
                    <a:blip r:embed="rId83"/>
                    <a:stretch>
                      <a:fillRect/>
                    </a:stretch>
                  </pic:blipFill>
                  <pic:spPr>
                    <a:xfrm>
                      <a:off x="0" y="0"/>
                      <a:ext cx="6858000" cy="4484370"/>
                    </a:xfrm>
                    <a:prstGeom prst="rect">
                      <a:avLst/>
                    </a:prstGeom>
                  </pic:spPr>
                </pic:pic>
              </a:graphicData>
            </a:graphic>
          </wp:inline>
        </w:drawing>
      </w:r>
    </w:p>
    <w:p w:rsidR="00187EDA" w:rsidRDefault="00187EDA" w:rsidP="00885F79">
      <w:pPr>
        <w:pStyle w:val="Sinespaciado"/>
      </w:pPr>
    </w:p>
    <w:p w:rsidR="00187EDA" w:rsidRDefault="00187EDA" w:rsidP="00885F79">
      <w:pPr>
        <w:pStyle w:val="Sinespaciado"/>
      </w:pPr>
    </w:p>
    <w:tbl>
      <w:tblPr>
        <w:tblStyle w:val="Cuadrculadetablaclara"/>
        <w:tblW w:w="7371" w:type="dxa"/>
        <w:tblInd w:w="1708" w:type="dxa"/>
        <w:tblLayout w:type="fixed"/>
        <w:tblLook w:val="04A0" w:firstRow="1" w:lastRow="0" w:firstColumn="1" w:lastColumn="0" w:noHBand="0" w:noVBand="1"/>
      </w:tblPr>
      <w:tblGrid>
        <w:gridCol w:w="1842"/>
        <w:gridCol w:w="1843"/>
        <w:gridCol w:w="3686"/>
      </w:tblGrid>
      <w:tr w:rsidR="00187EDA" w:rsidRPr="00FA05F2" w:rsidTr="00207069">
        <w:trPr>
          <w:trHeight w:val="167"/>
        </w:trPr>
        <w:tc>
          <w:tcPr>
            <w:tcW w:w="1842" w:type="dxa"/>
          </w:tcPr>
          <w:p w:rsidR="00187EDA" w:rsidRPr="00FA05F2" w:rsidRDefault="00187EDA" w:rsidP="00207069">
            <w:pPr>
              <w:rPr>
                <w:sz w:val="18"/>
              </w:rPr>
            </w:pPr>
            <w:r>
              <w:rPr>
                <w:sz w:val="18"/>
              </w:rPr>
              <w:t>Áreas verdes</w:t>
            </w:r>
          </w:p>
        </w:tc>
        <w:tc>
          <w:tcPr>
            <w:tcW w:w="1843" w:type="dxa"/>
          </w:tcPr>
          <w:p w:rsidR="00187EDA" w:rsidRPr="00FA05F2" w:rsidRDefault="00187EDA" w:rsidP="00187EDA">
            <w:pPr>
              <w:rPr>
                <w:sz w:val="18"/>
              </w:rPr>
            </w:pPr>
            <w:r>
              <w:rPr>
                <w:sz w:val="18"/>
              </w:rPr>
              <w:t>Terrenos baldíos</w:t>
            </w:r>
          </w:p>
        </w:tc>
        <w:tc>
          <w:tcPr>
            <w:tcW w:w="3686" w:type="dxa"/>
          </w:tcPr>
          <w:p w:rsidR="00187EDA" w:rsidRPr="00FA05F2" w:rsidRDefault="00187EDA" w:rsidP="00207069">
            <w:pPr>
              <w:rPr>
                <w:sz w:val="18"/>
              </w:rPr>
            </w:pPr>
            <w:r w:rsidRPr="00FA05F2">
              <w:rPr>
                <w:sz w:val="18"/>
              </w:rPr>
              <w:t>POTENCIAL</w:t>
            </w:r>
          </w:p>
        </w:tc>
      </w:tr>
      <w:tr w:rsidR="00187EDA" w:rsidRPr="00C9527D" w:rsidTr="00207069">
        <w:trPr>
          <w:trHeight w:val="174"/>
        </w:trPr>
        <w:tc>
          <w:tcPr>
            <w:tcW w:w="1842" w:type="dxa"/>
          </w:tcPr>
          <w:p w:rsidR="00187EDA" w:rsidRPr="00C9527D" w:rsidRDefault="00187EDA" w:rsidP="00207069">
            <w:r>
              <w:t>1</w:t>
            </w:r>
          </w:p>
        </w:tc>
        <w:tc>
          <w:tcPr>
            <w:tcW w:w="1843" w:type="dxa"/>
          </w:tcPr>
          <w:p w:rsidR="00187EDA" w:rsidRPr="00C9527D" w:rsidRDefault="00187EDA" w:rsidP="00207069">
            <w:r>
              <w:t>1</w:t>
            </w:r>
          </w:p>
        </w:tc>
        <w:tc>
          <w:tcPr>
            <w:tcW w:w="3686" w:type="dxa"/>
          </w:tcPr>
          <w:p w:rsidR="00187EDA" w:rsidRPr="00C9527D" w:rsidRDefault="00187EDA" w:rsidP="00207069">
            <w:pPr>
              <w:rPr>
                <w:sz w:val="20"/>
              </w:rPr>
            </w:pPr>
            <w:r w:rsidRPr="00C9527D">
              <w:rPr>
                <w:sz w:val="20"/>
              </w:rPr>
              <w:t>Potencial nulo</w:t>
            </w:r>
          </w:p>
        </w:tc>
      </w:tr>
      <w:tr w:rsidR="00187EDA" w:rsidRPr="00C9527D" w:rsidTr="00207069">
        <w:trPr>
          <w:trHeight w:val="167"/>
        </w:trPr>
        <w:tc>
          <w:tcPr>
            <w:tcW w:w="1842" w:type="dxa"/>
          </w:tcPr>
          <w:p w:rsidR="00187EDA" w:rsidRPr="00C9527D" w:rsidRDefault="00187EDA" w:rsidP="00207069">
            <w:r>
              <w:t>2</w:t>
            </w:r>
          </w:p>
        </w:tc>
        <w:tc>
          <w:tcPr>
            <w:tcW w:w="1843" w:type="dxa"/>
          </w:tcPr>
          <w:p w:rsidR="00187EDA" w:rsidRPr="00C9527D" w:rsidRDefault="00187EDA" w:rsidP="00207069">
            <w:r>
              <w:t>2</w:t>
            </w:r>
          </w:p>
        </w:tc>
        <w:tc>
          <w:tcPr>
            <w:tcW w:w="3686" w:type="dxa"/>
          </w:tcPr>
          <w:p w:rsidR="00187EDA" w:rsidRPr="00C9527D" w:rsidRDefault="00187EDA" w:rsidP="00207069">
            <w:pPr>
              <w:rPr>
                <w:sz w:val="20"/>
              </w:rPr>
            </w:pPr>
            <w:r w:rsidRPr="00C9527D">
              <w:rPr>
                <w:sz w:val="20"/>
              </w:rPr>
              <w:t>Potencial bajo</w:t>
            </w:r>
          </w:p>
        </w:tc>
      </w:tr>
      <w:tr w:rsidR="00187EDA" w:rsidRPr="00C9527D" w:rsidTr="00207069">
        <w:trPr>
          <w:trHeight w:val="174"/>
        </w:trPr>
        <w:tc>
          <w:tcPr>
            <w:tcW w:w="1842" w:type="dxa"/>
          </w:tcPr>
          <w:p w:rsidR="00187EDA" w:rsidRPr="00C9527D" w:rsidRDefault="00187EDA" w:rsidP="00207069">
            <w:r>
              <w:t>3</w:t>
            </w:r>
          </w:p>
        </w:tc>
        <w:tc>
          <w:tcPr>
            <w:tcW w:w="1843" w:type="dxa"/>
          </w:tcPr>
          <w:p w:rsidR="00187EDA" w:rsidRPr="00C9527D" w:rsidRDefault="00187EDA" w:rsidP="00207069">
            <w:r>
              <w:t>3</w:t>
            </w:r>
          </w:p>
        </w:tc>
        <w:tc>
          <w:tcPr>
            <w:tcW w:w="3686" w:type="dxa"/>
          </w:tcPr>
          <w:p w:rsidR="00187EDA" w:rsidRPr="00C9527D" w:rsidRDefault="00187EDA" w:rsidP="00207069">
            <w:pPr>
              <w:rPr>
                <w:sz w:val="20"/>
              </w:rPr>
            </w:pPr>
            <w:r w:rsidRPr="00C9527D">
              <w:rPr>
                <w:sz w:val="20"/>
              </w:rPr>
              <w:t>Potencial medio</w:t>
            </w:r>
          </w:p>
        </w:tc>
      </w:tr>
      <w:tr w:rsidR="00187EDA" w:rsidRPr="00C9527D" w:rsidTr="00207069">
        <w:trPr>
          <w:trHeight w:val="167"/>
        </w:trPr>
        <w:tc>
          <w:tcPr>
            <w:tcW w:w="1842" w:type="dxa"/>
          </w:tcPr>
          <w:p w:rsidR="00187EDA" w:rsidRPr="00C9527D" w:rsidRDefault="00187EDA" w:rsidP="00207069">
            <w:r>
              <w:t>4</w:t>
            </w:r>
          </w:p>
        </w:tc>
        <w:tc>
          <w:tcPr>
            <w:tcW w:w="1843" w:type="dxa"/>
          </w:tcPr>
          <w:p w:rsidR="00187EDA" w:rsidRPr="00C9527D" w:rsidRDefault="00187EDA" w:rsidP="00207069">
            <w:r w:rsidRPr="00C9527D">
              <w:t>4</w:t>
            </w:r>
          </w:p>
        </w:tc>
        <w:tc>
          <w:tcPr>
            <w:tcW w:w="3686" w:type="dxa"/>
          </w:tcPr>
          <w:p w:rsidR="00187EDA" w:rsidRPr="00C9527D" w:rsidRDefault="00187EDA" w:rsidP="00207069">
            <w:pPr>
              <w:rPr>
                <w:sz w:val="20"/>
              </w:rPr>
            </w:pPr>
            <w:r w:rsidRPr="00C9527D">
              <w:rPr>
                <w:sz w:val="20"/>
              </w:rPr>
              <w:t>Potencial alto</w:t>
            </w:r>
          </w:p>
        </w:tc>
      </w:tr>
    </w:tbl>
    <w:p w:rsidR="00294DCC" w:rsidRDefault="00294DCC" w:rsidP="00294DCC">
      <w:pPr>
        <w:pStyle w:val="Sinespaciado"/>
        <w:jc w:val="both"/>
      </w:pPr>
      <w:r>
        <w:br/>
      </w:r>
      <w:r>
        <w:br/>
        <w:t>Este mapa se busca detectar las zonas afectadas en cuestión de insuficiencia de espacios públicos</w:t>
      </w:r>
      <w:r w:rsidRPr="00F6528E">
        <w:t>. Es</w:t>
      </w:r>
      <w:r>
        <w:t>ta sumatoria incluye: áreas verdes existentes y terrenos baldíos que en un futuro pudieran adaptarse para la creación de espacios verdes.</w:t>
      </w:r>
    </w:p>
    <w:p w:rsidR="00294DCC" w:rsidRDefault="00294DCC" w:rsidP="00294DCC">
      <w:pPr>
        <w:pStyle w:val="Sinespaciado"/>
        <w:jc w:val="both"/>
        <w:rPr>
          <w:color w:val="76923C" w:themeColor="accent3" w:themeShade="BF"/>
        </w:rPr>
      </w:pPr>
    </w:p>
    <w:p w:rsidR="00294DCC" w:rsidRPr="00E07820" w:rsidRDefault="00294DCC" w:rsidP="00294DCC">
      <w:pPr>
        <w:pStyle w:val="Sinespaciado"/>
        <w:jc w:val="both"/>
      </w:pPr>
      <w:r w:rsidRPr="00E07820">
        <w:t>El área contiene zona</w:t>
      </w:r>
      <w:r>
        <w:t xml:space="preserve">s marginadas </w:t>
      </w:r>
      <w:r w:rsidRPr="00E07820">
        <w:t xml:space="preserve">para el análisis de la zona de estudio. Limitada al norte por periférico Norte Manuel </w:t>
      </w:r>
    </w:p>
    <w:p w:rsidR="00294DCC" w:rsidRPr="00E07820" w:rsidRDefault="00294DCC" w:rsidP="00294DCC">
      <w:pPr>
        <w:pStyle w:val="Sinespaciado"/>
        <w:jc w:val="both"/>
      </w:pPr>
      <w:r w:rsidRPr="00E07820">
        <w:t xml:space="preserve">Gómez Morín, al Sur por Lázaro Cárdenas y al Este por Av. Ramón López Velarde. Forma parte de los </w:t>
      </w:r>
      <w:proofErr w:type="spellStart"/>
      <w:r w:rsidRPr="00E07820">
        <w:t>subdistritos</w:t>
      </w:r>
      <w:proofErr w:type="spellEnd"/>
      <w:r w:rsidRPr="00E07820">
        <w:t>: 5,6.</w:t>
      </w:r>
    </w:p>
    <w:p w:rsidR="00294DCC" w:rsidRPr="00E07820" w:rsidRDefault="00294DCC" w:rsidP="00294DCC">
      <w:pPr>
        <w:pStyle w:val="Sinespaciado"/>
        <w:jc w:val="both"/>
      </w:pPr>
    </w:p>
    <w:p w:rsidR="00294DCC" w:rsidRPr="00E07820" w:rsidRDefault="00294DCC" w:rsidP="00294DCC">
      <w:pPr>
        <w:pStyle w:val="Sinespaciado"/>
        <w:jc w:val="both"/>
      </w:pPr>
      <w:r>
        <w:t>El color amarillo</w:t>
      </w:r>
      <w:r w:rsidRPr="00E07820">
        <w:t xml:space="preserve"> representa las zonas</w:t>
      </w:r>
      <w:r>
        <w:t xml:space="preserve"> co</w:t>
      </w:r>
      <w:r w:rsidR="0049529E">
        <w:t>n menor cantidad de áreas verdes</w:t>
      </w:r>
      <w:r w:rsidRPr="00E07820">
        <w:t xml:space="preserve"> de los radios de influencia  de cada elemento y las azules las zonas</w:t>
      </w:r>
      <w:r>
        <w:t xml:space="preserve"> co</w:t>
      </w:r>
      <w:r w:rsidR="0049529E">
        <w:t>n mayor cantidad de áreas verdes</w:t>
      </w:r>
      <w:r>
        <w:t>.</w:t>
      </w:r>
    </w:p>
    <w:p w:rsidR="00187EDA" w:rsidRDefault="00187EDA" w:rsidP="00885F79">
      <w:pPr>
        <w:pStyle w:val="Sinespaciado"/>
      </w:pPr>
    </w:p>
    <w:p w:rsidR="004B5496" w:rsidRDefault="004B5496" w:rsidP="00885F79">
      <w:pPr>
        <w:pStyle w:val="Sinespaciado"/>
      </w:pPr>
    </w:p>
    <w:p w:rsidR="004B5496" w:rsidRDefault="004B5496" w:rsidP="00885F79">
      <w:pPr>
        <w:pStyle w:val="Sinespaciado"/>
      </w:pPr>
    </w:p>
    <w:p w:rsidR="004B5496" w:rsidRDefault="004B5496" w:rsidP="00885F79">
      <w:pPr>
        <w:pStyle w:val="Sinespaciado"/>
      </w:pPr>
    </w:p>
    <w:p w:rsidR="000C0722" w:rsidRDefault="000C0722" w:rsidP="000C0722">
      <w:pPr>
        <w:jc w:val="both"/>
      </w:pPr>
      <w:r>
        <w:lastRenderedPageBreak/>
        <w:t xml:space="preserve">Contar con los servicios básicos eleva el bienestar de las personas y su calidad de vida. En una vivienda digna hay más higiene y mejores condiciones físicas y sociales para llevar a cabo las diferentes actividades de las y los integrantes del hogar. Se trata de medir los radios de influencia de cada elemento en la zona de estudio para obtener un </w:t>
      </w:r>
      <w:proofErr w:type="spellStart"/>
      <w:r>
        <w:t>raster</w:t>
      </w:r>
      <w:proofErr w:type="spellEnd"/>
      <w:r>
        <w:t xml:space="preserve"> de radios de influencia que posteriormente se iban a ponderar según las distancias de cada elemento para así poder finalmente sumar todos los </w:t>
      </w:r>
      <w:proofErr w:type="spellStart"/>
      <w:r>
        <w:t>rasters</w:t>
      </w:r>
      <w:proofErr w:type="spellEnd"/>
      <w:r>
        <w:t xml:space="preserve"> y verificar cuales son la zonas que tienen presentan una </w:t>
      </w:r>
      <w:proofErr w:type="spellStart"/>
      <w:r>
        <w:t>problematica</w:t>
      </w:r>
      <w:proofErr w:type="spellEnd"/>
      <w:r>
        <w:t>.  Para ello mostraré un ejemplo de lo que se hizo en los subtemas a estudiar, en este caso fue el tema de nivel de insuficiencia de servicios básicos en la zona.</w:t>
      </w:r>
    </w:p>
    <w:p w:rsidR="000C0722" w:rsidRDefault="000C0722" w:rsidP="000C0722">
      <w:pPr>
        <w:jc w:val="both"/>
      </w:pPr>
    </w:p>
    <w:p w:rsidR="000C0722" w:rsidRDefault="000C0722" w:rsidP="000C0722">
      <w:pPr>
        <w:jc w:val="both"/>
      </w:pPr>
      <w:r>
        <w:rPr>
          <w:noProof/>
        </w:rPr>
        <w:drawing>
          <wp:inline distT="0" distB="0" distL="0" distR="0" wp14:anchorId="1A32C038" wp14:editId="2804DFD7">
            <wp:extent cx="6858000" cy="4484145"/>
            <wp:effectExtent l="0" t="0" r="0" b="0"/>
            <wp:docPr id="5447" name="Picture 5447"/>
            <wp:cNvGraphicFramePr/>
            <a:graphic xmlns:a="http://schemas.openxmlformats.org/drawingml/2006/main">
              <a:graphicData uri="http://schemas.openxmlformats.org/drawingml/2006/picture">
                <pic:pic xmlns:pic="http://schemas.openxmlformats.org/drawingml/2006/picture">
                  <pic:nvPicPr>
                    <pic:cNvPr id="5447" name="Picture 5447"/>
                    <pic:cNvPicPr/>
                  </pic:nvPicPr>
                  <pic:blipFill>
                    <a:blip r:embed="rId84"/>
                    <a:stretch>
                      <a:fillRect/>
                    </a:stretch>
                  </pic:blipFill>
                  <pic:spPr>
                    <a:xfrm>
                      <a:off x="0" y="0"/>
                      <a:ext cx="6858000" cy="4484145"/>
                    </a:xfrm>
                    <a:prstGeom prst="rect">
                      <a:avLst/>
                    </a:prstGeom>
                  </pic:spPr>
                </pic:pic>
              </a:graphicData>
            </a:graphic>
          </wp:inline>
        </w:drawing>
      </w:r>
    </w:p>
    <w:p w:rsidR="000C0722" w:rsidRDefault="000C0722" w:rsidP="000C0722">
      <w:pPr>
        <w:jc w:val="both"/>
      </w:pPr>
    </w:p>
    <w:p w:rsidR="000C0722" w:rsidRDefault="000C0722" w:rsidP="000C0722">
      <w:pPr>
        <w:jc w:val="center"/>
        <w:rPr>
          <w:noProof/>
          <w:lang w:eastAsia="es-MX"/>
        </w:rPr>
      </w:pPr>
      <w:r w:rsidRPr="009E68CE">
        <w:rPr>
          <w:b/>
          <w:noProof/>
          <w:lang w:eastAsia="es-MX"/>
        </w:rPr>
        <w:t>Imagen</w:t>
      </w:r>
      <w:r w:rsidRPr="009E68CE">
        <w:rPr>
          <w:noProof/>
          <w:lang w:eastAsia="es-MX"/>
        </w:rPr>
        <w:t xml:space="preserve">: </w:t>
      </w:r>
      <w:r>
        <w:rPr>
          <w:noProof/>
          <w:lang w:eastAsia="es-MX"/>
        </w:rPr>
        <w:t>Mapa base para servicios básicos (agua, luz, drenaje)</w:t>
      </w:r>
    </w:p>
    <w:p w:rsidR="000C0722" w:rsidRDefault="000C0722" w:rsidP="000C0722">
      <w:pPr>
        <w:jc w:val="both"/>
      </w:pPr>
    </w:p>
    <w:p w:rsidR="000C0722" w:rsidRDefault="000C0722" w:rsidP="00885F79">
      <w:pPr>
        <w:pStyle w:val="Sinespaciado"/>
      </w:pPr>
    </w:p>
    <w:p w:rsidR="000C0722" w:rsidRDefault="000C0722" w:rsidP="00885F79">
      <w:pPr>
        <w:pStyle w:val="Sinespaciado"/>
      </w:pPr>
    </w:p>
    <w:p w:rsidR="000C0722" w:rsidRDefault="000C0722" w:rsidP="00885F79">
      <w:pPr>
        <w:pStyle w:val="Sinespaciado"/>
      </w:pPr>
    </w:p>
    <w:p w:rsidR="000C0722" w:rsidRDefault="000C0722" w:rsidP="00885F79">
      <w:pPr>
        <w:pStyle w:val="Sinespaciado"/>
      </w:pPr>
    </w:p>
    <w:p w:rsidR="000C0722" w:rsidRDefault="000C0722" w:rsidP="00885F79">
      <w:pPr>
        <w:pStyle w:val="Sinespaciado"/>
      </w:pPr>
    </w:p>
    <w:p w:rsidR="000C0722" w:rsidRDefault="000C0722" w:rsidP="00885F79">
      <w:pPr>
        <w:pStyle w:val="Sinespaciado"/>
      </w:pPr>
    </w:p>
    <w:p w:rsidR="000C0722" w:rsidRDefault="000C0722" w:rsidP="00885F79">
      <w:pPr>
        <w:pStyle w:val="Sinespaciado"/>
      </w:pPr>
    </w:p>
    <w:p w:rsidR="000C0722" w:rsidRPr="00C470DD" w:rsidRDefault="000C0722" w:rsidP="000C0722">
      <w:r>
        <w:lastRenderedPageBreak/>
        <w:t>PROBLEMÁTICA CON INSUFICIENCA DE AREAS VERDES</w:t>
      </w:r>
      <w:r w:rsidRPr="00C470DD">
        <w:t>.</w:t>
      </w:r>
    </w:p>
    <w:p w:rsidR="000C0722" w:rsidRPr="008C2564" w:rsidRDefault="000C0722" w:rsidP="000C0722">
      <w:r w:rsidRPr="008C2564">
        <w:t>A continuación se explicará</w:t>
      </w:r>
      <w:r>
        <w:t xml:space="preserve"> el proceso de sumatoria para obtener la probl</w:t>
      </w:r>
      <w:r w:rsidR="002B0931">
        <w:t>emática de la zona en cuanto a servicios básicos</w:t>
      </w:r>
      <w:r>
        <w:t xml:space="preserve">. Para ello antes que nada se estableció una ponderación para cada elemento analizado: </w:t>
      </w:r>
    </w:p>
    <w:p w:rsidR="000C0722" w:rsidRPr="008A1C10" w:rsidRDefault="000C0722" w:rsidP="000C0722">
      <w:r w:rsidRPr="008A1C10">
        <w:t xml:space="preserve">Ponderación para el subtema de </w:t>
      </w:r>
      <w:r>
        <w:t>Jerarquía vial</w:t>
      </w:r>
      <w:r w:rsidRPr="008A1C10">
        <w:t>.</w:t>
      </w:r>
    </w:p>
    <w:tbl>
      <w:tblPr>
        <w:tblStyle w:val="Tabladecuadrcula2-nfasis1"/>
        <w:tblW w:w="5280" w:type="dxa"/>
        <w:tblLook w:val="04A0" w:firstRow="1" w:lastRow="0" w:firstColumn="1" w:lastColumn="0" w:noHBand="0" w:noVBand="1"/>
      </w:tblPr>
      <w:tblGrid>
        <w:gridCol w:w="3909"/>
        <w:gridCol w:w="1371"/>
      </w:tblGrid>
      <w:tr w:rsidR="000C0722" w:rsidRPr="008A1C10" w:rsidTr="000C072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0C0722" w:rsidRPr="008A1C10" w:rsidRDefault="002B0931" w:rsidP="000C0722">
            <w:r>
              <w:t xml:space="preserve">Servicios básicos </w:t>
            </w:r>
          </w:p>
        </w:tc>
        <w:tc>
          <w:tcPr>
            <w:tcW w:w="1371" w:type="dxa"/>
          </w:tcPr>
          <w:p w:rsidR="000C0722" w:rsidRPr="008A1C10" w:rsidRDefault="000C0722" w:rsidP="000C0722">
            <w:pPr>
              <w:cnfStyle w:val="100000000000" w:firstRow="1" w:lastRow="0" w:firstColumn="0" w:lastColumn="0" w:oddVBand="0" w:evenVBand="0" w:oddHBand="0" w:evenHBand="0" w:firstRowFirstColumn="0" w:firstRowLastColumn="0" w:lastRowFirstColumn="0" w:lastRowLastColumn="0"/>
            </w:pPr>
            <w:r w:rsidRPr="008A1C10">
              <w:t>PESO</w:t>
            </w:r>
          </w:p>
        </w:tc>
      </w:tr>
      <w:tr w:rsidR="000C0722" w:rsidRPr="006D2D2B" w:rsidTr="000C07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0C0722" w:rsidRPr="008A1C10" w:rsidRDefault="002B0931" w:rsidP="000C0722">
            <w:pPr>
              <w:rPr>
                <w:b w:val="0"/>
              </w:rPr>
            </w:pPr>
            <w:r>
              <w:rPr>
                <w:b w:val="0"/>
              </w:rPr>
              <w:t>Existencia del 100% de los servicios</w:t>
            </w:r>
          </w:p>
        </w:tc>
        <w:tc>
          <w:tcPr>
            <w:tcW w:w="1371" w:type="dxa"/>
          </w:tcPr>
          <w:p w:rsidR="000C0722" w:rsidRPr="008A1C10" w:rsidRDefault="002B0931" w:rsidP="000C0722">
            <w:pPr>
              <w:cnfStyle w:val="000000100000" w:firstRow="0" w:lastRow="0" w:firstColumn="0" w:lastColumn="0" w:oddVBand="0" w:evenVBand="0" w:oddHBand="1" w:evenHBand="0" w:firstRowFirstColumn="0" w:firstRowLastColumn="0" w:lastRowFirstColumn="0" w:lastRowLastColumn="0"/>
            </w:pPr>
            <w:r>
              <w:t>0</w:t>
            </w:r>
          </w:p>
        </w:tc>
      </w:tr>
      <w:tr w:rsidR="000C0722" w:rsidRPr="006D2D2B" w:rsidTr="000C0722">
        <w:tc>
          <w:tcPr>
            <w:cnfStyle w:val="001000000000" w:firstRow="0" w:lastRow="0" w:firstColumn="1" w:lastColumn="0" w:oddVBand="0" w:evenVBand="0" w:oddHBand="0" w:evenHBand="0" w:firstRowFirstColumn="0" w:firstRowLastColumn="0" w:lastRowFirstColumn="0" w:lastRowLastColumn="0"/>
            <w:tcW w:w="3909" w:type="dxa"/>
          </w:tcPr>
          <w:p w:rsidR="000C0722" w:rsidRPr="008A1C10" w:rsidRDefault="002B0931" w:rsidP="000C0722">
            <w:pPr>
              <w:rPr>
                <w:b w:val="0"/>
              </w:rPr>
            </w:pPr>
            <w:r>
              <w:rPr>
                <w:b w:val="0"/>
              </w:rPr>
              <w:t>Existencia del 90% de los servicios</w:t>
            </w:r>
          </w:p>
        </w:tc>
        <w:tc>
          <w:tcPr>
            <w:tcW w:w="1371" w:type="dxa"/>
          </w:tcPr>
          <w:p w:rsidR="002B0931" w:rsidRPr="008A1C10" w:rsidRDefault="000C0722" w:rsidP="000C0722">
            <w:pPr>
              <w:cnfStyle w:val="000000000000" w:firstRow="0" w:lastRow="0" w:firstColumn="0" w:lastColumn="0" w:oddVBand="0" w:evenVBand="0" w:oddHBand="0" w:evenHBand="0" w:firstRowFirstColumn="0" w:firstRowLastColumn="0" w:lastRowFirstColumn="0" w:lastRowLastColumn="0"/>
            </w:pPr>
            <w:r>
              <w:t>1</w:t>
            </w:r>
          </w:p>
        </w:tc>
      </w:tr>
      <w:tr w:rsidR="002B0931" w:rsidRPr="006D2D2B" w:rsidTr="000C072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09" w:type="dxa"/>
          </w:tcPr>
          <w:p w:rsidR="002B0931" w:rsidRDefault="002B0931" w:rsidP="000C0722">
            <w:pPr>
              <w:rPr>
                <w:b w:val="0"/>
              </w:rPr>
            </w:pPr>
            <w:r>
              <w:rPr>
                <w:b w:val="0"/>
              </w:rPr>
              <w:t>Inexistencia de servicios en las manzanas</w:t>
            </w:r>
          </w:p>
        </w:tc>
        <w:tc>
          <w:tcPr>
            <w:tcW w:w="1371" w:type="dxa"/>
          </w:tcPr>
          <w:p w:rsidR="002B0931" w:rsidRDefault="002B0931" w:rsidP="000C0722">
            <w:pPr>
              <w:cnfStyle w:val="000000100000" w:firstRow="0" w:lastRow="0" w:firstColumn="0" w:lastColumn="0" w:oddVBand="0" w:evenVBand="0" w:oddHBand="1" w:evenHBand="0" w:firstRowFirstColumn="0" w:firstRowLastColumn="0" w:lastRowFirstColumn="0" w:lastRowLastColumn="0"/>
            </w:pPr>
            <w:r>
              <w:t>2</w:t>
            </w:r>
          </w:p>
        </w:tc>
      </w:tr>
    </w:tbl>
    <w:p w:rsidR="000C0722" w:rsidRDefault="000C0722" w:rsidP="000C0722">
      <w:pPr>
        <w:pStyle w:val="Sinespaciado"/>
        <w:jc w:val="both"/>
        <w:rPr>
          <w:color w:val="76923C" w:themeColor="accent3" w:themeShade="BF"/>
        </w:rPr>
      </w:pPr>
    </w:p>
    <w:p w:rsidR="000C0722" w:rsidRDefault="000C0722" w:rsidP="000C0722">
      <w:pPr>
        <w:pStyle w:val="Sinespaciado"/>
        <w:jc w:val="both"/>
      </w:pPr>
      <w:r w:rsidRPr="001F7B09">
        <w:t xml:space="preserve">Mediante </w:t>
      </w:r>
      <w:r>
        <w:t xml:space="preserve">el programa </w:t>
      </w:r>
      <w:proofErr w:type="spellStart"/>
      <w:r>
        <w:t>ArcMap</w:t>
      </w:r>
      <w:proofErr w:type="spellEnd"/>
      <w:r>
        <w:t xml:space="preserve">, se hizo una sumatoria de los diferentes </w:t>
      </w:r>
      <w:proofErr w:type="spellStart"/>
      <w:r>
        <w:t>rasters</w:t>
      </w:r>
      <w:proofErr w:type="spellEnd"/>
      <w:r>
        <w:t xml:space="preserve"> de cada subtema, se les dio el valor establecido en la tabla anterior y se sumó para obtener el siguiente mapa: </w:t>
      </w:r>
    </w:p>
    <w:p w:rsidR="000C0722" w:rsidRDefault="000C0722" w:rsidP="000C0722">
      <w:pPr>
        <w:pStyle w:val="Sinespaciado"/>
        <w:jc w:val="both"/>
      </w:pPr>
    </w:p>
    <w:p w:rsidR="000C0722" w:rsidRDefault="000C0722"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0C0722">
      <w:pPr>
        <w:pStyle w:val="Sinespaciado"/>
        <w:jc w:val="center"/>
      </w:pPr>
    </w:p>
    <w:p w:rsidR="002B0931" w:rsidRDefault="002B0931" w:rsidP="002B0931">
      <w:pPr>
        <w:pStyle w:val="Sinespaciado"/>
      </w:pPr>
      <w:r>
        <w:lastRenderedPageBreak/>
        <w:t>Sumatoria de mapas ponderados para el tema de marginación p</w:t>
      </w:r>
      <w:r>
        <w:t xml:space="preserve">or insuficiencia de servicios </w:t>
      </w:r>
      <w:r w:rsidR="00835BCE">
        <w:t>básicos</w:t>
      </w:r>
    </w:p>
    <w:p w:rsidR="002B0931" w:rsidRDefault="002B0931" w:rsidP="002B0931">
      <w:pPr>
        <w:pStyle w:val="Sinespaciado"/>
      </w:pPr>
    </w:p>
    <w:p w:rsidR="002B0931" w:rsidRDefault="002B0931" w:rsidP="000C0722">
      <w:pPr>
        <w:pStyle w:val="Sinespaciado"/>
        <w:jc w:val="center"/>
      </w:pPr>
    </w:p>
    <w:p w:rsidR="002B0931" w:rsidRDefault="002B0931" w:rsidP="000C0722">
      <w:pPr>
        <w:pStyle w:val="Sinespaciado"/>
        <w:jc w:val="center"/>
      </w:pPr>
      <w:r>
        <w:rPr>
          <w:noProof/>
        </w:rPr>
        <w:drawing>
          <wp:inline distT="0" distB="0" distL="0" distR="0" wp14:anchorId="1B5C5BF5" wp14:editId="41409474">
            <wp:extent cx="6858000" cy="4484145"/>
            <wp:effectExtent l="0" t="0" r="0" b="0"/>
            <wp:docPr id="4170" name="Picture 4170"/>
            <wp:cNvGraphicFramePr/>
            <a:graphic xmlns:a="http://schemas.openxmlformats.org/drawingml/2006/main">
              <a:graphicData uri="http://schemas.openxmlformats.org/drawingml/2006/picture">
                <pic:pic xmlns:pic="http://schemas.openxmlformats.org/drawingml/2006/picture">
                  <pic:nvPicPr>
                    <pic:cNvPr id="4170" name="Picture 4170"/>
                    <pic:cNvPicPr/>
                  </pic:nvPicPr>
                  <pic:blipFill>
                    <a:blip r:embed="rId85"/>
                    <a:stretch>
                      <a:fillRect/>
                    </a:stretch>
                  </pic:blipFill>
                  <pic:spPr>
                    <a:xfrm>
                      <a:off x="0" y="0"/>
                      <a:ext cx="6858000" cy="4484145"/>
                    </a:xfrm>
                    <a:prstGeom prst="rect">
                      <a:avLst/>
                    </a:prstGeom>
                  </pic:spPr>
                </pic:pic>
              </a:graphicData>
            </a:graphic>
          </wp:inline>
        </w:drawing>
      </w:r>
    </w:p>
    <w:p w:rsidR="000C0722" w:rsidRDefault="000C0722" w:rsidP="00885F79">
      <w:pPr>
        <w:pStyle w:val="Sinespaciado"/>
      </w:pPr>
    </w:p>
    <w:p w:rsidR="002B0931" w:rsidRDefault="002B0931" w:rsidP="002B0931">
      <w:pPr>
        <w:pStyle w:val="Sinespaciado"/>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Ponderación </w:t>
      </w:r>
      <w:r>
        <w:rPr>
          <w:noProof/>
          <w:lang w:eastAsia="es-MX"/>
        </w:rPr>
        <w:t>servicios básicos (agua, luz, gas)</w:t>
      </w:r>
      <w:r>
        <w:rPr>
          <w:noProof/>
          <w:lang w:eastAsia="es-MX"/>
        </w:rPr>
        <w:t xml:space="preserve"> </w:t>
      </w:r>
    </w:p>
    <w:p w:rsidR="002B0931" w:rsidRDefault="002B0931" w:rsidP="00885F79">
      <w:pPr>
        <w:pStyle w:val="Sinespaciado"/>
      </w:pPr>
    </w:p>
    <w:p w:rsidR="002B0931" w:rsidRDefault="002B0931" w:rsidP="00885F79">
      <w:pPr>
        <w:pStyle w:val="Sinespaciado"/>
      </w:pPr>
    </w:p>
    <w:p w:rsidR="002B0931" w:rsidRDefault="002B0931" w:rsidP="002B0931">
      <w:pPr>
        <w:pStyle w:val="Sinespaciado"/>
        <w:jc w:val="both"/>
      </w:pPr>
      <w:r>
        <w:t>Este mapa se busca detectar las zonas afectadas en cuestión de insuficiencia de espacios públicos</w:t>
      </w:r>
      <w:r w:rsidRPr="00F6528E">
        <w:t>. Es</w:t>
      </w:r>
      <w:r>
        <w:t>ta sumatoria incluye: áreas verdes existentes y terrenos baldíos que en un futuro pudieran adaptarse para la creación de espacios verdes.</w:t>
      </w:r>
    </w:p>
    <w:p w:rsidR="002B0931" w:rsidRPr="00E07820" w:rsidRDefault="002B0931" w:rsidP="002B0931">
      <w:pPr>
        <w:pStyle w:val="Sinespaciado"/>
        <w:jc w:val="both"/>
      </w:pPr>
    </w:p>
    <w:p w:rsidR="002B0931" w:rsidRPr="00E07820" w:rsidRDefault="002B0931" w:rsidP="002B0931">
      <w:pPr>
        <w:pStyle w:val="Sinespaciado"/>
        <w:jc w:val="both"/>
      </w:pPr>
      <w:r>
        <w:t>El color amarillo</w:t>
      </w:r>
      <w:r>
        <w:t xml:space="preserve"> representa las manzanas</w:t>
      </w:r>
      <w:r>
        <w:t xml:space="preserve"> co</w:t>
      </w:r>
      <w:r>
        <w:t>n mayor cantidad de servicios básicos (agua, luz, gas)</w:t>
      </w:r>
      <w:r w:rsidRPr="00E07820">
        <w:t xml:space="preserve"> de los radios de influencia  de cada elemento y las azules las zonas</w:t>
      </w:r>
      <w:r>
        <w:t xml:space="preserve"> co</w:t>
      </w:r>
      <w:r w:rsidR="008312F8">
        <w:t>n menor cantidad de servicios básicos</w:t>
      </w:r>
      <w:r>
        <w:t>.</w:t>
      </w:r>
    </w:p>
    <w:p w:rsidR="002B0931" w:rsidRDefault="002B0931"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835BCE" w:rsidRDefault="00835BCE" w:rsidP="00885F79">
      <w:pPr>
        <w:pStyle w:val="Sinespaciado"/>
      </w:pPr>
    </w:p>
    <w:p w:rsidR="004B5496" w:rsidRPr="00844ADD" w:rsidRDefault="004B5496" w:rsidP="004B5496">
      <w:pPr>
        <w:pStyle w:val="Ttulo1"/>
        <w:rPr>
          <w:noProof/>
          <w:color w:val="000000" w:themeColor="text1"/>
          <w:lang w:eastAsia="es-MX"/>
        </w:rPr>
      </w:pPr>
      <w:bookmarkStart w:id="8" w:name="_Toc450565534"/>
      <w:r>
        <w:rPr>
          <w:noProof/>
          <w:color w:val="000000" w:themeColor="text1"/>
          <w:lang w:eastAsia="es-MX"/>
        </w:rPr>
        <w:lastRenderedPageBreak/>
        <w:t>CAPITULO VI: CONCLUSIONES</w:t>
      </w:r>
      <w:r w:rsidRPr="00844ADD">
        <w:rPr>
          <w:noProof/>
          <w:color w:val="000000" w:themeColor="text1"/>
          <w:lang w:eastAsia="es-MX"/>
        </w:rPr>
        <w:t>.</w:t>
      </w:r>
      <w:bookmarkEnd w:id="8"/>
    </w:p>
    <w:p w:rsidR="004B5496" w:rsidRDefault="00835BCE" w:rsidP="00885F79">
      <w:pPr>
        <w:pStyle w:val="Sinespaciado"/>
      </w:pPr>
      <w:r>
        <w:t xml:space="preserve"> </w:t>
      </w:r>
    </w:p>
    <w:p w:rsidR="00835BCE" w:rsidRDefault="00835BCE" w:rsidP="00835BCE">
      <w:pPr>
        <w:pStyle w:val="Sinespaciado"/>
      </w:pPr>
      <w:r>
        <w:t>Est</w:t>
      </w:r>
      <w:r>
        <w:t>e mapa representa las zonas que tiene un tipo de marginación</w:t>
      </w:r>
      <w:r w:rsidR="00790F68">
        <w:t xml:space="preserve"> urbana por distribución de equipamiento.</w:t>
      </w:r>
      <w:r>
        <w:t xml:space="preserve"> </w:t>
      </w:r>
      <w:r w:rsidR="00455ABA">
        <w:t>Por</w:t>
      </w:r>
      <w:r>
        <w:t xml:space="preserve"> </w:t>
      </w:r>
      <w:r w:rsidR="00455ABA">
        <w:t>e</w:t>
      </w:r>
      <w:r>
        <w:t xml:space="preserve">ste apartado es el resultado de la </w:t>
      </w:r>
      <w:r w:rsidR="00790F68">
        <w:t xml:space="preserve">sumatoria de potenciales de los </w:t>
      </w:r>
      <w:r>
        <w:t xml:space="preserve">ámbitos de </w:t>
      </w:r>
      <w:r w:rsidR="00790F68">
        <w:t>equipamiento, transporte y vialidad</w:t>
      </w:r>
      <w:r>
        <w:t>, servicios bási</w:t>
      </w:r>
      <w:r w:rsidR="00790F68">
        <w:t xml:space="preserve">cos y áreas verdes </w:t>
      </w:r>
      <w:r>
        <w:t>que dan com</w:t>
      </w:r>
      <w:r w:rsidR="00790F68">
        <w:t xml:space="preserve">o resultado las zonas con mayor problemática urbana </w:t>
      </w:r>
      <w:r>
        <w:t>en todos los ámbitos estudiados anteriormente.</w:t>
      </w:r>
    </w:p>
    <w:p w:rsidR="00835BCE" w:rsidRDefault="00835BCE" w:rsidP="00835BCE">
      <w:pPr>
        <w:pStyle w:val="Sinespaciado"/>
      </w:pPr>
    </w:p>
    <w:p w:rsidR="00835BCE" w:rsidRDefault="00835BCE" w:rsidP="00835BCE">
      <w:pPr>
        <w:pStyle w:val="Sinespaciado"/>
      </w:pPr>
      <w:r>
        <w:t>A continuación se muestra el peso de cada subtema para la</w:t>
      </w:r>
    </w:p>
    <w:p w:rsidR="00835BCE" w:rsidRDefault="00835BCE" w:rsidP="00835BCE">
      <w:pPr>
        <w:pStyle w:val="Sinespaciado"/>
      </w:pPr>
    </w:p>
    <w:p w:rsidR="00835BCE" w:rsidRDefault="00790F68" w:rsidP="00835BCE">
      <w:pPr>
        <w:pStyle w:val="Sinespaciado"/>
      </w:pPr>
      <w:r>
        <w:t>Realización</w:t>
      </w:r>
      <w:r w:rsidR="00835BCE">
        <w:t xml:space="preserve"> de la sumatoria de </w:t>
      </w:r>
      <w:r>
        <w:t>marginación urbana por distribución de equipamiento y servicios</w:t>
      </w:r>
      <w:r w:rsidR="00835BCE">
        <w:t>.</w:t>
      </w:r>
    </w:p>
    <w:p w:rsidR="00835BCE" w:rsidRDefault="00835BCE" w:rsidP="00835BCE">
      <w:pPr>
        <w:pStyle w:val="Sinespaciado"/>
      </w:pPr>
    </w:p>
    <w:p w:rsidR="00835BCE" w:rsidRDefault="006C3172" w:rsidP="00835BCE">
      <w:pPr>
        <w:pStyle w:val="Sinespaciado"/>
      </w:pPr>
      <w:r>
        <w:rPr>
          <w:noProof/>
          <w:lang w:val="es-ES" w:eastAsia="es-ES"/>
        </w:rPr>
        <w:drawing>
          <wp:anchor distT="0" distB="0" distL="114300" distR="114300" simplePos="0" relativeHeight="251735040" behindDoc="0" locked="0" layoutInCell="1" allowOverlap="1" wp14:anchorId="1ABD14FD" wp14:editId="62DADBEA">
            <wp:simplePos x="0" y="0"/>
            <wp:positionH relativeFrom="margin">
              <wp:posOffset>2211602</wp:posOffset>
            </wp:positionH>
            <wp:positionV relativeFrom="paragraph">
              <wp:posOffset>39782</wp:posOffset>
            </wp:positionV>
            <wp:extent cx="4349750" cy="2209800"/>
            <wp:effectExtent l="0" t="38100" r="0" b="57150"/>
            <wp:wrapSquare wrapText="bothSides"/>
            <wp:docPr id="23" name="Diagrama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6" r:lo="rId87" r:qs="rId88" r:cs="rId89"/>
              </a:graphicData>
            </a:graphic>
            <wp14:sizeRelH relativeFrom="margin">
              <wp14:pctWidth>0</wp14:pctWidth>
            </wp14:sizeRelH>
            <wp14:sizeRelV relativeFrom="margin">
              <wp14:pctHeight>0</wp14:pctHeight>
            </wp14:sizeRelV>
          </wp:anchor>
        </w:drawing>
      </w:r>
      <w:r w:rsidR="00835BCE">
        <w:t>SUMATORIA PESO</w:t>
      </w:r>
    </w:p>
    <w:p w:rsidR="00835BCE" w:rsidRDefault="00835BCE" w:rsidP="00835BCE">
      <w:pPr>
        <w:pStyle w:val="Sinespaciado"/>
      </w:pPr>
    </w:p>
    <w:p w:rsidR="00835BCE" w:rsidRDefault="00835BCE" w:rsidP="00835BCE">
      <w:pPr>
        <w:pStyle w:val="Sinespaciado"/>
      </w:pPr>
      <w:r>
        <w:t>Equipamiento 2</w:t>
      </w:r>
    </w:p>
    <w:p w:rsidR="00835BCE" w:rsidRDefault="00835BCE" w:rsidP="00835BCE">
      <w:pPr>
        <w:pStyle w:val="Sinespaciado"/>
      </w:pPr>
    </w:p>
    <w:p w:rsidR="00835BCE" w:rsidRDefault="00835BCE" w:rsidP="00835BCE">
      <w:pPr>
        <w:pStyle w:val="Sinespaciado"/>
      </w:pPr>
      <w:r>
        <w:t xml:space="preserve">Transporte </w:t>
      </w:r>
      <w:r w:rsidR="00455ABA">
        <w:t>y vialidad</w:t>
      </w:r>
      <w:r>
        <w:t xml:space="preserve"> 1</w:t>
      </w:r>
    </w:p>
    <w:p w:rsidR="00835BCE" w:rsidRDefault="00835BCE" w:rsidP="00835BCE">
      <w:pPr>
        <w:pStyle w:val="Sinespaciado"/>
      </w:pPr>
    </w:p>
    <w:p w:rsidR="00835BCE" w:rsidRDefault="00835BCE" w:rsidP="00835BCE">
      <w:pPr>
        <w:pStyle w:val="Sinespaciado"/>
      </w:pPr>
      <w:r>
        <w:t>Servicios Básicos 2</w:t>
      </w:r>
    </w:p>
    <w:p w:rsidR="00835BCE" w:rsidRDefault="00835BCE" w:rsidP="00835BCE">
      <w:pPr>
        <w:pStyle w:val="Sinespaciado"/>
      </w:pPr>
    </w:p>
    <w:p w:rsidR="00835BCE" w:rsidRDefault="00455ABA" w:rsidP="00835BCE">
      <w:pPr>
        <w:pStyle w:val="Sinespaciado"/>
      </w:pPr>
      <w:r>
        <w:t>Áreas verdes</w:t>
      </w:r>
      <w:r w:rsidR="00835BCE">
        <w:t xml:space="preserve"> 1</w:t>
      </w:r>
    </w:p>
    <w:p w:rsidR="00835BCE" w:rsidRDefault="00835BCE" w:rsidP="00835BCE">
      <w:pPr>
        <w:pStyle w:val="Sinespaciado"/>
      </w:pPr>
    </w:p>
    <w:p w:rsidR="006C3172" w:rsidRDefault="006C3172" w:rsidP="00835BCE">
      <w:pPr>
        <w:pStyle w:val="Sinespaciado"/>
      </w:pPr>
    </w:p>
    <w:p w:rsidR="006C3172" w:rsidRDefault="006C3172" w:rsidP="00835BCE">
      <w:pPr>
        <w:pStyle w:val="Sinespaciado"/>
      </w:pPr>
    </w:p>
    <w:p w:rsidR="006C3172" w:rsidRDefault="006C3172" w:rsidP="00835BCE">
      <w:pPr>
        <w:pStyle w:val="Sinespaciado"/>
      </w:pPr>
    </w:p>
    <w:p w:rsidR="006C3172" w:rsidRDefault="006C3172" w:rsidP="00835BCE">
      <w:pPr>
        <w:pStyle w:val="Sinespaciado"/>
      </w:pPr>
    </w:p>
    <w:p w:rsidR="006C3172" w:rsidRDefault="006C3172" w:rsidP="00835BCE">
      <w:pPr>
        <w:pStyle w:val="Sinespaciado"/>
      </w:pPr>
    </w:p>
    <w:p w:rsidR="00835BCE" w:rsidRDefault="00835BCE" w:rsidP="00455ABA">
      <w:pPr>
        <w:pStyle w:val="Sinespaciado"/>
      </w:pPr>
      <w:r>
        <w:t xml:space="preserve">Una vez establecido el peso de cada subtema, se procedió a sumarlo en un solo mapa </w:t>
      </w:r>
      <w:r w:rsidR="00790F68">
        <w:t>que nos dará como resultado las zonas</w:t>
      </w:r>
      <w:r>
        <w:t xml:space="preserve"> </w:t>
      </w:r>
      <w:r w:rsidR="00790F68">
        <w:t>que tienen una mayor problemática ya que no cuentan con la infraestructura adecuad</w:t>
      </w:r>
      <w:r w:rsidR="00455ABA">
        <w:t>a para ofrecer calidad de vida, además de mostrar las zonas que cuentan con todos los elementos para la calidad de vida y la sana convivencia de sus individuos.</w:t>
      </w:r>
    </w:p>
    <w:p w:rsidR="00835BCE" w:rsidRDefault="00835BCE" w:rsidP="00835BCE">
      <w:pPr>
        <w:pStyle w:val="Sinespaciado"/>
      </w:pPr>
    </w:p>
    <w:p w:rsidR="00835BCE" w:rsidRDefault="00835BCE" w:rsidP="00835BCE">
      <w:pPr>
        <w:pStyle w:val="Sinespaciado"/>
      </w:pPr>
      <w:r>
        <w:t>A continuación se muestra el mapa de la sumatoria de los subtemas mencionados anteriormente:</w:t>
      </w:r>
    </w:p>
    <w:p w:rsidR="00835BCE" w:rsidRDefault="00835BCE" w:rsidP="00835BCE">
      <w:pPr>
        <w:pStyle w:val="Sinespaciado"/>
      </w:pPr>
      <w:r>
        <w:t>Equipamiento</w:t>
      </w:r>
    </w:p>
    <w:p w:rsidR="00835BCE" w:rsidRDefault="00455ABA" w:rsidP="00835BCE">
      <w:pPr>
        <w:pStyle w:val="Sinespaciado"/>
      </w:pPr>
      <w:r>
        <w:t>Transporte y vialidad</w:t>
      </w:r>
    </w:p>
    <w:p w:rsidR="00455ABA" w:rsidRDefault="00455ABA" w:rsidP="00835BCE">
      <w:pPr>
        <w:pStyle w:val="Sinespaciado"/>
      </w:pPr>
      <w:r>
        <w:t>Servicios básicos</w:t>
      </w:r>
    </w:p>
    <w:p w:rsidR="00835BCE" w:rsidRDefault="00455ABA" w:rsidP="00835BCE">
      <w:pPr>
        <w:pStyle w:val="Sinespaciado"/>
      </w:pPr>
      <w:r>
        <w:t>Áreas verdes</w:t>
      </w:r>
    </w:p>
    <w:p w:rsidR="004B5496" w:rsidRDefault="004B5496" w:rsidP="00885F79">
      <w:pPr>
        <w:pStyle w:val="Sinespaciado"/>
      </w:pPr>
    </w:p>
    <w:p w:rsidR="004B5496" w:rsidRDefault="004B5496" w:rsidP="00885F79">
      <w:pPr>
        <w:pStyle w:val="Sinespaciado"/>
      </w:pPr>
    </w:p>
    <w:p w:rsidR="004B5496" w:rsidRDefault="004B5496"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455ABA" w:rsidRDefault="00455ABA" w:rsidP="00885F79">
      <w:pPr>
        <w:pStyle w:val="Sinespaciado"/>
      </w:pPr>
    </w:p>
    <w:p w:rsidR="00F6010E" w:rsidRDefault="00F6010E" w:rsidP="00885F79">
      <w:pPr>
        <w:pStyle w:val="Sinespaciado"/>
      </w:pPr>
    </w:p>
    <w:p w:rsidR="00F6010E" w:rsidRDefault="00F6010E" w:rsidP="00885F79">
      <w:pPr>
        <w:pStyle w:val="Sinespaciado"/>
      </w:pPr>
    </w:p>
    <w:p w:rsidR="00F6010E" w:rsidRDefault="00F6010E" w:rsidP="00885F79">
      <w:pPr>
        <w:pStyle w:val="Sinespaciado"/>
      </w:pPr>
    </w:p>
    <w:p w:rsidR="00F6010E" w:rsidRDefault="003625E6" w:rsidP="00885F79">
      <w:pPr>
        <w:pStyle w:val="Sinespaciado"/>
      </w:pPr>
      <w:r>
        <w:rPr>
          <w:noProof/>
        </w:rPr>
        <w:drawing>
          <wp:inline distT="0" distB="0" distL="0" distR="0" wp14:anchorId="2DF5BB9A" wp14:editId="472AD4C4">
            <wp:extent cx="6858000" cy="4484145"/>
            <wp:effectExtent l="0" t="0" r="0" b="0"/>
            <wp:docPr id="4404" name="Picture 4404"/>
            <wp:cNvGraphicFramePr/>
            <a:graphic xmlns:a="http://schemas.openxmlformats.org/drawingml/2006/main">
              <a:graphicData uri="http://schemas.openxmlformats.org/drawingml/2006/picture">
                <pic:pic xmlns:pic="http://schemas.openxmlformats.org/drawingml/2006/picture">
                  <pic:nvPicPr>
                    <pic:cNvPr id="4404" name="Picture 4404"/>
                    <pic:cNvPicPr/>
                  </pic:nvPicPr>
                  <pic:blipFill>
                    <a:blip r:embed="rId91"/>
                    <a:stretch>
                      <a:fillRect/>
                    </a:stretch>
                  </pic:blipFill>
                  <pic:spPr>
                    <a:xfrm>
                      <a:off x="0" y="0"/>
                      <a:ext cx="6858000" cy="4484145"/>
                    </a:xfrm>
                    <a:prstGeom prst="rect">
                      <a:avLst/>
                    </a:prstGeom>
                  </pic:spPr>
                </pic:pic>
              </a:graphicData>
            </a:graphic>
          </wp:inline>
        </w:drawing>
      </w:r>
    </w:p>
    <w:p w:rsidR="00F6010E" w:rsidRDefault="00F6010E" w:rsidP="00885F79">
      <w:pPr>
        <w:pStyle w:val="Sinespaciado"/>
      </w:pPr>
    </w:p>
    <w:p w:rsidR="00F6010E" w:rsidRDefault="00F6010E" w:rsidP="00087652">
      <w:pPr>
        <w:pStyle w:val="Sinespaciado"/>
        <w:jc w:val="center"/>
        <w:rPr>
          <w:noProof/>
          <w:lang w:eastAsia="es-MX"/>
        </w:rPr>
      </w:pPr>
      <w:r w:rsidRPr="009E68CE">
        <w:rPr>
          <w:b/>
          <w:noProof/>
          <w:lang w:eastAsia="es-MX"/>
        </w:rPr>
        <w:t>Imagen</w:t>
      </w:r>
      <w:r w:rsidRPr="009E68CE">
        <w:rPr>
          <w:noProof/>
          <w:lang w:eastAsia="es-MX"/>
        </w:rPr>
        <w:t xml:space="preserve">: </w:t>
      </w:r>
      <w:r>
        <w:rPr>
          <w:noProof/>
          <w:lang w:eastAsia="es-MX"/>
        </w:rPr>
        <w:t xml:space="preserve">Sumatoria </w:t>
      </w:r>
      <w:r w:rsidR="00087652">
        <w:rPr>
          <w:noProof/>
          <w:lang w:eastAsia="es-MX"/>
        </w:rPr>
        <w:t>de marginación por distribución de equipamiento.</w:t>
      </w:r>
    </w:p>
    <w:p w:rsidR="00087652" w:rsidRDefault="00087652" w:rsidP="00087652">
      <w:pPr>
        <w:pStyle w:val="Sinespaciado"/>
        <w:jc w:val="center"/>
        <w:rPr>
          <w:noProof/>
          <w:lang w:eastAsia="es-MX"/>
        </w:rPr>
      </w:pPr>
    </w:p>
    <w:p w:rsidR="00087652" w:rsidRDefault="00087652" w:rsidP="00087652">
      <w:pPr>
        <w:pStyle w:val="Sinespaciado"/>
        <w:rPr>
          <w:noProof/>
          <w:lang w:eastAsia="es-MX"/>
        </w:rPr>
      </w:pPr>
      <w:r>
        <w:rPr>
          <w:noProof/>
          <w:lang w:eastAsia="es-MX"/>
        </w:rPr>
        <w:t>El análisis muestra como existe una clara problemática en la zona sur de la cuenca, y a los alrededores de ella, correspondiente a la zona de tlaquepaque.</w:t>
      </w:r>
    </w:p>
    <w:p w:rsidR="00087652" w:rsidRDefault="00087652" w:rsidP="00087652">
      <w:pPr>
        <w:pStyle w:val="Sinespaciado"/>
        <w:rPr>
          <w:noProof/>
          <w:lang w:eastAsia="es-MX"/>
        </w:rPr>
      </w:pPr>
    </w:p>
    <w:p w:rsidR="00087652" w:rsidRDefault="00087652" w:rsidP="00087652">
      <w:pPr>
        <w:pStyle w:val="Sinespaciado"/>
        <w:jc w:val="both"/>
        <w:rPr>
          <w:noProof/>
          <w:lang w:eastAsia="es-MX"/>
        </w:rPr>
      </w:pPr>
      <w:r>
        <w:rPr>
          <w:noProof/>
          <w:lang w:eastAsia="es-MX"/>
        </w:rPr>
        <w:t>Debemos subrayar que todos los establecimientos tomados en cuenta se obtuvieron des</w:t>
      </w:r>
      <w:r>
        <w:rPr>
          <w:noProof/>
          <w:lang w:eastAsia="es-MX"/>
        </w:rPr>
        <w:t>de Denue y Since, por lo tanto,</w:t>
      </w:r>
      <w:r>
        <w:rPr>
          <w:noProof/>
          <w:lang w:eastAsia="es-MX"/>
        </w:rPr>
        <w:t>se tratan de establecimientos formales y datos oficiales. En este estudio no s</w:t>
      </w:r>
      <w:r>
        <w:rPr>
          <w:noProof/>
          <w:lang w:eastAsia="es-MX"/>
        </w:rPr>
        <w:t xml:space="preserve">e toman en cuenta los elementos </w:t>
      </w:r>
      <w:r>
        <w:rPr>
          <w:noProof/>
          <w:lang w:eastAsia="es-MX"/>
        </w:rPr>
        <w:t>informales o no registrados. Por lo que puede haber cierto grado de variación en cuanto a los resultados si tomáram</w:t>
      </w:r>
      <w:r>
        <w:rPr>
          <w:noProof/>
          <w:lang w:eastAsia="es-MX"/>
        </w:rPr>
        <w:t xml:space="preserve">os </w:t>
      </w:r>
      <w:r>
        <w:rPr>
          <w:noProof/>
          <w:lang w:eastAsia="es-MX"/>
        </w:rPr>
        <w:t>en cuenta todos los elementos informales.</w:t>
      </w:r>
    </w:p>
    <w:p w:rsidR="003E23C1" w:rsidRDefault="003E23C1" w:rsidP="00087652">
      <w:pPr>
        <w:pStyle w:val="Sinespaciado"/>
        <w:jc w:val="both"/>
        <w:rPr>
          <w:noProof/>
          <w:lang w:eastAsia="es-MX"/>
        </w:rPr>
      </w:pPr>
    </w:p>
    <w:p w:rsidR="003E23C1" w:rsidRDefault="003E23C1" w:rsidP="00087652">
      <w:pPr>
        <w:pStyle w:val="Sinespaciado"/>
        <w:jc w:val="both"/>
        <w:rPr>
          <w:noProof/>
          <w:lang w:eastAsia="es-MX"/>
        </w:rPr>
      </w:pPr>
      <w:r>
        <w:rPr>
          <w:noProof/>
          <w:lang w:eastAsia="es-MX"/>
        </w:rPr>
        <w:t>El resultado nos demuestra que la zona de estudio esta muy consolidada, cuenta con una gran cobertura de servicios publicos y equipamientos</w:t>
      </w:r>
      <w:r w:rsidR="005965C9">
        <w:rPr>
          <w:noProof/>
          <w:lang w:eastAsia="es-MX"/>
        </w:rPr>
        <w:t>, si</w:t>
      </w:r>
      <w:r>
        <w:rPr>
          <w:noProof/>
          <w:lang w:eastAsia="es-MX"/>
        </w:rPr>
        <w:t>n embargo no deja de ser una zona en la cual debemos de poner mucha atención, existe un sin numero de problematicas relacionadas con el tema como lo son el desorden</w:t>
      </w:r>
      <w:r w:rsidR="005965C9">
        <w:rPr>
          <w:noProof/>
          <w:lang w:eastAsia="es-MX"/>
        </w:rPr>
        <w:t xml:space="preserve"> y la contaminación. Esta es la primera parte de un extenso análisis de diferentes temas que se pueden realizar si se sigue la metodología explicada en el inicio del documento. El siguiente paso sería seguir con temas como: riesgos en la zona que incluyan los naturales y los que dicta protección civil, evaluar las caracteristicas de poblaciony por ultimo hacer una sumatoria e identificar las zonas que requieren mayor atención dentro del área de estudio.</w:t>
      </w:r>
    </w:p>
    <w:p w:rsidR="00087652" w:rsidRDefault="00087652" w:rsidP="00087652">
      <w:pPr>
        <w:pStyle w:val="Sinespaciado"/>
        <w:jc w:val="both"/>
        <w:rPr>
          <w:noProof/>
          <w:lang w:eastAsia="es-MX"/>
        </w:rPr>
      </w:pPr>
    </w:p>
    <w:p w:rsidR="00087652" w:rsidRDefault="00087652" w:rsidP="00087652">
      <w:pPr>
        <w:pStyle w:val="Sinespaciado"/>
        <w:jc w:val="both"/>
        <w:rPr>
          <w:noProof/>
          <w:lang w:eastAsia="es-MX"/>
        </w:rPr>
      </w:pPr>
    </w:p>
    <w:p w:rsidR="004B5496" w:rsidRPr="00844ADD" w:rsidRDefault="004B5496" w:rsidP="004B5496">
      <w:pPr>
        <w:pStyle w:val="Ttulo1"/>
        <w:rPr>
          <w:noProof/>
          <w:color w:val="000000" w:themeColor="text1"/>
          <w:lang w:eastAsia="es-MX"/>
        </w:rPr>
      </w:pPr>
      <w:bookmarkStart w:id="9" w:name="_Toc450565535"/>
      <w:r>
        <w:rPr>
          <w:noProof/>
          <w:color w:val="000000" w:themeColor="text1"/>
          <w:lang w:eastAsia="es-MX"/>
        </w:rPr>
        <w:lastRenderedPageBreak/>
        <w:t>CAPITULO VII: BIBLIOGRAFIA</w:t>
      </w:r>
      <w:r w:rsidRPr="00844ADD">
        <w:rPr>
          <w:noProof/>
          <w:color w:val="000000" w:themeColor="text1"/>
          <w:lang w:eastAsia="es-MX"/>
        </w:rPr>
        <w:t>.</w:t>
      </w:r>
      <w:bookmarkEnd w:id="9"/>
    </w:p>
    <w:p w:rsidR="004B5496" w:rsidRDefault="004B5496" w:rsidP="00885F79">
      <w:pPr>
        <w:pStyle w:val="Sinespaciado"/>
      </w:pPr>
    </w:p>
    <w:p w:rsidR="006C3172" w:rsidRDefault="006C3172" w:rsidP="006C3172">
      <w:pPr>
        <w:rPr>
          <w:rFonts w:cs="Calibri"/>
          <w:color w:val="000000" w:themeColor="text1"/>
        </w:rPr>
      </w:pPr>
      <w:hyperlink r:id="rId92" w:history="1">
        <w:r w:rsidRPr="00522F16">
          <w:rPr>
            <w:rFonts w:cs="Calibri"/>
            <w:color w:val="000000" w:themeColor="text1"/>
          </w:rPr>
          <w:t>http://www.inifech.gob.mx/certificacion/normatividadespacioseducativos/planeacionprogramacionyevaluaciontomo2.pdf</w:t>
        </w:r>
      </w:hyperlink>
    </w:p>
    <w:p w:rsidR="006C3172" w:rsidRDefault="006C3172" w:rsidP="006C3172">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-Re-densificación con base a la vivienda vertical: una apuesta por la calidad de vida Arq. </w:t>
      </w:r>
      <w:proofErr w:type="spellStart"/>
      <w:r w:rsidRPr="00522F16">
        <w:rPr>
          <w:rFonts w:ascii="Calibri" w:hAnsi="Calibri" w:cs="Calibri"/>
          <w:color w:val="000000" w:themeColor="text1"/>
        </w:rPr>
        <w:t>Kathya</w:t>
      </w:r>
      <w:proofErr w:type="spellEnd"/>
      <w:r w:rsidRPr="00522F16">
        <w:rPr>
          <w:rFonts w:ascii="Calibri" w:hAnsi="Calibri" w:cs="Calibri"/>
          <w:color w:val="000000" w:themeColor="text1"/>
        </w:rPr>
        <w:t xml:space="preserve"> Del Rosario</w:t>
      </w:r>
      <w:r>
        <w:rPr>
          <w:rFonts w:ascii="Calibri" w:hAnsi="Calibri" w:cs="Calibri"/>
          <w:color w:val="000000" w:themeColor="text1"/>
        </w:rPr>
        <w:t xml:space="preserve"> Gómez Torres Neri﻿ | </w:t>
      </w:r>
      <w:proofErr w:type="spellStart"/>
      <w:r>
        <w:rPr>
          <w:rFonts w:ascii="Calibri" w:hAnsi="Calibri" w:cs="Calibri"/>
          <w:color w:val="000000" w:themeColor="text1"/>
        </w:rPr>
        <w:t>pp</w:t>
      </w:r>
      <w:proofErr w:type="spellEnd"/>
      <w:r>
        <w:rPr>
          <w:rFonts w:ascii="Calibri" w:hAnsi="Calibri" w:cs="Calibri"/>
          <w:color w:val="000000" w:themeColor="text1"/>
        </w:rPr>
        <w:t>: 81-94</w:t>
      </w:r>
    </w:p>
    <w:p w:rsidR="006C3172" w:rsidRPr="006C3172" w:rsidRDefault="006C3172" w:rsidP="006C3172">
      <w:pPr>
        <w:shd w:val="clear" w:color="auto" w:fill="FFFFFF"/>
        <w:spacing w:after="0" w:line="320" w:lineRule="atLeast"/>
        <w:rPr>
          <w:rFonts w:ascii="Calibri" w:hAnsi="Calibri" w:cs="Calibri"/>
          <w:color w:val="000000" w:themeColor="text1"/>
        </w:rPr>
      </w:pPr>
      <w:bookmarkStart w:id="10" w:name="_GoBack"/>
      <w:bookmarkEnd w:id="10"/>
    </w:p>
    <w:p w:rsidR="006C3172" w:rsidRPr="00522F16" w:rsidRDefault="006C3172" w:rsidP="006C3172">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Estructura del sistema normativo (</w:t>
      </w:r>
      <w:proofErr w:type="spellStart"/>
      <w:r w:rsidRPr="00522F16">
        <w:rPr>
          <w:rFonts w:ascii="Calibri" w:hAnsi="Calibri" w:cs="Calibri"/>
          <w:color w:val="000000" w:themeColor="text1"/>
        </w:rPr>
        <w:t>Sedesol</w:t>
      </w:r>
      <w:proofErr w:type="spellEnd"/>
      <w:r w:rsidRPr="00522F16">
        <w:rPr>
          <w:rFonts w:ascii="Calibri" w:hAnsi="Calibri" w:cs="Calibri"/>
          <w:color w:val="000000" w:themeColor="text1"/>
        </w:rPr>
        <w:t>). (</w:t>
      </w:r>
      <w:proofErr w:type="spellStart"/>
      <w:r w:rsidRPr="00522F16">
        <w:rPr>
          <w:rFonts w:ascii="Calibri" w:hAnsi="Calibri" w:cs="Calibri"/>
          <w:color w:val="000000" w:themeColor="text1"/>
        </w:rPr>
        <w:t>n.d</w:t>
      </w:r>
      <w:proofErr w:type="spellEnd"/>
      <w:r w:rsidRPr="00522F16">
        <w:rPr>
          <w:rFonts w:ascii="Calibri" w:hAnsi="Calibri" w:cs="Calibri"/>
          <w:color w:val="000000" w:themeColor="text1"/>
        </w:rPr>
        <w:t xml:space="preserve">.). Obtenido Noviembre 8, 2015, de </w:t>
      </w:r>
      <w:hyperlink r:id="rId93" w:history="1">
        <w:r w:rsidRPr="00522F16">
          <w:rPr>
            <w:rFonts w:ascii="Calibri" w:hAnsi="Calibri" w:cs="Calibri"/>
            <w:color w:val="000000" w:themeColor="text1"/>
          </w:rPr>
          <w:t>http://es.slideshare.net/viry9012/estructura-sedesol</w:t>
        </w:r>
      </w:hyperlink>
      <w:r w:rsidRPr="00522F16">
        <w:rPr>
          <w:rFonts w:ascii="Calibri" w:hAnsi="Calibri" w:cs="Calibri"/>
          <w:color w:val="000000" w:themeColor="text1"/>
        </w:rPr>
        <w:t xml:space="preserve">   </w:t>
      </w:r>
    </w:p>
    <w:p w:rsidR="006C3172" w:rsidRDefault="006C3172" w:rsidP="006C3172"/>
    <w:p w:rsidR="006C3172" w:rsidRPr="00522F16" w:rsidRDefault="006C3172" w:rsidP="006C3172">
      <w:pPr>
        <w:shd w:val="clear" w:color="auto" w:fill="FFFFFF"/>
        <w:spacing w:after="0" w:line="320" w:lineRule="atLeast"/>
        <w:rPr>
          <w:rFonts w:ascii="Calibri" w:hAnsi="Calibri" w:cs="Calibri"/>
          <w:color w:val="000000" w:themeColor="text1"/>
        </w:rPr>
      </w:pPr>
      <w:r w:rsidRPr="00522F16">
        <w:rPr>
          <w:rFonts w:ascii="Calibri" w:hAnsi="Calibri" w:cs="Calibri"/>
          <w:color w:val="000000" w:themeColor="text1"/>
        </w:rPr>
        <w:t xml:space="preserve">Testimonios de los riegos de vivir en una cuenca, </w:t>
      </w:r>
      <w:r>
        <w:rPr>
          <w:rFonts w:ascii="Calibri" w:hAnsi="Calibri" w:cs="Calibri"/>
          <w:color w:val="000000" w:themeColor="text1"/>
        </w:rPr>
        <w:t>peligros, enfermedades y dificult</w:t>
      </w:r>
      <w:r w:rsidRPr="00522F16">
        <w:rPr>
          <w:rFonts w:ascii="Calibri" w:hAnsi="Calibri" w:cs="Calibri"/>
          <w:color w:val="000000" w:themeColor="text1"/>
        </w:rPr>
        <w:t>ades que presenta.</w:t>
      </w:r>
      <w:r w:rsidRPr="00522F16">
        <w:rPr>
          <w:rFonts w:ascii="Calibri" w:hAnsi="Calibri" w:cs="Calibri"/>
          <w:color w:val="000000" w:themeColor="text1"/>
        </w:rPr>
        <w:br/>
        <w:t xml:space="preserve">Obtenido de: </w:t>
      </w:r>
      <w:hyperlink r:id="rId94" w:history="1">
        <w:r w:rsidRPr="00522F16">
          <w:rPr>
            <w:rFonts w:ascii="Calibri" w:hAnsi="Calibri" w:cs="Calibri"/>
            <w:color w:val="000000" w:themeColor="text1"/>
          </w:rPr>
          <w:t>http://www.lanacion.com.ar/1230797-el-riesgo-de-vivir-junto-a-la-contaminacion</w:t>
        </w:r>
      </w:hyperlink>
    </w:p>
    <w:p w:rsidR="006C3172" w:rsidRDefault="006C3172" w:rsidP="006C3172"/>
    <w:p w:rsidR="006C3172" w:rsidRDefault="006C3172" w:rsidP="006C3172">
      <w:pPr>
        <w:jc w:val="both"/>
        <w:rPr>
          <w:color w:val="76923C" w:themeColor="accent3" w:themeShade="BF"/>
          <w:lang w:val="es"/>
        </w:rPr>
      </w:pPr>
      <w:r w:rsidRPr="00157783">
        <w:rPr>
          <w:lang w:val="es"/>
        </w:rPr>
        <w:t>http://www.conapo.gob.mx/work/models/CONAPO/Resource/862/4/images/06_C_AGEB.pdf</w:t>
      </w:r>
    </w:p>
    <w:p w:rsidR="006C3172" w:rsidRPr="006C3172" w:rsidRDefault="006C3172" w:rsidP="00885F79">
      <w:pPr>
        <w:pStyle w:val="Sinespaciado"/>
        <w:rPr>
          <w:lang w:val="es"/>
        </w:rPr>
      </w:pPr>
    </w:p>
    <w:sectPr w:rsidR="006C3172" w:rsidRPr="006C3172" w:rsidSect="00844ADD">
      <w:headerReference w:type="default" r:id="rId95"/>
      <w:pgSz w:w="12240" w:h="15840" w:code="1"/>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06F6" w:rsidRDefault="00F706F6">
      <w:pPr>
        <w:spacing w:after="0" w:line="240" w:lineRule="auto"/>
      </w:pPr>
      <w:r>
        <w:separator/>
      </w:r>
    </w:p>
  </w:endnote>
  <w:endnote w:type="continuationSeparator" w:id="0">
    <w:p w:rsidR="00F706F6" w:rsidRDefault="00F706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06F6" w:rsidRDefault="00F706F6">
      <w:pPr>
        <w:spacing w:after="0" w:line="240" w:lineRule="auto"/>
      </w:pPr>
      <w:r>
        <w:separator/>
      </w:r>
    </w:p>
  </w:footnote>
  <w:footnote w:type="continuationSeparator" w:id="0">
    <w:p w:rsidR="00F706F6" w:rsidRDefault="00F706F6">
      <w:pPr>
        <w:spacing w:after="0" w:line="240" w:lineRule="auto"/>
      </w:pPr>
      <w:r>
        <w:continuationSeparator/>
      </w:r>
    </w:p>
  </w:footnote>
  <w:footnote w:id="1">
    <w:p w:rsidR="000C0722" w:rsidRDefault="000C0722"/>
    <w:p w:rsidR="000C0722" w:rsidRDefault="000C0722" w:rsidP="00066A4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color w:val="808080" w:themeColor="background1" w:themeShade="80"/>
        <w:spacing w:val="60"/>
        <w:lang w:val="es-ES"/>
      </w:rPr>
      <w:id w:val="-2057387534"/>
      <w:docPartObj>
        <w:docPartGallery w:val="Page Numbers (Top of Page)"/>
        <w:docPartUnique/>
      </w:docPartObj>
    </w:sdtPr>
    <w:sdtEndPr>
      <w:rPr>
        <w:b/>
        <w:bCs/>
        <w:color w:val="auto"/>
        <w:spacing w:val="0"/>
        <w:lang w:val="es-MX"/>
      </w:rPr>
    </w:sdtEndPr>
    <w:sdtContent>
      <w:p w:rsidR="000C0722" w:rsidRDefault="000C0722">
        <w:pPr>
          <w:pStyle w:val="Encabezado"/>
          <w:pBdr>
            <w:bottom w:val="single" w:sz="4" w:space="1" w:color="D9D9D9" w:themeColor="background1" w:themeShade="D9"/>
          </w:pBdr>
          <w:jc w:val="right"/>
          <w:rPr>
            <w:b/>
            <w:bCs/>
          </w:rPr>
        </w:pPr>
        <w:r>
          <w:rPr>
            <w:color w:val="808080" w:themeColor="background1" w:themeShade="80"/>
            <w:spacing w:val="60"/>
            <w:lang w:val="es-ES"/>
          </w:rPr>
          <w:t>Página</w:t>
        </w:r>
        <w:r>
          <w:rPr>
            <w:lang w:val="es-ES"/>
          </w:rPr>
          <w:t xml:space="preserve"> | </w:t>
        </w:r>
        <w:r>
          <w:fldChar w:fldCharType="begin"/>
        </w:r>
        <w:r>
          <w:instrText>PAGE   \* MERGEFORMAT</w:instrText>
        </w:r>
        <w:r>
          <w:fldChar w:fldCharType="separate"/>
        </w:r>
        <w:r w:rsidR="006C3172" w:rsidRPr="006C3172">
          <w:rPr>
            <w:b/>
            <w:bCs/>
            <w:noProof/>
            <w:lang w:val="es-ES"/>
          </w:rPr>
          <w:t>47</w:t>
        </w:r>
        <w:r>
          <w:rPr>
            <w:b/>
            <w:bCs/>
          </w:rPr>
          <w:fldChar w:fldCharType="end"/>
        </w:r>
      </w:p>
    </w:sdtContent>
  </w:sdt>
  <w:p w:rsidR="000C0722" w:rsidRDefault="000C0722">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C01090"/>
    <w:multiLevelType w:val="hybridMultilevel"/>
    <w:tmpl w:val="35A8F5AE"/>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1" w15:restartNumberingAfterBreak="0">
    <w:nsid w:val="444677A7"/>
    <w:multiLevelType w:val="hybridMultilevel"/>
    <w:tmpl w:val="0ED4406C"/>
    <w:lvl w:ilvl="0" w:tplc="080A0001">
      <w:start w:val="1"/>
      <w:numFmt w:val="bullet"/>
      <w:lvlText w:val=""/>
      <w:lvlJc w:val="left"/>
      <w:pPr>
        <w:ind w:left="360" w:hanging="360"/>
      </w:pPr>
      <w:rPr>
        <w:rFonts w:ascii="Symbol" w:hAnsi="Symbol" w:hint="default"/>
      </w:rPr>
    </w:lvl>
    <w:lvl w:ilvl="1" w:tplc="080A0003">
      <w:start w:val="1"/>
      <w:numFmt w:val="bullet"/>
      <w:lvlText w:val="o"/>
      <w:lvlJc w:val="left"/>
      <w:pPr>
        <w:ind w:left="1080" w:hanging="360"/>
      </w:pPr>
      <w:rPr>
        <w:rFonts w:ascii="Courier New" w:hAnsi="Courier New" w:cs="Courier New" w:hint="default"/>
      </w:rPr>
    </w:lvl>
    <w:lvl w:ilvl="2" w:tplc="080A0005">
      <w:start w:val="1"/>
      <w:numFmt w:val="bullet"/>
      <w:lvlText w:val=""/>
      <w:lvlJc w:val="left"/>
      <w:pPr>
        <w:ind w:left="1800" w:hanging="360"/>
      </w:pPr>
      <w:rPr>
        <w:rFonts w:ascii="Wingdings" w:hAnsi="Wingdings" w:hint="default"/>
      </w:rPr>
    </w:lvl>
    <w:lvl w:ilvl="3" w:tplc="080A0001">
      <w:start w:val="1"/>
      <w:numFmt w:val="bullet"/>
      <w:lvlText w:val=""/>
      <w:lvlJc w:val="left"/>
      <w:pPr>
        <w:ind w:left="2520" w:hanging="360"/>
      </w:pPr>
      <w:rPr>
        <w:rFonts w:ascii="Symbol" w:hAnsi="Symbol" w:hint="default"/>
      </w:rPr>
    </w:lvl>
    <w:lvl w:ilvl="4" w:tplc="080A0003">
      <w:start w:val="1"/>
      <w:numFmt w:val="bullet"/>
      <w:lvlText w:val="o"/>
      <w:lvlJc w:val="left"/>
      <w:pPr>
        <w:ind w:left="3240" w:hanging="360"/>
      </w:pPr>
      <w:rPr>
        <w:rFonts w:ascii="Courier New" w:hAnsi="Courier New" w:cs="Courier New" w:hint="default"/>
      </w:rPr>
    </w:lvl>
    <w:lvl w:ilvl="5" w:tplc="080A0005">
      <w:start w:val="1"/>
      <w:numFmt w:val="bullet"/>
      <w:lvlText w:val=""/>
      <w:lvlJc w:val="left"/>
      <w:pPr>
        <w:ind w:left="3960" w:hanging="360"/>
      </w:pPr>
      <w:rPr>
        <w:rFonts w:ascii="Wingdings" w:hAnsi="Wingdings" w:hint="default"/>
      </w:rPr>
    </w:lvl>
    <w:lvl w:ilvl="6" w:tplc="080A0001">
      <w:start w:val="1"/>
      <w:numFmt w:val="bullet"/>
      <w:lvlText w:val=""/>
      <w:lvlJc w:val="left"/>
      <w:pPr>
        <w:ind w:left="4680" w:hanging="360"/>
      </w:pPr>
      <w:rPr>
        <w:rFonts w:ascii="Symbol" w:hAnsi="Symbol" w:hint="default"/>
      </w:rPr>
    </w:lvl>
    <w:lvl w:ilvl="7" w:tplc="080A0003">
      <w:start w:val="1"/>
      <w:numFmt w:val="bullet"/>
      <w:lvlText w:val="o"/>
      <w:lvlJc w:val="left"/>
      <w:pPr>
        <w:ind w:left="5400" w:hanging="360"/>
      </w:pPr>
      <w:rPr>
        <w:rFonts w:ascii="Courier New" w:hAnsi="Courier New" w:cs="Courier New" w:hint="default"/>
      </w:rPr>
    </w:lvl>
    <w:lvl w:ilvl="8" w:tplc="080A0005">
      <w:start w:val="1"/>
      <w:numFmt w:val="bullet"/>
      <w:lvlText w:val=""/>
      <w:lvlJc w:val="left"/>
      <w:pPr>
        <w:ind w:left="6120" w:hanging="360"/>
      </w:pPr>
      <w:rPr>
        <w:rFonts w:ascii="Wingdings" w:hAnsi="Wingdings" w:hint="default"/>
      </w:rPr>
    </w:lvl>
  </w:abstractNum>
  <w:abstractNum w:abstractNumId="2" w15:restartNumberingAfterBreak="0">
    <w:nsid w:val="76C9440B"/>
    <w:multiLevelType w:val="hybridMultilevel"/>
    <w:tmpl w:val="FA68F2A6"/>
    <w:lvl w:ilvl="0" w:tplc="D432278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3D35"/>
    <w:rsid w:val="000104AC"/>
    <w:rsid w:val="00011A61"/>
    <w:rsid w:val="00023324"/>
    <w:rsid w:val="000405D5"/>
    <w:rsid w:val="00060C06"/>
    <w:rsid w:val="00066A48"/>
    <w:rsid w:val="00074010"/>
    <w:rsid w:val="0008335B"/>
    <w:rsid w:val="00087652"/>
    <w:rsid w:val="000902F7"/>
    <w:rsid w:val="0009262F"/>
    <w:rsid w:val="00097278"/>
    <w:rsid w:val="000C0722"/>
    <w:rsid w:val="000E259C"/>
    <w:rsid w:val="000E3B0C"/>
    <w:rsid w:val="000E7A6A"/>
    <w:rsid w:val="000F11ED"/>
    <w:rsid w:val="000F373B"/>
    <w:rsid w:val="000F78F2"/>
    <w:rsid w:val="00105667"/>
    <w:rsid w:val="00110C93"/>
    <w:rsid w:val="00116991"/>
    <w:rsid w:val="0012154E"/>
    <w:rsid w:val="00140331"/>
    <w:rsid w:val="00175C82"/>
    <w:rsid w:val="00183CEC"/>
    <w:rsid w:val="001857AE"/>
    <w:rsid w:val="001870D4"/>
    <w:rsid w:val="00187EDA"/>
    <w:rsid w:val="00192429"/>
    <w:rsid w:val="0019494B"/>
    <w:rsid w:val="00194A5E"/>
    <w:rsid w:val="001A157F"/>
    <w:rsid w:val="001A3A88"/>
    <w:rsid w:val="001A6AB9"/>
    <w:rsid w:val="001B0F20"/>
    <w:rsid w:val="001C6D5D"/>
    <w:rsid w:val="001D2680"/>
    <w:rsid w:val="001D6431"/>
    <w:rsid w:val="001E09A1"/>
    <w:rsid w:val="001F5409"/>
    <w:rsid w:val="001F5AF5"/>
    <w:rsid w:val="001F7F22"/>
    <w:rsid w:val="002008FE"/>
    <w:rsid w:val="00203B4A"/>
    <w:rsid w:val="00204100"/>
    <w:rsid w:val="00204301"/>
    <w:rsid w:val="00206B42"/>
    <w:rsid w:val="00207069"/>
    <w:rsid w:val="0021478D"/>
    <w:rsid w:val="00232216"/>
    <w:rsid w:val="002424F5"/>
    <w:rsid w:val="00244F82"/>
    <w:rsid w:val="002521EE"/>
    <w:rsid w:val="00257535"/>
    <w:rsid w:val="002641E8"/>
    <w:rsid w:val="00267900"/>
    <w:rsid w:val="0027309B"/>
    <w:rsid w:val="0027531D"/>
    <w:rsid w:val="002757CF"/>
    <w:rsid w:val="00276913"/>
    <w:rsid w:val="00284C13"/>
    <w:rsid w:val="002873DB"/>
    <w:rsid w:val="00294DCC"/>
    <w:rsid w:val="002B0931"/>
    <w:rsid w:val="002B6CBB"/>
    <w:rsid w:val="002B73C1"/>
    <w:rsid w:val="002C25D2"/>
    <w:rsid w:val="002D49A3"/>
    <w:rsid w:val="002D76C7"/>
    <w:rsid w:val="00303D35"/>
    <w:rsid w:val="003049A4"/>
    <w:rsid w:val="00307FC5"/>
    <w:rsid w:val="0032066D"/>
    <w:rsid w:val="00323855"/>
    <w:rsid w:val="00331F97"/>
    <w:rsid w:val="00342ACE"/>
    <w:rsid w:val="00347325"/>
    <w:rsid w:val="003515F3"/>
    <w:rsid w:val="00356EA1"/>
    <w:rsid w:val="00357419"/>
    <w:rsid w:val="00357FF0"/>
    <w:rsid w:val="003625E6"/>
    <w:rsid w:val="003643A1"/>
    <w:rsid w:val="00367C92"/>
    <w:rsid w:val="00385617"/>
    <w:rsid w:val="003862A4"/>
    <w:rsid w:val="003A6378"/>
    <w:rsid w:val="003B1BBD"/>
    <w:rsid w:val="003B2785"/>
    <w:rsid w:val="003B3758"/>
    <w:rsid w:val="003B78EF"/>
    <w:rsid w:val="003C1C52"/>
    <w:rsid w:val="003C40BA"/>
    <w:rsid w:val="003C77E8"/>
    <w:rsid w:val="003E23C1"/>
    <w:rsid w:val="003E4DC2"/>
    <w:rsid w:val="003F0A7E"/>
    <w:rsid w:val="003F257A"/>
    <w:rsid w:val="003F26E1"/>
    <w:rsid w:val="003F422F"/>
    <w:rsid w:val="003F6B76"/>
    <w:rsid w:val="003F7C90"/>
    <w:rsid w:val="00402144"/>
    <w:rsid w:val="00416287"/>
    <w:rsid w:val="0042237D"/>
    <w:rsid w:val="0042523C"/>
    <w:rsid w:val="004546A2"/>
    <w:rsid w:val="00455ABA"/>
    <w:rsid w:val="0046159D"/>
    <w:rsid w:val="00461CB8"/>
    <w:rsid w:val="004621E9"/>
    <w:rsid w:val="004633DE"/>
    <w:rsid w:val="00474D78"/>
    <w:rsid w:val="00477812"/>
    <w:rsid w:val="00483E03"/>
    <w:rsid w:val="004856A5"/>
    <w:rsid w:val="00485E46"/>
    <w:rsid w:val="00491670"/>
    <w:rsid w:val="0049529E"/>
    <w:rsid w:val="004A662F"/>
    <w:rsid w:val="004B5496"/>
    <w:rsid w:val="004C5D2B"/>
    <w:rsid w:val="004C7B24"/>
    <w:rsid w:val="004C7FF2"/>
    <w:rsid w:val="004E747A"/>
    <w:rsid w:val="004F0142"/>
    <w:rsid w:val="004F1C82"/>
    <w:rsid w:val="005012BA"/>
    <w:rsid w:val="00522F16"/>
    <w:rsid w:val="00524AA9"/>
    <w:rsid w:val="005267D8"/>
    <w:rsid w:val="00536271"/>
    <w:rsid w:val="00540922"/>
    <w:rsid w:val="005502DD"/>
    <w:rsid w:val="005529B7"/>
    <w:rsid w:val="005529FD"/>
    <w:rsid w:val="00552FA1"/>
    <w:rsid w:val="00553F84"/>
    <w:rsid w:val="005652B2"/>
    <w:rsid w:val="005703A8"/>
    <w:rsid w:val="00575BD7"/>
    <w:rsid w:val="00577A70"/>
    <w:rsid w:val="005813EE"/>
    <w:rsid w:val="00584B82"/>
    <w:rsid w:val="005947A0"/>
    <w:rsid w:val="00594C51"/>
    <w:rsid w:val="005965C9"/>
    <w:rsid w:val="005A59A4"/>
    <w:rsid w:val="005B0A04"/>
    <w:rsid w:val="005B2AFC"/>
    <w:rsid w:val="005D2C47"/>
    <w:rsid w:val="005D2F13"/>
    <w:rsid w:val="005E43EF"/>
    <w:rsid w:val="005E6913"/>
    <w:rsid w:val="005E7787"/>
    <w:rsid w:val="005F20CC"/>
    <w:rsid w:val="005F21C1"/>
    <w:rsid w:val="006012A3"/>
    <w:rsid w:val="00612AA0"/>
    <w:rsid w:val="00615D00"/>
    <w:rsid w:val="00617A3A"/>
    <w:rsid w:val="00625C45"/>
    <w:rsid w:val="00625EC1"/>
    <w:rsid w:val="0065112D"/>
    <w:rsid w:val="00652B99"/>
    <w:rsid w:val="0067472C"/>
    <w:rsid w:val="00681E15"/>
    <w:rsid w:val="00683C2C"/>
    <w:rsid w:val="006845D3"/>
    <w:rsid w:val="00686F03"/>
    <w:rsid w:val="00687D95"/>
    <w:rsid w:val="00693E57"/>
    <w:rsid w:val="006A32BC"/>
    <w:rsid w:val="006A4040"/>
    <w:rsid w:val="006A71CD"/>
    <w:rsid w:val="006B2F0B"/>
    <w:rsid w:val="006C3172"/>
    <w:rsid w:val="006C455A"/>
    <w:rsid w:val="006C692F"/>
    <w:rsid w:val="006D036F"/>
    <w:rsid w:val="006D13B4"/>
    <w:rsid w:val="006D2D2B"/>
    <w:rsid w:val="006D55D1"/>
    <w:rsid w:val="007016BC"/>
    <w:rsid w:val="007027B8"/>
    <w:rsid w:val="007217DC"/>
    <w:rsid w:val="007264CA"/>
    <w:rsid w:val="0072790A"/>
    <w:rsid w:val="00734553"/>
    <w:rsid w:val="00745009"/>
    <w:rsid w:val="00756F2D"/>
    <w:rsid w:val="00766A85"/>
    <w:rsid w:val="00786F9E"/>
    <w:rsid w:val="00790801"/>
    <w:rsid w:val="00790F68"/>
    <w:rsid w:val="007923A9"/>
    <w:rsid w:val="007A3DA6"/>
    <w:rsid w:val="007A5138"/>
    <w:rsid w:val="007A7891"/>
    <w:rsid w:val="007B54EF"/>
    <w:rsid w:val="007B6FF2"/>
    <w:rsid w:val="007C4E58"/>
    <w:rsid w:val="007C63B2"/>
    <w:rsid w:val="007C6923"/>
    <w:rsid w:val="007F2107"/>
    <w:rsid w:val="007F5759"/>
    <w:rsid w:val="00804325"/>
    <w:rsid w:val="00807025"/>
    <w:rsid w:val="00812EA5"/>
    <w:rsid w:val="008312F8"/>
    <w:rsid w:val="00835BCE"/>
    <w:rsid w:val="00843BAC"/>
    <w:rsid w:val="00844ADD"/>
    <w:rsid w:val="0085201B"/>
    <w:rsid w:val="00874F15"/>
    <w:rsid w:val="00876B2B"/>
    <w:rsid w:val="00882DB7"/>
    <w:rsid w:val="00884B3A"/>
    <w:rsid w:val="00885D03"/>
    <w:rsid w:val="00885F79"/>
    <w:rsid w:val="008A57C3"/>
    <w:rsid w:val="008D5EDD"/>
    <w:rsid w:val="008E2B08"/>
    <w:rsid w:val="008E6A13"/>
    <w:rsid w:val="008F6D31"/>
    <w:rsid w:val="00905B01"/>
    <w:rsid w:val="00906F79"/>
    <w:rsid w:val="00907543"/>
    <w:rsid w:val="00907E5A"/>
    <w:rsid w:val="009105F9"/>
    <w:rsid w:val="009240DB"/>
    <w:rsid w:val="00927056"/>
    <w:rsid w:val="00930B48"/>
    <w:rsid w:val="00942F6F"/>
    <w:rsid w:val="0095206E"/>
    <w:rsid w:val="009632DB"/>
    <w:rsid w:val="00967733"/>
    <w:rsid w:val="00971056"/>
    <w:rsid w:val="009A0CBC"/>
    <w:rsid w:val="009A6F2C"/>
    <w:rsid w:val="009A7099"/>
    <w:rsid w:val="009B0245"/>
    <w:rsid w:val="009B040E"/>
    <w:rsid w:val="009C1308"/>
    <w:rsid w:val="009C21EF"/>
    <w:rsid w:val="009C3B81"/>
    <w:rsid w:val="009D33E9"/>
    <w:rsid w:val="009D3E20"/>
    <w:rsid w:val="009E2507"/>
    <w:rsid w:val="009E3C22"/>
    <w:rsid w:val="009E3CF0"/>
    <w:rsid w:val="009E79BA"/>
    <w:rsid w:val="00A06C5C"/>
    <w:rsid w:val="00A12250"/>
    <w:rsid w:val="00A20A1B"/>
    <w:rsid w:val="00A371C4"/>
    <w:rsid w:val="00A372FA"/>
    <w:rsid w:val="00A3758E"/>
    <w:rsid w:val="00A40441"/>
    <w:rsid w:val="00A60973"/>
    <w:rsid w:val="00A67638"/>
    <w:rsid w:val="00A7265E"/>
    <w:rsid w:val="00A832DE"/>
    <w:rsid w:val="00A872AC"/>
    <w:rsid w:val="00AB531E"/>
    <w:rsid w:val="00AB6AC6"/>
    <w:rsid w:val="00AB78EE"/>
    <w:rsid w:val="00AC1B7E"/>
    <w:rsid w:val="00AE02D5"/>
    <w:rsid w:val="00AE0E95"/>
    <w:rsid w:val="00AE3343"/>
    <w:rsid w:val="00AF5D37"/>
    <w:rsid w:val="00B004CB"/>
    <w:rsid w:val="00B05699"/>
    <w:rsid w:val="00B278B5"/>
    <w:rsid w:val="00B35FC8"/>
    <w:rsid w:val="00B362D8"/>
    <w:rsid w:val="00B54BDE"/>
    <w:rsid w:val="00B63B2B"/>
    <w:rsid w:val="00B737BB"/>
    <w:rsid w:val="00B7452B"/>
    <w:rsid w:val="00B83228"/>
    <w:rsid w:val="00B877A1"/>
    <w:rsid w:val="00B91859"/>
    <w:rsid w:val="00B94A6F"/>
    <w:rsid w:val="00B94CE3"/>
    <w:rsid w:val="00B97F98"/>
    <w:rsid w:val="00BA5F53"/>
    <w:rsid w:val="00BA7BD0"/>
    <w:rsid w:val="00BB09E4"/>
    <w:rsid w:val="00BB3E1A"/>
    <w:rsid w:val="00C00B91"/>
    <w:rsid w:val="00C12746"/>
    <w:rsid w:val="00C2793F"/>
    <w:rsid w:val="00C32238"/>
    <w:rsid w:val="00C44326"/>
    <w:rsid w:val="00C46DEE"/>
    <w:rsid w:val="00C56D23"/>
    <w:rsid w:val="00C57A6C"/>
    <w:rsid w:val="00C6009C"/>
    <w:rsid w:val="00C60A76"/>
    <w:rsid w:val="00C61DA9"/>
    <w:rsid w:val="00CA5BC8"/>
    <w:rsid w:val="00CB179C"/>
    <w:rsid w:val="00CB58C2"/>
    <w:rsid w:val="00CC0256"/>
    <w:rsid w:val="00CC06C7"/>
    <w:rsid w:val="00CC098F"/>
    <w:rsid w:val="00CD29C3"/>
    <w:rsid w:val="00CD4A49"/>
    <w:rsid w:val="00CE4627"/>
    <w:rsid w:val="00CF04F8"/>
    <w:rsid w:val="00CF2732"/>
    <w:rsid w:val="00CF615E"/>
    <w:rsid w:val="00D0006D"/>
    <w:rsid w:val="00D17CE9"/>
    <w:rsid w:val="00D2038D"/>
    <w:rsid w:val="00D23EFC"/>
    <w:rsid w:val="00D264E2"/>
    <w:rsid w:val="00D3645F"/>
    <w:rsid w:val="00D43475"/>
    <w:rsid w:val="00D45869"/>
    <w:rsid w:val="00D52D8F"/>
    <w:rsid w:val="00D70EE0"/>
    <w:rsid w:val="00D74276"/>
    <w:rsid w:val="00D76FC4"/>
    <w:rsid w:val="00D835B3"/>
    <w:rsid w:val="00DA3F8D"/>
    <w:rsid w:val="00DA67D7"/>
    <w:rsid w:val="00DB2B12"/>
    <w:rsid w:val="00DB3515"/>
    <w:rsid w:val="00DB504F"/>
    <w:rsid w:val="00DB67E3"/>
    <w:rsid w:val="00DC2DC7"/>
    <w:rsid w:val="00DD1E42"/>
    <w:rsid w:val="00DE15F6"/>
    <w:rsid w:val="00DF45E5"/>
    <w:rsid w:val="00DF7054"/>
    <w:rsid w:val="00E10439"/>
    <w:rsid w:val="00E126F7"/>
    <w:rsid w:val="00E20467"/>
    <w:rsid w:val="00E44EAF"/>
    <w:rsid w:val="00E504D3"/>
    <w:rsid w:val="00E5124E"/>
    <w:rsid w:val="00E512C8"/>
    <w:rsid w:val="00E60E84"/>
    <w:rsid w:val="00E7082D"/>
    <w:rsid w:val="00E717D8"/>
    <w:rsid w:val="00E727BE"/>
    <w:rsid w:val="00E7764A"/>
    <w:rsid w:val="00E806B4"/>
    <w:rsid w:val="00E910A8"/>
    <w:rsid w:val="00E93E80"/>
    <w:rsid w:val="00EA18FD"/>
    <w:rsid w:val="00EA7A61"/>
    <w:rsid w:val="00EB1CF3"/>
    <w:rsid w:val="00EB2E1B"/>
    <w:rsid w:val="00ED5A5A"/>
    <w:rsid w:val="00ED6225"/>
    <w:rsid w:val="00EE2030"/>
    <w:rsid w:val="00EF0B5F"/>
    <w:rsid w:val="00EF0E97"/>
    <w:rsid w:val="00EF7CF8"/>
    <w:rsid w:val="00F029CD"/>
    <w:rsid w:val="00F04EF9"/>
    <w:rsid w:val="00F245DD"/>
    <w:rsid w:val="00F30A6A"/>
    <w:rsid w:val="00F42562"/>
    <w:rsid w:val="00F46B1F"/>
    <w:rsid w:val="00F561B9"/>
    <w:rsid w:val="00F5707C"/>
    <w:rsid w:val="00F6010E"/>
    <w:rsid w:val="00F62B7E"/>
    <w:rsid w:val="00F706F6"/>
    <w:rsid w:val="00F71D0F"/>
    <w:rsid w:val="00F83217"/>
    <w:rsid w:val="00F84894"/>
    <w:rsid w:val="00F920E8"/>
    <w:rsid w:val="00F94524"/>
    <w:rsid w:val="00FB1AFB"/>
    <w:rsid w:val="00FC79A8"/>
    <w:rsid w:val="00FD2AD0"/>
    <w:rsid w:val="00FD420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516864-CB74-4A02-8384-4115495AA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3D35"/>
  </w:style>
  <w:style w:type="paragraph" w:styleId="Ttulo1">
    <w:name w:val="heading 1"/>
    <w:basedOn w:val="Normal"/>
    <w:next w:val="Normal"/>
    <w:link w:val="Ttulo1Car"/>
    <w:uiPriority w:val="9"/>
    <w:qFormat/>
    <w:rsid w:val="00303D35"/>
    <w:pPr>
      <w:keepNext/>
      <w:keepLines/>
      <w:spacing w:before="480" w:after="0"/>
      <w:outlineLvl w:val="0"/>
    </w:pPr>
    <w:rPr>
      <w:rFonts w:eastAsiaTheme="majorEastAsia" w:cstheme="majorBidi"/>
      <w:b/>
      <w:bCs/>
      <w:sz w:val="24"/>
      <w:szCs w:val="28"/>
      <w:u w:val="single"/>
    </w:rPr>
  </w:style>
  <w:style w:type="paragraph" w:styleId="Ttulo2">
    <w:name w:val="heading 2"/>
    <w:basedOn w:val="Normal"/>
    <w:next w:val="Normal"/>
    <w:link w:val="Ttulo2Car"/>
    <w:uiPriority w:val="9"/>
    <w:semiHidden/>
    <w:unhideWhenUsed/>
    <w:qFormat/>
    <w:rsid w:val="006A32B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03D35"/>
    <w:rPr>
      <w:rFonts w:eastAsiaTheme="majorEastAsia" w:cstheme="majorBidi"/>
      <w:b/>
      <w:bCs/>
      <w:sz w:val="24"/>
      <w:szCs w:val="28"/>
      <w:u w:val="single"/>
    </w:rPr>
  </w:style>
  <w:style w:type="paragraph" w:styleId="Sinespaciado">
    <w:name w:val="No Spacing"/>
    <w:link w:val="SinespaciadoCar"/>
    <w:uiPriority w:val="1"/>
    <w:qFormat/>
    <w:rsid w:val="00303D35"/>
    <w:pPr>
      <w:spacing w:after="0" w:line="240" w:lineRule="auto"/>
    </w:pPr>
  </w:style>
  <w:style w:type="character" w:styleId="Hipervnculo">
    <w:name w:val="Hyperlink"/>
    <w:basedOn w:val="Fuentedeprrafopredeter"/>
    <w:uiPriority w:val="99"/>
    <w:unhideWhenUsed/>
    <w:rsid w:val="00303D35"/>
    <w:rPr>
      <w:color w:val="0000FF" w:themeColor="hyperlink"/>
      <w:u w:val="single"/>
    </w:rPr>
  </w:style>
  <w:style w:type="table" w:styleId="Tablaconcuadrcula">
    <w:name w:val="Table Grid"/>
    <w:basedOn w:val="Tablanormal"/>
    <w:uiPriority w:val="59"/>
    <w:rsid w:val="00303D3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nhideWhenUsed/>
    <w:rsid w:val="00303D35"/>
    <w:pPr>
      <w:tabs>
        <w:tab w:val="center" w:pos="4419"/>
        <w:tab w:val="right" w:pos="8838"/>
      </w:tabs>
      <w:spacing w:after="0" w:line="240" w:lineRule="auto"/>
    </w:pPr>
  </w:style>
  <w:style w:type="character" w:customStyle="1" w:styleId="EncabezadoCar">
    <w:name w:val="Encabezado Car"/>
    <w:basedOn w:val="Fuentedeprrafopredeter"/>
    <w:link w:val="Encabezado"/>
    <w:rsid w:val="00303D35"/>
  </w:style>
  <w:style w:type="paragraph" w:styleId="Piedepgina">
    <w:name w:val="footer"/>
    <w:basedOn w:val="Normal"/>
    <w:link w:val="PiedepginaCar"/>
    <w:uiPriority w:val="99"/>
    <w:unhideWhenUsed/>
    <w:rsid w:val="00303D3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03D35"/>
  </w:style>
  <w:style w:type="character" w:customStyle="1" w:styleId="SinespaciadoCar">
    <w:name w:val="Sin espaciado Car"/>
    <w:basedOn w:val="Fuentedeprrafopredeter"/>
    <w:link w:val="Sinespaciado"/>
    <w:uiPriority w:val="1"/>
    <w:rsid w:val="00303D35"/>
  </w:style>
  <w:style w:type="paragraph" w:styleId="Subttulo">
    <w:name w:val="Subtitle"/>
    <w:basedOn w:val="Normal"/>
    <w:next w:val="Normal"/>
    <w:link w:val="SubttuloCar"/>
    <w:uiPriority w:val="11"/>
    <w:qFormat/>
    <w:rsid w:val="004C7B24"/>
    <w:pPr>
      <w:numPr>
        <w:ilvl w:val="1"/>
      </w:numPr>
    </w:pPr>
    <w:rPr>
      <w:rFonts w:eastAsiaTheme="majorEastAsia" w:cstheme="majorBidi"/>
      <w:b/>
      <w:iCs/>
      <w:spacing w:val="15"/>
      <w:sz w:val="24"/>
      <w:szCs w:val="24"/>
    </w:rPr>
  </w:style>
  <w:style w:type="character" w:customStyle="1" w:styleId="SubttuloCar">
    <w:name w:val="Subtítulo Car"/>
    <w:basedOn w:val="Fuentedeprrafopredeter"/>
    <w:link w:val="Subttulo"/>
    <w:uiPriority w:val="11"/>
    <w:rsid w:val="004C7B24"/>
    <w:rPr>
      <w:rFonts w:eastAsiaTheme="majorEastAsia" w:cstheme="majorBidi"/>
      <w:b/>
      <w:iCs/>
      <w:spacing w:val="15"/>
      <w:sz w:val="24"/>
      <w:szCs w:val="24"/>
    </w:rPr>
  </w:style>
  <w:style w:type="paragraph" w:styleId="TtulodeTDC">
    <w:name w:val="TOC Heading"/>
    <w:basedOn w:val="Ttulo1"/>
    <w:next w:val="Normal"/>
    <w:uiPriority w:val="39"/>
    <w:semiHidden/>
    <w:unhideWhenUsed/>
    <w:qFormat/>
    <w:rsid w:val="00303D35"/>
    <w:pPr>
      <w:outlineLvl w:val="9"/>
    </w:pPr>
    <w:rPr>
      <w:rFonts w:asciiTheme="majorHAnsi" w:hAnsiTheme="majorHAnsi"/>
      <w:color w:val="365F91" w:themeColor="accent1" w:themeShade="BF"/>
      <w:sz w:val="28"/>
      <w:u w:val="none"/>
      <w:lang w:eastAsia="es-MX"/>
    </w:rPr>
  </w:style>
  <w:style w:type="paragraph" w:styleId="TDC1">
    <w:name w:val="toc 1"/>
    <w:basedOn w:val="Normal"/>
    <w:next w:val="Normal"/>
    <w:autoRedefine/>
    <w:uiPriority w:val="39"/>
    <w:unhideWhenUsed/>
    <w:qFormat/>
    <w:rsid w:val="00303D35"/>
    <w:pPr>
      <w:spacing w:after="100"/>
    </w:pPr>
  </w:style>
  <w:style w:type="paragraph" w:styleId="Textodeglobo">
    <w:name w:val="Balloon Text"/>
    <w:basedOn w:val="Normal"/>
    <w:link w:val="TextodegloboCar"/>
    <w:uiPriority w:val="99"/>
    <w:semiHidden/>
    <w:unhideWhenUsed/>
    <w:rsid w:val="00303D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303D35"/>
    <w:rPr>
      <w:rFonts w:ascii="Tahoma" w:hAnsi="Tahoma" w:cs="Tahoma"/>
      <w:sz w:val="16"/>
      <w:szCs w:val="16"/>
    </w:rPr>
  </w:style>
  <w:style w:type="paragraph" w:styleId="TDC2">
    <w:name w:val="toc 2"/>
    <w:basedOn w:val="Normal"/>
    <w:next w:val="Normal"/>
    <w:autoRedefine/>
    <w:uiPriority w:val="39"/>
    <w:semiHidden/>
    <w:unhideWhenUsed/>
    <w:qFormat/>
    <w:rsid w:val="00F84894"/>
    <w:pPr>
      <w:spacing w:after="100"/>
      <w:ind w:left="220"/>
    </w:pPr>
    <w:rPr>
      <w:rFonts w:eastAsiaTheme="minorEastAsia"/>
      <w:lang w:eastAsia="es-MX"/>
    </w:rPr>
  </w:style>
  <w:style w:type="paragraph" w:styleId="TDC3">
    <w:name w:val="toc 3"/>
    <w:basedOn w:val="Normal"/>
    <w:next w:val="Normal"/>
    <w:autoRedefine/>
    <w:uiPriority w:val="39"/>
    <w:semiHidden/>
    <w:unhideWhenUsed/>
    <w:qFormat/>
    <w:rsid w:val="00F84894"/>
    <w:pPr>
      <w:spacing w:after="100"/>
      <w:ind w:left="440"/>
    </w:pPr>
    <w:rPr>
      <w:rFonts w:eastAsiaTheme="minorEastAsia"/>
      <w:lang w:eastAsia="es-MX"/>
    </w:rPr>
  </w:style>
  <w:style w:type="paragraph" w:customStyle="1" w:styleId="Default">
    <w:name w:val="Default"/>
    <w:rsid w:val="006A32BC"/>
    <w:pPr>
      <w:autoSpaceDE w:val="0"/>
      <w:autoSpaceDN w:val="0"/>
      <w:adjustRightInd w:val="0"/>
      <w:spacing w:after="0" w:line="240" w:lineRule="auto"/>
    </w:pPr>
    <w:rPr>
      <w:rFonts w:ascii="Arial" w:eastAsia="Calibri" w:hAnsi="Arial" w:cs="Arial"/>
      <w:color w:val="000000"/>
      <w:sz w:val="24"/>
      <w:szCs w:val="24"/>
      <w:lang w:val="es-ES" w:eastAsia="es-ES"/>
    </w:rPr>
  </w:style>
  <w:style w:type="character" w:customStyle="1" w:styleId="Ttulo2Car">
    <w:name w:val="Título 2 Car"/>
    <w:basedOn w:val="Fuentedeprrafopredeter"/>
    <w:link w:val="Ttulo2"/>
    <w:uiPriority w:val="9"/>
    <w:semiHidden/>
    <w:rsid w:val="006A32BC"/>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844ADD"/>
    <w:pPr>
      <w:ind w:left="720"/>
      <w:contextualSpacing/>
    </w:pPr>
  </w:style>
  <w:style w:type="table" w:styleId="Tablanormal1">
    <w:name w:val="Plain Table 1"/>
    <w:basedOn w:val="Tablanormal"/>
    <w:uiPriority w:val="41"/>
    <w:rsid w:val="00844AD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anormal11">
    <w:name w:val="Tabla normal 11"/>
    <w:basedOn w:val="Tablanormal"/>
    <w:next w:val="Tablanormal1"/>
    <w:uiPriority w:val="41"/>
    <w:rsid w:val="00844ADD"/>
    <w:pPr>
      <w:spacing w:after="0" w:line="240" w:lineRule="auto"/>
    </w:pPr>
    <w:rPr>
      <w:rFonts w:ascii="Calibri" w:eastAsia="Calibri" w:hAnsi="Calibri" w:cs="Times New Roman"/>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paragraph" w:styleId="NormalWeb">
    <w:name w:val="Normal (Web)"/>
    <w:basedOn w:val="Normal"/>
    <w:uiPriority w:val="99"/>
    <w:semiHidden/>
    <w:unhideWhenUsed/>
    <w:rsid w:val="00522F16"/>
    <w:pPr>
      <w:spacing w:before="100" w:beforeAutospacing="1" w:after="100" w:afterAutospacing="1" w:line="240" w:lineRule="auto"/>
    </w:pPr>
    <w:rPr>
      <w:rFonts w:ascii="Times New Roman" w:eastAsia="Times New Roman" w:hAnsi="Times New Roman" w:cs="Times New Roman"/>
      <w:sz w:val="24"/>
      <w:szCs w:val="24"/>
      <w:lang w:eastAsia="es-MX"/>
    </w:rPr>
  </w:style>
  <w:style w:type="table" w:styleId="Tabladecuadrcula1clara-nfasis4">
    <w:name w:val="Grid Table 1 Light Accent 4"/>
    <w:basedOn w:val="Tablanormal"/>
    <w:uiPriority w:val="46"/>
    <w:rsid w:val="00FD2AD0"/>
    <w:pPr>
      <w:spacing w:after="0" w:line="240" w:lineRule="auto"/>
    </w:pPr>
    <w:tblPr>
      <w:tblStyleRowBandSize w:val="1"/>
      <w:tblStyleColBandSize w:val="1"/>
      <w:tblBorders>
        <w:top w:val="single" w:sz="4" w:space="0" w:color="CCC0D9" w:themeColor="accent4" w:themeTint="66"/>
        <w:left w:val="single" w:sz="4" w:space="0" w:color="CCC0D9" w:themeColor="accent4" w:themeTint="66"/>
        <w:bottom w:val="single" w:sz="4" w:space="0" w:color="CCC0D9" w:themeColor="accent4" w:themeTint="66"/>
        <w:right w:val="single" w:sz="4" w:space="0" w:color="CCC0D9" w:themeColor="accent4" w:themeTint="66"/>
        <w:insideH w:val="single" w:sz="4" w:space="0" w:color="CCC0D9" w:themeColor="accent4" w:themeTint="66"/>
        <w:insideV w:val="single" w:sz="4" w:space="0" w:color="CCC0D9" w:themeColor="accent4" w:themeTint="66"/>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2" w:space="0" w:color="B2A1C7" w:themeColor="accent4" w:themeTint="99"/>
        </w:tcBorders>
      </w:tcPr>
    </w:tblStylePr>
    <w:tblStylePr w:type="firstCol">
      <w:rPr>
        <w:b/>
        <w:bCs/>
      </w:rPr>
    </w:tblStylePr>
    <w:tblStylePr w:type="lastCol">
      <w:rPr>
        <w:b/>
        <w:bCs/>
      </w:rPr>
    </w:tblStylePr>
  </w:style>
  <w:style w:type="table" w:styleId="Tabladecuadrcula3-nfasis4">
    <w:name w:val="Grid Table 3 Accent 4"/>
    <w:basedOn w:val="Tablanormal"/>
    <w:uiPriority w:val="48"/>
    <w:rsid w:val="00FD2AD0"/>
    <w:pPr>
      <w:spacing w:after="0" w:line="240"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5DFEC" w:themeFill="accent4" w:themeFillTint="33"/>
      </w:tcPr>
    </w:tblStylePr>
    <w:tblStylePr w:type="band1Horz">
      <w:tblPr/>
      <w:tcPr>
        <w:shd w:val="clear" w:color="auto" w:fill="E5DFEC" w:themeFill="accent4" w:themeFillTint="33"/>
      </w:tcPr>
    </w:tblStylePr>
    <w:tblStylePr w:type="neCell">
      <w:tblPr/>
      <w:tcPr>
        <w:tcBorders>
          <w:bottom w:val="single" w:sz="4" w:space="0" w:color="B2A1C7" w:themeColor="accent4" w:themeTint="99"/>
        </w:tcBorders>
      </w:tcPr>
    </w:tblStylePr>
    <w:tblStylePr w:type="nwCell">
      <w:tblPr/>
      <w:tcPr>
        <w:tcBorders>
          <w:bottom w:val="single" w:sz="4" w:space="0" w:color="B2A1C7" w:themeColor="accent4" w:themeTint="99"/>
        </w:tcBorders>
      </w:tcPr>
    </w:tblStylePr>
    <w:tblStylePr w:type="seCell">
      <w:tblPr/>
      <w:tcPr>
        <w:tcBorders>
          <w:top w:val="single" w:sz="4" w:space="0" w:color="B2A1C7" w:themeColor="accent4" w:themeTint="99"/>
        </w:tcBorders>
      </w:tcPr>
    </w:tblStylePr>
    <w:tblStylePr w:type="swCell">
      <w:tblPr/>
      <w:tcPr>
        <w:tcBorders>
          <w:top w:val="single" w:sz="4" w:space="0" w:color="B2A1C7" w:themeColor="accent4" w:themeTint="99"/>
        </w:tcBorders>
      </w:tcPr>
    </w:tblStylePr>
  </w:style>
  <w:style w:type="table" w:styleId="Tabladecuadrcula6concolores-nfasis4">
    <w:name w:val="Grid Table 6 Colorful Accent 4"/>
    <w:basedOn w:val="Tablanormal"/>
    <w:uiPriority w:val="51"/>
    <w:rsid w:val="00FD2AD0"/>
    <w:pPr>
      <w:spacing w:after="0" w:line="240" w:lineRule="auto"/>
    </w:pPr>
    <w:rPr>
      <w:color w:val="5F497A" w:themeColor="accent4" w:themeShade="BF"/>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cuadrcula2-nfasis1">
    <w:name w:val="Grid Table 2 Accent 1"/>
    <w:basedOn w:val="Tablanormal"/>
    <w:uiPriority w:val="47"/>
    <w:rsid w:val="00930B48"/>
    <w:pPr>
      <w:spacing w:after="0" w:line="240" w:lineRule="auto"/>
    </w:pPr>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2-nfasis4">
    <w:name w:val="Grid Table 2 Accent 4"/>
    <w:basedOn w:val="Tablanormal"/>
    <w:uiPriority w:val="47"/>
    <w:rsid w:val="00930B48"/>
    <w:pPr>
      <w:spacing w:after="0" w:line="240" w:lineRule="auto"/>
    </w:p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cuadrcula2-nfasis2">
    <w:name w:val="Grid Table 2 Accent 2"/>
    <w:basedOn w:val="Tablanormal"/>
    <w:uiPriority w:val="47"/>
    <w:rsid w:val="00930B48"/>
    <w:pPr>
      <w:spacing w:after="0" w:line="240" w:lineRule="auto"/>
    </w:pPr>
    <w:tblPr>
      <w:tblStyleRowBandSize w:val="1"/>
      <w:tblStyleColBandSize w:val="1"/>
      <w:tblBorders>
        <w:top w:val="single" w:sz="2" w:space="0" w:color="D99594" w:themeColor="accent2" w:themeTint="99"/>
        <w:bottom w:val="single" w:sz="2" w:space="0" w:color="D99594" w:themeColor="accent2" w:themeTint="99"/>
        <w:insideH w:val="single" w:sz="2" w:space="0" w:color="D99594" w:themeColor="accent2" w:themeTint="99"/>
        <w:insideV w:val="single" w:sz="2" w:space="0" w:color="D99594" w:themeColor="accent2" w:themeTint="99"/>
      </w:tblBorders>
    </w:tblPr>
    <w:tblStylePr w:type="firstRow">
      <w:rPr>
        <w:b/>
        <w:bCs/>
      </w:rPr>
      <w:tblPr/>
      <w:tcPr>
        <w:tcBorders>
          <w:top w:val="nil"/>
          <w:bottom w:val="single" w:sz="12" w:space="0" w:color="D99594" w:themeColor="accent2" w:themeTint="99"/>
          <w:insideH w:val="nil"/>
          <w:insideV w:val="nil"/>
        </w:tcBorders>
        <w:shd w:val="clear" w:color="auto" w:fill="FFFFFF" w:themeFill="background1"/>
      </w:tcPr>
    </w:tblStylePr>
    <w:tblStylePr w:type="lastRow">
      <w:rPr>
        <w:b/>
        <w:bCs/>
      </w:rPr>
      <w:tblPr/>
      <w:tcPr>
        <w:tcBorders>
          <w:top w:val="double" w:sz="2" w:space="0" w:color="D99594"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2-nfasis3">
    <w:name w:val="Grid Table 2 Accent 3"/>
    <w:basedOn w:val="Tablanormal"/>
    <w:uiPriority w:val="47"/>
    <w:rsid w:val="00930B48"/>
    <w:pPr>
      <w:spacing w:after="0" w:line="240" w:lineRule="auto"/>
    </w:p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2">
    <w:name w:val="Grid Table 2"/>
    <w:basedOn w:val="Tablanormal"/>
    <w:uiPriority w:val="47"/>
    <w:rsid w:val="00930B48"/>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2-nfasis6">
    <w:name w:val="Grid Table 2 Accent 6"/>
    <w:basedOn w:val="Tablanormal"/>
    <w:uiPriority w:val="47"/>
    <w:rsid w:val="00DB504F"/>
    <w:pPr>
      <w:spacing w:after="0" w:line="240" w:lineRule="auto"/>
    </w:pPr>
    <w:tblPr>
      <w:tblStyleRowBandSize w:val="1"/>
      <w:tblStyleColBandSize w:val="1"/>
      <w:tblBorders>
        <w:top w:val="single" w:sz="2" w:space="0" w:color="FABF8F" w:themeColor="accent6" w:themeTint="99"/>
        <w:bottom w:val="single" w:sz="2" w:space="0" w:color="FABF8F" w:themeColor="accent6" w:themeTint="99"/>
        <w:insideH w:val="single" w:sz="2" w:space="0" w:color="FABF8F" w:themeColor="accent6" w:themeTint="99"/>
        <w:insideV w:val="single" w:sz="2" w:space="0" w:color="FABF8F" w:themeColor="accent6" w:themeTint="99"/>
      </w:tblBorders>
    </w:tblPr>
    <w:tblStylePr w:type="firstRow">
      <w:rPr>
        <w:b/>
        <w:bCs/>
      </w:rPr>
      <w:tblPr/>
      <w:tcPr>
        <w:tcBorders>
          <w:top w:val="nil"/>
          <w:bottom w:val="single" w:sz="12" w:space="0" w:color="FABF8F" w:themeColor="accent6" w:themeTint="99"/>
          <w:insideH w:val="nil"/>
          <w:insideV w:val="nil"/>
        </w:tcBorders>
        <w:shd w:val="clear" w:color="auto" w:fill="FFFFFF" w:themeFill="background1"/>
      </w:tcPr>
    </w:tblStylePr>
    <w:tblStylePr w:type="lastRow">
      <w:rPr>
        <w:b/>
        <w:bCs/>
      </w:rPr>
      <w:tblPr/>
      <w:tcPr>
        <w:tcBorders>
          <w:top w:val="double" w:sz="2" w:space="0" w:color="FABF8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5oscura-nfasis4">
    <w:name w:val="Grid Table 5 Dark Accent 4"/>
    <w:basedOn w:val="Tablanormal"/>
    <w:uiPriority w:val="50"/>
    <w:rsid w:val="009105F9"/>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5DFE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8064A2"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8064A2"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8064A2"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8064A2" w:themeFill="accent4"/>
      </w:tcPr>
    </w:tblStylePr>
    <w:tblStylePr w:type="band1Vert">
      <w:tblPr/>
      <w:tcPr>
        <w:shd w:val="clear" w:color="auto" w:fill="CCC0D9" w:themeFill="accent4" w:themeFillTint="66"/>
      </w:tcPr>
    </w:tblStylePr>
    <w:tblStylePr w:type="band1Horz">
      <w:tblPr/>
      <w:tcPr>
        <w:shd w:val="clear" w:color="auto" w:fill="CCC0D9" w:themeFill="accent4" w:themeFillTint="66"/>
      </w:tcPr>
    </w:tblStylePr>
  </w:style>
  <w:style w:type="table" w:styleId="Cuadrculadetablaclara">
    <w:name w:val="Grid Table Light"/>
    <w:basedOn w:val="Tablanormal"/>
    <w:uiPriority w:val="40"/>
    <w:rsid w:val="00B877A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567012">
      <w:bodyDiv w:val="1"/>
      <w:marLeft w:val="0"/>
      <w:marRight w:val="0"/>
      <w:marTop w:val="0"/>
      <w:marBottom w:val="0"/>
      <w:divBdr>
        <w:top w:val="none" w:sz="0" w:space="0" w:color="auto"/>
        <w:left w:val="none" w:sz="0" w:space="0" w:color="auto"/>
        <w:bottom w:val="none" w:sz="0" w:space="0" w:color="auto"/>
        <w:right w:val="none" w:sz="0" w:space="0" w:color="auto"/>
      </w:divBdr>
      <w:divsChild>
        <w:div w:id="720247867">
          <w:marLeft w:val="0"/>
          <w:marRight w:val="0"/>
          <w:marTop w:val="0"/>
          <w:marBottom w:val="0"/>
          <w:divBdr>
            <w:top w:val="none" w:sz="0" w:space="0" w:color="auto"/>
            <w:left w:val="none" w:sz="0" w:space="0" w:color="auto"/>
            <w:bottom w:val="none" w:sz="0" w:space="0" w:color="auto"/>
            <w:right w:val="none" w:sz="0" w:space="0" w:color="auto"/>
          </w:divBdr>
        </w:div>
      </w:divsChild>
    </w:div>
    <w:div w:id="525212796">
      <w:bodyDiv w:val="1"/>
      <w:marLeft w:val="0"/>
      <w:marRight w:val="0"/>
      <w:marTop w:val="0"/>
      <w:marBottom w:val="0"/>
      <w:divBdr>
        <w:top w:val="none" w:sz="0" w:space="0" w:color="auto"/>
        <w:left w:val="none" w:sz="0" w:space="0" w:color="auto"/>
        <w:bottom w:val="none" w:sz="0" w:space="0" w:color="auto"/>
        <w:right w:val="none" w:sz="0" w:space="0" w:color="auto"/>
      </w:divBdr>
    </w:div>
    <w:div w:id="572929736">
      <w:bodyDiv w:val="1"/>
      <w:marLeft w:val="0"/>
      <w:marRight w:val="0"/>
      <w:marTop w:val="0"/>
      <w:marBottom w:val="0"/>
      <w:divBdr>
        <w:top w:val="none" w:sz="0" w:space="0" w:color="auto"/>
        <w:left w:val="none" w:sz="0" w:space="0" w:color="auto"/>
        <w:bottom w:val="none" w:sz="0" w:space="0" w:color="auto"/>
        <w:right w:val="none" w:sz="0" w:space="0" w:color="auto"/>
      </w:divBdr>
      <w:divsChild>
        <w:div w:id="1434741611">
          <w:marLeft w:val="0"/>
          <w:marRight w:val="0"/>
          <w:marTop w:val="0"/>
          <w:marBottom w:val="0"/>
          <w:divBdr>
            <w:top w:val="none" w:sz="0" w:space="0" w:color="auto"/>
            <w:left w:val="none" w:sz="0" w:space="0" w:color="auto"/>
            <w:bottom w:val="none" w:sz="0" w:space="0" w:color="auto"/>
            <w:right w:val="none" w:sz="0" w:space="0" w:color="auto"/>
          </w:divBdr>
          <w:divsChild>
            <w:div w:id="11999005">
              <w:marLeft w:val="0"/>
              <w:marRight w:val="0"/>
              <w:marTop w:val="0"/>
              <w:marBottom w:val="0"/>
              <w:divBdr>
                <w:top w:val="none" w:sz="0" w:space="0" w:color="auto"/>
                <w:left w:val="none" w:sz="0" w:space="0" w:color="auto"/>
                <w:bottom w:val="none" w:sz="0" w:space="0" w:color="auto"/>
                <w:right w:val="none" w:sz="0" w:space="0" w:color="auto"/>
              </w:divBdr>
            </w:div>
            <w:div w:id="889999804">
              <w:marLeft w:val="0"/>
              <w:marRight w:val="0"/>
              <w:marTop w:val="0"/>
              <w:marBottom w:val="0"/>
              <w:divBdr>
                <w:top w:val="none" w:sz="0" w:space="0" w:color="auto"/>
                <w:left w:val="none" w:sz="0" w:space="0" w:color="auto"/>
                <w:bottom w:val="none" w:sz="0" w:space="0" w:color="auto"/>
                <w:right w:val="none" w:sz="0" w:space="0" w:color="auto"/>
              </w:divBdr>
            </w:div>
            <w:div w:id="901251350">
              <w:marLeft w:val="0"/>
              <w:marRight w:val="0"/>
              <w:marTop w:val="0"/>
              <w:marBottom w:val="0"/>
              <w:divBdr>
                <w:top w:val="none" w:sz="0" w:space="0" w:color="auto"/>
                <w:left w:val="none" w:sz="0" w:space="0" w:color="auto"/>
                <w:bottom w:val="none" w:sz="0" w:space="0" w:color="auto"/>
                <w:right w:val="none" w:sz="0" w:space="0" w:color="auto"/>
              </w:divBdr>
            </w:div>
            <w:div w:id="928586841">
              <w:marLeft w:val="0"/>
              <w:marRight w:val="0"/>
              <w:marTop w:val="0"/>
              <w:marBottom w:val="0"/>
              <w:divBdr>
                <w:top w:val="none" w:sz="0" w:space="0" w:color="auto"/>
                <w:left w:val="none" w:sz="0" w:space="0" w:color="auto"/>
                <w:bottom w:val="none" w:sz="0" w:space="0" w:color="auto"/>
                <w:right w:val="none" w:sz="0" w:space="0" w:color="auto"/>
              </w:divBdr>
            </w:div>
            <w:div w:id="1022786724">
              <w:marLeft w:val="0"/>
              <w:marRight w:val="0"/>
              <w:marTop w:val="0"/>
              <w:marBottom w:val="0"/>
              <w:divBdr>
                <w:top w:val="none" w:sz="0" w:space="0" w:color="auto"/>
                <w:left w:val="none" w:sz="0" w:space="0" w:color="auto"/>
                <w:bottom w:val="none" w:sz="0" w:space="0" w:color="auto"/>
                <w:right w:val="none" w:sz="0" w:space="0" w:color="auto"/>
              </w:divBdr>
            </w:div>
            <w:div w:id="1071583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1304003">
      <w:bodyDiv w:val="1"/>
      <w:marLeft w:val="0"/>
      <w:marRight w:val="0"/>
      <w:marTop w:val="0"/>
      <w:marBottom w:val="0"/>
      <w:divBdr>
        <w:top w:val="none" w:sz="0" w:space="0" w:color="auto"/>
        <w:left w:val="none" w:sz="0" w:space="0" w:color="auto"/>
        <w:bottom w:val="none" w:sz="0" w:space="0" w:color="auto"/>
        <w:right w:val="none" w:sz="0" w:space="0" w:color="auto"/>
      </w:divBdr>
      <w:divsChild>
        <w:div w:id="403068301">
          <w:marLeft w:val="0"/>
          <w:marRight w:val="0"/>
          <w:marTop w:val="0"/>
          <w:marBottom w:val="0"/>
          <w:divBdr>
            <w:top w:val="none" w:sz="0" w:space="0" w:color="auto"/>
            <w:left w:val="none" w:sz="0" w:space="0" w:color="auto"/>
            <w:bottom w:val="none" w:sz="0" w:space="0" w:color="auto"/>
            <w:right w:val="none" w:sz="0" w:space="0" w:color="auto"/>
          </w:divBdr>
          <w:divsChild>
            <w:div w:id="324556109">
              <w:marLeft w:val="0"/>
              <w:marRight w:val="0"/>
              <w:marTop w:val="0"/>
              <w:marBottom w:val="0"/>
              <w:divBdr>
                <w:top w:val="none" w:sz="0" w:space="0" w:color="auto"/>
                <w:left w:val="none" w:sz="0" w:space="0" w:color="auto"/>
                <w:bottom w:val="none" w:sz="0" w:space="0" w:color="auto"/>
                <w:right w:val="none" w:sz="0" w:space="0" w:color="auto"/>
              </w:divBdr>
            </w:div>
            <w:div w:id="494732741">
              <w:marLeft w:val="0"/>
              <w:marRight w:val="0"/>
              <w:marTop w:val="0"/>
              <w:marBottom w:val="0"/>
              <w:divBdr>
                <w:top w:val="none" w:sz="0" w:space="0" w:color="auto"/>
                <w:left w:val="none" w:sz="0" w:space="0" w:color="auto"/>
                <w:bottom w:val="none" w:sz="0" w:space="0" w:color="auto"/>
                <w:right w:val="none" w:sz="0" w:space="0" w:color="auto"/>
              </w:divBdr>
            </w:div>
            <w:div w:id="960186283">
              <w:marLeft w:val="0"/>
              <w:marRight w:val="0"/>
              <w:marTop w:val="0"/>
              <w:marBottom w:val="0"/>
              <w:divBdr>
                <w:top w:val="none" w:sz="0" w:space="0" w:color="auto"/>
                <w:left w:val="none" w:sz="0" w:space="0" w:color="auto"/>
                <w:bottom w:val="none" w:sz="0" w:space="0" w:color="auto"/>
                <w:right w:val="none" w:sz="0" w:space="0" w:color="auto"/>
              </w:divBdr>
            </w:div>
            <w:div w:id="168081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9536289">
      <w:bodyDiv w:val="1"/>
      <w:marLeft w:val="0"/>
      <w:marRight w:val="0"/>
      <w:marTop w:val="0"/>
      <w:marBottom w:val="0"/>
      <w:divBdr>
        <w:top w:val="none" w:sz="0" w:space="0" w:color="auto"/>
        <w:left w:val="none" w:sz="0" w:space="0" w:color="auto"/>
        <w:bottom w:val="none" w:sz="0" w:space="0" w:color="auto"/>
        <w:right w:val="none" w:sz="0" w:space="0" w:color="auto"/>
      </w:divBdr>
      <w:divsChild>
        <w:div w:id="12265573">
          <w:marLeft w:val="547"/>
          <w:marRight w:val="0"/>
          <w:marTop w:val="0"/>
          <w:marBottom w:val="0"/>
          <w:divBdr>
            <w:top w:val="none" w:sz="0" w:space="0" w:color="auto"/>
            <w:left w:val="none" w:sz="0" w:space="0" w:color="auto"/>
            <w:bottom w:val="none" w:sz="0" w:space="0" w:color="auto"/>
            <w:right w:val="none" w:sz="0" w:space="0" w:color="auto"/>
          </w:divBdr>
        </w:div>
        <w:div w:id="260456296">
          <w:marLeft w:val="547"/>
          <w:marRight w:val="0"/>
          <w:marTop w:val="0"/>
          <w:marBottom w:val="0"/>
          <w:divBdr>
            <w:top w:val="none" w:sz="0" w:space="0" w:color="auto"/>
            <w:left w:val="none" w:sz="0" w:space="0" w:color="auto"/>
            <w:bottom w:val="none" w:sz="0" w:space="0" w:color="auto"/>
            <w:right w:val="none" w:sz="0" w:space="0" w:color="auto"/>
          </w:divBdr>
        </w:div>
        <w:div w:id="353506979">
          <w:marLeft w:val="547"/>
          <w:marRight w:val="0"/>
          <w:marTop w:val="0"/>
          <w:marBottom w:val="0"/>
          <w:divBdr>
            <w:top w:val="none" w:sz="0" w:space="0" w:color="auto"/>
            <w:left w:val="none" w:sz="0" w:space="0" w:color="auto"/>
            <w:bottom w:val="none" w:sz="0" w:space="0" w:color="auto"/>
            <w:right w:val="none" w:sz="0" w:space="0" w:color="auto"/>
          </w:divBdr>
        </w:div>
        <w:div w:id="416678233">
          <w:marLeft w:val="547"/>
          <w:marRight w:val="0"/>
          <w:marTop w:val="0"/>
          <w:marBottom w:val="0"/>
          <w:divBdr>
            <w:top w:val="none" w:sz="0" w:space="0" w:color="auto"/>
            <w:left w:val="none" w:sz="0" w:space="0" w:color="auto"/>
            <w:bottom w:val="none" w:sz="0" w:space="0" w:color="auto"/>
            <w:right w:val="none" w:sz="0" w:space="0" w:color="auto"/>
          </w:divBdr>
        </w:div>
        <w:div w:id="610278712">
          <w:marLeft w:val="547"/>
          <w:marRight w:val="0"/>
          <w:marTop w:val="0"/>
          <w:marBottom w:val="0"/>
          <w:divBdr>
            <w:top w:val="none" w:sz="0" w:space="0" w:color="auto"/>
            <w:left w:val="none" w:sz="0" w:space="0" w:color="auto"/>
            <w:bottom w:val="none" w:sz="0" w:space="0" w:color="auto"/>
            <w:right w:val="none" w:sz="0" w:space="0" w:color="auto"/>
          </w:divBdr>
        </w:div>
        <w:div w:id="638804586">
          <w:marLeft w:val="547"/>
          <w:marRight w:val="0"/>
          <w:marTop w:val="0"/>
          <w:marBottom w:val="0"/>
          <w:divBdr>
            <w:top w:val="none" w:sz="0" w:space="0" w:color="auto"/>
            <w:left w:val="none" w:sz="0" w:space="0" w:color="auto"/>
            <w:bottom w:val="none" w:sz="0" w:space="0" w:color="auto"/>
            <w:right w:val="none" w:sz="0" w:space="0" w:color="auto"/>
          </w:divBdr>
        </w:div>
        <w:div w:id="655648576">
          <w:marLeft w:val="547"/>
          <w:marRight w:val="0"/>
          <w:marTop w:val="0"/>
          <w:marBottom w:val="0"/>
          <w:divBdr>
            <w:top w:val="none" w:sz="0" w:space="0" w:color="auto"/>
            <w:left w:val="none" w:sz="0" w:space="0" w:color="auto"/>
            <w:bottom w:val="none" w:sz="0" w:space="0" w:color="auto"/>
            <w:right w:val="none" w:sz="0" w:space="0" w:color="auto"/>
          </w:divBdr>
        </w:div>
        <w:div w:id="818686945">
          <w:marLeft w:val="547"/>
          <w:marRight w:val="0"/>
          <w:marTop w:val="0"/>
          <w:marBottom w:val="0"/>
          <w:divBdr>
            <w:top w:val="none" w:sz="0" w:space="0" w:color="auto"/>
            <w:left w:val="none" w:sz="0" w:space="0" w:color="auto"/>
            <w:bottom w:val="none" w:sz="0" w:space="0" w:color="auto"/>
            <w:right w:val="none" w:sz="0" w:space="0" w:color="auto"/>
          </w:divBdr>
        </w:div>
        <w:div w:id="896815679">
          <w:marLeft w:val="547"/>
          <w:marRight w:val="0"/>
          <w:marTop w:val="0"/>
          <w:marBottom w:val="0"/>
          <w:divBdr>
            <w:top w:val="none" w:sz="0" w:space="0" w:color="auto"/>
            <w:left w:val="none" w:sz="0" w:space="0" w:color="auto"/>
            <w:bottom w:val="none" w:sz="0" w:space="0" w:color="auto"/>
            <w:right w:val="none" w:sz="0" w:space="0" w:color="auto"/>
          </w:divBdr>
        </w:div>
        <w:div w:id="1228416929">
          <w:marLeft w:val="547"/>
          <w:marRight w:val="0"/>
          <w:marTop w:val="0"/>
          <w:marBottom w:val="0"/>
          <w:divBdr>
            <w:top w:val="none" w:sz="0" w:space="0" w:color="auto"/>
            <w:left w:val="none" w:sz="0" w:space="0" w:color="auto"/>
            <w:bottom w:val="none" w:sz="0" w:space="0" w:color="auto"/>
            <w:right w:val="none" w:sz="0" w:space="0" w:color="auto"/>
          </w:divBdr>
        </w:div>
        <w:div w:id="1567259579">
          <w:marLeft w:val="547"/>
          <w:marRight w:val="0"/>
          <w:marTop w:val="0"/>
          <w:marBottom w:val="0"/>
          <w:divBdr>
            <w:top w:val="none" w:sz="0" w:space="0" w:color="auto"/>
            <w:left w:val="none" w:sz="0" w:space="0" w:color="auto"/>
            <w:bottom w:val="none" w:sz="0" w:space="0" w:color="auto"/>
            <w:right w:val="none" w:sz="0" w:space="0" w:color="auto"/>
          </w:divBdr>
        </w:div>
        <w:div w:id="1611817201">
          <w:marLeft w:val="547"/>
          <w:marRight w:val="0"/>
          <w:marTop w:val="0"/>
          <w:marBottom w:val="0"/>
          <w:divBdr>
            <w:top w:val="none" w:sz="0" w:space="0" w:color="auto"/>
            <w:left w:val="none" w:sz="0" w:space="0" w:color="auto"/>
            <w:bottom w:val="none" w:sz="0" w:space="0" w:color="auto"/>
            <w:right w:val="none" w:sz="0" w:space="0" w:color="auto"/>
          </w:divBdr>
        </w:div>
        <w:div w:id="1622108826">
          <w:marLeft w:val="547"/>
          <w:marRight w:val="0"/>
          <w:marTop w:val="0"/>
          <w:marBottom w:val="0"/>
          <w:divBdr>
            <w:top w:val="none" w:sz="0" w:space="0" w:color="auto"/>
            <w:left w:val="none" w:sz="0" w:space="0" w:color="auto"/>
            <w:bottom w:val="none" w:sz="0" w:space="0" w:color="auto"/>
            <w:right w:val="none" w:sz="0" w:space="0" w:color="auto"/>
          </w:divBdr>
        </w:div>
        <w:div w:id="1812403847">
          <w:marLeft w:val="547"/>
          <w:marRight w:val="0"/>
          <w:marTop w:val="0"/>
          <w:marBottom w:val="0"/>
          <w:divBdr>
            <w:top w:val="none" w:sz="0" w:space="0" w:color="auto"/>
            <w:left w:val="none" w:sz="0" w:space="0" w:color="auto"/>
            <w:bottom w:val="none" w:sz="0" w:space="0" w:color="auto"/>
            <w:right w:val="none" w:sz="0" w:space="0" w:color="auto"/>
          </w:divBdr>
        </w:div>
        <w:div w:id="1840654479">
          <w:marLeft w:val="547"/>
          <w:marRight w:val="0"/>
          <w:marTop w:val="0"/>
          <w:marBottom w:val="0"/>
          <w:divBdr>
            <w:top w:val="none" w:sz="0" w:space="0" w:color="auto"/>
            <w:left w:val="none" w:sz="0" w:space="0" w:color="auto"/>
            <w:bottom w:val="none" w:sz="0" w:space="0" w:color="auto"/>
            <w:right w:val="none" w:sz="0" w:space="0" w:color="auto"/>
          </w:divBdr>
        </w:div>
      </w:divsChild>
    </w:div>
    <w:div w:id="1202212165">
      <w:bodyDiv w:val="1"/>
      <w:marLeft w:val="0"/>
      <w:marRight w:val="0"/>
      <w:marTop w:val="0"/>
      <w:marBottom w:val="0"/>
      <w:divBdr>
        <w:top w:val="none" w:sz="0" w:space="0" w:color="auto"/>
        <w:left w:val="none" w:sz="0" w:space="0" w:color="auto"/>
        <w:bottom w:val="none" w:sz="0" w:space="0" w:color="auto"/>
        <w:right w:val="none" w:sz="0" w:space="0" w:color="auto"/>
      </w:divBdr>
    </w:div>
    <w:div w:id="1215040009">
      <w:bodyDiv w:val="1"/>
      <w:marLeft w:val="0"/>
      <w:marRight w:val="0"/>
      <w:marTop w:val="0"/>
      <w:marBottom w:val="0"/>
      <w:divBdr>
        <w:top w:val="none" w:sz="0" w:space="0" w:color="auto"/>
        <w:left w:val="none" w:sz="0" w:space="0" w:color="auto"/>
        <w:bottom w:val="none" w:sz="0" w:space="0" w:color="auto"/>
        <w:right w:val="none" w:sz="0" w:space="0" w:color="auto"/>
      </w:divBdr>
    </w:div>
    <w:div w:id="1300262840">
      <w:bodyDiv w:val="1"/>
      <w:marLeft w:val="0"/>
      <w:marRight w:val="0"/>
      <w:marTop w:val="0"/>
      <w:marBottom w:val="0"/>
      <w:divBdr>
        <w:top w:val="none" w:sz="0" w:space="0" w:color="auto"/>
        <w:left w:val="none" w:sz="0" w:space="0" w:color="auto"/>
        <w:bottom w:val="none" w:sz="0" w:space="0" w:color="auto"/>
        <w:right w:val="none" w:sz="0" w:space="0" w:color="auto"/>
      </w:divBdr>
    </w:div>
    <w:div w:id="1328289350">
      <w:bodyDiv w:val="1"/>
      <w:marLeft w:val="0"/>
      <w:marRight w:val="0"/>
      <w:marTop w:val="0"/>
      <w:marBottom w:val="0"/>
      <w:divBdr>
        <w:top w:val="none" w:sz="0" w:space="0" w:color="auto"/>
        <w:left w:val="none" w:sz="0" w:space="0" w:color="auto"/>
        <w:bottom w:val="none" w:sz="0" w:space="0" w:color="auto"/>
        <w:right w:val="none" w:sz="0" w:space="0" w:color="auto"/>
      </w:divBdr>
    </w:div>
    <w:div w:id="1810896773">
      <w:bodyDiv w:val="1"/>
      <w:marLeft w:val="0"/>
      <w:marRight w:val="0"/>
      <w:marTop w:val="0"/>
      <w:marBottom w:val="0"/>
      <w:divBdr>
        <w:top w:val="none" w:sz="0" w:space="0" w:color="auto"/>
        <w:left w:val="none" w:sz="0" w:space="0" w:color="auto"/>
        <w:bottom w:val="none" w:sz="0" w:space="0" w:color="auto"/>
        <w:right w:val="none" w:sz="0" w:space="0" w:color="auto"/>
      </w:divBdr>
      <w:divsChild>
        <w:div w:id="245697566">
          <w:marLeft w:val="0"/>
          <w:marRight w:val="0"/>
          <w:marTop w:val="0"/>
          <w:marBottom w:val="0"/>
          <w:divBdr>
            <w:top w:val="none" w:sz="0" w:space="0" w:color="auto"/>
            <w:left w:val="none" w:sz="0" w:space="0" w:color="auto"/>
            <w:bottom w:val="none" w:sz="0" w:space="0" w:color="auto"/>
            <w:right w:val="none" w:sz="0" w:space="0" w:color="auto"/>
          </w:divBdr>
        </w:div>
      </w:divsChild>
    </w:div>
    <w:div w:id="1873299164">
      <w:bodyDiv w:val="1"/>
      <w:marLeft w:val="0"/>
      <w:marRight w:val="0"/>
      <w:marTop w:val="0"/>
      <w:marBottom w:val="0"/>
      <w:divBdr>
        <w:top w:val="none" w:sz="0" w:space="0" w:color="auto"/>
        <w:left w:val="none" w:sz="0" w:space="0" w:color="auto"/>
        <w:bottom w:val="none" w:sz="0" w:space="0" w:color="auto"/>
        <w:right w:val="none" w:sz="0" w:space="0" w:color="auto"/>
      </w:divBdr>
      <w:divsChild>
        <w:div w:id="22679501">
          <w:marLeft w:val="0"/>
          <w:marRight w:val="0"/>
          <w:marTop w:val="0"/>
          <w:marBottom w:val="0"/>
          <w:divBdr>
            <w:top w:val="none" w:sz="0" w:space="0" w:color="auto"/>
            <w:left w:val="none" w:sz="0" w:space="0" w:color="auto"/>
            <w:bottom w:val="none" w:sz="0" w:space="0" w:color="auto"/>
            <w:right w:val="none" w:sz="0" w:space="0" w:color="auto"/>
          </w:divBdr>
        </w:div>
        <w:div w:id="150486729">
          <w:marLeft w:val="0"/>
          <w:marRight w:val="0"/>
          <w:marTop w:val="0"/>
          <w:marBottom w:val="0"/>
          <w:divBdr>
            <w:top w:val="none" w:sz="0" w:space="0" w:color="auto"/>
            <w:left w:val="none" w:sz="0" w:space="0" w:color="auto"/>
            <w:bottom w:val="none" w:sz="0" w:space="0" w:color="auto"/>
            <w:right w:val="none" w:sz="0" w:space="0" w:color="auto"/>
          </w:divBdr>
        </w:div>
        <w:div w:id="389234897">
          <w:marLeft w:val="0"/>
          <w:marRight w:val="0"/>
          <w:marTop w:val="0"/>
          <w:marBottom w:val="0"/>
          <w:divBdr>
            <w:top w:val="none" w:sz="0" w:space="0" w:color="auto"/>
            <w:left w:val="none" w:sz="0" w:space="0" w:color="auto"/>
            <w:bottom w:val="none" w:sz="0" w:space="0" w:color="auto"/>
            <w:right w:val="none" w:sz="0" w:space="0" w:color="auto"/>
          </w:divBdr>
        </w:div>
        <w:div w:id="710154830">
          <w:marLeft w:val="0"/>
          <w:marRight w:val="0"/>
          <w:marTop w:val="0"/>
          <w:marBottom w:val="0"/>
          <w:divBdr>
            <w:top w:val="none" w:sz="0" w:space="0" w:color="auto"/>
            <w:left w:val="none" w:sz="0" w:space="0" w:color="auto"/>
            <w:bottom w:val="none" w:sz="0" w:space="0" w:color="auto"/>
            <w:right w:val="none" w:sz="0" w:space="0" w:color="auto"/>
          </w:divBdr>
        </w:div>
        <w:div w:id="725493752">
          <w:marLeft w:val="0"/>
          <w:marRight w:val="0"/>
          <w:marTop w:val="0"/>
          <w:marBottom w:val="0"/>
          <w:divBdr>
            <w:top w:val="none" w:sz="0" w:space="0" w:color="auto"/>
            <w:left w:val="none" w:sz="0" w:space="0" w:color="auto"/>
            <w:bottom w:val="none" w:sz="0" w:space="0" w:color="auto"/>
            <w:right w:val="none" w:sz="0" w:space="0" w:color="auto"/>
          </w:divBdr>
        </w:div>
        <w:div w:id="751783337">
          <w:marLeft w:val="0"/>
          <w:marRight w:val="0"/>
          <w:marTop w:val="0"/>
          <w:marBottom w:val="0"/>
          <w:divBdr>
            <w:top w:val="none" w:sz="0" w:space="0" w:color="auto"/>
            <w:left w:val="none" w:sz="0" w:space="0" w:color="auto"/>
            <w:bottom w:val="none" w:sz="0" w:space="0" w:color="auto"/>
            <w:right w:val="none" w:sz="0" w:space="0" w:color="auto"/>
          </w:divBdr>
        </w:div>
        <w:div w:id="1091509627">
          <w:marLeft w:val="0"/>
          <w:marRight w:val="0"/>
          <w:marTop w:val="0"/>
          <w:marBottom w:val="0"/>
          <w:divBdr>
            <w:top w:val="none" w:sz="0" w:space="0" w:color="auto"/>
            <w:left w:val="none" w:sz="0" w:space="0" w:color="auto"/>
            <w:bottom w:val="none" w:sz="0" w:space="0" w:color="auto"/>
            <w:right w:val="none" w:sz="0" w:space="0" w:color="auto"/>
          </w:divBdr>
        </w:div>
        <w:div w:id="1099256961">
          <w:marLeft w:val="0"/>
          <w:marRight w:val="0"/>
          <w:marTop w:val="0"/>
          <w:marBottom w:val="0"/>
          <w:divBdr>
            <w:top w:val="none" w:sz="0" w:space="0" w:color="auto"/>
            <w:left w:val="none" w:sz="0" w:space="0" w:color="auto"/>
            <w:bottom w:val="none" w:sz="0" w:space="0" w:color="auto"/>
            <w:right w:val="none" w:sz="0" w:space="0" w:color="auto"/>
          </w:divBdr>
        </w:div>
        <w:div w:id="1296256719">
          <w:marLeft w:val="0"/>
          <w:marRight w:val="0"/>
          <w:marTop w:val="0"/>
          <w:marBottom w:val="0"/>
          <w:divBdr>
            <w:top w:val="none" w:sz="0" w:space="0" w:color="auto"/>
            <w:left w:val="none" w:sz="0" w:space="0" w:color="auto"/>
            <w:bottom w:val="none" w:sz="0" w:space="0" w:color="auto"/>
            <w:right w:val="none" w:sz="0" w:space="0" w:color="auto"/>
          </w:divBdr>
        </w:div>
        <w:div w:id="1398358684">
          <w:marLeft w:val="0"/>
          <w:marRight w:val="0"/>
          <w:marTop w:val="0"/>
          <w:marBottom w:val="0"/>
          <w:divBdr>
            <w:top w:val="none" w:sz="0" w:space="0" w:color="auto"/>
            <w:left w:val="none" w:sz="0" w:space="0" w:color="auto"/>
            <w:bottom w:val="none" w:sz="0" w:space="0" w:color="auto"/>
            <w:right w:val="none" w:sz="0" w:space="0" w:color="auto"/>
          </w:divBdr>
        </w:div>
        <w:div w:id="1850675768">
          <w:marLeft w:val="0"/>
          <w:marRight w:val="0"/>
          <w:marTop w:val="0"/>
          <w:marBottom w:val="0"/>
          <w:divBdr>
            <w:top w:val="none" w:sz="0" w:space="0" w:color="auto"/>
            <w:left w:val="none" w:sz="0" w:space="0" w:color="auto"/>
            <w:bottom w:val="none" w:sz="0" w:space="0" w:color="auto"/>
            <w:right w:val="none" w:sz="0" w:space="0" w:color="auto"/>
          </w:divBdr>
        </w:div>
        <w:div w:id="1905334556">
          <w:marLeft w:val="0"/>
          <w:marRight w:val="0"/>
          <w:marTop w:val="0"/>
          <w:marBottom w:val="0"/>
          <w:divBdr>
            <w:top w:val="none" w:sz="0" w:space="0" w:color="auto"/>
            <w:left w:val="none" w:sz="0" w:space="0" w:color="auto"/>
            <w:bottom w:val="none" w:sz="0" w:space="0" w:color="auto"/>
            <w:right w:val="none" w:sz="0" w:space="0" w:color="auto"/>
          </w:divBdr>
        </w:div>
        <w:div w:id="1988320858">
          <w:marLeft w:val="0"/>
          <w:marRight w:val="0"/>
          <w:marTop w:val="0"/>
          <w:marBottom w:val="0"/>
          <w:divBdr>
            <w:top w:val="none" w:sz="0" w:space="0" w:color="auto"/>
            <w:left w:val="none" w:sz="0" w:space="0" w:color="auto"/>
            <w:bottom w:val="none" w:sz="0" w:space="0" w:color="auto"/>
            <w:right w:val="none" w:sz="0" w:space="0" w:color="auto"/>
          </w:divBdr>
        </w:div>
        <w:div w:id="2003384722">
          <w:marLeft w:val="0"/>
          <w:marRight w:val="0"/>
          <w:marTop w:val="0"/>
          <w:marBottom w:val="0"/>
          <w:divBdr>
            <w:top w:val="none" w:sz="0" w:space="0" w:color="auto"/>
            <w:left w:val="none" w:sz="0" w:space="0" w:color="auto"/>
            <w:bottom w:val="none" w:sz="0" w:space="0" w:color="auto"/>
            <w:right w:val="none" w:sz="0" w:space="0" w:color="auto"/>
          </w:divBdr>
        </w:div>
        <w:div w:id="2003853519">
          <w:marLeft w:val="0"/>
          <w:marRight w:val="0"/>
          <w:marTop w:val="0"/>
          <w:marBottom w:val="0"/>
          <w:divBdr>
            <w:top w:val="none" w:sz="0" w:space="0" w:color="auto"/>
            <w:left w:val="none" w:sz="0" w:space="0" w:color="auto"/>
            <w:bottom w:val="none" w:sz="0" w:space="0" w:color="auto"/>
            <w:right w:val="none" w:sz="0" w:space="0" w:color="auto"/>
          </w:divBdr>
        </w:div>
        <w:div w:id="2111511810">
          <w:marLeft w:val="0"/>
          <w:marRight w:val="0"/>
          <w:marTop w:val="0"/>
          <w:marBottom w:val="0"/>
          <w:divBdr>
            <w:top w:val="none" w:sz="0" w:space="0" w:color="auto"/>
            <w:left w:val="none" w:sz="0" w:space="0" w:color="auto"/>
            <w:bottom w:val="none" w:sz="0" w:space="0" w:color="auto"/>
            <w:right w:val="none" w:sz="0" w:space="0" w:color="auto"/>
          </w:divBdr>
        </w:div>
      </w:divsChild>
    </w:div>
    <w:div w:id="2064743468">
      <w:bodyDiv w:val="1"/>
      <w:marLeft w:val="0"/>
      <w:marRight w:val="0"/>
      <w:marTop w:val="0"/>
      <w:marBottom w:val="0"/>
      <w:divBdr>
        <w:top w:val="none" w:sz="0" w:space="0" w:color="auto"/>
        <w:left w:val="none" w:sz="0" w:space="0" w:color="auto"/>
        <w:bottom w:val="none" w:sz="0" w:space="0" w:color="auto"/>
        <w:right w:val="none" w:sz="0" w:space="0" w:color="auto"/>
      </w:divBdr>
    </w:div>
    <w:div w:id="213093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1.xml"/><Relationship Id="rId21" Type="http://schemas.openxmlformats.org/officeDocument/2006/relationships/hyperlink" Target="http://www.lanacion.com.ar/1230797-el-riesgo-de-vivir-junto-a-la-contaminacion" TargetMode="External"/><Relationship Id="rId34" Type="http://schemas.openxmlformats.org/officeDocument/2006/relationships/diagramLayout" Target="diagrams/layout3.xml"/><Relationship Id="rId42" Type="http://schemas.microsoft.com/office/2007/relationships/diagramDrawing" Target="diagrams/drawing4.xml"/><Relationship Id="rId47" Type="http://schemas.microsoft.com/office/2007/relationships/diagramDrawing" Target="diagrams/drawing5.xml"/><Relationship Id="rId50" Type="http://schemas.openxmlformats.org/officeDocument/2006/relationships/diagramQuickStyle" Target="diagrams/quickStyle6.xml"/><Relationship Id="rId55" Type="http://schemas.openxmlformats.org/officeDocument/2006/relationships/diagramQuickStyle" Target="diagrams/quickStyle7.xml"/><Relationship Id="rId63" Type="http://schemas.openxmlformats.org/officeDocument/2006/relationships/hyperlink" Target="http://sincronia.cucsh.udg.mx/maciashuertafall09.htm" TargetMode="External"/><Relationship Id="rId68" Type="http://schemas.openxmlformats.org/officeDocument/2006/relationships/image" Target="media/image14.png"/><Relationship Id="rId76" Type="http://schemas.openxmlformats.org/officeDocument/2006/relationships/image" Target="media/image22.png"/><Relationship Id="rId84" Type="http://schemas.openxmlformats.org/officeDocument/2006/relationships/image" Target="media/image30.png"/><Relationship Id="rId89" Type="http://schemas.openxmlformats.org/officeDocument/2006/relationships/diagramColors" Target="diagrams/colors9.xml"/><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17.png"/><Relationship Id="rId92" Type="http://schemas.openxmlformats.org/officeDocument/2006/relationships/hyperlink" Target="http://www.inifech.gob.mx/certificacion/normatividadespacioseducativos/planeacionprogramacionyevaluaciontomo2.pdf" TargetMode="Externa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diagramLayout" Target="diagrams/layout2.xml"/><Relationship Id="rId11" Type="http://schemas.openxmlformats.org/officeDocument/2006/relationships/hyperlink" Target="http://es.wikipedia.org/wiki/Dimensi%C3%B3n" TargetMode="External"/><Relationship Id="rId24" Type="http://schemas.openxmlformats.org/officeDocument/2006/relationships/diagramLayout" Target="diagrams/layout1.xml"/><Relationship Id="rId32" Type="http://schemas.microsoft.com/office/2007/relationships/diagramDrawing" Target="diagrams/drawing2.xml"/><Relationship Id="rId37" Type="http://schemas.microsoft.com/office/2007/relationships/diagramDrawing" Target="diagrams/drawing3.xml"/><Relationship Id="rId40" Type="http://schemas.openxmlformats.org/officeDocument/2006/relationships/diagramQuickStyle" Target="diagrams/quickStyle4.xml"/><Relationship Id="rId45" Type="http://schemas.openxmlformats.org/officeDocument/2006/relationships/diagramQuickStyle" Target="diagrams/quickStyle5.xml"/><Relationship Id="rId53" Type="http://schemas.openxmlformats.org/officeDocument/2006/relationships/diagramData" Target="diagrams/data7.xml"/><Relationship Id="rId58" Type="http://schemas.openxmlformats.org/officeDocument/2006/relationships/diagramData" Target="diagrams/data8.xml"/><Relationship Id="rId66" Type="http://schemas.openxmlformats.org/officeDocument/2006/relationships/image" Target="media/image12.png"/><Relationship Id="rId74" Type="http://schemas.openxmlformats.org/officeDocument/2006/relationships/image" Target="media/image20.png"/><Relationship Id="rId79" Type="http://schemas.openxmlformats.org/officeDocument/2006/relationships/image" Target="media/image25.png"/><Relationship Id="rId87" Type="http://schemas.openxmlformats.org/officeDocument/2006/relationships/diagramLayout" Target="diagrams/layout9.xml"/><Relationship Id="rId5" Type="http://schemas.openxmlformats.org/officeDocument/2006/relationships/webSettings" Target="webSettings.xml"/><Relationship Id="rId61" Type="http://schemas.openxmlformats.org/officeDocument/2006/relationships/diagramColors" Target="diagrams/colors8.xml"/><Relationship Id="rId82" Type="http://schemas.openxmlformats.org/officeDocument/2006/relationships/image" Target="media/image28.png"/><Relationship Id="rId90" Type="http://schemas.microsoft.com/office/2007/relationships/diagramDrawing" Target="diagrams/drawing9.xml"/><Relationship Id="rId95" Type="http://schemas.openxmlformats.org/officeDocument/2006/relationships/header" Target="header1.xml"/><Relationship Id="rId19" Type="http://schemas.openxmlformats.org/officeDocument/2006/relationships/hyperlink" Target="http://www.inifech.gob.mx/certificacion/normatividadespacioseducativos/planeacionprogramacionyevaluaciontomo2.pdf" TargetMode="External"/><Relationship Id="rId14" Type="http://schemas.openxmlformats.org/officeDocument/2006/relationships/hyperlink" Target="http://es.slideshare.net/viry9012/estructura-sedesol" TargetMode="External"/><Relationship Id="rId22" Type="http://schemas.openxmlformats.org/officeDocument/2006/relationships/image" Target="media/image9.png"/><Relationship Id="rId27" Type="http://schemas.microsoft.com/office/2007/relationships/diagramDrawing" Target="diagrams/drawing1.xml"/><Relationship Id="rId30" Type="http://schemas.openxmlformats.org/officeDocument/2006/relationships/diagramQuickStyle" Target="diagrams/quickStyle2.xml"/><Relationship Id="rId35" Type="http://schemas.openxmlformats.org/officeDocument/2006/relationships/diagramQuickStyle" Target="diagrams/quickStyle3.xml"/><Relationship Id="rId43" Type="http://schemas.openxmlformats.org/officeDocument/2006/relationships/diagramData" Target="diagrams/data5.xml"/><Relationship Id="rId48" Type="http://schemas.openxmlformats.org/officeDocument/2006/relationships/diagramData" Target="diagrams/data6.xml"/><Relationship Id="rId56" Type="http://schemas.openxmlformats.org/officeDocument/2006/relationships/diagramColors" Target="diagrams/colors7.xml"/><Relationship Id="rId64" Type="http://schemas.openxmlformats.org/officeDocument/2006/relationships/image" Target="media/image10.png"/><Relationship Id="rId69" Type="http://schemas.openxmlformats.org/officeDocument/2006/relationships/image" Target="media/image15.png"/><Relationship Id="rId77" Type="http://schemas.openxmlformats.org/officeDocument/2006/relationships/image" Target="media/image23.png"/><Relationship Id="rId8" Type="http://schemas.openxmlformats.org/officeDocument/2006/relationships/image" Target="media/image1.jpeg"/><Relationship Id="rId51" Type="http://schemas.openxmlformats.org/officeDocument/2006/relationships/diagramColors" Target="diagrams/colors6.xml"/><Relationship Id="rId72" Type="http://schemas.openxmlformats.org/officeDocument/2006/relationships/image" Target="media/image18.png"/><Relationship Id="rId80" Type="http://schemas.openxmlformats.org/officeDocument/2006/relationships/image" Target="media/image26.png"/><Relationship Id="rId85" Type="http://schemas.openxmlformats.org/officeDocument/2006/relationships/image" Target="media/image31.png"/><Relationship Id="rId93" Type="http://schemas.openxmlformats.org/officeDocument/2006/relationships/hyperlink" Target="http://es.slideshare.net/viry9012/estructura-sedesol" TargetMode="External"/><Relationship Id="rId3" Type="http://schemas.openxmlformats.org/officeDocument/2006/relationships/styles" Target="style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diagramQuickStyle" Target="diagrams/quickStyle1.xml"/><Relationship Id="rId33" Type="http://schemas.openxmlformats.org/officeDocument/2006/relationships/diagramData" Target="diagrams/data3.xml"/><Relationship Id="rId38" Type="http://schemas.openxmlformats.org/officeDocument/2006/relationships/diagramData" Target="diagrams/data4.xml"/><Relationship Id="rId46" Type="http://schemas.openxmlformats.org/officeDocument/2006/relationships/diagramColors" Target="diagrams/colors5.xml"/><Relationship Id="rId59" Type="http://schemas.openxmlformats.org/officeDocument/2006/relationships/diagramLayout" Target="diagrams/layout8.xml"/><Relationship Id="rId67" Type="http://schemas.openxmlformats.org/officeDocument/2006/relationships/image" Target="media/image13.png"/><Relationship Id="rId20" Type="http://schemas.openxmlformats.org/officeDocument/2006/relationships/image" Target="media/image8.png"/><Relationship Id="rId41" Type="http://schemas.openxmlformats.org/officeDocument/2006/relationships/diagramColors" Target="diagrams/colors4.xml"/><Relationship Id="rId54" Type="http://schemas.openxmlformats.org/officeDocument/2006/relationships/diagramLayout" Target="diagrams/layout7.xml"/><Relationship Id="rId62" Type="http://schemas.microsoft.com/office/2007/relationships/diagramDrawing" Target="diagrams/drawing8.xml"/><Relationship Id="rId70" Type="http://schemas.openxmlformats.org/officeDocument/2006/relationships/image" Target="media/image16.png"/><Relationship Id="rId75" Type="http://schemas.openxmlformats.org/officeDocument/2006/relationships/image" Target="media/image21.png"/><Relationship Id="rId83" Type="http://schemas.openxmlformats.org/officeDocument/2006/relationships/image" Target="media/image29.png"/><Relationship Id="rId88" Type="http://schemas.openxmlformats.org/officeDocument/2006/relationships/diagramQuickStyle" Target="diagrams/quickStyle9.xml"/><Relationship Id="rId91" Type="http://schemas.openxmlformats.org/officeDocument/2006/relationships/image" Target="media/image32.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diagramData" Target="diagrams/data1.xml"/><Relationship Id="rId28" Type="http://schemas.openxmlformats.org/officeDocument/2006/relationships/diagramData" Target="diagrams/data2.xml"/><Relationship Id="rId36" Type="http://schemas.openxmlformats.org/officeDocument/2006/relationships/diagramColors" Target="diagrams/colors3.xml"/><Relationship Id="rId49" Type="http://schemas.openxmlformats.org/officeDocument/2006/relationships/diagramLayout" Target="diagrams/layout6.xml"/><Relationship Id="rId57" Type="http://schemas.microsoft.com/office/2007/relationships/diagramDrawing" Target="diagrams/drawing7.xml"/><Relationship Id="rId10" Type="http://schemas.openxmlformats.org/officeDocument/2006/relationships/hyperlink" Target="http://es.wikipedia.org/wiki/Ciencias_sociales" TargetMode="External"/><Relationship Id="rId31" Type="http://schemas.openxmlformats.org/officeDocument/2006/relationships/diagramColors" Target="diagrams/colors2.xml"/><Relationship Id="rId44" Type="http://schemas.openxmlformats.org/officeDocument/2006/relationships/diagramLayout" Target="diagrams/layout5.xml"/><Relationship Id="rId52" Type="http://schemas.microsoft.com/office/2007/relationships/diagramDrawing" Target="diagrams/drawing6.xml"/><Relationship Id="rId60" Type="http://schemas.openxmlformats.org/officeDocument/2006/relationships/diagramQuickStyle" Target="diagrams/quickStyle8.xml"/><Relationship Id="rId65" Type="http://schemas.openxmlformats.org/officeDocument/2006/relationships/image" Target="media/image11.png"/><Relationship Id="rId73" Type="http://schemas.openxmlformats.org/officeDocument/2006/relationships/image" Target="media/image19.png"/><Relationship Id="rId78" Type="http://schemas.openxmlformats.org/officeDocument/2006/relationships/image" Target="media/image24.png"/><Relationship Id="rId81" Type="http://schemas.openxmlformats.org/officeDocument/2006/relationships/image" Target="media/image27.png"/><Relationship Id="rId86" Type="http://schemas.openxmlformats.org/officeDocument/2006/relationships/diagramData" Target="diagrams/data9.xml"/><Relationship Id="rId94" Type="http://schemas.openxmlformats.org/officeDocument/2006/relationships/hyperlink" Target="http://www.lanacion.com.ar/1230797-el-riesgo-de-vivir-junto-a-la-contaminacion" TargetMode="External"/><Relationship Id="rId4" Type="http://schemas.openxmlformats.org/officeDocument/2006/relationships/settings" Target="settings.xml"/><Relationship Id="rId9" Type="http://schemas.openxmlformats.org/officeDocument/2006/relationships/hyperlink" Target="http://es.wikipedia.org/wiki/Fen%C3%B3meno" TargetMode="External"/><Relationship Id="rId13" Type="http://schemas.openxmlformats.org/officeDocument/2006/relationships/image" Target="media/image3.jpeg"/><Relationship Id="rId18" Type="http://schemas.openxmlformats.org/officeDocument/2006/relationships/image" Target="media/image7.png"/><Relationship Id="rId39" Type="http://schemas.openxmlformats.org/officeDocument/2006/relationships/diagramLayout" Target="diagrams/layout4.xml"/></Relationships>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1">
  <dgm:title val=""/>
  <dgm:desc val=""/>
  <dgm:catLst>
    <dgm:cat type="accent1" pri="11100"/>
  </dgm:catLst>
  <dgm:styleLbl name="node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1">
        <a:shade val="80000"/>
      </a:schemeClr>
    </dgm:linClrLst>
    <dgm:effectClrLst/>
    <dgm:txLinClrLst/>
    <dgm:txFillClrLst/>
    <dgm:txEffectClrLst/>
  </dgm:styleLbl>
  <dgm:styleLbl name="node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f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align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bgImgPlace1">
    <dgm:fillClrLst meth="repeat">
      <a:schemeClr val="accent1">
        <a:tint val="40000"/>
      </a:schemeClr>
    </dgm:fillClrLst>
    <dgm:linClrLst meth="repeat">
      <a:schemeClr val="accent1">
        <a:shade val="80000"/>
      </a:schemeClr>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meth="repeat">
      <a:schemeClr val="dk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1">
        <a:shade val="80000"/>
      </a:schemeClr>
    </dgm:linClrLst>
    <dgm:effectClrLst/>
    <dgm:txLinClrLst/>
    <dgm:txFillClrLst meth="repeat">
      <a:schemeClr val="dk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dgm:txEffectClrLst/>
  </dgm:styleLbl>
  <dgm:styleLbl name="parChTrans2D2">
    <dgm:fillClrLst meth="repeat">
      <a:schemeClr val="accent1"/>
    </dgm:fillClrLst>
    <dgm:linClrLst meth="repeat">
      <a:schemeClr val="accent1"/>
    </dgm:linClrLst>
    <dgm:effectClrLst/>
    <dgm:txLinClrLst/>
    <dgm:txFillClrLst/>
    <dgm:txEffectClrLst/>
  </dgm:styleLbl>
  <dgm:styleLbl name="parChTrans2D3">
    <dgm:fillClrLst meth="repeat">
      <a:schemeClr val="accent1"/>
    </dgm:fillClrLst>
    <dgm:linClrLst meth="repeat">
      <a:schemeClr val="accent1"/>
    </dgm:linClrLst>
    <dgm:effectClrLst/>
    <dgm:txLinClrLst/>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conF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align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trAlignAcc1">
    <dgm:fillClrLst meth="repeat">
      <a:schemeClr val="accent1">
        <a:alpha val="40000"/>
        <a:tint val="40000"/>
      </a:schemeClr>
    </dgm:fillClrLst>
    <dgm:linClrLst meth="repeat">
      <a:schemeClr val="accent1"/>
    </dgm:linClrLst>
    <dgm:effectClrLst/>
    <dgm:txLinClrLst/>
    <dgm:txFillClrLst meth="repeat">
      <a:schemeClr val="dk1"/>
    </dgm:txFillClrLst>
    <dgm:txEffectClrLst/>
  </dgm:styleLbl>
  <dgm:styleLbl name="bgAcc1">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1">
        <a:alpha val="90000"/>
      </a:schemeClr>
    </dgm:linClrLst>
    <dgm:effectClrLst/>
    <dgm:txLinClrLst/>
    <dgm:txFillClrLst meth="repeat">
      <a:schemeClr val="dk1"/>
    </dgm:txFillClrLst>
    <dgm:txEffectClrLst/>
  </dgm:styleLbl>
  <dgm:styleLbl name="fgAcc0">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2">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3">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fgAcc4">
    <dgm:fillClrLst meth="repeat">
      <a:schemeClr val="accent1">
        <a:alpha val="90000"/>
        <a:tint val="4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BBDC42F-53DD-4F04-8E6F-9C48F64F4646}" type="doc">
      <dgm:prSet loTypeId="urn:microsoft.com/office/officeart/2005/8/layout/radial6" loCatId="relationship" qsTypeId="urn:microsoft.com/office/officeart/2005/8/quickstyle/simple2" qsCatId="simple" csTypeId="urn:microsoft.com/office/officeart/2005/8/colors/colorful1" csCatId="colorful" phldr="1"/>
      <dgm:spPr/>
      <dgm:t>
        <a:bodyPr/>
        <a:lstStyle/>
        <a:p>
          <a:endParaRPr lang="es-ES"/>
        </a:p>
      </dgm:t>
    </dgm:pt>
    <dgm:pt modelId="{6ABC7B5C-D6AD-4A27-8C5B-7F9BAA86AA41}">
      <dgm:prSet phldrT="[Texto]"/>
      <dgm:spPr/>
      <dgm:t>
        <a:bodyPr/>
        <a:lstStyle/>
        <a:p>
          <a:r>
            <a:rPr lang="es-ES"/>
            <a:t>Problematica en la zona oriente de guadalajara</a:t>
          </a:r>
        </a:p>
      </dgm:t>
    </dgm:pt>
    <dgm:pt modelId="{DADA0187-1DB4-4219-AB31-581A9ACABEB7}" type="parTrans" cxnId="{1CA2E349-D233-4FEE-A952-C8EB1DE4C2A4}">
      <dgm:prSet/>
      <dgm:spPr/>
      <dgm:t>
        <a:bodyPr/>
        <a:lstStyle/>
        <a:p>
          <a:endParaRPr lang="es-ES"/>
        </a:p>
      </dgm:t>
    </dgm:pt>
    <dgm:pt modelId="{12A7674E-BCD0-4BA3-AEED-D093320B5C97}" type="sibTrans" cxnId="{1CA2E349-D233-4FEE-A952-C8EB1DE4C2A4}">
      <dgm:prSet/>
      <dgm:spPr/>
      <dgm:t>
        <a:bodyPr/>
        <a:lstStyle/>
        <a:p>
          <a:endParaRPr lang="es-ES"/>
        </a:p>
      </dgm:t>
    </dgm:pt>
    <dgm:pt modelId="{6DDE52DC-7D01-4858-ADD8-D8C4C269F92A}">
      <dgm:prSet phldrT="[Texto]"/>
      <dgm:spPr/>
      <dgm:t>
        <a:bodyPr/>
        <a:lstStyle/>
        <a:p>
          <a:r>
            <a:rPr lang="es-ES"/>
            <a:t>SINCE</a:t>
          </a:r>
        </a:p>
      </dgm:t>
    </dgm:pt>
    <dgm:pt modelId="{08901B30-DB25-4C0E-BE6E-494E8D5FB41F}" type="parTrans" cxnId="{D6FE284D-217D-450C-A4C2-FD304A0F85E5}">
      <dgm:prSet/>
      <dgm:spPr/>
      <dgm:t>
        <a:bodyPr/>
        <a:lstStyle/>
        <a:p>
          <a:endParaRPr lang="es-ES"/>
        </a:p>
      </dgm:t>
    </dgm:pt>
    <dgm:pt modelId="{546522C0-2AE6-4CCD-BC66-A404C59A1114}" type="sibTrans" cxnId="{D6FE284D-217D-450C-A4C2-FD304A0F85E5}">
      <dgm:prSet/>
      <dgm:spPr/>
      <dgm:t>
        <a:bodyPr/>
        <a:lstStyle/>
        <a:p>
          <a:endParaRPr lang="es-ES"/>
        </a:p>
      </dgm:t>
    </dgm:pt>
    <dgm:pt modelId="{5009CED3-24AB-472F-8322-28A252DF292A}">
      <dgm:prSet phldrT="[Texto]"/>
      <dgm:spPr/>
      <dgm:t>
        <a:bodyPr/>
        <a:lstStyle/>
        <a:p>
          <a:r>
            <a:rPr lang="es-ES"/>
            <a:t>Documentos sedesol</a:t>
          </a:r>
        </a:p>
      </dgm:t>
    </dgm:pt>
    <dgm:pt modelId="{4DDF9277-AF64-48A9-B479-AE5721B9350C}" type="parTrans" cxnId="{945107E1-E4D9-4FEE-B1A5-5B59AADED3A5}">
      <dgm:prSet/>
      <dgm:spPr/>
      <dgm:t>
        <a:bodyPr/>
        <a:lstStyle/>
        <a:p>
          <a:endParaRPr lang="es-ES"/>
        </a:p>
      </dgm:t>
    </dgm:pt>
    <dgm:pt modelId="{66E24BF6-27D7-4D0F-9EAB-3ECA314EA920}" type="sibTrans" cxnId="{945107E1-E4D9-4FEE-B1A5-5B59AADED3A5}">
      <dgm:prSet/>
      <dgm:spPr/>
      <dgm:t>
        <a:bodyPr/>
        <a:lstStyle/>
        <a:p>
          <a:endParaRPr lang="es-ES"/>
        </a:p>
      </dgm:t>
    </dgm:pt>
    <dgm:pt modelId="{DC8AE268-9792-45C8-9748-AD1D3E470B31}">
      <dgm:prSet phldrT="[Texto]"/>
      <dgm:spPr/>
      <dgm:t>
        <a:bodyPr/>
        <a:lstStyle/>
        <a:p>
          <a:r>
            <a:rPr lang="es-ES"/>
            <a:t>INEGI/DENUE</a:t>
          </a:r>
        </a:p>
      </dgm:t>
    </dgm:pt>
    <dgm:pt modelId="{457524FA-87C5-4CA5-98D8-834CE3F1B012}" type="parTrans" cxnId="{A8279C1A-64D6-4610-ACF9-D2620F7347BB}">
      <dgm:prSet/>
      <dgm:spPr/>
      <dgm:t>
        <a:bodyPr/>
        <a:lstStyle/>
        <a:p>
          <a:endParaRPr lang="es-ES"/>
        </a:p>
      </dgm:t>
    </dgm:pt>
    <dgm:pt modelId="{7307B103-1CD7-4C23-8A56-EAAA630FE59D}" type="sibTrans" cxnId="{A8279C1A-64D6-4610-ACF9-D2620F7347BB}">
      <dgm:prSet/>
      <dgm:spPr/>
      <dgm:t>
        <a:bodyPr/>
        <a:lstStyle/>
        <a:p>
          <a:endParaRPr lang="es-ES"/>
        </a:p>
      </dgm:t>
    </dgm:pt>
    <dgm:pt modelId="{74710DE1-CC37-45B3-8DC6-AC677CE24362}">
      <dgm:prSet phldrT="[Texto]"/>
      <dgm:spPr/>
      <dgm:t>
        <a:bodyPr/>
        <a:lstStyle/>
        <a:p>
          <a:r>
            <a:rPr lang="es-ES"/>
            <a:t>Libros y publicaciones</a:t>
          </a:r>
        </a:p>
      </dgm:t>
    </dgm:pt>
    <dgm:pt modelId="{DBE7ABD4-22FE-4912-91D0-7037FCBF4405}" type="parTrans" cxnId="{437EBB17-B0F6-4661-B94F-CF8DDBE70BEF}">
      <dgm:prSet/>
      <dgm:spPr/>
      <dgm:t>
        <a:bodyPr/>
        <a:lstStyle/>
        <a:p>
          <a:endParaRPr lang="es-ES"/>
        </a:p>
      </dgm:t>
    </dgm:pt>
    <dgm:pt modelId="{C4CCEA90-CB77-4007-B7D8-F300E338F535}" type="sibTrans" cxnId="{437EBB17-B0F6-4661-B94F-CF8DDBE70BEF}">
      <dgm:prSet/>
      <dgm:spPr/>
      <dgm:t>
        <a:bodyPr/>
        <a:lstStyle/>
        <a:p>
          <a:endParaRPr lang="es-ES"/>
        </a:p>
      </dgm:t>
    </dgm:pt>
    <dgm:pt modelId="{6052AD8F-64EF-4484-90B7-AD3627F87288}" type="pres">
      <dgm:prSet presAssocID="{3BBDC42F-53DD-4F04-8E6F-9C48F64F4646}" presName="Name0" presStyleCnt="0">
        <dgm:presLayoutVars>
          <dgm:chMax val="1"/>
          <dgm:dir/>
          <dgm:animLvl val="ctr"/>
          <dgm:resizeHandles val="exact"/>
        </dgm:presLayoutVars>
      </dgm:prSet>
      <dgm:spPr/>
      <dgm:t>
        <a:bodyPr/>
        <a:lstStyle/>
        <a:p>
          <a:endParaRPr lang="es-ES"/>
        </a:p>
      </dgm:t>
    </dgm:pt>
    <dgm:pt modelId="{7B08D76E-626E-43DE-B8A2-0570ADBF7D0C}" type="pres">
      <dgm:prSet presAssocID="{6ABC7B5C-D6AD-4A27-8C5B-7F9BAA86AA41}" presName="centerShape" presStyleLbl="node0" presStyleIdx="0" presStyleCnt="1"/>
      <dgm:spPr/>
      <dgm:t>
        <a:bodyPr/>
        <a:lstStyle/>
        <a:p>
          <a:endParaRPr lang="es-ES"/>
        </a:p>
      </dgm:t>
    </dgm:pt>
    <dgm:pt modelId="{FC894850-AF3D-4B6B-A207-51B79880E458}" type="pres">
      <dgm:prSet presAssocID="{6DDE52DC-7D01-4858-ADD8-D8C4C269F92A}" presName="node" presStyleLbl="node1" presStyleIdx="0" presStyleCnt="4">
        <dgm:presLayoutVars>
          <dgm:bulletEnabled val="1"/>
        </dgm:presLayoutVars>
      </dgm:prSet>
      <dgm:spPr/>
      <dgm:t>
        <a:bodyPr/>
        <a:lstStyle/>
        <a:p>
          <a:endParaRPr lang="es-ES"/>
        </a:p>
      </dgm:t>
    </dgm:pt>
    <dgm:pt modelId="{CB9FBD3A-48A3-4448-9DBD-E12FAAA09303}" type="pres">
      <dgm:prSet presAssocID="{6DDE52DC-7D01-4858-ADD8-D8C4C269F92A}" presName="dummy" presStyleCnt="0"/>
      <dgm:spPr/>
      <dgm:t>
        <a:bodyPr/>
        <a:lstStyle/>
        <a:p>
          <a:endParaRPr lang="es-ES"/>
        </a:p>
      </dgm:t>
    </dgm:pt>
    <dgm:pt modelId="{92DABC10-402B-429B-89D3-A03B6802A5AD}" type="pres">
      <dgm:prSet presAssocID="{546522C0-2AE6-4CCD-BC66-A404C59A1114}" presName="sibTrans" presStyleLbl="sibTrans2D1" presStyleIdx="0" presStyleCnt="4"/>
      <dgm:spPr/>
      <dgm:t>
        <a:bodyPr/>
        <a:lstStyle/>
        <a:p>
          <a:endParaRPr lang="es-ES"/>
        </a:p>
      </dgm:t>
    </dgm:pt>
    <dgm:pt modelId="{B70B56D6-6426-471F-9850-E893DAC4D6CE}" type="pres">
      <dgm:prSet presAssocID="{5009CED3-24AB-472F-8322-28A252DF292A}" presName="node" presStyleLbl="node1" presStyleIdx="1" presStyleCnt="4">
        <dgm:presLayoutVars>
          <dgm:bulletEnabled val="1"/>
        </dgm:presLayoutVars>
      </dgm:prSet>
      <dgm:spPr/>
      <dgm:t>
        <a:bodyPr/>
        <a:lstStyle/>
        <a:p>
          <a:endParaRPr lang="es-ES"/>
        </a:p>
      </dgm:t>
    </dgm:pt>
    <dgm:pt modelId="{AB417D82-6F4E-4D1B-8724-F56E2421A6F9}" type="pres">
      <dgm:prSet presAssocID="{5009CED3-24AB-472F-8322-28A252DF292A}" presName="dummy" presStyleCnt="0"/>
      <dgm:spPr/>
      <dgm:t>
        <a:bodyPr/>
        <a:lstStyle/>
        <a:p>
          <a:endParaRPr lang="es-ES"/>
        </a:p>
      </dgm:t>
    </dgm:pt>
    <dgm:pt modelId="{63A4CEF0-891E-4885-99C6-0019D056DEE7}" type="pres">
      <dgm:prSet presAssocID="{66E24BF6-27D7-4D0F-9EAB-3ECA314EA920}" presName="sibTrans" presStyleLbl="sibTrans2D1" presStyleIdx="1" presStyleCnt="4"/>
      <dgm:spPr/>
      <dgm:t>
        <a:bodyPr/>
        <a:lstStyle/>
        <a:p>
          <a:endParaRPr lang="es-ES"/>
        </a:p>
      </dgm:t>
    </dgm:pt>
    <dgm:pt modelId="{F56201A4-B0FB-4400-A5B1-415A1448404F}" type="pres">
      <dgm:prSet presAssocID="{DC8AE268-9792-45C8-9748-AD1D3E470B31}" presName="node" presStyleLbl="node1" presStyleIdx="2" presStyleCnt="4">
        <dgm:presLayoutVars>
          <dgm:bulletEnabled val="1"/>
        </dgm:presLayoutVars>
      </dgm:prSet>
      <dgm:spPr/>
      <dgm:t>
        <a:bodyPr/>
        <a:lstStyle/>
        <a:p>
          <a:endParaRPr lang="es-ES"/>
        </a:p>
      </dgm:t>
    </dgm:pt>
    <dgm:pt modelId="{B7404667-3527-40B2-AB16-E329F03838C6}" type="pres">
      <dgm:prSet presAssocID="{DC8AE268-9792-45C8-9748-AD1D3E470B31}" presName="dummy" presStyleCnt="0"/>
      <dgm:spPr/>
      <dgm:t>
        <a:bodyPr/>
        <a:lstStyle/>
        <a:p>
          <a:endParaRPr lang="es-ES"/>
        </a:p>
      </dgm:t>
    </dgm:pt>
    <dgm:pt modelId="{4826D7A7-A1CD-43E5-AE9D-734CFF260933}" type="pres">
      <dgm:prSet presAssocID="{7307B103-1CD7-4C23-8A56-EAAA630FE59D}" presName="sibTrans" presStyleLbl="sibTrans2D1" presStyleIdx="2" presStyleCnt="4"/>
      <dgm:spPr/>
      <dgm:t>
        <a:bodyPr/>
        <a:lstStyle/>
        <a:p>
          <a:endParaRPr lang="es-ES"/>
        </a:p>
      </dgm:t>
    </dgm:pt>
    <dgm:pt modelId="{88498AFC-418E-4E2E-96AC-324D24417F2A}" type="pres">
      <dgm:prSet presAssocID="{74710DE1-CC37-45B3-8DC6-AC677CE24362}" presName="node" presStyleLbl="node1" presStyleIdx="3" presStyleCnt="4">
        <dgm:presLayoutVars>
          <dgm:bulletEnabled val="1"/>
        </dgm:presLayoutVars>
      </dgm:prSet>
      <dgm:spPr/>
      <dgm:t>
        <a:bodyPr/>
        <a:lstStyle/>
        <a:p>
          <a:endParaRPr lang="es-ES"/>
        </a:p>
      </dgm:t>
    </dgm:pt>
    <dgm:pt modelId="{64D561BA-E7CC-4256-90D0-A459A561466C}" type="pres">
      <dgm:prSet presAssocID="{74710DE1-CC37-45B3-8DC6-AC677CE24362}" presName="dummy" presStyleCnt="0"/>
      <dgm:spPr/>
      <dgm:t>
        <a:bodyPr/>
        <a:lstStyle/>
        <a:p>
          <a:endParaRPr lang="es-ES"/>
        </a:p>
      </dgm:t>
    </dgm:pt>
    <dgm:pt modelId="{ABDC5212-3E2A-4021-8679-11BB5D84F59C}" type="pres">
      <dgm:prSet presAssocID="{C4CCEA90-CB77-4007-B7D8-F300E338F535}" presName="sibTrans" presStyleLbl="sibTrans2D1" presStyleIdx="3" presStyleCnt="4"/>
      <dgm:spPr/>
      <dgm:t>
        <a:bodyPr/>
        <a:lstStyle/>
        <a:p>
          <a:endParaRPr lang="es-ES"/>
        </a:p>
      </dgm:t>
    </dgm:pt>
  </dgm:ptLst>
  <dgm:cxnLst>
    <dgm:cxn modelId="{1CA2E349-D233-4FEE-A952-C8EB1DE4C2A4}" srcId="{3BBDC42F-53DD-4F04-8E6F-9C48F64F4646}" destId="{6ABC7B5C-D6AD-4A27-8C5B-7F9BAA86AA41}" srcOrd="0" destOrd="0" parTransId="{DADA0187-1DB4-4219-AB31-581A9ACABEB7}" sibTransId="{12A7674E-BCD0-4BA3-AEED-D093320B5C97}"/>
    <dgm:cxn modelId="{AE2C7B82-CCF8-49AF-9D6D-39902F221610}" type="presOf" srcId="{C4CCEA90-CB77-4007-B7D8-F300E338F535}" destId="{ABDC5212-3E2A-4021-8679-11BB5D84F59C}" srcOrd="0" destOrd="0" presId="urn:microsoft.com/office/officeart/2005/8/layout/radial6"/>
    <dgm:cxn modelId="{437EBB17-B0F6-4661-B94F-CF8DDBE70BEF}" srcId="{6ABC7B5C-D6AD-4A27-8C5B-7F9BAA86AA41}" destId="{74710DE1-CC37-45B3-8DC6-AC677CE24362}" srcOrd="3" destOrd="0" parTransId="{DBE7ABD4-22FE-4912-91D0-7037FCBF4405}" sibTransId="{C4CCEA90-CB77-4007-B7D8-F300E338F535}"/>
    <dgm:cxn modelId="{288B17CF-2926-430B-AFE8-68CC27D28420}" type="presOf" srcId="{7307B103-1CD7-4C23-8A56-EAAA630FE59D}" destId="{4826D7A7-A1CD-43E5-AE9D-734CFF260933}" srcOrd="0" destOrd="0" presId="urn:microsoft.com/office/officeart/2005/8/layout/radial6"/>
    <dgm:cxn modelId="{2B68D44A-24E0-4B26-8FB5-BC348C74216E}" type="presOf" srcId="{6ABC7B5C-D6AD-4A27-8C5B-7F9BAA86AA41}" destId="{7B08D76E-626E-43DE-B8A2-0570ADBF7D0C}" srcOrd="0" destOrd="0" presId="urn:microsoft.com/office/officeart/2005/8/layout/radial6"/>
    <dgm:cxn modelId="{3EEFB38E-A278-4CBC-B674-8272F41BFCEF}" type="presOf" srcId="{74710DE1-CC37-45B3-8DC6-AC677CE24362}" destId="{88498AFC-418E-4E2E-96AC-324D24417F2A}" srcOrd="0" destOrd="0" presId="urn:microsoft.com/office/officeart/2005/8/layout/radial6"/>
    <dgm:cxn modelId="{2D58D017-BE0F-45A2-A30F-BC5B00F106B4}" type="presOf" srcId="{3BBDC42F-53DD-4F04-8E6F-9C48F64F4646}" destId="{6052AD8F-64EF-4484-90B7-AD3627F87288}" srcOrd="0" destOrd="0" presId="urn:microsoft.com/office/officeart/2005/8/layout/radial6"/>
    <dgm:cxn modelId="{A8279C1A-64D6-4610-ACF9-D2620F7347BB}" srcId="{6ABC7B5C-D6AD-4A27-8C5B-7F9BAA86AA41}" destId="{DC8AE268-9792-45C8-9748-AD1D3E470B31}" srcOrd="2" destOrd="0" parTransId="{457524FA-87C5-4CA5-98D8-834CE3F1B012}" sibTransId="{7307B103-1CD7-4C23-8A56-EAAA630FE59D}"/>
    <dgm:cxn modelId="{D6FE284D-217D-450C-A4C2-FD304A0F85E5}" srcId="{6ABC7B5C-D6AD-4A27-8C5B-7F9BAA86AA41}" destId="{6DDE52DC-7D01-4858-ADD8-D8C4C269F92A}" srcOrd="0" destOrd="0" parTransId="{08901B30-DB25-4C0E-BE6E-494E8D5FB41F}" sibTransId="{546522C0-2AE6-4CCD-BC66-A404C59A1114}"/>
    <dgm:cxn modelId="{48EE3CA3-7364-416E-BE73-C7859E2F8AAB}" type="presOf" srcId="{DC8AE268-9792-45C8-9748-AD1D3E470B31}" destId="{F56201A4-B0FB-4400-A5B1-415A1448404F}" srcOrd="0" destOrd="0" presId="urn:microsoft.com/office/officeart/2005/8/layout/radial6"/>
    <dgm:cxn modelId="{7764FD3F-ADE1-4FD5-86A2-63543444A78B}" type="presOf" srcId="{66E24BF6-27D7-4D0F-9EAB-3ECA314EA920}" destId="{63A4CEF0-891E-4885-99C6-0019D056DEE7}" srcOrd="0" destOrd="0" presId="urn:microsoft.com/office/officeart/2005/8/layout/radial6"/>
    <dgm:cxn modelId="{945107E1-E4D9-4FEE-B1A5-5B59AADED3A5}" srcId="{6ABC7B5C-D6AD-4A27-8C5B-7F9BAA86AA41}" destId="{5009CED3-24AB-472F-8322-28A252DF292A}" srcOrd="1" destOrd="0" parTransId="{4DDF9277-AF64-48A9-B479-AE5721B9350C}" sibTransId="{66E24BF6-27D7-4D0F-9EAB-3ECA314EA920}"/>
    <dgm:cxn modelId="{883A78BD-995E-4D04-B4A3-526B8DBD1159}" type="presOf" srcId="{546522C0-2AE6-4CCD-BC66-A404C59A1114}" destId="{92DABC10-402B-429B-89D3-A03B6802A5AD}" srcOrd="0" destOrd="0" presId="urn:microsoft.com/office/officeart/2005/8/layout/radial6"/>
    <dgm:cxn modelId="{44695348-4216-41AF-88AB-79A82A5934F2}" type="presOf" srcId="{6DDE52DC-7D01-4858-ADD8-D8C4C269F92A}" destId="{FC894850-AF3D-4B6B-A207-51B79880E458}" srcOrd="0" destOrd="0" presId="urn:microsoft.com/office/officeart/2005/8/layout/radial6"/>
    <dgm:cxn modelId="{571CAB15-1C63-476F-8410-7AE02A59AA5A}" type="presOf" srcId="{5009CED3-24AB-472F-8322-28A252DF292A}" destId="{B70B56D6-6426-471F-9850-E893DAC4D6CE}" srcOrd="0" destOrd="0" presId="urn:microsoft.com/office/officeart/2005/8/layout/radial6"/>
    <dgm:cxn modelId="{DE654935-3F55-4783-BDD5-95C42101471C}" type="presParOf" srcId="{6052AD8F-64EF-4484-90B7-AD3627F87288}" destId="{7B08D76E-626E-43DE-B8A2-0570ADBF7D0C}" srcOrd="0" destOrd="0" presId="urn:microsoft.com/office/officeart/2005/8/layout/radial6"/>
    <dgm:cxn modelId="{5264F6B2-AE19-4A0E-88E7-5FA5CFA59B3F}" type="presParOf" srcId="{6052AD8F-64EF-4484-90B7-AD3627F87288}" destId="{FC894850-AF3D-4B6B-A207-51B79880E458}" srcOrd="1" destOrd="0" presId="urn:microsoft.com/office/officeart/2005/8/layout/radial6"/>
    <dgm:cxn modelId="{E54FE95E-6386-40B6-AF6C-2F1C16512E83}" type="presParOf" srcId="{6052AD8F-64EF-4484-90B7-AD3627F87288}" destId="{CB9FBD3A-48A3-4448-9DBD-E12FAAA09303}" srcOrd="2" destOrd="0" presId="urn:microsoft.com/office/officeart/2005/8/layout/radial6"/>
    <dgm:cxn modelId="{DFA8AA4D-FF92-4701-83C4-E80A3B37EEA7}" type="presParOf" srcId="{6052AD8F-64EF-4484-90B7-AD3627F87288}" destId="{92DABC10-402B-429B-89D3-A03B6802A5AD}" srcOrd="3" destOrd="0" presId="urn:microsoft.com/office/officeart/2005/8/layout/radial6"/>
    <dgm:cxn modelId="{FB3BCC71-1BD6-4639-9481-90A55F9E4476}" type="presParOf" srcId="{6052AD8F-64EF-4484-90B7-AD3627F87288}" destId="{B70B56D6-6426-471F-9850-E893DAC4D6CE}" srcOrd="4" destOrd="0" presId="urn:microsoft.com/office/officeart/2005/8/layout/radial6"/>
    <dgm:cxn modelId="{ACD1BB31-AA10-49AB-A222-1AFCE51F093F}" type="presParOf" srcId="{6052AD8F-64EF-4484-90B7-AD3627F87288}" destId="{AB417D82-6F4E-4D1B-8724-F56E2421A6F9}" srcOrd="5" destOrd="0" presId="urn:microsoft.com/office/officeart/2005/8/layout/radial6"/>
    <dgm:cxn modelId="{45D93E62-E263-4E7A-824B-116BCB95F4AD}" type="presParOf" srcId="{6052AD8F-64EF-4484-90B7-AD3627F87288}" destId="{63A4CEF0-891E-4885-99C6-0019D056DEE7}" srcOrd="6" destOrd="0" presId="urn:microsoft.com/office/officeart/2005/8/layout/radial6"/>
    <dgm:cxn modelId="{97E92AFB-BD65-4D0C-8427-2DA3E3A4B775}" type="presParOf" srcId="{6052AD8F-64EF-4484-90B7-AD3627F87288}" destId="{F56201A4-B0FB-4400-A5B1-415A1448404F}" srcOrd="7" destOrd="0" presId="urn:microsoft.com/office/officeart/2005/8/layout/radial6"/>
    <dgm:cxn modelId="{B7C41F1C-B907-483B-A95D-104EC60C8876}" type="presParOf" srcId="{6052AD8F-64EF-4484-90B7-AD3627F87288}" destId="{B7404667-3527-40B2-AB16-E329F03838C6}" srcOrd="8" destOrd="0" presId="urn:microsoft.com/office/officeart/2005/8/layout/radial6"/>
    <dgm:cxn modelId="{1639E4C2-2132-44F6-8FDF-14ED4A7938F9}" type="presParOf" srcId="{6052AD8F-64EF-4484-90B7-AD3627F87288}" destId="{4826D7A7-A1CD-43E5-AE9D-734CFF260933}" srcOrd="9" destOrd="0" presId="urn:microsoft.com/office/officeart/2005/8/layout/radial6"/>
    <dgm:cxn modelId="{0A254335-2621-4C33-9C1D-6ADD3043B55C}" type="presParOf" srcId="{6052AD8F-64EF-4484-90B7-AD3627F87288}" destId="{88498AFC-418E-4E2E-96AC-324D24417F2A}" srcOrd="10" destOrd="0" presId="urn:microsoft.com/office/officeart/2005/8/layout/radial6"/>
    <dgm:cxn modelId="{1DFFDA05-4A28-42B7-B190-803C2AA5E30C}" type="presParOf" srcId="{6052AD8F-64EF-4484-90B7-AD3627F87288}" destId="{64D561BA-E7CC-4256-90D0-A459A561466C}" srcOrd="11" destOrd="0" presId="urn:microsoft.com/office/officeart/2005/8/layout/radial6"/>
    <dgm:cxn modelId="{BEF825C3-31C3-423D-A534-D7AF8A63D3B5}" type="presParOf" srcId="{6052AD8F-64EF-4484-90B7-AD3627F87288}" destId="{ABDC5212-3E2A-4021-8679-11BB5D84F59C}" srcOrd="12" destOrd="0" presId="urn:microsoft.com/office/officeart/2005/8/layout/radial6"/>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4609413-00A1-4856-B392-7C0EC0C1971F}" type="doc">
      <dgm:prSet loTypeId="urn:microsoft.com/office/officeart/2005/8/layout/list1" loCatId="list" qsTypeId="urn:microsoft.com/office/officeart/2005/8/quickstyle/simple4" qsCatId="simple" csTypeId="urn:microsoft.com/office/officeart/2005/8/colors/accent1_1" csCatId="accent1" phldr="1"/>
      <dgm:spPr/>
      <dgm:t>
        <a:bodyPr/>
        <a:lstStyle/>
        <a:p>
          <a:endParaRPr lang="es-MX"/>
        </a:p>
      </dgm:t>
    </dgm:pt>
    <dgm:pt modelId="{9517CBAF-E761-4C6D-8466-D3A3AF9889BD}">
      <dgm:prSet phldrT="[Texto]" custT="1"/>
      <dgm:spPr/>
      <dgm:t>
        <a:bodyPr/>
        <a:lstStyle/>
        <a:p>
          <a:r>
            <a:rPr lang="es-MX" sz="1100">
              <a:latin typeface="+mn-lt"/>
            </a:rPr>
            <a:t>Método</a:t>
          </a:r>
        </a:p>
      </dgm:t>
    </dgm:pt>
    <dgm:pt modelId="{5166AAD3-0AEB-4719-8760-7E7C84F8089C}" type="parTrans" cxnId="{03AB6274-9F7B-4C81-AB4E-537B0DC6C876}">
      <dgm:prSet/>
      <dgm:spPr/>
      <dgm:t>
        <a:bodyPr/>
        <a:lstStyle/>
        <a:p>
          <a:endParaRPr lang="es-MX" sz="1400"/>
        </a:p>
      </dgm:t>
    </dgm:pt>
    <dgm:pt modelId="{61368D92-7325-4FE2-8B5C-6ECD8FAC6BF6}" type="sibTrans" cxnId="{03AB6274-9F7B-4C81-AB4E-537B0DC6C876}">
      <dgm:prSet/>
      <dgm:spPr/>
      <dgm:t>
        <a:bodyPr/>
        <a:lstStyle/>
        <a:p>
          <a:endParaRPr lang="es-MX" sz="1400"/>
        </a:p>
      </dgm:t>
    </dgm:pt>
    <dgm:pt modelId="{57147CC8-5BD8-4760-90DC-E16455B13838}">
      <dgm:prSet phldrT="[Texto]" custT="1"/>
      <dgm:spPr/>
      <dgm:t>
        <a:bodyPr/>
        <a:lstStyle/>
        <a:p>
          <a:r>
            <a:rPr lang="es-MX" sz="1100">
              <a:latin typeface="+mn-lt"/>
            </a:rPr>
            <a:t>1. Definición del tema.</a:t>
          </a:r>
          <a:br>
            <a:rPr lang="es-MX" sz="1100">
              <a:latin typeface="+mn-lt"/>
            </a:rPr>
          </a:br>
          <a:endParaRPr lang="es-MX" sz="1100">
            <a:latin typeface="+mn-lt"/>
          </a:endParaRPr>
        </a:p>
      </dgm:t>
    </dgm:pt>
    <dgm:pt modelId="{A0C5182E-F825-4F42-A923-5F3C8B2258B8}" type="parTrans" cxnId="{A21B52C4-85B5-417A-A60D-56EEF8A2538C}">
      <dgm:prSet/>
      <dgm:spPr/>
      <dgm:t>
        <a:bodyPr/>
        <a:lstStyle/>
        <a:p>
          <a:endParaRPr lang="es-MX" sz="1400"/>
        </a:p>
      </dgm:t>
    </dgm:pt>
    <dgm:pt modelId="{0FAD60C7-AEEE-46B6-8883-9C565D8286E9}" type="sibTrans" cxnId="{A21B52C4-85B5-417A-A60D-56EEF8A2538C}">
      <dgm:prSet/>
      <dgm:spPr/>
      <dgm:t>
        <a:bodyPr/>
        <a:lstStyle/>
        <a:p>
          <a:endParaRPr lang="es-MX" sz="1400"/>
        </a:p>
      </dgm:t>
    </dgm:pt>
    <dgm:pt modelId="{C1755BCE-5BFC-449E-B4C0-698EB2351C4A}">
      <dgm:prSet phldrT="[Texto]" custT="1"/>
      <dgm:spPr/>
      <dgm:t>
        <a:bodyPr/>
        <a:lstStyle/>
        <a:p>
          <a:r>
            <a:rPr lang="es-MX" sz="1100">
              <a:latin typeface="+mn-lt"/>
            </a:rPr>
            <a:t>2. Planteamiento del problema.</a:t>
          </a:r>
          <a:br>
            <a:rPr lang="es-MX" sz="1100">
              <a:latin typeface="+mn-lt"/>
            </a:rPr>
          </a:br>
          <a:endParaRPr lang="es-MX" sz="1100">
            <a:latin typeface="+mn-lt"/>
          </a:endParaRPr>
        </a:p>
      </dgm:t>
    </dgm:pt>
    <dgm:pt modelId="{36CE78AC-1887-426D-BA19-B4100D569CD8}" type="parTrans" cxnId="{F339D48D-56B9-42A3-B304-E79B2C8426BB}">
      <dgm:prSet/>
      <dgm:spPr/>
      <dgm:t>
        <a:bodyPr/>
        <a:lstStyle/>
        <a:p>
          <a:endParaRPr lang="es-MX" sz="1400"/>
        </a:p>
      </dgm:t>
    </dgm:pt>
    <dgm:pt modelId="{AFE31B65-6E94-41F2-B2D8-FBC7B64A2C89}" type="sibTrans" cxnId="{F339D48D-56B9-42A3-B304-E79B2C8426BB}">
      <dgm:prSet/>
      <dgm:spPr/>
      <dgm:t>
        <a:bodyPr/>
        <a:lstStyle/>
        <a:p>
          <a:endParaRPr lang="es-MX" sz="1400"/>
        </a:p>
      </dgm:t>
    </dgm:pt>
    <dgm:pt modelId="{B0FC43FB-32B9-4183-BEE7-EF2D6B16F620}">
      <dgm:prSet phldrT="[Texto]" custT="1"/>
      <dgm:spPr/>
      <dgm:t>
        <a:bodyPr/>
        <a:lstStyle/>
        <a:p>
          <a:r>
            <a:rPr lang="es-MX" sz="1100">
              <a:latin typeface="+mn-lt"/>
            </a:rPr>
            <a:t>3. Recopilación de datos básicos.</a:t>
          </a:r>
          <a:br>
            <a:rPr lang="es-MX" sz="1100">
              <a:latin typeface="+mn-lt"/>
            </a:rPr>
          </a:br>
          <a:r>
            <a:rPr lang="es-MX" sz="1100">
              <a:latin typeface="+mn-lt"/>
            </a:rPr>
            <a:t> </a:t>
          </a:r>
        </a:p>
      </dgm:t>
    </dgm:pt>
    <dgm:pt modelId="{1ABD8838-E1B7-4BAD-9D99-23AA110D0C01}" type="parTrans" cxnId="{DF5FC98D-C409-42BA-9396-2374A44CA20D}">
      <dgm:prSet/>
      <dgm:spPr/>
      <dgm:t>
        <a:bodyPr/>
        <a:lstStyle/>
        <a:p>
          <a:endParaRPr lang="es-MX"/>
        </a:p>
      </dgm:t>
    </dgm:pt>
    <dgm:pt modelId="{7740EC60-E91C-4F9F-9D08-9360B4CA1161}" type="sibTrans" cxnId="{DF5FC98D-C409-42BA-9396-2374A44CA20D}">
      <dgm:prSet/>
      <dgm:spPr/>
      <dgm:t>
        <a:bodyPr/>
        <a:lstStyle/>
        <a:p>
          <a:endParaRPr lang="es-MX"/>
        </a:p>
      </dgm:t>
    </dgm:pt>
    <dgm:pt modelId="{BBA5E8B1-62B9-414A-AF82-16D48EC71C57}">
      <dgm:prSet phldrT="[Texto]" custT="1"/>
      <dgm:spPr/>
      <dgm:t>
        <a:bodyPr/>
        <a:lstStyle/>
        <a:p>
          <a:r>
            <a:rPr lang="es-MX" sz="1100">
              <a:latin typeface="+mn-lt"/>
            </a:rPr>
            <a:t>4. Revisión y síntesis de datos.</a:t>
          </a:r>
          <a:br>
            <a:rPr lang="es-MX" sz="1100">
              <a:latin typeface="+mn-lt"/>
            </a:rPr>
          </a:br>
          <a:endParaRPr lang="es-MX" sz="1100">
            <a:latin typeface="+mn-lt"/>
          </a:endParaRPr>
        </a:p>
      </dgm:t>
    </dgm:pt>
    <dgm:pt modelId="{50AB216F-C15C-4E24-9A12-F0ABE514CC42}" type="parTrans" cxnId="{8D4D309C-4F00-4709-BB29-B08C701D7ADE}">
      <dgm:prSet/>
      <dgm:spPr/>
      <dgm:t>
        <a:bodyPr/>
        <a:lstStyle/>
        <a:p>
          <a:endParaRPr lang="es-MX"/>
        </a:p>
      </dgm:t>
    </dgm:pt>
    <dgm:pt modelId="{FA262407-B642-455D-A1ED-24FCA035C4CA}" type="sibTrans" cxnId="{8D4D309C-4F00-4709-BB29-B08C701D7ADE}">
      <dgm:prSet/>
      <dgm:spPr/>
      <dgm:t>
        <a:bodyPr/>
        <a:lstStyle/>
        <a:p>
          <a:endParaRPr lang="es-MX"/>
        </a:p>
      </dgm:t>
    </dgm:pt>
    <dgm:pt modelId="{27A3E988-D1BC-4D4A-9BA2-2500E02D512B}">
      <dgm:prSet phldrT="[Texto]" custT="1"/>
      <dgm:spPr/>
      <dgm:t>
        <a:bodyPr/>
        <a:lstStyle/>
        <a:p>
          <a:r>
            <a:rPr lang="es-MX" sz="1100">
              <a:latin typeface="+mn-lt"/>
            </a:rPr>
            <a:t>7. Algebra de mapas.</a:t>
          </a:r>
          <a:br>
            <a:rPr lang="es-MX" sz="1100">
              <a:latin typeface="+mn-lt"/>
            </a:rPr>
          </a:br>
          <a:endParaRPr lang="es-MX" sz="1100">
            <a:latin typeface="+mn-lt"/>
          </a:endParaRPr>
        </a:p>
      </dgm:t>
    </dgm:pt>
    <dgm:pt modelId="{544477CA-BF0E-45C3-86A1-E64EE7463FF0}" type="parTrans" cxnId="{70806AA1-D6A1-4821-9965-D5027A081514}">
      <dgm:prSet/>
      <dgm:spPr/>
      <dgm:t>
        <a:bodyPr/>
        <a:lstStyle/>
        <a:p>
          <a:endParaRPr lang="es-MX"/>
        </a:p>
      </dgm:t>
    </dgm:pt>
    <dgm:pt modelId="{A1060016-4A51-4DB5-A403-49872E10F3A0}" type="sibTrans" cxnId="{70806AA1-D6A1-4821-9965-D5027A081514}">
      <dgm:prSet/>
      <dgm:spPr/>
      <dgm:t>
        <a:bodyPr/>
        <a:lstStyle/>
        <a:p>
          <a:endParaRPr lang="es-MX"/>
        </a:p>
      </dgm:t>
    </dgm:pt>
    <dgm:pt modelId="{B9C38CD4-1198-4756-943D-0B2565F74DB4}">
      <dgm:prSet phldrT="[Texto]" custT="1"/>
      <dgm:spPr/>
      <dgm:t>
        <a:bodyPr/>
        <a:lstStyle/>
        <a:p>
          <a:r>
            <a:rPr lang="es-MX" sz="1100">
              <a:latin typeface="+mn-lt"/>
            </a:rPr>
            <a:t>9. Conclusiones y recomendaciones.</a:t>
          </a:r>
        </a:p>
      </dgm:t>
    </dgm:pt>
    <dgm:pt modelId="{B9112E13-EEAD-42CE-8509-E7CB7F498D34}" type="parTrans" cxnId="{B6971065-B613-4627-A9AB-B2831EF806E2}">
      <dgm:prSet/>
      <dgm:spPr/>
      <dgm:t>
        <a:bodyPr/>
        <a:lstStyle/>
        <a:p>
          <a:endParaRPr lang="es-MX"/>
        </a:p>
      </dgm:t>
    </dgm:pt>
    <dgm:pt modelId="{6E51FD77-E75A-4DDD-913F-22E69A648B38}" type="sibTrans" cxnId="{B6971065-B613-4627-A9AB-B2831EF806E2}">
      <dgm:prSet/>
      <dgm:spPr/>
      <dgm:t>
        <a:bodyPr/>
        <a:lstStyle/>
        <a:p>
          <a:endParaRPr lang="es-MX"/>
        </a:p>
      </dgm:t>
    </dgm:pt>
    <dgm:pt modelId="{4F664063-2CFA-4699-8FCD-6242B6959FB2}">
      <dgm:prSet phldrT="[Texto]" custT="1"/>
      <dgm:spPr/>
      <dgm:t>
        <a:bodyPr/>
        <a:lstStyle/>
        <a:p>
          <a:r>
            <a:rPr lang="es-MX" sz="1100">
              <a:latin typeface="+mn-lt"/>
            </a:rPr>
            <a:t>5. Análisis de la información y organización tématica.</a:t>
          </a:r>
          <a:br>
            <a:rPr lang="es-MX" sz="1100">
              <a:latin typeface="+mn-lt"/>
            </a:rPr>
          </a:br>
          <a:endParaRPr lang="es-MX" sz="1100">
            <a:latin typeface="+mn-lt"/>
          </a:endParaRPr>
        </a:p>
      </dgm:t>
    </dgm:pt>
    <dgm:pt modelId="{93AE0B0B-FBC9-447C-BEF3-3D7EE3CA6FFC}" type="parTrans" cxnId="{F442C008-2B26-4F71-9334-CFAC4548137C}">
      <dgm:prSet/>
      <dgm:spPr/>
      <dgm:t>
        <a:bodyPr/>
        <a:lstStyle/>
        <a:p>
          <a:endParaRPr lang="es-MX"/>
        </a:p>
      </dgm:t>
    </dgm:pt>
    <dgm:pt modelId="{A38DB164-2BC5-4164-94D9-BEC2027DE7A0}" type="sibTrans" cxnId="{F442C008-2B26-4F71-9334-CFAC4548137C}">
      <dgm:prSet/>
      <dgm:spPr/>
      <dgm:t>
        <a:bodyPr/>
        <a:lstStyle/>
        <a:p>
          <a:endParaRPr lang="es-MX"/>
        </a:p>
      </dgm:t>
    </dgm:pt>
    <dgm:pt modelId="{7130E033-7F85-425F-AF75-558A1577A1FD}">
      <dgm:prSet phldrT="[Texto]" custT="1"/>
      <dgm:spPr/>
      <dgm:t>
        <a:bodyPr/>
        <a:lstStyle/>
        <a:p>
          <a:r>
            <a:rPr lang="es-MX" sz="1100">
              <a:latin typeface="+mn-lt"/>
            </a:rPr>
            <a:t>6. Elaboración de conjeturas y conceptos claves.</a:t>
          </a:r>
          <a:br>
            <a:rPr lang="es-MX" sz="1100">
              <a:latin typeface="+mn-lt"/>
            </a:rPr>
          </a:br>
          <a:endParaRPr lang="es-MX" sz="1100">
            <a:latin typeface="+mn-lt"/>
          </a:endParaRPr>
        </a:p>
      </dgm:t>
    </dgm:pt>
    <dgm:pt modelId="{345B8225-9787-42E4-A051-50637E62828F}" type="parTrans" cxnId="{E66F7CC1-7E03-4EF4-ACE8-5B7BFE717113}">
      <dgm:prSet/>
      <dgm:spPr/>
      <dgm:t>
        <a:bodyPr/>
        <a:lstStyle/>
        <a:p>
          <a:endParaRPr lang="es-ES"/>
        </a:p>
      </dgm:t>
    </dgm:pt>
    <dgm:pt modelId="{BC27A60E-82C6-4522-AD31-6D5417CF10F6}" type="sibTrans" cxnId="{E66F7CC1-7E03-4EF4-ACE8-5B7BFE717113}">
      <dgm:prSet/>
      <dgm:spPr/>
      <dgm:t>
        <a:bodyPr/>
        <a:lstStyle/>
        <a:p>
          <a:endParaRPr lang="es-ES"/>
        </a:p>
      </dgm:t>
    </dgm:pt>
    <dgm:pt modelId="{0E5F4F2A-F1AE-43BB-A76F-EAC0FB04378A}">
      <dgm:prSet phldrT="[Texto]" custT="1"/>
      <dgm:spPr/>
      <dgm:t>
        <a:bodyPr/>
        <a:lstStyle/>
        <a:p>
          <a:r>
            <a:rPr lang="es-MX" sz="1100">
              <a:latin typeface="+mn-lt"/>
            </a:rPr>
            <a:t>8 . Defición final de los indicadores (Resultados del análisis).</a:t>
          </a:r>
          <a:br>
            <a:rPr lang="es-MX" sz="1100">
              <a:latin typeface="+mn-lt"/>
            </a:rPr>
          </a:br>
          <a:endParaRPr lang="es-MX" sz="1100">
            <a:latin typeface="+mn-lt"/>
          </a:endParaRPr>
        </a:p>
      </dgm:t>
    </dgm:pt>
    <dgm:pt modelId="{79CB8D7D-28CB-4150-882B-57915761C827}" type="parTrans" cxnId="{273D56AC-2BFB-4FF9-B090-38C8CC254252}">
      <dgm:prSet/>
      <dgm:spPr/>
      <dgm:t>
        <a:bodyPr/>
        <a:lstStyle/>
        <a:p>
          <a:endParaRPr lang="es-ES"/>
        </a:p>
      </dgm:t>
    </dgm:pt>
    <dgm:pt modelId="{5BB7EEDA-EFFF-4A5B-BC7D-2BA3411AD1FD}" type="sibTrans" cxnId="{273D56AC-2BFB-4FF9-B090-38C8CC254252}">
      <dgm:prSet/>
      <dgm:spPr/>
      <dgm:t>
        <a:bodyPr/>
        <a:lstStyle/>
        <a:p>
          <a:endParaRPr lang="es-ES"/>
        </a:p>
      </dgm:t>
    </dgm:pt>
    <dgm:pt modelId="{4F3EAE7C-83A4-493A-9FD5-9575EB4B57AD}" type="pres">
      <dgm:prSet presAssocID="{24609413-00A1-4856-B392-7C0EC0C1971F}" presName="linear" presStyleCnt="0">
        <dgm:presLayoutVars>
          <dgm:dir/>
          <dgm:animLvl val="lvl"/>
          <dgm:resizeHandles val="exact"/>
        </dgm:presLayoutVars>
      </dgm:prSet>
      <dgm:spPr/>
      <dgm:t>
        <a:bodyPr/>
        <a:lstStyle/>
        <a:p>
          <a:endParaRPr lang="es-MX"/>
        </a:p>
      </dgm:t>
    </dgm:pt>
    <dgm:pt modelId="{A94901B4-A393-4071-9201-FADC4180DA99}" type="pres">
      <dgm:prSet presAssocID="{9517CBAF-E761-4C6D-8466-D3A3AF9889BD}" presName="parentLin" presStyleCnt="0"/>
      <dgm:spPr/>
      <dgm:t>
        <a:bodyPr/>
        <a:lstStyle/>
        <a:p>
          <a:endParaRPr lang="es-MX"/>
        </a:p>
      </dgm:t>
    </dgm:pt>
    <dgm:pt modelId="{402B2A6A-AB22-407E-95A7-305250F5C025}" type="pres">
      <dgm:prSet presAssocID="{9517CBAF-E761-4C6D-8466-D3A3AF9889BD}" presName="parentLeftMargin" presStyleLbl="node1" presStyleIdx="0" presStyleCnt="1"/>
      <dgm:spPr/>
      <dgm:t>
        <a:bodyPr/>
        <a:lstStyle/>
        <a:p>
          <a:endParaRPr lang="es-MX"/>
        </a:p>
      </dgm:t>
    </dgm:pt>
    <dgm:pt modelId="{E72707B9-938B-4F34-8DAF-96692C1DA4AE}" type="pres">
      <dgm:prSet presAssocID="{9517CBAF-E761-4C6D-8466-D3A3AF9889BD}" presName="parentText" presStyleLbl="node1" presStyleIdx="0" presStyleCnt="1">
        <dgm:presLayoutVars>
          <dgm:chMax val="0"/>
          <dgm:bulletEnabled val="1"/>
        </dgm:presLayoutVars>
      </dgm:prSet>
      <dgm:spPr/>
      <dgm:t>
        <a:bodyPr/>
        <a:lstStyle/>
        <a:p>
          <a:endParaRPr lang="es-MX"/>
        </a:p>
      </dgm:t>
    </dgm:pt>
    <dgm:pt modelId="{4C355BF5-59E0-44BC-A905-01496CAF5CD5}" type="pres">
      <dgm:prSet presAssocID="{9517CBAF-E761-4C6D-8466-D3A3AF9889BD}" presName="negativeSpace" presStyleCnt="0"/>
      <dgm:spPr/>
      <dgm:t>
        <a:bodyPr/>
        <a:lstStyle/>
        <a:p>
          <a:endParaRPr lang="es-MX"/>
        </a:p>
      </dgm:t>
    </dgm:pt>
    <dgm:pt modelId="{99205C70-DF5B-451E-BC82-FC49ED5B18C3}" type="pres">
      <dgm:prSet presAssocID="{9517CBAF-E761-4C6D-8466-D3A3AF9889BD}" presName="childText" presStyleLbl="conFgAcc1" presStyleIdx="0" presStyleCnt="1" custLinFactNeighborX="-1723" custLinFactNeighborY="14892">
        <dgm:presLayoutVars>
          <dgm:bulletEnabled val="1"/>
        </dgm:presLayoutVars>
      </dgm:prSet>
      <dgm:spPr/>
      <dgm:t>
        <a:bodyPr/>
        <a:lstStyle/>
        <a:p>
          <a:endParaRPr lang="es-MX"/>
        </a:p>
      </dgm:t>
    </dgm:pt>
  </dgm:ptLst>
  <dgm:cxnLst>
    <dgm:cxn modelId="{F442C008-2B26-4F71-9334-CFAC4548137C}" srcId="{9517CBAF-E761-4C6D-8466-D3A3AF9889BD}" destId="{4F664063-2CFA-4699-8FCD-6242B6959FB2}" srcOrd="4" destOrd="0" parTransId="{93AE0B0B-FBC9-447C-BEF3-3D7EE3CA6FFC}" sibTransId="{A38DB164-2BC5-4164-94D9-BEC2027DE7A0}"/>
    <dgm:cxn modelId="{A21B52C4-85B5-417A-A60D-56EEF8A2538C}" srcId="{9517CBAF-E761-4C6D-8466-D3A3AF9889BD}" destId="{57147CC8-5BD8-4760-90DC-E16455B13838}" srcOrd="0" destOrd="0" parTransId="{A0C5182E-F825-4F42-A923-5F3C8B2258B8}" sibTransId="{0FAD60C7-AEEE-46B6-8883-9C565D8286E9}"/>
    <dgm:cxn modelId="{3A97C62F-5E64-4F9E-9A43-2D77A3578A8C}" type="presOf" srcId="{7130E033-7F85-425F-AF75-558A1577A1FD}" destId="{99205C70-DF5B-451E-BC82-FC49ED5B18C3}" srcOrd="0" destOrd="5" presId="urn:microsoft.com/office/officeart/2005/8/layout/list1"/>
    <dgm:cxn modelId="{8B691059-D0DB-44CA-BFF5-3A66FD4AE1EC}" type="presOf" srcId="{24609413-00A1-4856-B392-7C0EC0C1971F}" destId="{4F3EAE7C-83A4-493A-9FD5-9575EB4B57AD}" srcOrd="0" destOrd="0" presId="urn:microsoft.com/office/officeart/2005/8/layout/list1"/>
    <dgm:cxn modelId="{E66F7CC1-7E03-4EF4-ACE8-5B7BFE717113}" srcId="{9517CBAF-E761-4C6D-8466-D3A3AF9889BD}" destId="{7130E033-7F85-425F-AF75-558A1577A1FD}" srcOrd="5" destOrd="0" parTransId="{345B8225-9787-42E4-A051-50637E62828F}" sibTransId="{BC27A60E-82C6-4522-AD31-6D5417CF10F6}"/>
    <dgm:cxn modelId="{A277968E-54F5-4B21-BB01-D67EB3F939E7}" type="presOf" srcId="{B0FC43FB-32B9-4183-BEE7-EF2D6B16F620}" destId="{99205C70-DF5B-451E-BC82-FC49ED5B18C3}" srcOrd="0" destOrd="2" presId="urn:microsoft.com/office/officeart/2005/8/layout/list1"/>
    <dgm:cxn modelId="{DF5FC98D-C409-42BA-9396-2374A44CA20D}" srcId="{9517CBAF-E761-4C6D-8466-D3A3AF9889BD}" destId="{B0FC43FB-32B9-4183-BEE7-EF2D6B16F620}" srcOrd="2" destOrd="0" parTransId="{1ABD8838-E1B7-4BAD-9D99-23AA110D0C01}" sibTransId="{7740EC60-E91C-4F9F-9D08-9360B4CA1161}"/>
    <dgm:cxn modelId="{85C48AE0-E6A3-44DC-A757-238FFE544B05}" type="presOf" srcId="{0E5F4F2A-F1AE-43BB-A76F-EAC0FB04378A}" destId="{99205C70-DF5B-451E-BC82-FC49ED5B18C3}" srcOrd="0" destOrd="7" presId="urn:microsoft.com/office/officeart/2005/8/layout/list1"/>
    <dgm:cxn modelId="{E294C19A-40AD-436E-8C60-B0A4164EDA9B}" type="presOf" srcId="{9517CBAF-E761-4C6D-8466-D3A3AF9889BD}" destId="{E72707B9-938B-4F34-8DAF-96692C1DA4AE}" srcOrd="1" destOrd="0" presId="urn:microsoft.com/office/officeart/2005/8/layout/list1"/>
    <dgm:cxn modelId="{8D4D309C-4F00-4709-BB29-B08C701D7ADE}" srcId="{9517CBAF-E761-4C6D-8466-D3A3AF9889BD}" destId="{BBA5E8B1-62B9-414A-AF82-16D48EC71C57}" srcOrd="3" destOrd="0" parTransId="{50AB216F-C15C-4E24-9A12-F0ABE514CC42}" sibTransId="{FA262407-B642-455D-A1ED-24FCA035C4CA}"/>
    <dgm:cxn modelId="{7E8ABE22-9B11-4266-90AB-281DE3AA39ED}" type="presOf" srcId="{9517CBAF-E761-4C6D-8466-D3A3AF9889BD}" destId="{402B2A6A-AB22-407E-95A7-305250F5C025}" srcOrd="0" destOrd="0" presId="urn:microsoft.com/office/officeart/2005/8/layout/list1"/>
    <dgm:cxn modelId="{273D56AC-2BFB-4FF9-B090-38C8CC254252}" srcId="{9517CBAF-E761-4C6D-8466-D3A3AF9889BD}" destId="{0E5F4F2A-F1AE-43BB-A76F-EAC0FB04378A}" srcOrd="7" destOrd="0" parTransId="{79CB8D7D-28CB-4150-882B-57915761C827}" sibTransId="{5BB7EEDA-EFFF-4A5B-BC7D-2BA3411AD1FD}"/>
    <dgm:cxn modelId="{03AB6274-9F7B-4C81-AB4E-537B0DC6C876}" srcId="{24609413-00A1-4856-B392-7C0EC0C1971F}" destId="{9517CBAF-E761-4C6D-8466-D3A3AF9889BD}" srcOrd="0" destOrd="0" parTransId="{5166AAD3-0AEB-4719-8760-7E7C84F8089C}" sibTransId="{61368D92-7325-4FE2-8B5C-6ECD8FAC6BF6}"/>
    <dgm:cxn modelId="{4AE86D76-CABA-4578-87C7-43693905DF5C}" type="presOf" srcId="{57147CC8-5BD8-4760-90DC-E16455B13838}" destId="{99205C70-DF5B-451E-BC82-FC49ED5B18C3}" srcOrd="0" destOrd="0" presId="urn:microsoft.com/office/officeart/2005/8/layout/list1"/>
    <dgm:cxn modelId="{F339D48D-56B9-42A3-B304-E79B2C8426BB}" srcId="{9517CBAF-E761-4C6D-8466-D3A3AF9889BD}" destId="{C1755BCE-5BFC-449E-B4C0-698EB2351C4A}" srcOrd="1" destOrd="0" parTransId="{36CE78AC-1887-426D-BA19-B4100D569CD8}" sibTransId="{AFE31B65-6E94-41F2-B2D8-FBC7B64A2C89}"/>
    <dgm:cxn modelId="{F2EC2A48-5643-434F-93F4-938C5B7BF306}" type="presOf" srcId="{B9C38CD4-1198-4756-943D-0B2565F74DB4}" destId="{99205C70-DF5B-451E-BC82-FC49ED5B18C3}" srcOrd="0" destOrd="8" presId="urn:microsoft.com/office/officeart/2005/8/layout/list1"/>
    <dgm:cxn modelId="{36192155-DEF5-40FC-B85A-3103DAE02A18}" type="presOf" srcId="{4F664063-2CFA-4699-8FCD-6242B6959FB2}" destId="{99205C70-DF5B-451E-BC82-FC49ED5B18C3}" srcOrd="0" destOrd="4" presId="urn:microsoft.com/office/officeart/2005/8/layout/list1"/>
    <dgm:cxn modelId="{B6971065-B613-4627-A9AB-B2831EF806E2}" srcId="{9517CBAF-E761-4C6D-8466-D3A3AF9889BD}" destId="{B9C38CD4-1198-4756-943D-0B2565F74DB4}" srcOrd="8" destOrd="0" parTransId="{B9112E13-EEAD-42CE-8509-E7CB7F498D34}" sibTransId="{6E51FD77-E75A-4DDD-913F-22E69A648B38}"/>
    <dgm:cxn modelId="{CD8AC334-DEB6-4903-B998-87628A4352B0}" type="presOf" srcId="{27A3E988-D1BC-4D4A-9BA2-2500E02D512B}" destId="{99205C70-DF5B-451E-BC82-FC49ED5B18C3}" srcOrd="0" destOrd="6" presId="urn:microsoft.com/office/officeart/2005/8/layout/list1"/>
    <dgm:cxn modelId="{70806AA1-D6A1-4821-9965-D5027A081514}" srcId="{9517CBAF-E761-4C6D-8466-D3A3AF9889BD}" destId="{27A3E988-D1BC-4D4A-9BA2-2500E02D512B}" srcOrd="6" destOrd="0" parTransId="{544477CA-BF0E-45C3-86A1-E64EE7463FF0}" sibTransId="{A1060016-4A51-4DB5-A403-49872E10F3A0}"/>
    <dgm:cxn modelId="{BC4520D4-2473-43DD-8FBD-62CCBCF0B0C2}" type="presOf" srcId="{BBA5E8B1-62B9-414A-AF82-16D48EC71C57}" destId="{99205C70-DF5B-451E-BC82-FC49ED5B18C3}" srcOrd="0" destOrd="3" presId="urn:microsoft.com/office/officeart/2005/8/layout/list1"/>
    <dgm:cxn modelId="{EDFDDCA2-19CF-4933-8398-A4AFB77A677D}" type="presOf" srcId="{C1755BCE-5BFC-449E-B4C0-698EB2351C4A}" destId="{99205C70-DF5B-451E-BC82-FC49ED5B18C3}" srcOrd="0" destOrd="1" presId="urn:microsoft.com/office/officeart/2005/8/layout/list1"/>
    <dgm:cxn modelId="{36B8D12F-2906-4BC1-86C2-16332F63105B}" type="presParOf" srcId="{4F3EAE7C-83A4-493A-9FD5-9575EB4B57AD}" destId="{A94901B4-A393-4071-9201-FADC4180DA99}" srcOrd="0" destOrd="0" presId="urn:microsoft.com/office/officeart/2005/8/layout/list1"/>
    <dgm:cxn modelId="{E03059A5-97A9-463B-8F47-D82EC69FF11A}" type="presParOf" srcId="{A94901B4-A393-4071-9201-FADC4180DA99}" destId="{402B2A6A-AB22-407E-95A7-305250F5C025}" srcOrd="0" destOrd="0" presId="urn:microsoft.com/office/officeart/2005/8/layout/list1"/>
    <dgm:cxn modelId="{66AE0686-68E2-40ED-A0F7-CFF32441E126}" type="presParOf" srcId="{A94901B4-A393-4071-9201-FADC4180DA99}" destId="{E72707B9-938B-4F34-8DAF-96692C1DA4AE}" srcOrd="1" destOrd="0" presId="urn:microsoft.com/office/officeart/2005/8/layout/list1"/>
    <dgm:cxn modelId="{FDEA8EF0-7C9F-4634-9579-783FB8907F35}" type="presParOf" srcId="{4F3EAE7C-83A4-493A-9FD5-9575EB4B57AD}" destId="{4C355BF5-59E0-44BC-A905-01496CAF5CD5}" srcOrd="1" destOrd="0" presId="urn:microsoft.com/office/officeart/2005/8/layout/list1"/>
    <dgm:cxn modelId="{E712C07E-E1E4-45B0-AF59-14A961602A75}" type="presParOf" srcId="{4F3EAE7C-83A4-493A-9FD5-9575EB4B57AD}" destId="{99205C70-DF5B-451E-BC82-FC49ED5B18C3}" srcOrd="2" destOrd="0" presId="urn:microsoft.com/office/officeart/2005/8/layout/list1"/>
  </dgm:cxnLst>
  <dgm:bg/>
  <dgm:whole/>
  <dgm:extLst>
    <a:ext uri="http://schemas.microsoft.com/office/drawing/2008/diagram">
      <dsp:dataModelExt xmlns:dsp="http://schemas.microsoft.com/office/drawing/2008/diagram" relId="rId32" minVer="http://schemas.openxmlformats.org/drawingml/2006/diagram"/>
    </a:ext>
    <a:ext uri="{C62137D5-CB1D-491B-B009-E17868A290BF}">
      <dgm14:recolorImg xmlns:dgm14="http://schemas.microsoft.com/office/drawing/2010/diagram" val="1"/>
    </a:ext>
  </dgm:extLst>
</dgm:dataModel>
</file>

<file path=word/diagrams/data3.xml><?xml version="1.0" encoding="utf-8"?>
<dgm:dataModel xmlns:dgm="http://schemas.openxmlformats.org/drawingml/2006/diagram" xmlns:a="http://schemas.openxmlformats.org/drawingml/2006/main">
  <dgm:ptLst>
    <dgm:pt modelId="{FA7169F9-DC36-48CD-96B0-96D0F1ED6C4A}" type="doc">
      <dgm:prSet loTypeId="urn:microsoft.com/office/officeart/2009/3/layout/HorizontalOrganizationChart" loCatId="hierarchy" qsTypeId="urn:microsoft.com/office/officeart/2005/8/quickstyle/simple1" qsCatId="simple" csTypeId="urn:microsoft.com/office/officeart/2005/8/colors/colorful3" csCatId="colorful" phldr="1"/>
      <dgm:spPr/>
      <dgm:t>
        <a:bodyPr/>
        <a:lstStyle/>
        <a:p>
          <a:endParaRPr lang="es-MX"/>
        </a:p>
      </dgm:t>
    </dgm:pt>
    <dgm:pt modelId="{90555F4E-7127-47DD-B843-76AB57058274}">
      <dgm:prSet phldrT="[Texto]" custT="1"/>
      <dgm:spPr/>
      <dgm:t>
        <a:bodyPr/>
        <a:lstStyle/>
        <a:p>
          <a:r>
            <a:rPr lang="es-MX" sz="800"/>
            <a:t>Definición del tema</a:t>
          </a:r>
        </a:p>
      </dgm:t>
    </dgm:pt>
    <dgm:pt modelId="{866174D3-5931-4092-9422-A97C9695A270}" type="parTrans" cxnId="{0E1AF343-389C-4BF3-90EA-740F16E46359}">
      <dgm:prSet/>
      <dgm:spPr/>
      <dgm:t>
        <a:bodyPr/>
        <a:lstStyle/>
        <a:p>
          <a:endParaRPr lang="es-MX"/>
        </a:p>
      </dgm:t>
    </dgm:pt>
    <dgm:pt modelId="{256D5087-FE9B-4253-ADE3-A499CAC887E1}" type="sibTrans" cxnId="{0E1AF343-389C-4BF3-90EA-740F16E46359}">
      <dgm:prSet/>
      <dgm:spPr/>
      <dgm:t>
        <a:bodyPr/>
        <a:lstStyle/>
        <a:p>
          <a:endParaRPr lang="es-MX"/>
        </a:p>
      </dgm:t>
    </dgm:pt>
    <dgm:pt modelId="{3D21C1DD-7086-4FEC-86E0-D0A87265F48E}" type="asst">
      <dgm:prSet phldrT="[Texto]" custT="1"/>
      <dgm:spPr/>
      <dgm:t>
        <a:bodyPr/>
        <a:lstStyle/>
        <a:p>
          <a:r>
            <a:rPr lang="es-MX" sz="800"/>
            <a:t>Antecedentes </a:t>
          </a:r>
        </a:p>
      </dgm:t>
    </dgm:pt>
    <dgm:pt modelId="{9F91E2AB-0D43-402B-B1A1-D4E490A2743A}" type="parTrans" cxnId="{202BD668-9460-476C-BE11-DBA53C560DB2}">
      <dgm:prSet/>
      <dgm:spPr/>
      <dgm:t>
        <a:bodyPr/>
        <a:lstStyle/>
        <a:p>
          <a:endParaRPr lang="es-MX"/>
        </a:p>
      </dgm:t>
    </dgm:pt>
    <dgm:pt modelId="{7A1C0B42-1CC0-4AD7-A67D-1F2D3DD547E5}" type="sibTrans" cxnId="{202BD668-9460-476C-BE11-DBA53C560DB2}">
      <dgm:prSet/>
      <dgm:spPr/>
      <dgm:t>
        <a:bodyPr/>
        <a:lstStyle/>
        <a:p>
          <a:endParaRPr lang="es-MX"/>
        </a:p>
      </dgm:t>
    </dgm:pt>
    <dgm:pt modelId="{721BDD01-E8E8-4A06-B9A9-719BB3E18C34}">
      <dgm:prSet phldrT="[Texto]" custT="1"/>
      <dgm:spPr/>
      <dgm:t>
        <a:bodyPr/>
        <a:lstStyle/>
        <a:p>
          <a:r>
            <a:rPr lang="es-MX" sz="800"/>
            <a:t>Lecturas diferentes autores sobre temas elegidos.</a:t>
          </a:r>
        </a:p>
      </dgm:t>
    </dgm:pt>
    <dgm:pt modelId="{C7052C10-1E97-458F-849E-10A6E90FD97D}" type="parTrans" cxnId="{5B6D6F64-CBC5-45AC-B5D6-DA102B828999}">
      <dgm:prSet/>
      <dgm:spPr/>
      <dgm:t>
        <a:bodyPr/>
        <a:lstStyle/>
        <a:p>
          <a:endParaRPr lang="es-MX"/>
        </a:p>
      </dgm:t>
    </dgm:pt>
    <dgm:pt modelId="{C174F321-1F4F-4507-AB2D-3183E0CC3EF2}" type="sibTrans" cxnId="{5B6D6F64-CBC5-45AC-B5D6-DA102B828999}">
      <dgm:prSet/>
      <dgm:spPr/>
      <dgm:t>
        <a:bodyPr/>
        <a:lstStyle/>
        <a:p>
          <a:endParaRPr lang="es-MX"/>
        </a:p>
      </dgm:t>
    </dgm:pt>
    <dgm:pt modelId="{58665B45-0A68-49E1-9F12-D87CCAB80C10}">
      <dgm:prSet phldrT="[Texto]" custT="1"/>
      <dgm:spPr/>
      <dgm:t>
        <a:bodyPr/>
        <a:lstStyle/>
        <a:p>
          <a:r>
            <a:rPr lang="es-MX" sz="800"/>
            <a:t>Creación de variables justificadas</a:t>
          </a:r>
        </a:p>
      </dgm:t>
    </dgm:pt>
    <dgm:pt modelId="{1CBA875D-608A-486E-966F-237C59CC1CFC}" type="parTrans" cxnId="{47A65856-23C7-443B-B948-251F5C1F465E}">
      <dgm:prSet/>
      <dgm:spPr/>
      <dgm:t>
        <a:bodyPr/>
        <a:lstStyle/>
        <a:p>
          <a:endParaRPr lang="es-MX"/>
        </a:p>
      </dgm:t>
    </dgm:pt>
    <dgm:pt modelId="{DD8A29B9-0A70-4708-A6F0-7461CA66A398}" type="sibTrans" cxnId="{47A65856-23C7-443B-B948-251F5C1F465E}">
      <dgm:prSet/>
      <dgm:spPr/>
      <dgm:t>
        <a:bodyPr/>
        <a:lstStyle/>
        <a:p>
          <a:endParaRPr lang="es-MX"/>
        </a:p>
      </dgm:t>
    </dgm:pt>
    <dgm:pt modelId="{52143D7F-177D-497B-AB5A-0011ABED247A}">
      <dgm:prSet phldrT="[Texto]" custT="1"/>
      <dgm:spPr/>
      <dgm:t>
        <a:bodyPr/>
        <a:lstStyle/>
        <a:p>
          <a:r>
            <a:rPr lang="es-MX" sz="800"/>
            <a:t>Delimitar búsqueda de producto final</a:t>
          </a:r>
        </a:p>
      </dgm:t>
    </dgm:pt>
    <dgm:pt modelId="{B4DB1552-FF6C-45DC-AD23-76D1E4932A1C}" type="parTrans" cxnId="{B7CF1385-4F29-4661-903E-B9A3C9794A33}">
      <dgm:prSet/>
      <dgm:spPr/>
      <dgm:t>
        <a:bodyPr/>
        <a:lstStyle/>
        <a:p>
          <a:endParaRPr lang="es-MX"/>
        </a:p>
      </dgm:t>
    </dgm:pt>
    <dgm:pt modelId="{E6D2B9D8-ECCD-4359-B29A-38CDBFA76118}" type="sibTrans" cxnId="{B7CF1385-4F29-4661-903E-B9A3C9794A33}">
      <dgm:prSet/>
      <dgm:spPr/>
      <dgm:t>
        <a:bodyPr/>
        <a:lstStyle/>
        <a:p>
          <a:endParaRPr lang="es-MX"/>
        </a:p>
      </dgm:t>
    </dgm:pt>
    <dgm:pt modelId="{5C20755F-D6B5-499A-B1B6-8CC442105F04}" type="asst">
      <dgm:prSet phldrT="[Texto]" custT="1"/>
      <dgm:spPr/>
      <dgm:t>
        <a:bodyPr/>
        <a:lstStyle/>
        <a:p>
          <a:r>
            <a:rPr lang="es-MX" sz="800"/>
            <a:t>Marco teórico</a:t>
          </a:r>
        </a:p>
      </dgm:t>
    </dgm:pt>
    <dgm:pt modelId="{1B26D75F-68C1-47C4-A02C-3C4E1AADC28A}" type="parTrans" cxnId="{213BEFBB-A264-4DFE-8220-6AE162A9FB9D}">
      <dgm:prSet/>
      <dgm:spPr/>
      <dgm:t>
        <a:bodyPr/>
        <a:lstStyle/>
        <a:p>
          <a:endParaRPr lang="es-MX"/>
        </a:p>
      </dgm:t>
    </dgm:pt>
    <dgm:pt modelId="{7E42B1F7-7F19-4D75-8343-C26FB86679DB}" type="sibTrans" cxnId="{213BEFBB-A264-4DFE-8220-6AE162A9FB9D}">
      <dgm:prSet/>
      <dgm:spPr/>
      <dgm:t>
        <a:bodyPr/>
        <a:lstStyle/>
        <a:p>
          <a:endParaRPr lang="es-MX"/>
        </a:p>
      </dgm:t>
    </dgm:pt>
    <dgm:pt modelId="{EC47CBE0-7072-4C92-BC17-48A395705F17}" type="asst">
      <dgm:prSet phldrT="[Texto]" custT="1"/>
      <dgm:spPr/>
      <dgm:t>
        <a:bodyPr/>
        <a:lstStyle/>
        <a:p>
          <a:endParaRPr lang="es-MX" sz="800"/>
        </a:p>
        <a:p>
          <a:r>
            <a:rPr lang="es-MX" sz="800"/>
            <a:t>Delimitar temas a incluir</a:t>
          </a:r>
        </a:p>
        <a:p>
          <a:endParaRPr lang="es-MX" sz="800"/>
        </a:p>
      </dgm:t>
    </dgm:pt>
    <dgm:pt modelId="{FE3D9162-920B-4D3C-A1B4-E13A75B14BB0}" type="parTrans" cxnId="{F4E3032C-A78E-4F0D-AD2E-9E13BFD465F7}">
      <dgm:prSet/>
      <dgm:spPr/>
      <dgm:t>
        <a:bodyPr/>
        <a:lstStyle/>
        <a:p>
          <a:endParaRPr lang="es-MX"/>
        </a:p>
      </dgm:t>
    </dgm:pt>
    <dgm:pt modelId="{87D9B8F7-F26C-43A1-98CD-5E152626F8F9}" type="sibTrans" cxnId="{F4E3032C-A78E-4F0D-AD2E-9E13BFD465F7}">
      <dgm:prSet/>
      <dgm:spPr/>
      <dgm:t>
        <a:bodyPr/>
        <a:lstStyle/>
        <a:p>
          <a:endParaRPr lang="es-MX"/>
        </a:p>
      </dgm:t>
    </dgm:pt>
    <dgm:pt modelId="{A25B3553-5FB8-4E4F-9596-B8D65BE8FF73}">
      <dgm:prSet phldrT="[Texto]" custT="1"/>
      <dgm:spPr/>
      <dgm:t>
        <a:bodyPr/>
        <a:lstStyle/>
        <a:p>
          <a:r>
            <a:rPr lang="es-MX" sz="800"/>
            <a:t>Recabar información (shapes base)</a:t>
          </a:r>
        </a:p>
      </dgm:t>
    </dgm:pt>
    <dgm:pt modelId="{968B8DBA-E12D-4DA3-8EDA-607E54F8C5DB}" type="parTrans" cxnId="{521C1AFD-E59C-4A4A-AD50-255AAA433B82}">
      <dgm:prSet/>
      <dgm:spPr/>
      <dgm:t>
        <a:bodyPr/>
        <a:lstStyle/>
        <a:p>
          <a:endParaRPr lang="es-MX"/>
        </a:p>
      </dgm:t>
    </dgm:pt>
    <dgm:pt modelId="{E7AB2F8D-A076-479C-B1C6-2B1333238A32}" type="sibTrans" cxnId="{521C1AFD-E59C-4A4A-AD50-255AAA433B82}">
      <dgm:prSet/>
      <dgm:spPr/>
      <dgm:t>
        <a:bodyPr/>
        <a:lstStyle/>
        <a:p>
          <a:endParaRPr lang="es-MX"/>
        </a:p>
      </dgm:t>
    </dgm:pt>
    <dgm:pt modelId="{5D55C21E-54DD-4BBD-83E1-DDAD24548350}">
      <dgm:prSet phldrT="[Texto]" custT="1"/>
      <dgm:spPr/>
      <dgm:t>
        <a:bodyPr/>
        <a:lstStyle/>
        <a:p>
          <a:r>
            <a:rPr lang="es-MX" sz="800"/>
            <a:t>Creación de Shapes/Layers/gráficas.</a:t>
          </a:r>
        </a:p>
      </dgm:t>
    </dgm:pt>
    <dgm:pt modelId="{B26D5C06-6723-44F4-AB10-54884CECB2F6}" type="parTrans" cxnId="{D3DF5A3F-3A8A-4FB4-B9AD-481895BC6DB6}">
      <dgm:prSet/>
      <dgm:spPr/>
      <dgm:t>
        <a:bodyPr/>
        <a:lstStyle/>
        <a:p>
          <a:endParaRPr lang="es-MX"/>
        </a:p>
      </dgm:t>
    </dgm:pt>
    <dgm:pt modelId="{8D843FBB-8BED-450D-8118-B6AE175716FF}" type="sibTrans" cxnId="{D3DF5A3F-3A8A-4FB4-B9AD-481895BC6DB6}">
      <dgm:prSet/>
      <dgm:spPr/>
      <dgm:t>
        <a:bodyPr/>
        <a:lstStyle/>
        <a:p>
          <a:endParaRPr lang="es-MX"/>
        </a:p>
      </dgm:t>
    </dgm:pt>
    <dgm:pt modelId="{BD04542B-D890-4B93-98BC-9B7F668A5AAC}">
      <dgm:prSet phldrT="[Texto]" custT="1"/>
      <dgm:spPr/>
      <dgm:t>
        <a:bodyPr/>
        <a:lstStyle/>
        <a:p>
          <a:r>
            <a:rPr lang="es-MX" sz="800"/>
            <a:t>Analisis de datos obtenidos  en zona de estudio </a:t>
          </a:r>
        </a:p>
      </dgm:t>
    </dgm:pt>
    <dgm:pt modelId="{9F5A5136-3CF8-4DE3-9985-C350C6092523}" type="parTrans" cxnId="{BBB64A87-B955-4522-AA7D-054545B72F81}">
      <dgm:prSet/>
      <dgm:spPr/>
      <dgm:t>
        <a:bodyPr/>
        <a:lstStyle/>
        <a:p>
          <a:endParaRPr lang="es-MX"/>
        </a:p>
      </dgm:t>
    </dgm:pt>
    <dgm:pt modelId="{D5C35B39-700C-4C7D-9AD4-034128E52BF5}" type="sibTrans" cxnId="{BBB64A87-B955-4522-AA7D-054545B72F81}">
      <dgm:prSet/>
      <dgm:spPr/>
      <dgm:t>
        <a:bodyPr/>
        <a:lstStyle/>
        <a:p>
          <a:endParaRPr lang="es-MX"/>
        </a:p>
      </dgm:t>
    </dgm:pt>
    <dgm:pt modelId="{69F0A6E7-05D1-4957-92E1-C2EF228D4C12}">
      <dgm:prSet phldrT="[Texto]" custT="1"/>
      <dgm:spPr/>
      <dgm:t>
        <a:bodyPr/>
        <a:lstStyle/>
        <a:p>
          <a:r>
            <a:rPr lang="es-MX" sz="800"/>
            <a:t>Comparación de marco teorico con elementos levantados de la zona.</a:t>
          </a:r>
        </a:p>
      </dgm:t>
    </dgm:pt>
    <dgm:pt modelId="{335F79BF-5AD4-49A3-99F6-99CFD360F188}" type="parTrans" cxnId="{C3C76658-0B0D-42DB-A1C1-FE4043B0D4A6}">
      <dgm:prSet/>
      <dgm:spPr/>
      <dgm:t>
        <a:bodyPr/>
        <a:lstStyle/>
        <a:p>
          <a:endParaRPr lang="es-MX"/>
        </a:p>
      </dgm:t>
    </dgm:pt>
    <dgm:pt modelId="{C1C527D3-17E9-4B31-B97C-01288B368CD5}" type="sibTrans" cxnId="{C3C76658-0B0D-42DB-A1C1-FE4043B0D4A6}">
      <dgm:prSet/>
      <dgm:spPr/>
      <dgm:t>
        <a:bodyPr/>
        <a:lstStyle/>
        <a:p>
          <a:endParaRPr lang="es-MX"/>
        </a:p>
      </dgm:t>
    </dgm:pt>
    <dgm:pt modelId="{A23E4B65-FA83-4B3B-ADBB-386E0D9F4B82}">
      <dgm:prSet phldrT="[Texto]" custT="1"/>
      <dgm:spPr/>
      <dgm:t>
        <a:bodyPr/>
        <a:lstStyle/>
        <a:p>
          <a:r>
            <a:rPr lang="es-MX" sz="800"/>
            <a:t>Presentación de resultados.</a:t>
          </a:r>
        </a:p>
      </dgm:t>
    </dgm:pt>
    <dgm:pt modelId="{89DB425A-75E4-4903-AC1A-0B4B41C909DF}" type="parTrans" cxnId="{70D2D62F-0C05-4F8E-B6E8-8D5331335866}">
      <dgm:prSet/>
      <dgm:spPr/>
      <dgm:t>
        <a:bodyPr/>
        <a:lstStyle/>
        <a:p>
          <a:endParaRPr lang="es-MX"/>
        </a:p>
      </dgm:t>
    </dgm:pt>
    <dgm:pt modelId="{4F4147D4-B30F-4A53-8793-D141602DDA35}" type="sibTrans" cxnId="{70D2D62F-0C05-4F8E-B6E8-8D5331335866}">
      <dgm:prSet/>
      <dgm:spPr/>
      <dgm:t>
        <a:bodyPr/>
        <a:lstStyle/>
        <a:p>
          <a:endParaRPr lang="es-MX"/>
        </a:p>
      </dgm:t>
    </dgm:pt>
    <dgm:pt modelId="{81911518-1437-4960-B4E4-283C9526F9B2}">
      <dgm:prSet phldrT="[Texto]" custT="1"/>
      <dgm:spPr/>
      <dgm:t>
        <a:bodyPr/>
        <a:lstStyle/>
        <a:p>
          <a:r>
            <a:rPr lang="es-MX" sz="800"/>
            <a:t>Conclusiones.</a:t>
          </a:r>
        </a:p>
      </dgm:t>
    </dgm:pt>
    <dgm:pt modelId="{2033CDC9-7482-44DA-8D17-494498D38B9F}" type="parTrans" cxnId="{82CA2FC6-C673-4D41-8B98-4DCCAFC213D8}">
      <dgm:prSet/>
      <dgm:spPr/>
      <dgm:t>
        <a:bodyPr/>
        <a:lstStyle/>
        <a:p>
          <a:endParaRPr lang="es-MX"/>
        </a:p>
      </dgm:t>
    </dgm:pt>
    <dgm:pt modelId="{6E71F61C-264E-4EF4-9CA5-51ABCA07B799}" type="sibTrans" cxnId="{82CA2FC6-C673-4D41-8B98-4DCCAFC213D8}">
      <dgm:prSet/>
      <dgm:spPr/>
      <dgm:t>
        <a:bodyPr/>
        <a:lstStyle/>
        <a:p>
          <a:endParaRPr lang="es-MX"/>
        </a:p>
      </dgm:t>
    </dgm:pt>
    <dgm:pt modelId="{CEF8E72C-C5AA-467F-A50B-6885B8C91CB8}" type="asst">
      <dgm:prSet phldrT="[Texto]" custT="1"/>
      <dgm:spPr/>
      <dgm:t>
        <a:bodyPr/>
        <a:lstStyle/>
        <a:p>
          <a:r>
            <a:rPr lang="es-MX" sz="800"/>
            <a:t>Planteamiento del problema</a:t>
          </a:r>
        </a:p>
      </dgm:t>
    </dgm:pt>
    <dgm:pt modelId="{0D2A4925-7AF6-4613-ACBB-1074A5937F64}" type="parTrans" cxnId="{88AB86B1-CDBC-46F1-842F-5463818DFAC8}">
      <dgm:prSet/>
      <dgm:spPr/>
      <dgm:t>
        <a:bodyPr/>
        <a:lstStyle/>
        <a:p>
          <a:endParaRPr lang="es-MX"/>
        </a:p>
      </dgm:t>
    </dgm:pt>
    <dgm:pt modelId="{AFF36B12-FE30-4294-ACEF-919D3B153341}" type="sibTrans" cxnId="{88AB86B1-CDBC-46F1-842F-5463818DFAC8}">
      <dgm:prSet/>
      <dgm:spPr/>
      <dgm:t>
        <a:bodyPr/>
        <a:lstStyle/>
        <a:p>
          <a:endParaRPr lang="es-MX"/>
        </a:p>
      </dgm:t>
    </dgm:pt>
    <dgm:pt modelId="{6506AC5F-0BE6-4DD5-BCCD-4823B3406907}" type="asst">
      <dgm:prSet phldrT="[Texto]" custT="1"/>
      <dgm:spPr/>
      <dgm:t>
        <a:bodyPr/>
        <a:lstStyle/>
        <a:p>
          <a:r>
            <a:rPr lang="es-MX" sz="800"/>
            <a:t>Conocer el objetivo principal</a:t>
          </a:r>
        </a:p>
      </dgm:t>
    </dgm:pt>
    <dgm:pt modelId="{1F092C4F-4726-46A6-8FA7-83D778A51110}" type="parTrans" cxnId="{05414BB4-1E03-40BF-93B5-572EB736872D}">
      <dgm:prSet/>
      <dgm:spPr/>
      <dgm:t>
        <a:bodyPr/>
        <a:lstStyle/>
        <a:p>
          <a:endParaRPr lang="es-MX"/>
        </a:p>
      </dgm:t>
    </dgm:pt>
    <dgm:pt modelId="{0BBE1B0F-6A55-4ABF-ACD4-9C543917B976}" type="sibTrans" cxnId="{05414BB4-1E03-40BF-93B5-572EB736872D}">
      <dgm:prSet/>
      <dgm:spPr/>
      <dgm:t>
        <a:bodyPr/>
        <a:lstStyle/>
        <a:p>
          <a:endParaRPr lang="es-MX"/>
        </a:p>
      </dgm:t>
    </dgm:pt>
    <dgm:pt modelId="{CD733BF3-2ADD-4446-8063-DC4C4F04EDCB}" type="asst">
      <dgm:prSet phldrT="[Texto]" custT="1"/>
      <dgm:spPr/>
      <dgm:t>
        <a:bodyPr/>
        <a:lstStyle/>
        <a:p>
          <a:r>
            <a:rPr lang="es-MX" sz="800"/>
            <a:t>Justificación</a:t>
          </a:r>
        </a:p>
      </dgm:t>
    </dgm:pt>
    <dgm:pt modelId="{D5C08AC5-E49D-4402-8098-47842511B73B}" type="parTrans" cxnId="{BC0F48B1-F685-4687-A8B9-B8E0A7104304}">
      <dgm:prSet/>
      <dgm:spPr/>
      <dgm:t>
        <a:bodyPr/>
        <a:lstStyle/>
        <a:p>
          <a:endParaRPr lang="es-MX"/>
        </a:p>
      </dgm:t>
    </dgm:pt>
    <dgm:pt modelId="{27B210D4-B89C-462C-B429-A7E59AB5B6A1}" type="sibTrans" cxnId="{BC0F48B1-F685-4687-A8B9-B8E0A7104304}">
      <dgm:prSet/>
      <dgm:spPr/>
      <dgm:t>
        <a:bodyPr/>
        <a:lstStyle/>
        <a:p>
          <a:endParaRPr lang="es-MX"/>
        </a:p>
      </dgm:t>
    </dgm:pt>
    <dgm:pt modelId="{CF745760-B83F-4618-AA8A-F4A2C561C8A5}">
      <dgm:prSet phldrT="[Texto]" custT="1"/>
      <dgm:spPr/>
      <dgm:t>
        <a:bodyPr/>
        <a:lstStyle/>
        <a:p>
          <a:r>
            <a:rPr lang="es-MX" sz="800"/>
            <a:t>Representación de variables estandarizadas para utilizar en otras zonas.</a:t>
          </a:r>
        </a:p>
      </dgm:t>
    </dgm:pt>
    <dgm:pt modelId="{BE3E1522-A5ED-4178-B15E-A03BE4EFF2D1}" type="parTrans" cxnId="{11FD65AE-44DD-43EB-8E5A-42EC8EB7745D}">
      <dgm:prSet/>
      <dgm:spPr/>
      <dgm:t>
        <a:bodyPr/>
        <a:lstStyle/>
        <a:p>
          <a:endParaRPr lang="es-MX"/>
        </a:p>
      </dgm:t>
    </dgm:pt>
    <dgm:pt modelId="{122CB2B4-148E-465A-9029-0CEC3DDC39F5}" type="sibTrans" cxnId="{11FD65AE-44DD-43EB-8E5A-42EC8EB7745D}">
      <dgm:prSet/>
      <dgm:spPr/>
      <dgm:t>
        <a:bodyPr/>
        <a:lstStyle/>
        <a:p>
          <a:endParaRPr lang="es-MX"/>
        </a:p>
      </dgm:t>
    </dgm:pt>
    <dgm:pt modelId="{D9B520FA-B15A-4661-8D62-F439E67904BF}">
      <dgm:prSet phldrT="[Texto]" custT="1"/>
      <dgm:spPr/>
      <dgm:t>
        <a:bodyPr/>
        <a:lstStyle/>
        <a:p>
          <a:r>
            <a:rPr lang="es-MX" sz="800"/>
            <a:t>Comparativa para determinar riesgos</a:t>
          </a:r>
        </a:p>
      </dgm:t>
    </dgm:pt>
    <dgm:pt modelId="{1CC56F2E-F8B9-4E27-80FF-B1486F0435DD}" type="parTrans" cxnId="{73C3FEE5-2A40-43EF-8AF7-DBD3F0004892}">
      <dgm:prSet/>
      <dgm:spPr/>
      <dgm:t>
        <a:bodyPr/>
        <a:lstStyle/>
        <a:p>
          <a:endParaRPr lang="es-MX"/>
        </a:p>
      </dgm:t>
    </dgm:pt>
    <dgm:pt modelId="{CF815620-3167-4974-A7CD-129A54E456F7}" type="sibTrans" cxnId="{73C3FEE5-2A40-43EF-8AF7-DBD3F0004892}">
      <dgm:prSet/>
      <dgm:spPr/>
      <dgm:t>
        <a:bodyPr/>
        <a:lstStyle/>
        <a:p>
          <a:endParaRPr lang="es-MX"/>
        </a:p>
      </dgm:t>
    </dgm:pt>
    <dgm:pt modelId="{DFD3311F-9DFF-4745-A5F0-1E133EA777CB}">
      <dgm:prSet phldrT="[Texto]" custT="1"/>
      <dgm:spPr/>
      <dgm:t>
        <a:bodyPr/>
        <a:lstStyle/>
        <a:p>
          <a:r>
            <a:rPr lang="es-MX" sz="800"/>
            <a:t>Sumatoria de temas</a:t>
          </a:r>
        </a:p>
      </dgm:t>
    </dgm:pt>
    <dgm:pt modelId="{09FE6CD6-54B2-44BA-81CC-961956B10DF9}" type="parTrans" cxnId="{16B2C2A8-FB84-4B49-B748-E4999EA031DE}">
      <dgm:prSet/>
      <dgm:spPr/>
      <dgm:t>
        <a:bodyPr/>
        <a:lstStyle/>
        <a:p>
          <a:endParaRPr lang="es-MX"/>
        </a:p>
      </dgm:t>
    </dgm:pt>
    <dgm:pt modelId="{72D8CDF3-D662-435A-942A-54259B432AEF}" type="sibTrans" cxnId="{16B2C2A8-FB84-4B49-B748-E4999EA031DE}">
      <dgm:prSet/>
      <dgm:spPr/>
      <dgm:t>
        <a:bodyPr/>
        <a:lstStyle/>
        <a:p>
          <a:endParaRPr lang="es-MX"/>
        </a:p>
      </dgm:t>
    </dgm:pt>
    <dgm:pt modelId="{936D7F30-E4F8-4B89-BFCB-0EFCF68BE460}">
      <dgm:prSet phldrT="[Texto]" custT="1"/>
      <dgm:spPr/>
      <dgm:t>
        <a:bodyPr/>
        <a:lstStyle/>
        <a:p>
          <a:r>
            <a:rPr lang="es-MX" sz="800"/>
            <a:t>Nuevos resultados y conclusiones finales.</a:t>
          </a:r>
        </a:p>
      </dgm:t>
    </dgm:pt>
    <dgm:pt modelId="{CB697D09-F8EF-4F0C-8688-D9A7068FB065}" type="parTrans" cxnId="{4A8DC1CA-5E58-45D7-B9A1-03D2CE00E88F}">
      <dgm:prSet/>
      <dgm:spPr/>
      <dgm:t>
        <a:bodyPr/>
        <a:lstStyle/>
        <a:p>
          <a:endParaRPr lang="es-MX"/>
        </a:p>
      </dgm:t>
    </dgm:pt>
    <dgm:pt modelId="{461816E3-7F0F-4D07-A1CF-752B143D7418}" type="sibTrans" cxnId="{4A8DC1CA-5E58-45D7-B9A1-03D2CE00E88F}">
      <dgm:prSet/>
      <dgm:spPr/>
      <dgm:t>
        <a:bodyPr/>
        <a:lstStyle/>
        <a:p>
          <a:endParaRPr lang="es-MX"/>
        </a:p>
      </dgm:t>
    </dgm:pt>
    <dgm:pt modelId="{942D0C3E-E009-4CBB-8342-87B863393838}" type="pres">
      <dgm:prSet presAssocID="{FA7169F9-DC36-48CD-96B0-96D0F1ED6C4A}" presName="hierChild1" presStyleCnt="0">
        <dgm:presLayoutVars>
          <dgm:orgChart val="1"/>
          <dgm:chPref val="1"/>
          <dgm:dir/>
          <dgm:animOne val="branch"/>
          <dgm:animLvl val="lvl"/>
          <dgm:resizeHandles/>
        </dgm:presLayoutVars>
      </dgm:prSet>
      <dgm:spPr/>
      <dgm:t>
        <a:bodyPr/>
        <a:lstStyle/>
        <a:p>
          <a:endParaRPr lang="es-MX"/>
        </a:p>
      </dgm:t>
    </dgm:pt>
    <dgm:pt modelId="{B97CE5AE-43AA-49BE-9654-7165972C744A}" type="pres">
      <dgm:prSet presAssocID="{90555F4E-7127-47DD-B843-76AB57058274}" presName="hierRoot1" presStyleCnt="0">
        <dgm:presLayoutVars>
          <dgm:hierBranch val="init"/>
        </dgm:presLayoutVars>
      </dgm:prSet>
      <dgm:spPr/>
      <dgm:t>
        <a:bodyPr/>
        <a:lstStyle/>
        <a:p>
          <a:endParaRPr lang="es-MX"/>
        </a:p>
      </dgm:t>
    </dgm:pt>
    <dgm:pt modelId="{D1044E02-6531-42F1-9C60-017F61325F7E}" type="pres">
      <dgm:prSet presAssocID="{90555F4E-7127-47DD-B843-76AB57058274}" presName="rootComposite1" presStyleCnt="0"/>
      <dgm:spPr/>
      <dgm:t>
        <a:bodyPr/>
        <a:lstStyle/>
        <a:p>
          <a:endParaRPr lang="es-MX"/>
        </a:p>
      </dgm:t>
    </dgm:pt>
    <dgm:pt modelId="{6EE6D6C3-B670-4945-A39C-E1C4FA0C99C7}" type="pres">
      <dgm:prSet presAssocID="{90555F4E-7127-47DD-B843-76AB57058274}" presName="rootText1" presStyleLbl="node0" presStyleIdx="0" presStyleCnt="1" custScaleY="151592">
        <dgm:presLayoutVars>
          <dgm:chPref val="3"/>
        </dgm:presLayoutVars>
      </dgm:prSet>
      <dgm:spPr/>
      <dgm:t>
        <a:bodyPr/>
        <a:lstStyle/>
        <a:p>
          <a:endParaRPr lang="es-MX"/>
        </a:p>
      </dgm:t>
    </dgm:pt>
    <dgm:pt modelId="{B03F5460-E563-4CB7-B591-E46FE9EADA3C}" type="pres">
      <dgm:prSet presAssocID="{90555F4E-7127-47DD-B843-76AB57058274}" presName="rootConnector1" presStyleLbl="node1" presStyleIdx="0" presStyleCnt="0"/>
      <dgm:spPr/>
      <dgm:t>
        <a:bodyPr/>
        <a:lstStyle/>
        <a:p>
          <a:endParaRPr lang="es-MX"/>
        </a:p>
      </dgm:t>
    </dgm:pt>
    <dgm:pt modelId="{B29CB457-B22F-4D2A-A6CF-662753A2A975}" type="pres">
      <dgm:prSet presAssocID="{90555F4E-7127-47DD-B843-76AB57058274}" presName="hierChild2" presStyleCnt="0"/>
      <dgm:spPr/>
      <dgm:t>
        <a:bodyPr/>
        <a:lstStyle/>
        <a:p>
          <a:endParaRPr lang="es-MX"/>
        </a:p>
      </dgm:t>
    </dgm:pt>
    <dgm:pt modelId="{558089AE-23BD-456D-8A52-80C4843FAE04}" type="pres">
      <dgm:prSet presAssocID="{C7052C10-1E97-458F-849E-10A6E90FD97D}" presName="Name64" presStyleLbl="parChTrans1D2" presStyleIdx="0" presStyleCnt="9"/>
      <dgm:spPr/>
      <dgm:t>
        <a:bodyPr/>
        <a:lstStyle/>
        <a:p>
          <a:endParaRPr lang="es-MX"/>
        </a:p>
      </dgm:t>
    </dgm:pt>
    <dgm:pt modelId="{231B9446-0FA6-4C73-B292-19B7098BB8D5}" type="pres">
      <dgm:prSet presAssocID="{721BDD01-E8E8-4A06-B9A9-719BB3E18C34}" presName="hierRoot2" presStyleCnt="0">
        <dgm:presLayoutVars>
          <dgm:hierBranch val="init"/>
        </dgm:presLayoutVars>
      </dgm:prSet>
      <dgm:spPr/>
      <dgm:t>
        <a:bodyPr/>
        <a:lstStyle/>
        <a:p>
          <a:endParaRPr lang="es-MX"/>
        </a:p>
      </dgm:t>
    </dgm:pt>
    <dgm:pt modelId="{14A71365-9972-4225-AA52-91E4BFD3E510}" type="pres">
      <dgm:prSet presAssocID="{721BDD01-E8E8-4A06-B9A9-719BB3E18C34}" presName="rootComposite" presStyleCnt="0"/>
      <dgm:spPr/>
      <dgm:t>
        <a:bodyPr/>
        <a:lstStyle/>
        <a:p>
          <a:endParaRPr lang="es-MX"/>
        </a:p>
      </dgm:t>
    </dgm:pt>
    <dgm:pt modelId="{D2B1FA43-B1CF-4497-A523-5AD1AF8748B4}" type="pres">
      <dgm:prSet presAssocID="{721BDD01-E8E8-4A06-B9A9-719BB3E18C34}" presName="rootText" presStyleLbl="node2" presStyleIdx="0" presStyleCnt="3" custScaleY="231506">
        <dgm:presLayoutVars>
          <dgm:chPref val="3"/>
        </dgm:presLayoutVars>
      </dgm:prSet>
      <dgm:spPr/>
      <dgm:t>
        <a:bodyPr/>
        <a:lstStyle/>
        <a:p>
          <a:endParaRPr lang="es-MX"/>
        </a:p>
      </dgm:t>
    </dgm:pt>
    <dgm:pt modelId="{E3DABF48-74CD-4C85-A595-E3A92AED10F2}" type="pres">
      <dgm:prSet presAssocID="{721BDD01-E8E8-4A06-B9A9-719BB3E18C34}" presName="rootConnector" presStyleLbl="node2" presStyleIdx="0" presStyleCnt="3"/>
      <dgm:spPr/>
      <dgm:t>
        <a:bodyPr/>
        <a:lstStyle/>
        <a:p>
          <a:endParaRPr lang="es-MX"/>
        </a:p>
      </dgm:t>
    </dgm:pt>
    <dgm:pt modelId="{1766B968-6197-41A3-8A8E-75C11B0C4BB6}" type="pres">
      <dgm:prSet presAssocID="{721BDD01-E8E8-4A06-B9A9-719BB3E18C34}" presName="hierChild4" presStyleCnt="0"/>
      <dgm:spPr/>
      <dgm:t>
        <a:bodyPr/>
        <a:lstStyle/>
        <a:p>
          <a:endParaRPr lang="es-MX"/>
        </a:p>
      </dgm:t>
    </dgm:pt>
    <dgm:pt modelId="{8A4343F2-52A3-4CA4-9486-4A660C823482}" type="pres">
      <dgm:prSet presAssocID="{721BDD01-E8E8-4A06-B9A9-719BB3E18C34}" presName="hierChild5" presStyleCnt="0"/>
      <dgm:spPr/>
      <dgm:t>
        <a:bodyPr/>
        <a:lstStyle/>
        <a:p>
          <a:endParaRPr lang="es-MX"/>
        </a:p>
      </dgm:t>
    </dgm:pt>
    <dgm:pt modelId="{87759AFF-D55A-4250-978E-7F459D3F0517}" type="pres">
      <dgm:prSet presAssocID="{1CBA875D-608A-486E-966F-237C59CC1CFC}" presName="Name64" presStyleLbl="parChTrans1D2" presStyleIdx="1" presStyleCnt="9"/>
      <dgm:spPr/>
      <dgm:t>
        <a:bodyPr/>
        <a:lstStyle/>
        <a:p>
          <a:endParaRPr lang="es-MX"/>
        </a:p>
      </dgm:t>
    </dgm:pt>
    <dgm:pt modelId="{F3AF832E-39BA-4D9F-9C5A-C3B9DDDFAFB6}" type="pres">
      <dgm:prSet presAssocID="{58665B45-0A68-49E1-9F12-D87CCAB80C10}" presName="hierRoot2" presStyleCnt="0">
        <dgm:presLayoutVars>
          <dgm:hierBranch val="init"/>
        </dgm:presLayoutVars>
      </dgm:prSet>
      <dgm:spPr/>
      <dgm:t>
        <a:bodyPr/>
        <a:lstStyle/>
        <a:p>
          <a:endParaRPr lang="es-MX"/>
        </a:p>
      </dgm:t>
    </dgm:pt>
    <dgm:pt modelId="{7E2988F1-50B4-47E2-AB6B-AA7EB8FD8C5C}" type="pres">
      <dgm:prSet presAssocID="{58665B45-0A68-49E1-9F12-D87CCAB80C10}" presName="rootComposite" presStyleCnt="0"/>
      <dgm:spPr/>
      <dgm:t>
        <a:bodyPr/>
        <a:lstStyle/>
        <a:p>
          <a:endParaRPr lang="es-MX"/>
        </a:p>
      </dgm:t>
    </dgm:pt>
    <dgm:pt modelId="{4A1F586A-10FE-45C3-9688-85B1ABE4629D}" type="pres">
      <dgm:prSet presAssocID="{58665B45-0A68-49E1-9F12-D87CCAB80C10}" presName="rootText" presStyleLbl="node2" presStyleIdx="1" presStyleCnt="3" custScaleY="219607">
        <dgm:presLayoutVars>
          <dgm:chPref val="3"/>
        </dgm:presLayoutVars>
      </dgm:prSet>
      <dgm:spPr/>
      <dgm:t>
        <a:bodyPr/>
        <a:lstStyle/>
        <a:p>
          <a:endParaRPr lang="es-MX"/>
        </a:p>
      </dgm:t>
    </dgm:pt>
    <dgm:pt modelId="{3249C3FD-0CE8-4CC6-9447-4C1CB436A357}" type="pres">
      <dgm:prSet presAssocID="{58665B45-0A68-49E1-9F12-D87CCAB80C10}" presName="rootConnector" presStyleLbl="node2" presStyleIdx="1" presStyleCnt="3"/>
      <dgm:spPr/>
      <dgm:t>
        <a:bodyPr/>
        <a:lstStyle/>
        <a:p>
          <a:endParaRPr lang="es-MX"/>
        </a:p>
      </dgm:t>
    </dgm:pt>
    <dgm:pt modelId="{D584A118-E470-4861-B89A-334D1F428489}" type="pres">
      <dgm:prSet presAssocID="{58665B45-0A68-49E1-9F12-D87CCAB80C10}" presName="hierChild4" presStyleCnt="0"/>
      <dgm:spPr/>
      <dgm:t>
        <a:bodyPr/>
        <a:lstStyle/>
        <a:p>
          <a:endParaRPr lang="es-MX"/>
        </a:p>
      </dgm:t>
    </dgm:pt>
    <dgm:pt modelId="{6FB95A8E-4BA8-4392-ABCA-36B3D0282F0F}" type="pres">
      <dgm:prSet presAssocID="{58665B45-0A68-49E1-9F12-D87CCAB80C10}" presName="hierChild5" presStyleCnt="0"/>
      <dgm:spPr/>
      <dgm:t>
        <a:bodyPr/>
        <a:lstStyle/>
        <a:p>
          <a:endParaRPr lang="es-MX"/>
        </a:p>
      </dgm:t>
    </dgm:pt>
    <dgm:pt modelId="{831B2C3B-7D31-46F1-886F-879015FF4A0B}" type="pres">
      <dgm:prSet presAssocID="{B4DB1552-FF6C-45DC-AD23-76D1E4932A1C}" presName="Name64" presStyleLbl="parChTrans1D2" presStyleIdx="2" presStyleCnt="9"/>
      <dgm:spPr/>
      <dgm:t>
        <a:bodyPr/>
        <a:lstStyle/>
        <a:p>
          <a:endParaRPr lang="es-MX"/>
        </a:p>
      </dgm:t>
    </dgm:pt>
    <dgm:pt modelId="{4D3F39FA-EDC2-484F-A870-8944F720C23A}" type="pres">
      <dgm:prSet presAssocID="{52143D7F-177D-497B-AB5A-0011ABED247A}" presName="hierRoot2" presStyleCnt="0">
        <dgm:presLayoutVars>
          <dgm:hierBranch val="init"/>
        </dgm:presLayoutVars>
      </dgm:prSet>
      <dgm:spPr/>
      <dgm:t>
        <a:bodyPr/>
        <a:lstStyle/>
        <a:p>
          <a:endParaRPr lang="es-MX"/>
        </a:p>
      </dgm:t>
    </dgm:pt>
    <dgm:pt modelId="{542EB66D-BED1-4C1A-B9C0-1036C30ACBA8}" type="pres">
      <dgm:prSet presAssocID="{52143D7F-177D-497B-AB5A-0011ABED247A}" presName="rootComposite" presStyleCnt="0"/>
      <dgm:spPr/>
      <dgm:t>
        <a:bodyPr/>
        <a:lstStyle/>
        <a:p>
          <a:endParaRPr lang="es-MX"/>
        </a:p>
      </dgm:t>
    </dgm:pt>
    <dgm:pt modelId="{1ECCF188-4460-4647-B960-4C89886A2486}" type="pres">
      <dgm:prSet presAssocID="{52143D7F-177D-497B-AB5A-0011ABED247A}" presName="rootText" presStyleLbl="node2" presStyleIdx="2" presStyleCnt="3" custScaleY="252170">
        <dgm:presLayoutVars>
          <dgm:chPref val="3"/>
        </dgm:presLayoutVars>
      </dgm:prSet>
      <dgm:spPr/>
      <dgm:t>
        <a:bodyPr/>
        <a:lstStyle/>
        <a:p>
          <a:endParaRPr lang="es-MX"/>
        </a:p>
      </dgm:t>
    </dgm:pt>
    <dgm:pt modelId="{8C65535E-F540-4485-8184-F45EC570A6A3}" type="pres">
      <dgm:prSet presAssocID="{52143D7F-177D-497B-AB5A-0011ABED247A}" presName="rootConnector" presStyleLbl="node2" presStyleIdx="2" presStyleCnt="3"/>
      <dgm:spPr/>
      <dgm:t>
        <a:bodyPr/>
        <a:lstStyle/>
        <a:p>
          <a:endParaRPr lang="es-MX"/>
        </a:p>
      </dgm:t>
    </dgm:pt>
    <dgm:pt modelId="{B1E4D1ED-F337-4C00-B515-ABBFDE9FA116}" type="pres">
      <dgm:prSet presAssocID="{52143D7F-177D-497B-AB5A-0011ABED247A}" presName="hierChild4" presStyleCnt="0"/>
      <dgm:spPr/>
      <dgm:t>
        <a:bodyPr/>
        <a:lstStyle/>
        <a:p>
          <a:endParaRPr lang="es-MX"/>
        </a:p>
      </dgm:t>
    </dgm:pt>
    <dgm:pt modelId="{B92F0085-1DFD-48BA-AED8-1C17F34549D1}" type="pres">
      <dgm:prSet presAssocID="{968B8DBA-E12D-4DA3-8EDA-607E54F8C5DB}" presName="Name64" presStyleLbl="parChTrans1D3" presStyleIdx="0" presStyleCnt="4"/>
      <dgm:spPr/>
      <dgm:t>
        <a:bodyPr/>
        <a:lstStyle/>
        <a:p>
          <a:endParaRPr lang="es-MX"/>
        </a:p>
      </dgm:t>
    </dgm:pt>
    <dgm:pt modelId="{31B6F8C5-EAE7-4E9F-B9FA-7843770F45FA}" type="pres">
      <dgm:prSet presAssocID="{A25B3553-5FB8-4E4F-9596-B8D65BE8FF73}" presName="hierRoot2" presStyleCnt="0">
        <dgm:presLayoutVars>
          <dgm:hierBranch val="init"/>
        </dgm:presLayoutVars>
      </dgm:prSet>
      <dgm:spPr/>
      <dgm:t>
        <a:bodyPr/>
        <a:lstStyle/>
        <a:p>
          <a:endParaRPr lang="es-MX"/>
        </a:p>
      </dgm:t>
    </dgm:pt>
    <dgm:pt modelId="{16BF3C1F-66F5-4600-BF53-4CCAA8A50F7E}" type="pres">
      <dgm:prSet presAssocID="{A25B3553-5FB8-4E4F-9596-B8D65BE8FF73}" presName="rootComposite" presStyleCnt="0"/>
      <dgm:spPr/>
      <dgm:t>
        <a:bodyPr/>
        <a:lstStyle/>
        <a:p>
          <a:endParaRPr lang="es-MX"/>
        </a:p>
      </dgm:t>
    </dgm:pt>
    <dgm:pt modelId="{391FD961-0063-41FD-AB0B-CE9A97AFBDB0}" type="pres">
      <dgm:prSet presAssocID="{A25B3553-5FB8-4E4F-9596-B8D65BE8FF73}" presName="rootText" presStyleLbl="node3" presStyleIdx="0" presStyleCnt="4" custScaleY="242744">
        <dgm:presLayoutVars>
          <dgm:chPref val="3"/>
        </dgm:presLayoutVars>
      </dgm:prSet>
      <dgm:spPr/>
      <dgm:t>
        <a:bodyPr/>
        <a:lstStyle/>
        <a:p>
          <a:endParaRPr lang="es-MX"/>
        </a:p>
      </dgm:t>
    </dgm:pt>
    <dgm:pt modelId="{FD105B8E-4858-4684-9CBF-1EA084DA25DF}" type="pres">
      <dgm:prSet presAssocID="{A25B3553-5FB8-4E4F-9596-B8D65BE8FF73}" presName="rootConnector" presStyleLbl="node3" presStyleIdx="0" presStyleCnt="4"/>
      <dgm:spPr/>
      <dgm:t>
        <a:bodyPr/>
        <a:lstStyle/>
        <a:p>
          <a:endParaRPr lang="es-MX"/>
        </a:p>
      </dgm:t>
    </dgm:pt>
    <dgm:pt modelId="{40DEB472-59B9-4CE6-9E48-F216030AB283}" type="pres">
      <dgm:prSet presAssocID="{A25B3553-5FB8-4E4F-9596-B8D65BE8FF73}" presName="hierChild4" presStyleCnt="0"/>
      <dgm:spPr/>
      <dgm:t>
        <a:bodyPr/>
        <a:lstStyle/>
        <a:p>
          <a:endParaRPr lang="es-MX"/>
        </a:p>
      </dgm:t>
    </dgm:pt>
    <dgm:pt modelId="{B2A71CA8-C170-46C1-9F21-01158606F1FA}" type="pres">
      <dgm:prSet presAssocID="{A25B3553-5FB8-4E4F-9596-B8D65BE8FF73}" presName="hierChild5" presStyleCnt="0"/>
      <dgm:spPr/>
      <dgm:t>
        <a:bodyPr/>
        <a:lstStyle/>
        <a:p>
          <a:endParaRPr lang="es-MX"/>
        </a:p>
      </dgm:t>
    </dgm:pt>
    <dgm:pt modelId="{AE931640-61E1-4D00-A09E-459F58452B99}" type="pres">
      <dgm:prSet presAssocID="{B26D5C06-6723-44F4-AB10-54884CECB2F6}" presName="Name64" presStyleLbl="parChTrans1D3" presStyleIdx="1" presStyleCnt="4"/>
      <dgm:spPr/>
      <dgm:t>
        <a:bodyPr/>
        <a:lstStyle/>
        <a:p>
          <a:endParaRPr lang="es-MX"/>
        </a:p>
      </dgm:t>
    </dgm:pt>
    <dgm:pt modelId="{6A51DCFC-A220-45B3-9010-C2B0E3032E8E}" type="pres">
      <dgm:prSet presAssocID="{5D55C21E-54DD-4BBD-83E1-DDAD24548350}" presName="hierRoot2" presStyleCnt="0">
        <dgm:presLayoutVars>
          <dgm:hierBranch val="init"/>
        </dgm:presLayoutVars>
      </dgm:prSet>
      <dgm:spPr/>
      <dgm:t>
        <a:bodyPr/>
        <a:lstStyle/>
        <a:p>
          <a:endParaRPr lang="es-MX"/>
        </a:p>
      </dgm:t>
    </dgm:pt>
    <dgm:pt modelId="{5A15B65E-7837-498A-BA52-0FB56D8EE02F}" type="pres">
      <dgm:prSet presAssocID="{5D55C21E-54DD-4BBD-83E1-DDAD24548350}" presName="rootComposite" presStyleCnt="0"/>
      <dgm:spPr/>
      <dgm:t>
        <a:bodyPr/>
        <a:lstStyle/>
        <a:p>
          <a:endParaRPr lang="es-MX"/>
        </a:p>
      </dgm:t>
    </dgm:pt>
    <dgm:pt modelId="{B363E1BF-6989-4057-B3F9-5D5112046274}" type="pres">
      <dgm:prSet presAssocID="{5D55C21E-54DD-4BBD-83E1-DDAD24548350}" presName="rootText" presStyleLbl="node3" presStyleIdx="1" presStyleCnt="4" custScaleY="285246">
        <dgm:presLayoutVars>
          <dgm:chPref val="3"/>
        </dgm:presLayoutVars>
      </dgm:prSet>
      <dgm:spPr/>
      <dgm:t>
        <a:bodyPr/>
        <a:lstStyle/>
        <a:p>
          <a:endParaRPr lang="es-MX"/>
        </a:p>
      </dgm:t>
    </dgm:pt>
    <dgm:pt modelId="{73496E36-493A-45BA-B803-CDFC5F0137D7}" type="pres">
      <dgm:prSet presAssocID="{5D55C21E-54DD-4BBD-83E1-DDAD24548350}" presName="rootConnector" presStyleLbl="node3" presStyleIdx="1" presStyleCnt="4"/>
      <dgm:spPr/>
      <dgm:t>
        <a:bodyPr/>
        <a:lstStyle/>
        <a:p>
          <a:endParaRPr lang="es-MX"/>
        </a:p>
      </dgm:t>
    </dgm:pt>
    <dgm:pt modelId="{D3D52A29-63BB-4CDC-9D5B-275E9598DC27}" type="pres">
      <dgm:prSet presAssocID="{5D55C21E-54DD-4BBD-83E1-DDAD24548350}" presName="hierChild4" presStyleCnt="0"/>
      <dgm:spPr/>
      <dgm:t>
        <a:bodyPr/>
        <a:lstStyle/>
        <a:p>
          <a:endParaRPr lang="es-MX"/>
        </a:p>
      </dgm:t>
    </dgm:pt>
    <dgm:pt modelId="{3C4A3E05-97C1-4A2F-828D-1AEA45F5FC15}" type="pres">
      <dgm:prSet presAssocID="{5D55C21E-54DD-4BBD-83E1-DDAD24548350}" presName="hierChild5" presStyleCnt="0"/>
      <dgm:spPr/>
      <dgm:t>
        <a:bodyPr/>
        <a:lstStyle/>
        <a:p>
          <a:endParaRPr lang="es-MX"/>
        </a:p>
      </dgm:t>
    </dgm:pt>
    <dgm:pt modelId="{C7AE50EE-3028-4385-8E2B-12593B5FE7BE}" type="pres">
      <dgm:prSet presAssocID="{9F5A5136-3CF8-4DE3-9985-C350C6092523}" presName="Name64" presStyleLbl="parChTrans1D3" presStyleIdx="2" presStyleCnt="4"/>
      <dgm:spPr/>
      <dgm:t>
        <a:bodyPr/>
        <a:lstStyle/>
        <a:p>
          <a:endParaRPr lang="es-MX"/>
        </a:p>
      </dgm:t>
    </dgm:pt>
    <dgm:pt modelId="{C00F9FB6-B7E1-4615-92CF-310A761D3103}" type="pres">
      <dgm:prSet presAssocID="{BD04542B-D890-4B93-98BC-9B7F668A5AAC}" presName="hierRoot2" presStyleCnt="0">
        <dgm:presLayoutVars>
          <dgm:hierBranch val="init"/>
        </dgm:presLayoutVars>
      </dgm:prSet>
      <dgm:spPr/>
      <dgm:t>
        <a:bodyPr/>
        <a:lstStyle/>
        <a:p>
          <a:endParaRPr lang="es-MX"/>
        </a:p>
      </dgm:t>
    </dgm:pt>
    <dgm:pt modelId="{3D388A4F-4B9D-43D1-AEA9-AD415724387C}" type="pres">
      <dgm:prSet presAssocID="{BD04542B-D890-4B93-98BC-9B7F668A5AAC}" presName="rootComposite" presStyleCnt="0"/>
      <dgm:spPr/>
      <dgm:t>
        <a:bodyPr/>
        <a:lstStyle/>
        <a:p>
          <a:endParaRPr lang="es-MX"/>
        </a:p>
      </dgm:t>
    </dgm:pt>
    <dgm:pt modelId="{26D379D1-102D-4056-A51C-5D5E90B97F16}" type="pres">
      <dgm:prSet presAssocID="{BD04542B-D890-4B93-98BC-9B7F668A5AAC}" presName="rootText" presStyleLbl="node3" presStyleIdx="2" presStyleCnt="4" custScaleY="287365">
        <dgm:presLayoutVars>
          <dgm:chPref val="3"/>
        </dgm:presLayoutVars>
      </dgm:prSet>
      <dgm:spPr/>
      <dgm:t>
        <a:bodyPr/>
        <a:lstStyle/>
        <a:p>
          <a:endParaRPr lang="es-MX"/>
        </a:p>
      </dgm:t>
    </dgm:pt>
    <dgm:pt modelId="{D5D59FDD-3E50-43CE-8667-EDE50CB961FE}" type="pres">
      <dgm:prSet presAssocID="{BD04542B-D890-4B93-98BC-9B7F668A5AAC}" presName="rootConnector" presStyleLbl="node3" presStyleIdx="2" presStyleCnt="4"/>
      <dgm:spPr/>
      <dgm:t>
        <a:bodyPr/>
        <a:lstStyle/>
        <a:p>
          <a:endParaRPr lang="es-MX"/>
        </a:p>
      </dgm:t>
    </dgm:pt>
    <dgm:pt modelId="{57746C15-2FDA-4B33-BE41-DE282721ED96}" type="pres">
      <dgm:prSet presAssocID="{BD04542B-D890-4B93-98BC-9B7F668A5AAC}" presName="hierChild4" presStyleCnt="0"/>
      <dgm:spPr/>
      <dgm:t>
        <a:bodyPr/>
        <a:lstStyle/>
        <a:p>
          <a:endParaRPr lang="es-MX"/>
        </a:p>
      </dgm:t>
    </dgm:pt>
    <dgm:pt modelId="{4449D317-CD11-4097-B96E-A0111B53AB82}" type="pres">
      <dgm:prSet presAssocID="{BD04542B-D890-4B93-98BC-9B7F668A5AAC}" presName="hierChild5" presStyleCnt="0"/>
      <dgm:spPr/>
      <dgm:t>
        <a:bodyPr/>
        <a:lstStyle/>
        <a:p>
          <a:endParaRPr lang="es-MX"/>
        </a:p>
      </dgm:t>
    </dgm:pt>
    <dgm:pt modelId="{823B2F34-9418-4A82-BDD9-11FD5521CC21}" type="pres">
      <dgm:prSet presAssocID="{335F79BF-5AD4-49A3-99F6-99CFD360F188}" presName="Name64" presStyleLbl="parChTrans1D3" presStyleIdx="3" presStyleCnt="4"/>
      <dgm:spPr/>
      <dgm:t>
        <a:bodyPr/>
        <a:lstStyle/>
        <a:p>
          <a:endParaRPr lang="es-MX"/>
        </a:p>
      </dgm:t>
    </dgm:pt>
    <dgm:pt modelId="{D12D25D1-7D60-4B00-BEB9-15DC96E9DF2A}" type="pres">
      <dgm:prSet presAssocID="{69F0A6E7-05D1-4957-92E1-C2EF228D4C12}" presName="hierRoot2" presStyleCnt="0">
        <dgm:presLayoutVars>
          <dgm:hierBranch val="init"/>
        </dgm:presLayoutVars>
      </dgm:prSet>
      <dgm:spPr/>
      <dgm:t>
        <a:bodyPr/>
        <a:lstStyle/>
        <a:p>
          <a:endParaRPr lang="es-MX"/>
        </a:p>
      </dgm:t>
    </dgm:pt>
    <dgm:pt modelId="{7D817A0A-FE94-4B22-8BBA-AE2974FDE72B}" type="pres">
      <dgm:prSet presAssocID="{69F0A6E7-05D1-4957-92E1-C2EF228D4C12}" presName="rootComposite" presStyleCnt="0"/>
      <dgm:spPr/>
      <dgm:t>
        <a:bodyPr/>
        <a:lstStyle/>
        <a:p>
          <a:endParaRPr lang="es-MX"/>
        </a:p>
      </dgm:t>
    </dgm:pt>
    <dgm:pt modelId="{DF67DC56-EDEF-4495-B0F7-C794ED555E97}" type="pres">
      <dgm:prSet presAssocID="{69F0A6E7-05D1-4957-92E1-C2EF228D4C12}" presName="rootText" presStyleLbl="node3" presStyleIdx="3" presStyleCnt="4" custScaleY="294151">
        <dgm:presLayoutVars>
          <dgm:chPref val="3"/>
        </dgm:presLayoutVars>
      </dgm:prSet>
      <dgm:spPr/>
      <dgm:t>
        <a:bodyPr/>
        <a:lstStyle/>
        <a:p>
          <a:endParaRPr lang="es-MX"/>
        </a:p>
      </dgm:t>
    </dgm:pt>
    <dgm:pt modelId="{391ED6C6-EBDD-4DDC-BD90-B55DCC42E22E}" type="pres">
      <dgm:prSet presAssocID="{69F0A6E7-05D1-4957-92E1-C2EF228D4C12}" presName="rootConnector" presStyleLbl="node3" presStyleIdx="3" presStyleCnt="4"/>
      <dgm:spPr/>
      <dgm:t>
        <a:bodyPr/>
        <a:lstStyle/>
        <a:p>
          <a:endParaRPr lang="es-MX"/>
        </a:p>
      </dgm:t>
    </dgm:pt>
    <dgm:pt modelId="{CBAC0A7D-1031-4A38-8F30-70A3E7EB1454}" type="pres">
      <dgm:prSet presAssocID="{69F0A6E7-05D1-4957-92E1-C2EF228D4C12}" presName="hierChild4" presStyleCnt="0"/>
      <dgm:spPr/>
      <dgm:t>
        <a:bodyPr/>
        <a:lstStyle/>
        <a:p>
          <a:endParaRPr lang="es-MX"/>
        </a:p>
      </dgm:t>
    </dgm:pt>
    <dgm:pt modelId="{79E4567B-D46D-4F5E-BB2D-08ECA459240B}" type="pres">
      <dgm:prSet presAssocID="{89DB425A-75E4-4903-AC1A-0B4B41C909DF}" presName="Name64" presStyleLbl="parChTrans1D4" presStyleIdx="0" presStyleCnt="6"/>
      <dgm:spPr/>
      <dgm:t>
        <a:bodyPr/>
        <a:lstStyle/>
        <a:p>
          <a:endParaRPr lang="es-MX"/>
        </a:p>
      </dgm:t>
    </dgm:pt>
    <dgm:pt modelId="{D22E6C82-404B-483C-8943-7A95FB850827}" type="pres">
      <dgm:prSet presAssocID="{A23E4B65-FA83-4B3B-ADBB-386E0D9F4B82}" presName="hierRoot2" presStyleCnt="0">
        <dgm:presLayoutVars>
          <dgm:hierBranch val="init"/>
        </dgm:presLayoutVars>
      </dgm:prSet>
      <dgm:spPr/>
      <dgm:t>
        <a:bodyPr/>
        <a:lstStyle/>
        <a:p>
          <a:endParaRPr lang="es-MX"/>
        </a:p>
      </dgm:t>
    </dgm:pt>
    <dgm:pt modelId="{4C7439F0-11DF-4BB9-BC1D-C34685DBCC16}" type="pres">
      <dgm:prSet presAssocID="{A23E4B65-FA83-4B3B-ADBB-386E0D9F4B82}" presName="rootComposite" presStyleCnt="0"/>
      <dgm:spPr/>
      <dgm:t>
        <a:bodyPr/>
        <a:lstStyle/>
        <a:p>
          <a:endParaRPr lang="es-MX"/>
        </a:p>
      </dgm:t>
    </dgm:pt>
    <dgm:pt modelId="{A918E130-43AC-4E06-AAD2-DAFAE4EE8F0A}" type="pres">
      <dgm:prSet presAssocID="{A23E4B65-FA83-4B3B-ADBB-386E0D9F4B82}" presName="rootText" presStyleLbl="node4" presStyleIdx="0" presStyleCnt="6" custScaleY="243236">
        <dgm:presLayoutVars>
          <dgm:chPref val="3"/>
        </dgm:presLayoutVars>
      </dgm:prSet>
      <dgm:spPr/>
      <dgm:t>
        <a:bodyPr/>
        <a:lstStyle/>
        <a:p>
          <a:endParaRPr lang="es-MX"/>
        </a:p>
      </dgm:t>
    </dgm:pt>
    <dgm:pt modelId="{58E9F85D-902E-446E-B1D1-BD92047C827E}" type="pres">
      <dgm:prSet presAssocID="{A23E4B65-FA83-4B3B-ADBB-386E0D9F4B82}" presName="rootConnector" presStyleLbl="node4" presStyleIdx="0" presStyleCnt="6"/>
      <dgm:spPr/>
      <dgm:t>
        <a:bodyPr/>
        <a:lstStyle/>
        <a:p>
          <a:endParaRPr lang="es-MX"/>
        </a:p>
      </dgm:t>
    </dgm:pt>
    <dgm:pt modelId="{54BD7CE6-CFF2-4A60-AE21-49CDB6341C40}" type="pres">
      <dgm:prSet presAssocID="{A23E4B65-FA83-4B3B-ADBB-386E0D9F4B82}" presName="hierChild4" presStyleCnt="0"/>
      <dgm:spPr/>
      <dgm:t>
        <a:bodyPr/>
        <a:lstStyle/>
        <a:p>
          <a:endParaRPr lang="es-MX"/>
        </a:p>
      </dgm:t>
    </dgm:pt>
    <dgm:pt modelId="{B73D37F8-86B5-496B-8935-AF86D531C514}" type="pres">
      <dgm:prSet presAssocID="{A23E4B65-FA83-4B3B-ADBB-386E0D9F4B82}" presName="hierChild5" presStyleCnt="0"/>
      <dgm:spPr/>
      <dgm:t>
        <a:bodyPr/>
        <a:lstStyle/>
        <a:p>
          <a:endParaRPr lang="es-MX"/>
        </a:p>
      </dgm:t>
    </dgm:pt>
    <dgm:pt modelId="{73F4F7F2-96AE-4174-940B-204DBB7DD685}" type="pres">
      <dgm:prSet presAssocID="{BE3E1522-A5ED-4178-B15E-A03BE4EFF2D1}" presName="Name64" presStyleLbl="parChTrans1D4" presStyleIdx="1" presStyleCnt="6"/>
      <dgm:spPr/>
      <dgm:t>
        <a:bodyPr/>
        <a:lstStyle/>
        <a:p>
          <a:endParaRPr lang="es-MX"/>
        </a:p>
      </dgm:t>
    </dgm:pt>
    <dgm:pt modelId="{63A654D8-25E8-4517-B4A7-552522E6624B}" type="pres">
      <dgm:prSet presAssocID="{CF745760-B83F-4618-AA8A-F4A2C561C8A5}" presName="hierRoot2" presStyleCnt="0">
        <dgm:presLayoutVars>
          <dgm:hierBranch val="init"/>
        </dgm:presLayoutVars>
      </dgm:prSet>
      <dgm:spPr/>
      <dgm:t>
        <a:bodyPr/>
        <a:lstStyle/>
        <a:p>
          <a:endParaRPr lang="es-MX"/>
        </a:p>
      </dgm:t>
    </dgm:pt>
    <dgm:pt modelId="{BDFAD588-8B00-4B01-8842-88E1117E6EAF}" type="pres">
      <dgm:prSet presAssocID="{CF745760-B83F-4618-AA8A-F4A2C561C8A5}" presName="rootComposite" presStyleCnt="0"/>
      <dgm:spPr/>
      <dgm:t>
        <a:bodyPr/>
        <a:lstStyle/>
        <a:p>
          <a:endParaRPr lang="es-MX"/>
        </a:p>
      </dgm:t>
    </dgm:pt>
    <dgm:pt modelId="{5B35EC59-EBD6-4C2D-9CC2-2C0FD5C957EF}" type="pres">
      <dgm:prSet presAssocID="{CF745760-B83F-4618-AA8A-F4A2C561C8A5}" presName="rootText" presStyleLbl="node4" presStyleIdx="1" presStyleCnt="6" custScaleY="301632">
        <dgm:presLayoutVars>
          <dgm:chPref val="3"/>
        </dgm:presLayoutVars>
      </dgm:prSet>
      <dgm:spPr/>
      <dgm:t>
        <a:bodyPr/>
        <a:lstStyle/>
        <a:p>
          <a:endParaRPr lang="es-MX"/>
        </a:p>
      </dgm:t>
    </dgm:pt>
    <dgm:pt modelId="{7FBBC8C4-9F42-40EF-8B09-EB784CD62931}" type="pres">
      <dgm:prSet presAssocID="{CF745760-B83F-4618-AA8A-F4A2C561C8A5}" presName="rootConnector" presStyleLbl="node4" presStyleIdx="1" presStyleCnt="6"/>
      <dgm:spPr/>
      <dgm:t>
        <a:bodyPr/>
        <a:lstStyle/>
        <a:p>
          <a:endParaRPr lang="es-MX"/>
        </a:p>
      </dgm:t>
    </dgm:pt>
    <dgm:pt modelId="{1046E169-29FD-48DD-8172-96D5AE3F5D19}" type="pres">
      <dgm:prSet presAssocID="{CF745760-B83F-4618-AA8A-F4A2C561C8A5}" presName="hierChild4" presStyleCnt="0"/>
      <dgm:spPr/>
      <dgm:t>
        <a:bodyPr/>
        <a:lstStyle/>
        <a:p>
          <a:endParaRPr lang="es-MX"/>
        </a:p>
      </dgm:t>
    </dgm:pt>
    <dgm:pt modelId="{AFA5B1C2-CDB6-4BC4-B817-8E52EEF291B5}" type="pres">
      <dgm:prSet presAssocID="{CF745760-B83F-4618-AA8A-F4A2C561C8A5}" presName="hierChild5" presStyleCnt="0"/>
      <dgm:spPr/>
      <dgm:t>
        <a:bodyPr/>
        <a:lstStyle/>
        <a:p>
          <a:endParaRPr lang="es-MX"/>
        </a:p>
      </dgm:t>
    </dgm:pt>
    <dgm:pt modelId="{C7F99787-C84F-40A5-9DFF-D1AE7108F82F}" type="pres">
      <dgm:prSet presAssocID="{2033CDC9-7482-44DA-8D17-494498D38B9F}" presName="Name64" presStyleLbl="parChTrans1D4" presStyleIdx="2" presStyleCnt="6"/>
      <dgm:spPr/>
      <dgm:t>
        <a:bodyPr/>
        <a:lstStyle/>
        <a:p>
          <a:endParaRPr lang="es-MX"/>
        </a:p>
      </dgm:t>
    </dgm:pt>
    <dgm:pt modelId="{6617A692-8874-437E-866D-369B366B24A2}" type="pres">
      <dgm:prSet presAssocID="{81911518-1437-4960-B4E4-283C9526F9B2}" presName="hierRoot2" presStyleCnt="0">
        <dgm:presLayoutVars>
          <dgm:hierBranch val="init"/>
        </dgm:presLayoutVars>
      </dgm:prSet>
      <dgm:spPr/>
      <dgm:t>
        <a:bodyPr/>
        <a:lstStyle/>
        <a:p>
          <a:endParaRPr lang="es-MX"/>
        </a:p>
      </dgm:t>
    </dgm:pt>
    <dgm:pt modelId="{BC838786-72D9-42F2-903C-B5D570822557}" type="pres">
      <dgm:prSet presAssocID="{81911518-1437-4960-B4E4-283C9526F9B2}" presName="rootComposite" presStyleCnt="0"/>
      <dgm:spPr/>
      <dgm:t>
        <a:bodyPr/>
        <a:lstStyle/>
        <a:p>
          <a:endParaRPr lang="es-MX"/>
        </a:p>
      </dgm:t>
    </dgm:pt>
    <dgm:pt modelId="{87545B3F-9662-41F7-9117-75102D0B31B3}" type="pres">
      <dgm:prSet presAssocID="{81911518-1437-4960-B4E4-283C9526F9B2}" presName="rootText" presStyleLbl="node4" presStyleIdx="2" presStyleCnt="6" custScaleY="181652">
        <dgm:presLayoutVars>
          <dgm:chPref val="3"/>
        </dgm:presLayoutVars>
      </dgm:prSet>
      <dgm:spPr/>
      <dgm:t>
        <a:bodyPr/>
        <a:lstStyle/>
        <a:p>
          <a:endParaRPr lang="es-MX"/>
        </a:p>
      </dgm:t>
    </dgm:pt>
    <dgm:pt modelId="{79D87FF2-AD6C-4623-89A8-54AB39B31F43}" type="pres">
      <dgm:prSet presAssocID="{81911518-1437-4960-B4E4-283C9526F9B2}" presName="rootConnector" presStyleLbl="node4" presStyleIdx="2" presStyleCnt="6"/>
      <dgm:spPr/>
      <dgm:t>
        <a:bodyPr/>
        <a:lstStyle/>
        <a:p>
          <a:endParaRPr lang="es-MX"/>
        </a:p>
      </dgm:t>
    </dgm:pt>
    <dgm:pt modelId="{7CECDF70-EA5D-4709-9298-85BB3BFF32E1}" type="pres">
      <dgm:prSet presAssocID="{81911518-1437-4960-B4E4-283C9526F9B2}" presName="hierChild4" presStyleCnt="0"/>
      <dgm:spPr/>
      <dgm:t>
        <a:bodyPr/>
        <a:lstStyle/>
        <a:p>
          <a:endParaRPr lang="es-MX"/>
        </a:p>
      </dgm:t>
    </dgm:pt>
    <dgm:pt modelId="{D2FA8C4E-0C48-4AC7-9830-EB8A3ED399B5}" type="pres">
      <dgm:prSet presAssocID="{1CC56F2E-F8B9-4E27-80FF-B1486F0435DD}" presName="Name64" presStyleLbl="parChTrans1D4" presStyleIdx="3" presStyleCnt="6"/>
      <dgm:spPr/>
      <dgm:t>
        <a:bodyPr/>
        <a:lstStyle/>
        <a:p>
          <a:endParaRPr lang="es-MX"/>
        </a:p>
      </dgm:t>
    </dgm:pt>
    <dgm:pt modelId="{2D71F305-05CA-49A8-A5D7-DE8393ADF009}" type="pres">
      <dgm:prSet presAssocID="{D9B520FA-B15A-4661-8D62-F439E67904BF}" presName="hierRoot2" presStyleCnt="0">
        <dgm:presLayoutVars>
          <dgm:hierBranch val="init"/>
        </dgm:presLayoutVars>
      </dgm:prSet>
      <dgm:spPr/>
      <dgm:t>
        <a:bodyPr/>
        <a:lstStyle/>
        <a:p>
          <a:endParaRPr lang="es-MX"/>
        </a:p>
      </dgm:t>
    </dgm:pt>
    <dgm:pt modelId="{70562A9B-71A2-4D64-9209-3F86A36B493A}" type="pres">
      <dgm:prSet presAssocID="{D9B520FA-B15A-4661-8D62-F439E67904BF}" presName="rootComposite" presStyleCnt="0"/>
      <dgm:spPr/>
      <dgm:t>
        <a:bodyPr/>
        <a:lstStyle/>
        <a:p>
          <a:endParaRPr lang="es-MX"/>
        </a:p>
      </dgm:t>
    </dgm:pt>
    <dgm:pt modelId="{A1A234F6-4118-41E8-876A-7E1D79D9F9FC}" type="pres">
      <dgm:prSet presAssocID="{D9B520FA-B15A-4661-8D62-F439E67904BF}" presName="rootText" presStyleLbl="node4" presStyleIdx="3" presStyleCnt="6" custScaleY="280611">
        <dgm:presLayoutVars>
          <dgm:chPref val="3"/>
        </dgm:presLayoutVars>
      </dgm:prSet>
      <dgm:spPr/>
      <dgm:t>
        <a:bodyPr/>
        <a:lstStyle/>
        <a:p>
          <a:endParaRPr lang="es-MX"/>
        </a:p>
      </dgm:t>
    </dgm:pt>
    <dgm:pt modelId="{AE21FAD2-AED6-4FC2-A505-FBCEEBDBF229}" type="pres">
      <dgm:prSet presAssocID="{D9B520FA-B15A-4661-8D62-F439E67904BF}" presName="rootConnector" presStyleLbl="node4" presStyleIdx="3" presStyleCnt="6"/>
      <dgm:spPr/>
      <dgm:t>
        <a:bodyPr/>
        <a:lstStyle/>
        <a:p>
          <a:endParaRPr lang="es-MX"/>
        </a:p>
      </dgm:t>
    </dgm:pt>
    <dgm:pt modelId="{8CDB2DC0-B5C1-46FF-B520-9C089BCB8C71}" type="pres">
      <dgm:prSet presAssocID="{D9B520FA-B15A-4661-8D62-F439E67904BF}" presName="hierChild4" presStyleCnt="0"/>
      <dgm:spPr/>
      <dgm:t>
        <a:bodyPr/>
        <a:lstStyle/>
        <a:p>
          <a:endParaRPr lang="es-MX"/>
        </a:p>
      </dgm:t>
    </dgm:pt>
    <dgm:pt modelId="{0EB02221-F62D-468F-961A-F7BC3C053DC4}" type="pres">
      <dgm:prSet presAssocID="{D9B520FA-B15A-4661-8D62-F439E67904BF}" presName="hierChild5" presStyleCnt="0"/>
      <dgm:spPr/>
      <dgm:t>
        <a:bodyPr/>
        <a:lstStyle/>
        <a:p>
          <a:endParaRPr lang="es-MX"/>
        </a:p>
      </dgm:t>
    </dgm:pt>
    <dgm:pt modelId="{9AC293E5-E0E2-4439-AB92-EB0AA9A9D6D5}" type="pres">
      <dgm:prSet presAssocID="{09FE6CD6-54B2-44BA-81CC-961956B10DF9}" presName="Name64" presStyleLbl="parChTrans1D4" presStyleIdx="4" presStyleCnt="6"/>
      <dgm:spPr/>
      <dgm:t>
        <a:bodyPr/>
        <a:lstStyle/>
        <a:p>
          <a:endParaRPr lang="es-MX"/>
        </a:p>
      </dgm:t>
    </dgm:pt>
    <dgm:pt modelId="{5983407E-20B6-4C6D-B403-F7992BF9DB8E}" type="pres">
      <dgm:prSet presAssocID="{DFD3311F-9DFF-4745-A5F0-1E133EA777CB}" presName="hierRoot2" presStyleCnt="0">
        <dgm:presLayoutVars>
          <dgm:hierBranch val="init"/>
        </dgm:presLayoutVars>
      </dgm:prSet>
      <dgm:spPr/>
      <dgm:t>
        <a:bodyPr/>
        <a:lstStyle/>
        <a:p>
          <a:endParaRPr lang="es-MX"/>
        </a:p>
      </dgm:t>
    </dgm:pt>
    <dgm:pt modelId="{A258A425-D4FA-48CE-959D-020DE717900D}" type="pres">
      <dgm:prSet presAssocID="{DFD3311F-9DFF-4745-A5F0-1E133EA777CB}" presName="rootComposite" presStyleCnt="0"/>
      <dgm:spPr/>
      <dgm:t>
        <a:bodyPr/>
        <a:lstStyle/>
        <a:p>
          <a:endParaRPr lang="es-MX"/>
        </a:p>
      </dgm:t>
    </dgm:pt>
    <dgm:pt modelId="{899C03E2-553E-472A-B768-862179B2B702}" type="pres">
      <dgm:prSet presAssocID="{DFD3311F-9DFF-4745-A5F0-1E133EA777CB}" presName="rootText" presStyleLbl="node4" presStyleIdx="4" presStyleCnt="6" custScaleY="297422">
        <dgm:presLayoutVars>
          <dgm:chPref val="3"/>
        </dgm:presLayoutVars>
      </dgm:prSet>
      <dgm:spPr/>
      <dgm:t>
        <a:bodyPr/>
        <a:lstStyle/>
        <a:p>
          <a:endParaRPr lang="es-MX"/>
        </a:p>
      </dgm:t>
    </dgm:pt>
    <dgm:pt modelId="{BE9CA216-EBB1-4839-9822-915F2506F358}" type="pres">
      <dgm:prSet presAssocID="{DFD3311F-9DFF-4745-A5F0-1E133EA777CB}" presName="rootConnector" presStyleLbl="node4" presStyleIdx="4" presStyleCnt="6"/>
      <dgm:spPr/>
      <dgm:t>
        <a:bodyPr/>
        <a:lstStyle/>
        <a:p>
          <a:endParaRPr lang="es-MX"/>
        </a:p>
      </dgm:t>
    </dgm:pt>
    <dgm:pt modelId="{0CE006A1-4382-4967-8EBB-BD51CF2C0066}" type="pres">
      <dgm:prSet presAssocID="{DFD3311F-9DFF-4745-A5F0-1E133EA777CB}" presName="hierChild4" presStyleCnt="0"/>
      <dgm:spPr/>
      <dgm:t>
        <a:bodyPr/>
        <a:lstStyle/>
        <a:p>
          <a:endParaRPr lang="es-MX"/>
        </a:p>
      </dgm:t>
    </dgm:pt>
    <dgm:pt modelId="{C06C2408-FDCE-4538-8CF5-68BC27ED867D}" type="pres">
      <dgm:prSet presAssocID="{DFD3311F-9DFF-4745-A5F0-1E133EA777CB}" presName="hierChild5" presStyleCnt="0"/>
      <dgm:spPr/>
      <dgm:t>
        <a:bodyPr/>
        <a:lstStyle/>
        <a:p>
          <a:endParaRPr lang="es-MX"/>
        </a:p>
      </dgm:t>
    </dgm:pt>
    <dgm:pt modelId="{99285972-5450-42BC-B453-0A8753F803ED}" type="pres">
      <dgm:prSet presAssocID="{CB697D09-F8EF-4F0C-8688-D9A7068FB065}" presName="Name64" presStyleLbl="parChTrans1D4" presStyleIdx="5" presStyleCnt="6"/>
      <dgm:spPr/>
      <dgm:t>
        <a:bodyPr/>
        <a:lstStyle/>
        <a:p>
          <a:endParaRPr lang="es-MX"/>
        </a:p>
      </dgm:t>
    </dgm:pt>
    <dgm:pt modelId="{D9EA74A2-7C9B-41A9-B92A-D441A1B4B250}" type="pres">
      <dgm:prSet presAssocID="{936D7F30-E4F8-4B89-BFCB-0EFCF68BE460}" presName="hierRoot2" presStyleCnt="0">
        <dgm:presLayoutVars>
          <dgm:hierBranch val="init"/>
        </dgm:presLayoutVars>
      </dgm:prSet>
      <dgm:spPr/>
      <dgm:t>
        <a:bodyPr/>
        <a:lstStyle/>
        <a:p>
          <a:endParaRPr lang="es-MX"/>
        </a:p>
      </dgm:t>
    </dgm:pt>
    <dgm:pt modelId="{95871078-245B-4CDE-8DAE-3556246D9E8C}" type="pres">
      <dgm:prSet presAssocID="{936D7F30-E4F8-4B89-BFCB-0EFCF68BE460}" presName="rootComposite" presStyleCnt="0"/>
      <dgm:spPr/>
      <dgm:t>
        <a:bodyPr/>
        <a:lstStyle/>
        <a:p>
          <a:endParaRPr lang="es-MX"/>
        </a:p>
      </dgm:t>
    </dgm:pt>
    <dgm:pt modelId="{98EC253F-7FA5-42E0-82FB-B8D915FC9D92}" type="pres">
      <dgm:prSet presAssocID="{936D7F30-E4F8-4B89-BFCB-0EFCF68BE460}" presName="rootText" presStyleLbl="node4" presStyleIdx="5" presStyleCnt="6" custScaleY="313525">
        <dgm:presLayoutVars>
          <dgm:chPref val="3"/>
        </dgm:presLayoutVars>
      </dgm:prSet>
      <dgm:spPr/>
      <dgm:t>
        <a:bodyPr/>
        <a:lstStyle/>
        <a:p>
          <a:endParaRPr lang="es-MX"/>
        </a:p>
      </dgm:t>
    </dgm:pt>
    <dgm:pt modelId="{F8FAD828-AEEA-4E40-BC5C-19BB50F34819}" type="pres">
      <dgm:prSet presAssocID="{936D7F30-E4F8-4B89-BFCB-0EFCF68BE460}" presName="rootConnector" presStyleLbl="node4" presStyleIdx="5" presStyleCnt="6"/>
      <dgm:spPr/>
      <dgm:t>
        <a:bodyPr/>
        <a:lstStyle/>
        <a:p>
          <a:endParaRPr lang="es-MX"/>
        </a:p>
      </dgm:t>
    </dgm:pt>
    <dgm:pt modelId="{AAB98FAA-5E2F-4647-952C-4782DA5C3FFA}" type="pres">
      <dgm:prSet presAssocID="{936D7F30-E4F8-4B89-BFCB-0EFCF68BE460}" presName="hierChild4" presStyleCnt="0"/>
      <dgm:spPr/>
      <dgm:t>
        <a:bodyPr/>
        <a:lstStyle/>
        <a:p>
          <a:endParaRPr lang="es-MX"/>
        </a:p>
      </dgm:t>
    </dgm:pt>
    <dgm:pt modelId="{C86ABBC3-A627-4164-924B-08A104B95D6A}" type="pres">
      <dgm:prSet presAssocID="{936D7F30-E4F8-4B89-BFCB-0EFCF68BE460}" presName="hierChild5" presStyleCnt="0"/>
      <dgm:spPr/>
      <dgm:t>
        <a:bodyPr/>
        <a:lstStyle/>
        <a:p>
          <a:endParaRPr lang="es-MX"/>
        </a:p>
      </dgm:t>
    </dgm:pt>
    <dgm:pt modelId="{894C48A8-8738-49C1-B697-590F89028D81}" type="pres">
      <dgm:prSet presAssocID="{81911518-1437-4960-B4E4-283C9526F9B2}" presName="hierChild5" presStyleCnt="0"/>
      <dgm:spPr/>
      <dgm:t>
        <a:bodyPr/>
        <a:lstStyle/>
        <a:p>
          <a:endParaRPr lang="es-MX"/>
        </a:p>
      </dgm:t>
    </dgm:pt>
    <dgm:pt modelId="{FD8CD2D9-A8A4-4626-AB92-5BF456745AA6}" type="pres">
      <dgm:prSet presAssocID="{69F0A6E7-05D1-4957-92E1-C2EF228D4C12}" presName="hierChild5" presStyleCnt="0"/>
      <dgm:spPr/>
      <dgm:t>
        <a:bodyPr/>
        <a:lstStyle/>
        <a:p>
          <a:endParaRPr lang="es-MX"/>
        </a:p>
      </dgm:t>
    </dgm:pt>
    <dgm:pt modelId="{EA66B2D6-A26B-42B8-902C-C284E2CF838D}" type="pres">
      <dgm:prSet presAssocID="{52143D7F-177D-497B-AB5A-0011ABED247A}" presName="hierChild5" presStyleCnt="0"/>
      <dgm:spPr/>
      <dgm:t>
        <a:bodyPr/>
        <a:lstStyle/>
        <a:p>
          <a:endParaRPr lang="es-MX"/>
        </a:p>
      </dgm:t>
    </dgm:pt>
    <dgm:pt modelId="{04BFAE9B-0DCF-4FC2-97F9-A4110765F549}" type="pres">
      <dgm:prSet presAssocID="{90555F4E-7127-47DD-B843-76AB57058274}" presName="hierChild3" presStyleCnt="0"/>
      <dgm:spPr/>
      <dgm:t>
        <a:bodyPr/>
        <a:lstStyle/>
        <a:p>
          <a:endParaRPr lang="es-MX"/>
        </a:p>
      </dgm:t>
    </dgm:pt>
    <dgm:pt modelId="{725782A3-F1B4-4EBC-A7A7-68ABA0A0D4BA}" type="pres">
      <dgm:prSet presAssocID="{9F91E2AB-0D43-402B-B1A1-D4E490A2743A}" presName="Name115" presStyleLbl="parChTrans1D2" presStyleIdx="3" presStyleCnt="9"/>
      <dgm:spPr/>
      <dgm:t>
        <a:bodyPr/>
        <a:lstStyle/>
        <a:p>
          <a:endParaRPr lang="es-MX"/>
        </a:p>
      </dgm:t>
    </dgm:pt>
    <dgm:pt modelId="{2AB97D87-EC8D-4717-A902-2905CCCE0AD8}" type="pres">
      <dgm:prSet presAssocID="{3D21C1DD-7086-4FEC-86E0-D0A87265F48E}" presName="hierRoot3" presStyleCnt="0">
        <dgm:presLayoutVars>
          <dgm:hierBranch val="init"/>
        </dgm:presLayoutVars>
      </dgm:prSet>
      <dgm:spPr/>
      <dgm:t>
        <a:bodyPr/>
        <a:lstStyle/>
        <a:p>
          <a:endParaRPr lang="es-MX"/>
        </a:p>
      </dgm:t>
    </dgm:pt>
    <dgm:pt modelId="{8F8B63F8-52E5-4AB7-BE71-A40A865008D1}" type="pres">
      <dgm:prSet presAssocID="{3D21C1DD-7086-4FEC-86E0-D0A87265F48E}" presName="rootComposite3" presStyleCnt="0"/>
      <dgm:spPr/>
      <dgm:t>
        <a:bodyPr/>
        <a:lstStyle/>
        <a:p>
          <a:endParaRPr lang="es-MX"/>
        </a:p>
      </dgm:t>
    </dgm:pt>
    <dgm:pt modelId="{F83A86E4-4B56-4A86-9F0D-A832594DB354}" type="pres">
      <dgm:prSet presAssocID="{3D21C1DD-7086-4FEC-86E0-D0A87265F48E}" presName="rootText3" presStyleLbl="asst1" presStyleIdx="0" presStyleCnt="6" custScaleY="161672" custLinFactY="100000" custLinFactNeighborY="121972">
        <dgm:presLayoutVars>
          <dgm:chPref val="3"/>
        </dgm:presLayoutVars>
      </dgm:prSet>
      <dgm:spPr/>
      <dgm:t>
        <a:bodyPr/>
        <a:lstStyle/>
        <a:p>
          <a:endParaRPr lang="es-MX"/>
        </a:p>
      </dgm:t>
    </dgm:pt>
    <dgm:pt modelId="{E366FC63-7453-4C9B-9118-2724F2946842}" type="pres">
      <dgm:prSet presAssocID="{3D21C1DD-7086-4FEC-86E0-D0A87265F48E}" presName="rootConnector3" presStyleLbl="asst1" presStyleIdx="0" presStyleCnt="6"/>
      <dgm:spPr/>
      <dgm:t>
        <a:bodyPr/>
        <a:lstStyle/>
        <a:p>
          <a:endParaRPr lang="es-MX"/>
        </a:p>
      </dgm:t>
    </dgm:pt>
    <dgm:pt modelId="{9E09232F-668C-495A-8394-E955770C9E4F}" type="pres">
      <dgm:prSet presAssocID="{3D21C1DD-7086-4FEC-86E0-D0A87265F48E}" presName="hierChild6" presStyleCnt="0"/>
      <dgm:spPr/>
      <dgm:t>
        <a:bodyPr/>
        <a:lstStyle/>
        <a:p>
          <a:endParaRPr lang="es-MX"/>
        </a:p>
      </dgm:t>
    </dgm:pt>
    <dgm:pt modelId="{B3AA31A8-FBB5-40BC-8C51-314670F37840}" type="pres">
      <dgm:prSet presAssocID="{3D21C1DD-7086-4FEC-86E0-D0A87265F48E}" presName="hierChild7" presStyleCnt="0"/>
      <dgm:spPr/>
      <dgm:t>
        <a:bodyPr/>
        <a:lstStyle/>
        <a:p>
          <a:endParaRPr lang="es-MX"/>
        </a:p>
      </dgm:t>
    </dgm:pt>
    <dgm:pt modelId="{1C8964DD-DD6F-49E0-821A-F1BE6C6B3B6C}" type="pres">
      <dgm:prSet presAssocID="{0D2A4925-7AF6-4613-ACBB-1074A5937F64}" presName="Name115" presStyleLbl="parChTrans1D2" presStyleIdx="4" presStyleCnt="9"/>
      <dgm:spPr/>
      <dgm:t>
        <a:bodyPr/>
        <a:lstStyle/>
        <a:p>
          <a:endParaRPr lang="es-MX"/>
        </a:p>
      </dgm:t>
    </dgm:pt>
    <dgm:pt modelId="{A7C68C5E-DFCD-4803-A154-58A3290CCA1A}" type="pres">
      <dgm:prSet presAssocID="{CEF8E72C-C5AA-467F-A50B-6885B8C91CB8}" presName="hierRoot3" presStyleCnt="0">
        <dgm:presLayoutVars>
          <dgm:hierBranch val="init"/>
        </dgm:presLayoutVars>
      </dgm:prSet>
      <dgm:spPr/>
      <dgm:t>
        <a:bodyPr/>
        <a:lstStyle/>
        <a:p>
          <a:endParaRPr lang="es-MX"/>
        </a:p>
      </dgm:t>
    </dgm:pt>
    <dgm:pt modelId="{F1D4EDC2-A3D5-4775-AD2C-ADD3DA3357CE}" type="pres">
      <dgm:prSet presAssocID="{CEF8E72C-C5AA-467F-A50B-6885B8C91CB8}" presName="rootComposite3" presStyleCnt="0"/>
      <dgm:spPr/>
      <dgm:t>
        <a:bodyPr/>
        <a:lstStyle/>
        <a:p>
          <a:endParaRPr lang="es-MX"/>
        </a:p>
      </dgm:t>
    </dgm:pt>
    <dgm:pt modelId="{AE3C643C-AA7C-4663-95D8-163610A7F8AF}" type="pres">
      <dgm:prSet presAssocID="{CEF8E72C-C5AA-467F-A50B-6885B8C91CB8}" presName="rootText3" presStyleLbl="asst1" presStyleIdx="1" presStyleCnt="6" custScaleY="158202" custLinFactY="-100000" custLinFactNeighborY="-114862">
        <dgm:presLayoutVars>
          <dgm:chPref val="3"/>
        </dgm:presLayoutVars>
      </dgm:prSet>
      <dgm:spPr/>
      <dgm:t>
        <a:bodyPr/>
        <a:lstStyle/>
        <a:p>
          <a:endParaRPr lang="es-MX"/>
        </a:p>
      </dgm:t>
    </dgm:pt>
    <dgm:pt modelId="{46280D17-24F7-42DA-A5D6-D1CDE80CAE51}" type="pres">
      <dgm:prSet presAssocID="{CEF8E72C-C5AA-467F-A50B-6885B8C91CB8}" presName="rootConnector3" presStyleLbl="asst1" presStyleIdx="1" presStyleCnt="6"/>
      <dgm:spPr/>
      <dgm:t>
        <a:bodyPr/>
        <a:lstStyle/>
        <a:p>
          <a:endParaRPr lang="es-MX"/>
        </a:p>
      </dgm:t>
    </dgm:pt>
    <dgm:pt modelId="{69D9CEC0-9CB4-4629-9FA5-CEC49FAB29E8}" type="pres">
      <dgm:prSet presAssocID="{CEF8E72C-C5AA-467F-A50B-6885B8C91CB8}" presName="hierChild6" presStyleCnt="0"/>
      <dgm:spPr/>
      <dgm:t>
        <a:bodyPr/>
        <a:lstStyle/>
        <a:p>
          <a:endParaRPr lang="es-MX"/>
        </a:p>
      </dgm:t>
    </dgm:pt>
    <dgm:pt modelId="{9D8482E5-02D8-4125-8324-2A8BD5305C4C}" type="pres">
      <dgm:prSet presAssocID="{CEF8E72C-C5AA-467F-A50B-6885B8C91CB8}" presName="hierChild7" presStyleCnt="0"/>
      <dgm:spPr/>
      <dgm:t>
        <a:bodyPr/>
        <a:lstStyle/>
        <a:p>
          <a:endParaRPr lang="es-MX"/>
        </a:p>
      </dgm:t>
    </dgm:pt>
    <dgm:pt modelId="{C2C5BAE5-57AC-4400-99CE-1293FE3B8986}" type="pres">
      <dgm:prSet presAssocID="{1F092C4F-4726-46A6-8FA7-83D778A51110}" presName="Name115" presStyleLbl="parChTrans1D2" presStyleIdx="5" presStyleCnt="9"/>
      <dgm:spPr/>
      <dgm:t>
        <a:bodyPr/>
        <a:lstStyle/>
        <a:p>
          <a:endParaRPr lang="es-MX"/>
        </a:p>
      </dgm:t>
    </dgm:pt>
    <dgm:pt modelId="{AC8E4B34-0258-4D6F-AF1D-5A38DFAE6177}" type="pres">
      <dgm:prSet presAssocID="{6506AC5F-0BE6-4DD5-BCCD-4823B3406907}" presName="hierRoot3" presStyleCnt="0">
        <dgm:presLayoutVars>
          <dgm:hierBranch val="init"/>
        </dgm:presLayoutVars>
      </dgm:prSet>
      <dgm:spPr/>
      <dgm:t>
        <a:bodyPr/>
        <a:lstStyle/>
        <a:p>
          <a:endParaRPr lang="es-MX"/>
        </a:p>
      </dgm:t>
    </dgm:pt>
    <dgm:pt modelId="{93C9C370-6924-456B-B8C1-319BD1BA7FC2}" type="pres">
      <dgm:prSet presAssocID="{6506AC5F-0BE6-4DD5-BCCD-4823B3406907}" presName="rootComposite3" presStyleCnt="0"/>
      <dgm:spPr/>
      <dgm:t>
        <a:bodyPr/>
        <a:lstStyle/>
        <a:p>
          <a:endParaRPr lang="es-MX"/>
        </a:p>
      </dgm:t>
    </dgm:pt>
    <dgm:pt modelId="{983501C3-7005-43D0-ADEA-9A49A94AF897}" type="pres">
      <dgm:prSet presAssocID="{6506AC5F-0BE6-4DD5-BCCD-4823B3406907}" presName="rootText3" presStyleLbl="asst1" presStyleIdx="2" presStyleCnt="6" custScaleY="149983" custLinFactNeighborY="-19000">
        <dgm:presLayoutVars>
          <dgm:chPref val="3"/>
        </dgm:presLayoutVars>
      </dgm:prSet>
      <dgm:spPr/>
      <dgm:t>
        <a:bodyPr/>
        <a:lstStyle/>
        <a:p>
          <a:endParaRPr lang="es-MX"/>
        </a:p>
      </dgm:t>
    </dgm:pt>
    <dgm:pt modelId="{8DEDF423-94EF-4476-B657-1D304B789DFF}" type="pres">
      <dgm:prSet presAssocID="{6506AC5F-0BE6-4DD5-BCCD-4823B3406907}" presName="rootConnector3" presStyleLbl="asst1" presStyleIdx="2" presStyleCnt="6"/>
      <dgm:spPr/>
      <dgm:t>
        <a:bodyPr/>
        <a:lstStyle/>
        <a:p>
          <a:endParaRPr lang="es-MX"/>
        </a:p>
      </dgm:t>
    </dgm:pt>
    <dgm:pt modelId="{EB6FCE21-38C2-4FCC-AA12-AAEA44120A7F}" type="pres">
      <dgm:prSet presAssocID="{6506AC5F-0BE6-4DD5-BCCD-4823B3406907}" presName="hierChild6" presStyleCnt="0"/>
      <dgm:spPr/>
      <dgm:t>
        <a:bodyPr/>
        <a:lstStyle/>
        <a:p>
          <a:endParaRPr lang="es-MX"/>
        </a:p>
      </dgm:t>
    </dgm:pt>
    <dgm:pt modelId="{790B14B3-8958-40A0-9FBF-4D92AF107526}" type="pres">
      <dgm:prSet presAssocID="{6506AC5F-0BE6-4DD5-BCCD-4823B3406907}" presName="hierChild7" presStyleCnt="0"/>
      <dgm:spPr/>
      <dgm:t>
        <a:bodyPr/>
        <a:lstStyle/>
        <a:p>
          <a:endParaRPr lang="es-MX"/>
        </a:p>
      </dgm:t>
    </dgm:pt>
    <dgm:pt modelId="{0FDF516D-C256-4985-BC52-C1B2E429F014}" type="pres">
      <dgm:prSet presAssocID="{1B26D75F-68C1-47C4-A02C-3C4E1AADC28A}" presName="Name115" presStyleLbl="parChTrans1D2" presStyleIdx="6" presStyleCnt="9"/>
      <dgm:spPr/>
      <dgm:t>
        <a:bodyPr/>
        <a:lstStyle/>
        <a:p>
          <a:endParaRPr lang="es-MX"/>
        </a:p>
      </dgm:t>
    </dgm:pt>
    <dgm:pt modelId="{1F30FD01-C47D-45BE-816A-192CDC15E666}" type="pres">
      <dgm:prSet presAssocID="{5C20755F-D6B5-499A-B1B6-8CC442105F04}" presName="hierRoot3" presStyleCnt="0">
        <dgm:presLayoutVars>
          <dgm:hierBranch val="init"/>
        </dgm:presLayoutVars>
      </dgm:prSet>
      <dgm:spPr/>
      <dgm:t>
        <a:bodyPr/>
        <a:lstStyle/>
        <a:p>
          <a:endParaRPr lang="es-MX"/>
        </a:p>
      </dgm:t>
    </dgm:pt>
    <dgm:pt modelId="{5D61403B-85CB-449B-9B56-D81883649578}" type="pres">
      <dgm:prSet presAssocID="{5C20755F-D6B5-499A-B1B6-8CC442105F04}" presName="rootComposite3" presStyleCnt="0"/>
      <dgm:spPr/>
      <dgm:t>
        <a:bodyPr/>
        <a:lstStyle/>
        <a:p>
          <a:endParaRPr lang="es-MX"/>
        </a:p>
      </dgm:t>
    </dgm:pt>
    <dgm:pt modelId="{A9E908AF-9C39-485C-9DE0-FCE59901C3AC}" type="pres">
      <dgm:prSet presAssocID="{5C20755F-D6B5-499A-B1B6-8CC442105F04}" presName="rootText3" presStyleLbl="asst1" presStyleIdx="3" presStyleCnt="6" custScaleY="143624" custLinFactNeighborY="23749">
        <dgm:presLayoutVars>
          <dgm:chPref val="3"/>
        </dgm:presLayoutVars>
      </dgm:prSet>
      <dgm:spPr/>
      <dgm:t>
        <a:bodyPr/>
        <a:lstStyle/>
        <a:p>
          <a:endParaRPr lang="es-MX"/>
        </a:p>
      </dgm:t>
    </dgm:pt>
    <dgm:pt modelId="{57E74481-3FFD-4B24-9F20-6984125518D3}" type="pres">
      <dgm:prSet presAssocID="{5C20755F-D6B5-499A-B1B6-8CC442105F04}" presName="rootConnector3" presStyleLbl="asst1" presStyleIdx="3" presStyleCnt="6"/>
      <dgm:spPr/>
      <dgm:t>
        <a:bodyPr/>
        <a:lstStyle/>
        <a:p>
          <a:endParaRPr lang="es-MX"/>
        </a:p>
      </dgm:t>
    </dgm:pt>
    <dgm:pt modelId="{BAA190D0-F812-47E0-ACE1-27E2FB5D92A5}" type="pres">
      <dgm:prSet presAssocID="{5C20755F-D6B5-499A-B1B6-8CC442105F04}" presName="hierChild6" presStyleCnt="0"/>
      <dgm:spPr/>
      <dgm:t>
        <a:bodyPr/>
        <a:lstStyle/>
        <a:p>
          <a:endParaRPr lang="es-MX"/>
        </a:p>
      </dgm:t>
    </dgm:pt>
    <dgm:pt modelId="{BD6A9F5A-7E73-428F-AC9B-53069C4E7F11}" type="pres">
      <dgm:prSet presAssocID="{5C20755F-D6B5-499A-B1B6-8CC442105F04}" presName="hierChild7" presStyleCnt="0"/>
      <dgm:spPr/>
      <dgm:t>
        <a:bodyPr/>
        <a:lstStyle/>
        <a:p>
          <a:endParaRPr lang="es-MX"/>
        </a:p>
      </dgm:t>
    </dgm:pt>
    <dgm:pt modelId="{006F4C1F-DEA0-42CC-A0A4-5DC52218CBC4}" type="pres">
      <dgm:prSet presAssocID="{D5C08AC5-E49D-4402-8098-47842511B73B}" presName="Name115" presStyleLbl="parChTrans1D2" presStyleIdx="7" presStyleCnt="9"/>
      <dgm:spPr/>
      <dgm:t>
        <a:bodyPr/>
        <a:lstStyle/>
        <a:p>
          <a:endParaRPr lang="es-MX"/>
        </a:p>
      </dgm:t>
    </dgm:pt>
    <dgm:pt modelId="{DDB73BC1-9EC9-4B2B-854E-CCD289206729}" type="pres">
      <dgm:prSet presAssocID="{CD733BF3-2ADD-4446-8063-DC4C4F04EDCB}" presName="hierRoot3" presStyleCnt="0">
        <dgm:presLayoutVars>
          <dgm:hierBranch val="init"/>
        </dgm:presLayoutVars>
      </dgm:prSet>
      <dgm:spPr/>
      <dgm:t>
        <a:bodyPr/>
        <a:lstStyle/>
        <a:p>
          <a:endParaRPr lang="es-MX"/>
        </a:p>
      </dgm:t>
    </dgm:pt>
    <dgm:pt modelId="{51E0C02A-1A73-451E-8A3F-7342F959D24F}" type="pres">
      <dgm:prSet presAssocID="{CD733BF3-2ADD-4446-8063-DC4C4F04EDCB}" presName="rootComposite3" presStyleCnt="0"/>
      <dgm:spPr/>
      <dgm:t>
        <a:bodyPr/>
        <a:lstStyle/>
        <a:p>
          <a:endParaRPr lang="es-MX"/>
        </a:p>
      </dgm:t>
    </dgm:pt>
    <dgm:pt modelId="{2C26E871-FDAF-40A7-994B-BD4A68B68F6C}" type="pres">
      <dgm:prSet presAssocID="{CD733BF3-2ADD-4446-8063-DC4C4F04EDCB}" presName="rootText3" presStyleLbl="asst1" presStyleIdx="4" presStyleCnt="6" custScaleY="139510" custLinFactNeighborY="-14250">
        <dgm:presLayoutVars>
          <dgm:chPref val="3"/>
        </dgm:presLayoutVars>
      </dgm:prSet>
      <dgm:spPr/>
      <dgm:t>
        <a:bodyPr/>
        <a:lstStyle/>
        <a:p>
          <a:endParaRPr lang="es-MX"/>
        </a:p>
      </dgm:t>
    </dgm:pt>
    <dgm:pt modelId="{763447FA-DCD0-42BD-A3DA-A359A4DEA706}" type="pres">
      <dgm:prSet presAssocID="{CD733BF3-2ADD-4446-8063-DC4C4F04EDCB}" presName="rootConnector3" presStyleLbl="asst1" presStyleIdx="4" presStyleCnt="6"/>
      <dgm:spPr/>
      <dgm:t>
        <a:bodyPr/>
        <a:lstStyle/>
        <a:p>
          <a:endParaRPr lang="es-MX"/>
        </a:p>
      </dgm:t>
    </dgm:pt>
    <dgm:pt modelId="{0E0E1E0E-37C1-4A76-AA71-197393AC1423}" type="pres">
      <dgm:prSet presAssocID="{CD733BF3-2ADD-4446-8063-DC4C4F04EDCB}" presName="hierChild6" presStyleCnt="0"/>
      <dgm:spPr/>
      <dgm:t>
        <a:bodyPr/>
        <a:lstStyle/>
        <a:p>
          <a:endParaRPr lang="es-MX"/>
        </a:p>
      </dgm:t>
    </dgm:pt>
    <dgm:pt modelId="{B3C5A9F4-F5A7-4CF6-83BD-D9077998B6E7}" type="pres">
      <dgm:prSet presAssocID="{CD733BF3-2ADD-4446-8063-DC4C4F04EDCB}" presName="hierChild7" presStyleCnt="0"/>
      <dgm:spPr/>
      <dgm:t>
        <a:bodyPr/>
        <a:lstStyle/>
        <a:p>
          <a:endParaRPr lang="es-MX"/>
        </a:p>
      </dgm:t>
    </dgm:pt>
    <dgm:pt modelId="{4782D41F-4ED7-4F05-BE2E-CC854F017C3C}" type="pres">
      <dgm:prSet presAssocID="{FE3D9162-920B-4D3C-A1B4-E13A75B14BB0}" presName="Name115" presStyleLbl="parChTrans1D2" presStyleIdx="8" presStyleCnt="9"/>
      <dgm:spPr/>
      <dgm:t>
        <a:bodyPr/>
        <a:lstStyle/>
        <a:p>
          <a:endParaRPr lang="es-MX"/>
        </a:p>
      </dgm:t>
    </dgm:pt>
    <dgm:pt modelId="{BDF05525-AD41-4E76-9AA8-2EC5A3B97923}" type="pres">
      <dgm:prSet presAssocID="{EC47CBE0-7072-4C92-BC17-48A395705F17}" presName="hierRoot3" presStyleCnt="0">
        <dgm:presLayoutVars>
          <dgm:hierBranch val="init"/>
        </dgm:presLayoutVars>
      </dgm:prSet>
      <dgm:spPr/>
      <dgm:t>
        <a:bodyPr/>
        <a:lstStyle/>
        <a:p>
          <a:endParaRPr lang="es-MX"/>
        </a:p>
      </dgm:t>
    </dgm:pt>
    <dgm:pt modelId="{BF4AD9DA-D05A-444D-93F0-59CD9A4FAC37}" type="pres">
      <dgm:prSet presAssocID="{EC47CBE0-7072-4C92-BC17-48A395705F17}" presName="rootComposite3" presStyleCnt="0"/>
      <dgm:spPr/>
      <dgm:t>
        <a:bodyPr/>
        <a:lstStyle/>
        <a:p>
          <a:endParaRPr lang="es-MX"/>
        </a:p>
      </dgm:t>
    </dgm:pt>
    <dgm:pt modelId="{2C693E17-D624-443B-A91B-3EC3943E9933}" type="pres">
      <dgm:prSet presAssocID="{EC47CBE0-7072-4C92-BC17-48A395705F17}" presName="rootText3" presStyleLbl="asst1" presStyleIdx="5" presStyleCnt="6" custScaleY="144124" custLinFactNeighborY="23748">
        <dgm:presLayoutVars>
          <dgm:chPref val="3"/>
        </dgm:presLayoutVars>
      </dgm:prSet>
      <dgm:spPr/>
      <dgm:t>
        <a:bodyPr/>
        <a:lstStyle/>
        <a:p>
          <a:endParaRPr lang="es-MX"/>
        </a:p>
      </dgm:t>
    </dgm:pt>
    <dgm:pt modelId="{E590FAD9-277D-4014-83CF-8EE446567262}" type="pres">
      <dgm:prSet presAssocID="{EC47CBE0-7072-4C92-BC17-48A395705F17}" presName="rootConnector3" presStyleLbl="asst1" presStyleIdx="5" presStyleCnt="6"/>
      <dgm:spPr/>
      <dgm:t>
        <a:bodyPr/>
        <a:lstStyle/>
        <a:p>
          <a:endParaRPr lang="es-MX"/>
        </a:p>
      </dgm:t>
    </dgm:pt>
    <dgm:pt modelId="{4D83F079-5B27-494E-ACCF-C55C2B7FE35E}" type="pres">
      <dgm:prSet presAssocID="{EC47CBE0-7072-4C92-BC17-48A395705F17}" presName="hierChild6" presStyleCnt="0"/>
      <dgm:spPr/>
      <dgm:t>
        <a:bodyPr/>
        <a:lstStyle/>
        <a:p>
          <a:endParaRPr lang="es-MX"/>
        </a:p>
      </dgm:t>
    </dgm:pt>
    <dgm:pt modelId="{F6EEFB54-8324-433C-8D32-19FDAB1BAA5E}" type="pres">
      <dgm:prSet presAssocID="{EC47CBE0-7072-4C92-BC17-48A395705F17}" presName="hierChild7" presStyleCnt="0"/>
      <dgm:spPr/>
      <dgm:t>
        <a:bodyPr/>
        <a:lstStyle/>
        <a:p>
          <a:endParaRPr lang="es-MX"/>
        </a:p>
      </dgm:t>
    </dgm:pt>
  </dgm:ptLst>
  <dgm:cxnLst>
    <dgm:cxn modelId="{82CA2FC6-C673-4D41-8B98-4DCCAFC213D8}" srcId="{69F0A6E7-05D1-4957-92E1-C2EF228D4C12}" destId="{81911518-1437-4960-B4E4-283C9526F9B2}" srcOrd="2" destOrd="0" parTransId="{2033CDC9-7482-44DA-8D17-494498D38B9F}" sibTransId="{6E71F61C-264E-4EF4-9CA5-51ABCA07B799}"/>
    <dgm:cxn modelId="{C3C76658-0B0D-42DB-A1C1-FE4043B0D4A6}" srcId="{52143D7F-177D-497B-AB5A-0011ABED247A}" destId="{69F0A6E7-05D1-4957-92E1-C2EF228D4C12}" srcOrd="3" destOrd="0" parTransId="{335F79BF-5AD4-49A3-99F6-99CFD360F188}" sibTransId="{C1C527D3-17E9-4B31-B97C-01288B368CD5}"/>
    <dgm:cxn modelId="{C66448D9-2BF9-4E80-9E9A-2F11E26E8EDA}" type="presOf" srcId="{B4DB1552-FF6C-45DC-AD23-76D1E4932A1C}" destId="{831B2C3B-7D31-46F1-886F-879015FF4A0B}" srcOrd="0" destOrd="0" presId="urn:microsoft.com/office/officeart/2009/3/layout/HorizontalOrganizationChart"/>
    <dgm:cxn modelId="{237407ED-C9F0-4B40-841E-F64C30EB1D51}" type="presOf" srcId="{A23E4B65-FA83-4B3B-ADBB-386E0D9F4B82}" destId="{A918E130-43AC-4E06-AAD2-DAFAE4EE8F0A}" srcOrd="0" destOrd="0" presId="urn:microsoft.com/office/officeart/2009/3/layout/HorizontalOrganizationChart"/>
    <dgm:cxn modelId="{DDE786C3-486E-4A07-AD41-BBF0A2DC854C}" type="presOf" srcId="{CD733BF3-2ADD-4446-8063-DC4C4F04EDCB}" destId="{763447FA-DCD0-42BD-A3DA-A359A4DEA706}" srcOrd="1" destOrd="0" presId="urn:microsoft.com/office/officeart/2009/3/layout/HorizontalOrganizationChart"/>
    <dgm:cxn modelId="{CC56F332-2014-424C-A243-F2038E42DD0D}" type="presOf" srcId="{09FE6CD6-54B2-44BA-81CC-961956B10DF9}" destId="{9AC293E5-E0E2-4439-AB92-EB0AA9A9D6D5}" srcOrd="0" destOrd="0" presId="urn:microsoft.com/office/officeart/2009/3/layout/HorizontalOrganizationChart"/>
    <dgm:cxn modelId="{6E72F7C3-A271-4E2A-B2B7-CC442FCC1EF5}" type="presOf" srcId="{CD733BF3-2ADD-4446-8063-DC4C4F04EDCB}" destId="{2C26E871-FDAF-40A7-994B-BD4A68B68F6C}" srcOrd="0" destOrd="0" presId="urn:microsoft.com/office/officeart/2009/3/layout/HorizontalOrganizationChart"/>
    <dgm:cxn modelId="{F88E294A-CF1F-4F87-B7F1-D73A5B6C5834}" type="presOf" srcId="{A25B3553-5FB8-4E4F-9596-B8D65BE8FF73}" destId="{391FD961-0063-41FD-AB0B-CE9A97AFBDB0}" srcOrd="0" destOrd="0" presId="urn:microsoft.com/office/officeart/2009/3/layout/HorizontalOrganizationChart"/>
    <dgm:cxn modelId="{521C1AFD-E59C-4A4A-AD50-255AAA433B82}" srcId="{52143D7F-177D-497B-AB5A-0011ABED247A}" destId="{A25B3553-5FB8-4E4F-9596-B8D65BE8FF73}" srcOrd="0" destOrd="0" parTransId="{968B8DBA-E12D-4DA3-8EDA-607E54F8C5DB}" sibTransId="{E7AB2F8D-A076-479C-B1C6-2B1333238A32}"/>
    <dgm:cxn modelId="{88AB86B1-CDBC-46F1-842F-5463818DFAC8}" srcId="{90555F4E-7127-47DD-B843-76AB57058274}" destId="{CEF8E72C-C5AA-467F-A50B-6885B8C91CB8}" srcOrd="1" destOrd="0" parTransId="{0D2A4925-7AF6-4613-ACBB-1074A5937F64}" sibTransId="{AFF36B12-FE30-4294-ACEF-919D3B153341}"/>
    <dgm:cxn modelId="{0179E137-9274-47D1-8F07-CC8A5C3EEFA7}" type="presOf" srcId="{5D55C21E-54DD-4BBD-83E1-DDAD24548350}" destId="{73496E36-493A-45BA-B803-CDFC5F0137D7}" srcOrd="1" destOrd="0" presId="urn:microsoft.com/office/officeart/2009/3/layout/HorizontalOrganizationChart"/>
    <dgm:cxn modelId="{053974B1-0329-4A6A-8A1B-BB52684C9918}" type="presOf" srcId="{1CBA875D-608A-486E-966F-237C59CC1CFC}" destId="{87759AFF-D55A-4250-978E-7F459D3F0517}" srcOrd="0" destOrd="0" presId="urn:microsoft.com/office/officeart/2009/3/layout/HorizontalOrganizationChart"/>
    <dgm:cxn modelId="{F4E3032C-A78E-4F0D-AD2E-9E13BFD465F7}" srcId="{90555F4E-7127-47DD-B843-76AB57058274}" destId="{EC47CBE0-7072-4C92-BC17-48A395705F17}" srcOrd="5" destOrd="0" parTransId="{FE3D9162-920B-4D3C-A1B4-E13A75B14BB0}" sibTransId="{87D9B8F7-F26C-43A1-98CD-5E152626F8F9}"/>
    <dgm:cxn modelId="{6243904A-D656-4D3C-8666-C4F3A5976932}" type="presOf" srcId="{BD04542B-D890-4B93-98BC-9B7F668A5AAC}" destId="{D5D59FDD-3E50-43CE-8667-EDE50CB961FE}" srcOrd="1" destOrd="0" presId="urn:microsoft.com/office/officeart/2009/3/layout/HorizontalOrganizationChart"/>
    <dgm:cxn modelId="{A2298529-45A5-4C42-828C-429FEEAF60FA}" type="presOf" srcId="{52143D7F-177D-497B-AB5A-0011ABED247A}" destId="{8C65535E-F540-4485-8184-F45EC570A6A3}" srcOrd="1" destOrd="0" presId="urn:microsoft.com/office/officeart/2009/3/layout/HorizontalOrganizationChart"/>
    <dgm:cxn modelId="{D775AE89-6657-485E-A53A-9ED08B203307}" type="presOf" srcId="{58665B45-0A68-49E1-9F12-D87CCAB80C10}" destId="{3249C3FD-0CE8-4CC6-9447-4C1CB436A357}" srcOrd="1" destOrd="0" presId="urn:microsoft.com/office/officeart/2009/3/layout/HorizontalOrganizationChart"/>
    <dgm:cxn modelId="{213BEFBB-A264-4DFE-8220-6AE162A9FB9D}" srcId="{90555F4E-7127-47DD-B843-76AB57058274}" destId="{5C20755F-D6B5-499A-B1B6-8CC442105F04}" srcOrd="3" destOrd="0" parTransId="{1B26D75F-68C1-47C4-A02C-3C4E1AADC28A}" sibTransId="{7E42B1F7-7F19-4D75-8343-C26FB86679DB}"/>
    <dgm:cxn modelId="{08DFB21A-057F-409C-99B8-67499E10FFE4}" type="presOf" srcId="{52143D7F-177D-497B-AB5A-0011ABED247A}" destId="{1ECCF188-4460-4647-B960-4C89886A2486}" srcOrd="0" destOrd="0" presId="urn:microsoft.com/office/officeart/2009/3/layout/HorizontalOrganizationChart"/>
    <dgm:cxn modelId="{BBB64A87-B955-4522-AA7D-054545B72F81}" srcId="{52143D7F-177D-497B-AB5A-0011ABED247A}" destId="{BD04542B-D890-4B93-98BC-9B7F668A5AAC}" srcOrd="2" destOrd="0" parTransId="{9F5A5136-3CF8-4DE3-9985-C350C6092523}" sibTransId="{D5C35B39-700C-4C7D-9AD4-034128E52BF5}"/>
    <dgm:cxn modelId="{EFCA933D-207E-4AA2-9B6A-48A5824FD4FC}" type="presOf" srcId="{721BDD01-E8E8-4A06-B9A9-719BB3E18C34}" destId="{E3DABF48-74CD-4C85-A595-E3A92AED10F2}" srcOrd="1" destOrd="0" presId="urn:microsoft.com/office/officeart/2009/3/layout/HorizontalOrganizationChart"/>
    <dgm:cxn modelId="{46FC9B0C-B24D-45DB-955B-B20DE6FF7234}" type="presOf" srcId="{FE3D9162-920B-4D3C-A1B4-E13A75B14BB0}" destId="{4782D41F-4ED7-4F05-BE2E-CC854F017C3C}" srcOrd="0" destOrd="0" presId="urn:microsoft.com/office/officeart/2009/3/layout/HorizontalOrganizationChart"/>
    <dgm:cxn modelId="{0E1AF343-389C-4BF3-90EA-740F16E46359}" srcId="{FA7169F9-DC36-48CD-96B0-96D0F1ED6C4A}" destId="{90555F4E-7127-47DD-B843-76AB57058274}" srcOrd="0" destOrd="0" parTransId="{866174D3-5931-4092-9422-A97C9695A270}" sibTransId="{256D5087-FE9B-4253-ADE3-A499CAC887E1}"/>
    <dgm:cxn modelId="{D4ED6FD7-C970-41CB-832A-01ADC074E01D}" type="presOf" srcId="{90555F4E-7127-47DD-B843-76AB57058274}" destId="{B03F5460-E563-4CB7-B591-E46FE9EADA3C}" srcOrd="1" destOrd="0" presId="urn:microsoft.com/office/officeart/2009/3/layout/HorizontalOrganizationChart"/>
    <dgm:cxn modelId="{C9A2F963-FC2C-442D-B89C-97278E946FFE}" type="presOf" srcId="{81911518-1437-4960-B4E4-283C9526F9B2}" destId="{79D87FF2-AD6C-4623-89A8-54AB39B31F43}" srcOrd="1" destOrd="0" presId="urn:microsoft.com/office/officeart/2009/3/layout/HorizontalOrganizationChart"/>
    <dgm:cxn modelId="{2FBDC8BF-16E0-4F19-911F-FA3083922E35}" type="presOf" srcId="{A25B3553-5FB8-4E4F-9596-B8D65BE8FF73}" destId="{FD105B8E-4858-4684-9CBF-1EA084DA25DF}" srcOrd="1" destOrd="0" presId="urn:microsoft.com/office/officeart/2009/3/layout/HorizontalOrganizationChart"/>
    <dgm:cxn modelId="{83E91DC1-CAD7-45F5-A3D6-B242CEF4325F}" type="presOf" srcId="{936D7F30-E4F8-4B89-BFCB-0EFCF68BE460}" destId="{98EC253F-7FA5-42E0-82FB-B8D915FC9D92}" srcOrd="0" destOrd="0" presId="urn:microsoft.com/office/officeart/2009/3/layout/HorizontalOrganizationChart"/>
    <dgm:cxn modelId="{46C4F0FD-F866-4D16-978D-7E156829E21D}" type="presOf" srcId="{1CC56F2E-F8B9-4E27-80FF-B1486F0435DD}" destId="{D2FA8C4E-0C48-4AC7-9830-EB8A3ED399B5}" srcOrd="0" destOrd="0" presId="urn:microsoft.com/office/officeart/2009/3/layout/HorizontalOrganizationChart"/>
    <dgm:cxn modelId="{D94A606A-C557-48A1-8B4B-1C54B461A8D3}" type="presOf" srcId="{DFD3311F-9DFF-4745-A5F0-1E133EA777CB}" destId="{899C03E2-553E-472A-B768-862179B2B702}" srcOrd="0" destOrd="0" presId="urn:microsoft.com/office/officeart/2009/3/layout/HorizontalOrganizationChart"/>
    <dgm:cxn modelId="{EEBF13F4-6064-46A6-825E-11A7CF069796}" type="presOf" srcId="{A23E4B65-FA83-4B3B-ADBB-386E0D9F4B82}" destId="{58E9F85D-902E-446E-B1D1-BD92047C827E}" srcOrd="1" destOrd="0" presId="urn:microsoft.com/office/officeart/2009/3/layout/HorizontalOrganizationChart"/>
    <dgm:cxn modelId="{4CDC6E59-A41A-443D-BE47-68BEA42330B6}" type="presOf" srcId="{5D55C21E-54DD-4BBD-83E1-DDAD24548350}" destId="{B363E1BF-6989-4057-B3F9-5D5112046274}" srcOrd="0" destOrd="0" presId="urn:microsoft.com/office/officeart/2009/3/layout/HorizontalOrganizationChart"/>
    <dgm:cxn modelId="{B7CF1385-4F29-4661-903E-B9A3C9794A33}" srcId="{90555F4E-7127-47DD-B843-76AB57058274}" destId="{52143D7F-177D-497B-AB5A-0011ABED247A}" srcOrd="8" destOrd="0" parTransId="{B4DB1552-FF6C-45DC-AD23-76D1E4932A1C}" sibTransId="{E6D2B9D8-ECCD-4359-B29A-38CDBFA76118}"/>
    <dgm:cxn modelId="{11FD65AE-44DD-43EB-8E5A-42EC8EB7745D}" srcId="{69F0A6E7-05D1-4957-92E1-C2EF228D4C12}" destId="{CF745760-B83F-4618-AA8A-F4A2C561C8A5}" srcOrd="1" destOrd="0" parTransId="{BE3E1522-A5ED-4178-B15E-A03BE4EFF2D1}" sibTransId="{122CB2B4-148E-465A-9029-0CEC3DDC39F5}"/>
    <dgm:cxn modelId="{1C400EC9-B1B5-4578-AA00-66F81AEBB29E}" type="presOf" srcId="{EC47CBE0-7072-4C92-BC17-48A395705F17}" destId="{E590FAD9-277D-4014-83CF-8EE446567262}" srcOrd="1" destOrd="0" presId="urn:microsoft.com/office/officeart/2009/3/layout/HorizontalOrganizationChart"/>
    <dgm:cxn modelId="{7973D89F-7EB5-4BCA-A368-CA65EE39078F}" type="presOf" srcId="{58665B45-0A68-49E1-9F12-D87CCAB80C10}" destId="{4A1F586A-10FE-45C3-9688-85B1ABE4629D}" srcOrd="0" destOrd="0" presId="urn:microsoft.com/office/officeart/2009/3/layout/HorizontalOrganizationChart"/>
    <dgm:cxn modelId="{D8F2A214-DF15-42C2-874F-988B08315C45}" type="presOf" srcId="{89DB425A-75E4-4903-AC1A-0B4B41C909DF}" destId="{79E4567B-D46D-4F5E-BB2D-08ECA459240B}" srcOrd="0" destOrd="0" presId="urn:microsoft.com/office/officeart/2009/3/layout/HorizontalOrganizationChart"/>
    <dgm:cxn modelId="{3290A06D-E3E2-4680-9FB1-C493EE341A97}" type="presOf" srcId="{69F0A6E7-05D1-4957-92E1-C2EF228D4C12}" destId="{DF67DC56-EDEF-4495-B0F7-C794ED555E97}" srcOrd="0" destOrd="0" presId="urn:microsoft.com/office/officeart/2009/3/layout/HorizontalOrganizationChart"/>
    <dgm:cxn modelId="{4E92112F-6A67-482B-9439-CC17D82BCA29}" type="presOf" srcId="{81911518-1437-4960-B4E4-283C9526F9B2}" destId="{87545B3F-9662-41F7-9117-75102D0B31B3}" srcOrd="0" destOrd="0" presId="urn:microsoft.com/office/officeart/2009/3/layout/HorizontalOrganizationChart"/>
    <dgm:cxn modelId="{BC0F48B1-F685-4687-A8B9-B8E0A7104304}" srcId="{90555F4E-7127-47DD-B843-76AB57058274}" destId="{CD733BF3-2ADD-4446-8063-DC4C4F04EDCB}" srcOrd="4" destOrd="0" parTransId="{D5C08AC5-E49D-4402-8098-47842511B73B}" sibTransId="{27B210D4-B89C-462C-B429-A7E59AB5B6A1}"/>
    <dgm:cxn modelId="{A1DA580B-6B47-472F-ABBE-248187A09A92}" type="presOf" srcId="{5C20755F-D6B5-499A-B1B6-8CC442105F04}" destId="{A9E908AF-9C39-485C-9DE0-FCE59901C3AC}" srcOrd="0" destOrd="0" presId="urn:microsoft.com/office/officeart/2009/3/layout/HorizontalOrganizationChart"/>
    <dgm:cxn modelId="{B2000A8E-F69B-413D-83F8-C1ACC59F07C8}" type="presOf" srcId="{968B8DBA-E12D-4DA3-8EDA-607E54F8C5DB}" destId="{B92F0085-1DFD-48BA-AED8-1C17F34549D1}" srcOrd="0" destOrd="0" presId="urn:microsoft.com/office/officeart/2009/3/layout/HorizontalOrganizationChart"/>
    <dgm:cxn modelId="{5C7FB7AF-AB31-44E4-8ABD-C52237DE3962}" type="presOf" srcId="{335F79BF-5AD4-49A3-99F6-99CFD360F188}" destId="{823B2F34-9418-4A82-BDD9-11FD5521CC21}" srcOrd="0" destOrd="0" presId="urn:microsoft.com/office/officeart/2009/3/layout/HorizontalOrganizationChart"/>
    <dgm:cxn modelId="{4A8DC1CA-5E58-45D7-B9A1-03D2CE00E88F}" srcId="{81911518-1437-4960-B4E4-283C9526F9B2}" destId="{936D7F30-E4F8-4B89-BFCB-0EFCF68BE460}" srcOrd="2" destOrd="0" parTransId="{CB697D09-F8EF-4F0C-8688-D9A7068FB065}" sibTransId="{461816E3-7F0F-4D07-A1CF-752B143D7418}"/>
    <dgm:cxn modelId="{49B69EC7-AE29-47F4-92E2-79C793904E3D}" type="presOf" srcId="{9F91E2AB-0D43-402B-B1A1-D4E490A2743A}" destId="{725782A3-F1B4-4EBC-A7A7-68ABA0A0D4BA}" srcOrd="0" destOrd="0" presId="urn:microsoft.com/office/officeart/2009/3/layout/HorizontalOrganizationChart"/>
    <dgm:cxn modelId="{D3DF5A3F-3A8A-4FB4-B9AD-481895BC6DB6}" srcId="{52143D7F-177D-497B-AB5A-0011ABED247A}" destId="{5D55C21E-54DD-4BBD-83E1-DDAD24548350}" srcOrd="1" destOrd="0" parTransId="{B26D5C06-6723-44F4-AB10-54884CECB2F6}" sibTransId="{8D843FBB-8BED-450D-8118-B6AE175716FF}"/>
    <dgm:cxn modelId="{062D25B7-C157-4987-BAED-0F4D4DE47FD8}" type="presOf" srcId="{936D7F30-E4F8-4B89-BFCB-0EFCF68BE460}" destId="{F8FAD828-AEEA-4E40-BC5C-19BB50F34819}" srcOrd="1" destOrd="0" presId="urn:microsoft.com/office/officeart/2009/3/layout/HorizontalOrganizationChart"/>
    <dgm:cxn modelId="{D0F41925-F9F8-4194-B633-0008E809797F}" type="presOf" srcId="{9F5A5136-3CF8-4DE3-9985-C350C6092523}" destId="{C7AE50EE-3028-4385-8E2B-12593B5FE7BE}" srcOrd="0" destOrd="0" presId="urn:microsoft.com/office/officeart/2009/3/layout/HorizontalOrganizationChart"/>
    <dgm:cxn modelId="{73C3FEE5-2A40-43EF-8AF7-DBD3F0004892}" srcId="{81911518-1437-4960-B4E4-283C9526F9B2}" destId="{D9B520FA-B15A-4661-8D62-F439E67904BF}" srcOrd="0" destOrd="0" parTransId="{1CC56F2E-F8B9-4E27-80FF-B1486F0435DD}" sibTransId="{CF815620-3167-4974-A7CD-129A54E456F7}"/>
    <dgm:cxn modelId="{8ADDBF14-7F99-4421-872B-236FB63F4BE4}" type="presOf" srcId="{3D21C1DD-7086-4FEC-86E0-D0A87265F48E}" destId="{F83A86E4-4B56-4A86-9F0D-A832594DB354}" srcOrd="0" destOrd="0" presId="urn:microsoft.com/office/officeart/2009/3/layout/HorizontalOrganizationChart"/>
    <dgm:cxn modelId="{4B155A96-416B-4885-96F2-4FAACE7C3FC1}" type="presOf" srcId="{1B26D75F-68C1-47C4-A02C-3C4E1AADC28A}" destId="{0FDF516D-C256-4985-BC52-C1B2E429F014}" srcOrd="0" destOrd="0" presId="urn:microsoft.com/office/officeart/2009/3/layout/HorizontalOrganizationChart"/>
    <dgm:cxn modelId="{4947621D-929B-4581-ABB0-95259E7DCB61}" type="presOf" srcId="{CF745760-B83F-4618-AA8A-F4A2C561C8A5}" destId="{7FBBC8C4-9F42-40EF-8B09-EB784CD62931}" srcOrd="1" destOrd="0" presId="urn:microsoft.com/office/officeart/2009/3/layout/HorizontalOrganizationChart"/>
    <dgm:cxn modelId="{9A9D51E2-AD03-4BD4-A229-A1BE3E7B9E01}" type="presOf" srcId="{B26D5C06-6723-44F4-AB10-54884CECB2F6}" destId="{AE931640-61E1-4D00-A09E-459F58452B99}" srcOrd="0" destOrd="0" presId="urn:microsoft.com/office/officeart/2009/3/layout/HorizontalOrganizationChart"/>
    <dgm:cxn modelId="{01E7F1AA-46DF-44B1-84BA-9E91FFAE8557}" type="presOf" srcId="{CEF8E72C-C5AA-467F-A50B-6885B8C91CB8}" destId="{AE3C643C-AA7C-4663-95D8-163610A7F8AF}" srcOrd="0" destOrd="0" presId="urn:microsoft.com/office/officeart/2009/3/layout/HorizontalOrganizationChart"/>
    <dgm:cxn modelId="{22D72C79-52C7-499B-8EF9-976575BBEED2}" type="presOf" srcId="{6506AC5F-0BE6-4DD5-BCCD-4823B3406907}" destId="{983501C3-7005-43D0-ADEA-9A49A94AF897}" srcOrd="0" destOrd="0" presId="urn:microsoft.com/office/officeart/2009/3/layout/HorizontalOrganizationChart"/>
    <dgm:cxn modelId="{7BFC3F51-73C2-4114-A42A-89FA96E60C9F}" type="presOf" srcId="{D9B520FA-B15A-4661-8D62-F439E67904BF}" destId="{AE21FAD2-AED6-4FC2-A505-FBCEEBDBF229}" srcOrd="1" destOrd="0" presId="urn:microsoft.com/office/officeart/2009/3/layout/HorizontalOrganizationChart"/>
    <dgm:cxn modelId="{F02F4DC5-5BCE-4A25-AA64-A87E6ABB8A1F}" type="presOf" srcId="{3D21C1DD-7086-4FEC-86E0-D0A87265F48E}" destId="{E366FC63-7453-4C9B-9118-2724F2946842}" srcOrd="1" destOrd="0" presId="urn:microsoft.com/office/officeart/2009/3/layout/HorizontalOrganizationChart"/>
    <dgm:cxn modelId="{982FF593-8DB8-4D58-868B-9843FE4D48F7}" type="presOf" srcId="{CB697D09-F8EF-4F0C-8688-D9A7068FB065}" destId="{99285972-5450-42BC-B453-0A8753F803ED}" srcOrd="0" destOrd="0" presId="urn:microsoft.com/office/officeart/2009/3/layout/HorizontalOrganizationChart"/>
    <dgm:cxn modelId="{043EAFF6-34FD-476A-A165-82D45606D6D9}" type="presOf" srcId="{DFD3311F-9DFF-4745-A5F0-1E133EA777CB}" destId="{BE9CA216-EBB1-4839-9822-915F2506F358}" srcOrd="1" destOrd="0" presId="urn:microsoft.com/office/officeart/2009/3/layout/HorizontalOrganizationChart"/>
    <dgm:cxn modelId="{3BC0A1DC-F173-47D0-AD6D-0AD9601F7CF1}" type="presOf" srcId="{D9B520FA-B15A-4661-8D62-F439E67904BF}" destId="{A1A234F6-4118-41E8-876A-7E1D79D9F9FC}" srcOrd="0" destOrd="0" presId="urn:microsoft.com/office/officeart/2009/3/layout/HorizontalOrganizationChart"/>
    <dgm:cxn modelId="{2278F917-B864-4A15-AF2D-E2CE74986D86}" type="presOf" srcId="{EC47CBE0-7072-4C92-BC17-48A395705F17}" destId="{2C693E17-D624-443B-A91B-3EC3943E9933}" srcOrd="0" destOrd="0" presId="urn:microsoft.com/office/officeart/2009/3/layout/HorizontalOrganizationChart"/>
    <dgm:cxn modelId="{EA44C036-D415-432D-9925-86EA21037235}" type="presOf" srcId="{5C20755F-D6B5-499A-B1B6-8CC442105F04}" destId="{57E74481-3FFD-4B24-9F20-6984125518D3}" srcOrd="1" destOrd="0" presId="urn:microsoft.com/office/officeart/2009/3/layout/HorizontalOrganizationChart"/>
    <dgm:cxn modelId="{FD5F4DCF-0777-44A2-AC8F-9FF236417EB2}" type="presOf" srcId="{CF745760-B83F-4618-AA8A-F4A2C561C8A5}" destId="{5B35EC59-EBD6-4C2D-9CC2-2C0FD5C957EF}" srcOrd="0" destOrd="0" presId="urn:microsoft.com/office/officeart/2009/3/layout/HorizontalOrganizationChart"/>
    <dgm:cxn modelId="{A7B98AA4-1BB0-4396-B273-44DEA6A3DB68}" type="presOf" srcId="{2033CDC9-7482-44DA-8D17-494498D38B9F}" destId="{C7F99787-C84F-40A5-9DFF-D1AE7108F82F}" srcOrd="0" destOrd="0" presId="urn:microsoft.com/office/officeart/2009/3/layout/HorizontalOrganizationChart"/>
    <dgm:cxn modelId="{EE415C56-F017-4A84-989C-BA2465CC8972}" type="presOf" srcId="{D5C08AC5-E49D-4402-8098-47842511B73B}" destId="{006F4C1F-DEA0-42CC-A0A4-5DC52218CBC4}" srcOrd="0" destOrd="0" presId="urn:microsoft.com/office/officeart/2009/3/layout/HorizontalOrganizationChart"/>
    <dgm:cxn modelId="{70D2D62F-0C05-4F8E-B6E8-8D5331335866}" srcId="{69F0A6E7-05D1-4957-92E1-C2EF228D4C12}" destId="{A23E4B65-FA83-4B3B-ADBB-386E0D9F4B82}" srcOrd="0" destOrd="0" parTransId="{89DB425A-75E4-4903-AC1A-0B4B41C909DF}" sibTransId="{4F4147D4-B30F-4A53-8793-D141602DDA35}"/>
    <dgm:cxn modelId="{5B6D6F64-CBC5-45AC-B5D6-DA102B828999}" srcId="{90555F4E-7127-47DD-B843-76AB57058274}" destId="{721BDD01-E8E8-4A06-B9A9-719BB3E18C34}" srcOrd="6" destOrd="0" parTransId="{C7052C10-1E97-458F-849E-10A6E90FD97D}" sibTransId="{C174F321-1F4F-4507-AB2D-3183E0CC3EF2}"/>
    <dgm:cxn modelId="{B51B2041-EEAF-4463-A503-EC7239386018}" type="presOf" srcId="{BD04542B-D890-4B93-98BC-9B7F668A5AAC}" destId="{26D379D1-102D-4056-A51C-5D5E90B97F16}" srcOrd="0" destOrd="0" presId="urn:microsoft.com/office/officeart/2009/3/layout/HorizontalOrganizationChart"/>
    <dgm:cxn modelId="{47A65856-23C7-443B-B948-251F5C1F465E}" srcId="{90555F4E-7127-47DD-B843-76AB57058274}" destId="{58665B45-0A68-49E1-9F12-D87CCAB80C10}" srcOrd="7" destOrd="0" parTransId="{1CBA875D-608A-486E-966F-237C59CC1CFC}" sibTransId="{DD8A29B9-0A70-4708-A6F0-7461CA66A398}"/>
    <dgm:cxn modelId="{CAEFAD94-1743-4083-BAC9-19CDBAFA21CF}" type="presOf" srcId="{69F0A6E7-05D1-4957-92E1-C2EF228D4C12}" destId="{391ED6C6-EBDD-4DDC-BD90-B55DCC42E22E}" srcOrd="1" destOrd="0" presId="urn:microsoft.com/office/officeart/2009/3/layout/HorizontalOrganizationChart"/>
    <dgm:cxn modelId="{7E5EAD6D-8D59-4572-9230-73BC70478ABB}" type="presOf" srcId="{1F092C4F-4726-46A6-8FA7-83D778A51110}" destId="{C2C5BAE5-57AC-4400-99CE-1293FE3B8986}" srcOrd="0" destOrd="0" presId="urn:microsoft.com/office/officeart/2009/3/layout/HorizontalOrganizationChart"/>
    <dgm:cxn modelId="{31ACAA04-009B-4A34-A8EC-0D1FDE7FE6FA}" type="presOf" srcId="{721BDD01-E8E8-4A06-B9A9-719BB3E18C34}" destId="{D2B1FA43-B1CF-4497-A523-5AD1AF8748B4}" srcOrd="0" destOrd="0" presId="urn:microsoft.com/office/officeart/2009/3/layout/HorizontalOrganizationChart"/>
    <dgm:cxn modelId="{A143F8E3-A1CE-4813-8948-2762BEF3D262}" type="presOf" srcId="{FA7169F9-DC36-48CD-96B0-96D0F1ED6C4A}" destId="{942D0C3E-E009-4CBB-8342-87B863393838}" srcOrd="0" destOrd="0" presId="urn:microsoft.com/office/officeart/2009/3/layout/HorizontalOrganizationChart"/>
    <dgm:cxn modelId="{E4376CAC-3AC8-417B-942A-59E76DE417EE}" type="presOf" srcId="{CEF8E72C-C5AA-467F-A50B-6885B8C91CB8}" destId="{46280D17-24F7-42DA-A5D6-D1CDE80CAE51}" srcOrd="1" destOrd="0" presId="urn:microsoft.com/office/officeart/2009/3/layout/HorizontalOrganizationChart"/>
    <dgm:cxn modelId="{E394FDFD-A078-4771-9EFC-B7324E244D41}" type="presOf" srcId="{90555F4E-7127-47DD-B843-76AB57058274}" destId="{6EE6D6C3-B670-4945-A39C-E1C4FA0C99C7}" srcOrd="0" destOrd="0" presId="urn:microsoft.com/office/officeart/2009/3/layout/HorizontalOrganizationChart"/>
    <dgm:cxn modelId="{4914B164-0F04-4736-A03E-41C9CB50D2DA}" type="presOf" srcId="{0D2A4925-7AF6-4613-ACBB-1074A5937F64}" destId="{1C8964DD-DD6F-49E0-821A-F1BE6C6B3B6C}" srcOrd="0" destOrd="0" presId="urn:microsoft.com/office/officeart/2009/3/layout/HorizontalOrganizationChart"/>
    <dgm:cxn modelId="{16B2C2A8-FB84-4B49-B748-E4999EA031DE}" srcId="{81911518-1437-4960-B4E4-283C9526F9B2}" destId="{DFD3311F-9DFF-4745-A5F0-1E133EA777CB}" srcOrd="1" destOrd="0" parTransId="{09FE6CD6-54B2-44BA-81CC-961956B10DF9}" sibTransId="{72D8CDF3-D662-435A-942A-54259B432AEF}"/>
    <dgm:cxn modelId="{05414BB4-1E03-40BF-93B5-572EB736872D}" srcId="{90555F4E-7127-47DD-B843-76AB57058274}" destId="{6506AC5F-0BE6-4DD5-BCCD-4823B3406907}" srcOrd="2" destOrd="0" parTransId="{1F092C4F-4726-46A6-8FA7-83D778A51110}" sibTransId="{0BBE1B0F-6A55-4ABF-ACD4-9C543917B976}"/>
    <dgm:cxn modelId="{202BD668-9460-476C-BE11-DBA53C560DB2}" srcId="{90555F4E-7127-47DD-B843-76AB57058274}" destId="{3D21C1DD-7086-4FEC-86E0-D0A87265F48E}" srcOrd="0" destOrd="0" parTransId="{9F91E2AB-0D43-402B-B1A1-D4E490A2743A}" sibTransId="{7A1C0B42-1CC0-4AD7-A67D-1F2D3DD547E5}"/>
    <dgm:cxn modelId="{AA47E94A-C2DA-42A7-B15B-EED9057C55C5}" type="presOf" srcId="{C7052C10-1E97-458F-849E-10A6E90FD97D}" destId="{558089AE-23BD-456D-8A52-80C4843FAE04}" srcOrd="0" destOrd="0" presId="urn:microsoft.com/office/officeart/2009/3/layout/HorizontalOrganizationChart"/>
    <dgm:cxn modelId="{9F2521AB-036C-46DF-94FD-E8693EA7C878}" type="presOf" srcId="{6506AC5F-0BE6-4DD5-BCCD-4823B3406907}" destId="{8DEDF423-94EF-4476-B657-1D304B789DFF}" srcOrd="1" destOrd="0" presId="urn:microsoft.com/office/officeart/2009/3/layout/HorizontalOrganizationChart"/>
    <dgm:cxn modelId="{EB578785-D2D0-49E5-85C6-3D6E85449DCD}" type="presOf" srcId="{BE3E1522-A5ED-4178-B15E-A03BE4EFF2D1}" destId="{73F4F7F2-96AE-4174-940B-204DBB7DD685}" srcOrd="0" destOrd="0" presId="urn:microsoft.com/office/officeart/2009/3/layout/HorizontalOrganizationChart"/>
    <dgm:cxn modelId="{95FE0AF8-EE1C-47D1-ABF3-336A388E6CCD}" type="presParOf" srcId="{942D0C3E-E009-4CBB-8342-87B863393838}" destId="{B97CE5AE-43AA-49BE-9654-7165972C744A}" srcOrd="0" destOrd="0" presId="urn:microsoft.com/office/officeart/2009/3/layout/HorizontalOrganizationChart"/>
    <dgm:cxn modelId="{DDD84C1A-9A7B-4780-AFF0-41B13791864E}" type="presParOf" srcId="{B97CE5AE-43AA-49BE-9654-7165972C744A}" destId="{D1044E02-6531-42F1-9C60-017F61325F7E}" srcOrd="0" destOrd="0" presId="urn:microsoft.com/office/officeart/2009/3/layout/HorizontalOrganizationChart"/>
    <dgm:cxn modelId="{6B79EA4C-82E7-40EB-BEEA-8FDA7526D540}" type="presParOf" srcId="{D1044E02-6531-42F1-9C60-017F61325F7E}" destId="{6EE6D6C3-B670-4945-A39C-E1C4FA0C99C7}" srcOrd="0" destOrd="0" presId="urn:microsoft.com/office/officeart/2009/3/layout/HorizontalOrganizationChart"/>
    <dgm:cxn modelId="{0CE2EC5E-D1CA-4A39-9C87-CD3EB5CC740E}" type="presParOf" srcId="{D1044E02-6531-42F1-9C60-017F61325F7E}" destId="{B03F5460-E563-4CB7-B591-E46FE9EADA3C}" srcOrd="1" destOrd="0" presId="urn:microsoft.com/office/officeart/2009/3/layout/HorizontalOrganizationChart"/>
    <dgm:cxn modelId="{F1672E27-7E2E-48D1-8366-B4F3A6128EF5}" type="presParOf" srcId="{B97CE5AE-43AA-49BE-9654-7165972C744A}" destId="{B29CB457-B22F-4D2A-A6CF-662753A2A975}" srcOrd="1" destOrd="0" presId="urn:microsoft.com/office/officeart/2009/3/layout/HorizontalOrganizationChart"/>
    <dgm:cxn modelId="{29D884EF-D801-4333-AFCF-28F51EB38751}" type="presParOf" srcId="{B29CB457-B22F-4D2A-A6CF-662753A2A975}" destId="{558089AE-23BD-456D-8A52-80C4843FAE04}" srcOrd="0" destOrd="0" presId="urn:microsoft.com/office/officeart/2009/3/layout/HorizontalOrganizationChart"/>
    <dgm:cxn modelId="{1DD5337D-3077-418F-B300-43CB3CE70DEA}" type="presParOf" srcId="{B29CB457-B22F-4D2A-A6CF-662753A2A975}" destId="{231B9446-0FA6-4C73-B292-19B7098BB8D5}" srcOrd="1" destOrd="0" presId="urn:microsoft.com/office/officeart/2009/3/layout/HorizontalOrganizationChart"/>
    <dgm:cxn modelId="{6540C363-F982-4355-A5B6-A45271065365}" type="presParOf" srcId="{231B9446-0FA6-4C73-B292-19B7098BB8D5}" destId="{14A71365-9972-4225-AA52-91E4BFD3E510}" srcOrd="0" destOrd="0" presId="urn:microsoft.com/office/officeart/2009/3/layout/HorizontalOrganizationChart"/>
    <dgm:cxn modelId="{AF670008-E342-4921-9261-016D70977936}" type="presParOf" srcId="{14A71365-9972-4225-AA52-91E4BFD3E510}" destId="{D2B1FA43-B1CF-4497-A523-5AD1AF8748B4}" srcOrd="0" destOrd="0" presId="urn:microsoft.com/office/officeart/2009/3/layout/HorizontalOrganizationChart"/>
    <dgm:cxn modelId="{666696A7-5726-4F31-9231-24F6234C1ED9}" type="presParOf" srcId="{14A71365-9972-4225-AA52-91E4BFD3E510}" destId="{E3DABF48-74CD-4C85-A595-E3A92AED10F2}" srcOrd="1" destOrd="0" presId="urn:microsoft.com/office/officeart/2009/3/layout/HorizontalOrganizationChart"/>
    <dgm:cxn modelId="{E208C566-784C-46CF-B6DD-9E30CC968ABB}" type="presParOf" srcId="{231B9446-0FA6-4C73-B292-19B7098BB8D5}" destId="{1766B968-6197-41A3-8A8E-75C11B0C4BB6}" srcOrd="1" destOrd="0" presId="urn:microsoft.com/office/officeart/2009/3/layout/HorizontalOrganizationChart"/>
    <dgm:cxn modelId="{53A24B71-2608-450F-BCE0-7AE58D6CFA56}" type="presParOf" srcId="{231B9446-0FA6-4C73-B292-19B7098BB8D5}" destId="{8A4343F2-52A3-4CA4-9486-4A660C823482}" srcOrd="2" destOrd="0" presId="urn:microsoft.com/office/officeart/2009/3/layout/HorizontalOrganizationChart"/>
    <dgm:cxn modelId="{648E94A0-790A-4796-931D-79D9DAC64044}" type="presParOf" srcId="{B29CB457-B22F-4D2A-A6CF-662753A2A975}" destId="{87759AFF-D55A-4250-978E-7F459D3F0517}" srcOrd="2" destOrd="0" presId="urn:microsoft.com/office/officeart/2009/3/layout/HorizontalOrganizationChart"/>
    <dgm:cxn modelId="{7839B12E-D1E0-4D21-975A-5898CF90DFEC}" type="presParOf" srcId="{B29CB457-B22F-4D2A-A6CF-662753A2A975}" destId="{F3AF832E-39BA-4D9F-9C5A-C3B9DDDFAFB6}" srcOrd="3" destOrd="0" presId="urn:microsoft.com/office/officeart/2009/3/layout/HorizontalOrganizationChart"/>
    <dgm:cxn modelId="{56AC84EB-DD71-41A5-847D-2A2355D3FC3B}" type="presParOf" srcId="{F3AF832E-39BA-4D9F-9C5A-C3B9DDDFAFB6}" destId="{7E2988F1-50B4-47E2-AB6B-AA7EB8FD8C5C}" srcOrd="0" destOrd="0" presId="urn:microsoft.com/office/officeart/2009/3/layout/HorizontalOrganizationChart"/>
    <dgm:cxn modelId="{9E37ED3B-2AD3-497A-80BE-A7ABF55EB467}" type="presParOf" srcId="{7E2988F1-50B4-47E2-AB6B-AA7EB8FD8C5C}" destId="{4A1F586A-10FE-45C3-9688-85B1ABE4629D}" srcOrd="0" destOrd="0" presId="urn:microsoft.com/office/officeart/2009/3/layout/HorizontalOrganizationChart"/>
    <dgm:cxn modelId="{7D95FFFB-A601-42F5-AEA0-4089BFBC8ED9}" type="presParOf" srcId="{7E2988F1-50B4-47E2-AB6B-AA7EB8FD8C5C}" destId="{3249C3FD-0CE8-4CC6-9447-4C1CB436A357}" srcOrd="1" destOrd="0" presId="urn:microsoft.com/office/officeart/2009/3/layout/HorizontalOrganizationChart"/>
    <dgm:cxn modelId="{413CA0C8-84FB-4951-8A0B-39A9084C7184}" type="presParOf" srcId="{F3AF832E-39BA-4D9F-9C5A-C3B9DDDFAFB6}" destId="{D584A118-E470-4861-B89A-334D1F428489}" srcOrd="1" destOrd="0" presId="urn:microsoft.com/office/officeart/2009/3/layout/HorizontalOrganizationChart"/>
    <dgm:cxn modelId="{26496561-AD11-47B8-AD19-0B41EF0E6C87}" type="presParOf" srcId="{F3AF832E-39BA-4D9F-9C5A-C3B9DDDFAFB6}" destId="{6FB95A8E-4BA8-4392-ABCA-36B3D0282F0F}" srcOrd="2" destOrd="0" presId="urn:microsoft.com/office/officeart/2009/3/layout/HorizontalOrganizationChart"/>
    <dgm:cxn modelId="{804E99AE-AC12-4BD7-9921-D8AF3857616C}" type="presParOf" srcId="{B29CB457-B22F-4D2A-A6CF-662753A2A975}" destId="{831B2C3B-7D31-46F1-886F-879015FF4A0B}" srcOrd="4" destOrd="0" presId="urn:microsoft.com/office/officeart/2009/3/layout/HorizontalOrganizationChart"/>
    <dgm:cxn modelId="{1EC39333-675B-45F0-B6D0-D4D7C8A9774E}" type="presParOf" srcId="{B29CB457-B22F-4D2A-A6CF-662753A2A975}" destId="{4D3F39FA-EDC2-484F-A870-8944F720C23A}" srcOrd="5" destOrd="0" presId="urn:microsoft.com/office/officeart/2009/3/layout/HorizontalOrganizationChart"/>
    <dgm:cxn modelId="{C8619897-94AD-4192-9C38-94EA2E19539D}" type="presParOf" srcId="{4D3F39FA-EDC2-484F-A870-8944F720C23A}" destId="{542EB66D-BED1-4C1A-B9C0-1036C30ACBA8}" srcOrd="0" destOrd="0" presId="urn:microsoft.com/office/officeart/2009/3/layout/HorizontalOrganizationChart"/>
    <dgm:cxn modelId="{0D21B91A-4C54-4288-993C-D1EF66995E5A}" type="presParOf" srcId="{542EB66D-BED1-4C1A-B9C0-1036C30ACBA8}" destId="{1ECCF188-4460-4647-B960-4C89886A2486}" srcOrd="0" destOrd="0" presId="urn:microsoft.com/office/officeart/2009/3/layout/HorizontalOrganizationChart"/>
    <dgm:cxn modelId="{5CA50EAB-B6AB-4101-88A4-78BF90FBBCE6}" type="presParOf" srcId="{542EB66D-BED1-4C1A-B9C0-1036C30ACBA8}" destId="{8C65535E-F540-4485-8184-F45EC570A6A3}" srcOrd="1" destOrd="0" presId="urn:microsoft.com/office/officeart/2009/3/layout/HorizontalOrganizationChart"/>
    <dgm:cxn modelId="{72FBAEBF-6C68-4296-AC1F-F0623F745402}" type="presParOf" srcId="{4D3F39FA-EDC2-484F-A870-8944F720C23A}" destId="{B1E4D1ED-F337-4C00-B515-ABBFDE9FA116}" srcOrd="1" destOrd="0" presId="urn:microsoft.com/office/officeart/2009/3/layout/HorizontalOrganizationChart"/>
    <dgm:cxn modelId="{F207870B-B316-4678-9846-ED8B0C42998F}" type="presParOf" srcId="{B1E4D1ED-F337-4C00-B515-ABBFDE9FA116}" destId="{B92F0085-1DFD-48BA-AED8-1C17F34549D1}" srcOrd="0" destOrd="0" presId="urn:microsoft.com/office/officeart/2009/3/layout/HorizontalOrganizationChart"/>
    <dgm:cxn modelId="{F73064FD-E7FB-43C9-B1C5-9F5118CF48E8}" type="presParOf" srcId="{B1E4D1ED-F337-4C00-B515-ABBFDE9FA116}" destId="{31B6F8C5-EAE7-4E9F-B9FA-7843770F45FA}" srcOrd="1" destOrd="0" presId="urn:microsoft.com/office/officeart/2009/3/layout/HorizontalOrganizationChart"/>
    <dgm:cxn modelId="{77242308-F598-4652-8557-A5430F8BA2C4}" type="presParOf" srcId="{31B6F8C5-EAE7-4E9F-B9FA-7843770F45FA}" destId="{16BF3C1F-66F5-4600-BF53-4CCAA8A50F7E}" srcOrd="0" destOrd="0" presId="urn:microsoft.com/office/officeart/2009/3/layout/HorizontalOrganizationChart"/>
    <dgm:cxn modelId="{5C74ADA5-7B09-44EE-8CA8-9BC90D07B68C}" type="presParOf" srcId="{16BF3C1F-66F5-4600-BF53-4CCAA8A50F7E}" destId="{391FD961-0063-41FD-AB0B-CE9A97AFBDB0}" srcOrd="0" destOrd="0" presId="urn:microsoft.com/office/officeart/2009/3/layout/HorizontalOrganizationChart"/>
    <dgm:cxn modelId="{32C0E128-A8ED-48B2-826F-43AB0B27202B}" type="presParOf" srcId="{16BF3C1F-66F5-4600-BF53-4CCAA8A50F7E}" destId="{FD105B8E-4858-4684-9CBF-1EA084DA25DF}" srcOrd="1" destOrd="0" presId="urn:microsoft.com/office/officeart/2009/3/layout/HorizontalOrganizationChart"/>
    <dgm:cxn modelId="{3CAA3E39-CD48-415B-9D7E-EC7A42FA6E94}" type="presParOf" srcId="{31B6F8C5-EAE7-4E9F-B9FA-7843770F45FA}" destId="{40DEB472-59B9-4CE6-9E48-F216030AB283}" srcOrd="1" destOrd="0" presId="urn:microsoft.com/office/officeart/2009/3/layout/HorizontalOrganizationChart"/>
    <dgm:cxn modelId="{E6A80A01-A2EB-4C90-9780-624BECED0CE1}" type="presParOf" srcId="{31B6F8C5-EAE7-4E9F-B9FA-7843770F45FA}" destId="{B2A71CA8-C170-46C1-9F21-01158606F1FA}" srcOrd="2" destOrd="0" presId="urn:microsoft.com/office/officeart/2009/3/layout/HorizontalOrganizationChart"/>
    <dgm:cxn modelId="{E9277BC4-89BE-44A0-A74C-2E541DF5AD84}" type="presParOf" srcId="{B1E4D1ED-F337-4C00-B515-ABBFDE9FA116}" destId="{AE931640-61E1-4D00-A09E-459F58452B99}" srcOrd="2" destOrd="0" presId="urn:microsoft.com/office/officeart/2009/3/layout/HorizontalOrganizationChart"/>
    <dgm:cxn modelId="{82A66E7D-2FA3-413D-9F64-E17A54884CC1}" type="presParOf" srcId="{B1E4D1ED-F337-4C00-B515-ABBFDE9FA116}" destId="{6A51DCFC-A220-45B3-9010-C2B0E3032E8E}" srcOrd="3" destOrd="0" presId="urn:microsoft.com/office/officeart/2009/3/layout/HorizontalOrganizationChart"/>
    <dgm:cxn modelId="{954CBFC9-19AF-4A64-8918-545525453B26}" type="presParOf" srcId="{6A51DCFC-A220-45B3-9010-C2B0E3032E8E}" destId="{5A15B65E-7837-498A-BA52-0FB56D8EE02F}" srcOrd="0" destOrd="0" presId="urn:microsoft.com/office/officeart/2009/3/layout/HorizontalOrganizationChart"/>
    <dgm:cxn modelId="{C6BF3951-2D06-4C0A-ABB1-C26D189029C8}" type="presParOf" srcId="{5A15B65E-7837-498A-BA52-0FB56D8EE02F}" destId="{B363E1BF-6989-4057-B3F9-5D5112046274}" srcOrd="0" destOrd="0" presId="urn:microsoft.com/office/officeart/2009/3/layout/HorizontalOrganizationChart"/>
    <dgm:cxn modelId="{DDC4BF37-45A8-4625-9C7E-53D00C81739E}" type="presParOf" srcId="{5A15B65E-7837-498A-BA52-0FB56D8EE02F}" destId="{73496E36-493A-45BA-B803-CDFC5F0137D7}" srcOrd="1" destOrd="0" presId="urn:microsoft.com/office/officeart/2009/3/layout/HorizontalOrganizationChart"/>
    <dgm:cxn modelId="{826ADCCE-7BA5-485E-9DF2-FB190CFFE59C}" type="presParOf" srcId="{6A51DCFC-A220-45B3-9010-C2B0E3032E8E}" destId="{D3D52A29-63BB-4CDC-9D5B-275E9598DC27}" srcOrd="1" destOrd="0" presId="urn:microsoft.com/office/officeart/2009/3/layout/HorizontalOrganizationChart"/>
    <dgm:cxn modelId="{F514EDA8-45E6-4CB1-B105-C3C7F6D37020}" type="presParOf" srcId="{6A51DCFC-A220-45B3-9010-C2B0E3032E8E}" destId="{3C4A3E05-97C1-4A2F-828D-1AEA45F5FC15}" srcOrd="2" destOrd="0" presId="urn:microsoft.com/office/officeart/2009/3/layout/HorizontalOrganizationChart"/>
    <dgm:cxn modelId="{CC20F8E3-C330-4CAA-9936-04214B3CE52E}" type="presParOf" srcId="{B1E4D1ED-F337-4C00-B515-ABBFDE9FA116}" destId="{C7AE50EE-3028-4385-8E2B-12593B5FE7BE}" srcOrd="4" destOrd="0" presId="urn:microsoft.com/office/officeart/2009/3/layout/HorizontalOrganizationChart"/>
    <dgm:cxn modelId="{814E5D10-3131-43D9-9782-30F951612B46}" type="presParOf" srcId="{B1E4D1ED-F337-4C00-B515-ABBFDE9FA116}" destId="{C00F9FB6-B7E1-4615-92CF-310A761D3103}" srcOrd="5" destOrd="0" presId="urn:microsoft.com/office/officeart/2009/3/layout/HorizontalOrganizationChart"/>
    <dgm:cxn modelId="{BC466985-D235-4CCF-82B6-481781490AC0}" type="presParOf" srcId="{C00F9FB6-B7E1-4615-92CF-310A761D3103}" destId="{3D388A4F-4B9D-43D1-AEA9-AD415724387C}" srcOrd="0" destOrd="0" presId="urn:microsoft.com/office/officeart/2009/3/layout/HorizontalOrganizationChart"/>
    <dgm:cxn modelId="{511785FB-D1FA-4322-9ADE-23043BD27D53}" type="presParOf" srcId="{3D388A4F-4B9D-43D1-AEA9-AD415724387C}" destId="{26D379D1-102D-4056-A51C-5D5E90B97F16}" srcOrd="0" destOrd="0" presId="urn:microsoft.com/office/officeart/2009/3/layout/HorizontalOrganizationChart"/>
    <dgm:cxn modelId="{BA3B760B-66FB-449C-B162-27A923201D2F}" type="presParOf" srcId="{3D388A4F-4B9D-43D1-AEA9-AD415724387C}" destId="{D5D59FDD-3E50-43CE-8667-EDE50CB961FE}" srcOrd="1" destOrd="0" presId="urn:microsoft.com/office/officeart/2009/3/layout/HorizontalOrganizationChart"/>
    <dgm:cxn modelId="{2FD994DF-E0F1-421A-962F-75A0E645A92D}" type="presParOf" srcId="{C00F9FB6-B7E1-4615-92CF-310A761D3103}" destId="{57746C15-2FDA-4B33-BE41-DE282721ED96}" srcOrd="1" destOrd="0" presId="urn:microsoft.com/office/officeart/2009/3/layout/HorizontalOrganizationChart"/>
    <dgm:cxn modelId="{DC9BB755-E5E6-4BD8-B55A-08DFBE2C3227}" type="presParOf" srcId="{C00F9FB6-B7E1-4615-92CF-310A761D3103}" destId="{4449D317-CD11-4097-B96E-A0111B53AB82}" srcOrd="2" destOrd="0" presId="urn:microsoft.com/office/officeart/2009/3/layout/HorizontalOrganizationChart"/>
    <dgm:cxn modelId="{794D9AFD-1741-4876-9FFD-730D9835597C}" type="presParOf" srcId="{B1E4D1ED-F337-4C00-B515-ABBFDE9FA116}" destId="{823B2F34-9418-4A82-BDD9-11FD5521CC21}" srcOrd="6" destOrd="0" presId="urn:microsoft.com/office/officeart/2009/3/layout/HorizontalOrganizationChart"/>
    <dgm:cxn modelId="{45292250-663E-4A23-8A0A-CB4DC72C46A2}" type="presParOf" srcId="{B1E4D1ED-F337-4C00-B515-ABBFDE9FA116}" destId="{D12D25D1-7D60-4B00-BEB9-15DC96E9DF2A}" srcOrd="7" destOrd="0" presId="urn:microsoft.com/office/officeart/2009/3/layout/HorizontalOrganizationChart"/>
    <dgm:cxn modelId="{E0B091A2-56C6-4D82-8564-A129A6BCF250}" type="presParOf" srcId="{D12D25D1-7D60-4B00-BEB9-15DC96E9DF2A}" destId="{7D817A0A-FE94-4B22-8BBA-AE2974FDE72B}" srcOrd="0" destOrd="0" presId="urn:microsoft.com/office/officeart/2009/3/layout/HorizontalOrganizationChart"/>
    <dgm:cxn modelId="{C24444CC-CE84-403C-8F90-8AF0D1DD94B0}" type="presParOf" srcId="{7D817A0A-FE94-4B22-8BBA-AE2974FDE72B}" destId="{DF67DC56-EDEF-4495-B0F7-C794ED555E97}" srcOrd="0" destOrd="0" presId="urn:microsoft.com/office/officeart/2009/3/layout/HorizontalOrganizationChart"/>
    <dgm:cxn modelId="{9CBFD6AC-805B-4F8E-ABBA-8AD79316EC2F}" type="presParOf" srcId="{7D817A0A-FE94-4B22-8BBA-AE2974FDE72B}" destId="{391ED6C6-EBDD-4DDC-BD90-B55DCC42E22E}" srcOrd="1" destOrd="0" presId="urn:microsoft.com/office/officeart/2009/3/layout/HorizontalOrganizationChart"/>
    <dgm:cxn modelId="{DF38D097-3EAE-433B-9FD6-40DD0EAEE52A}" type="presParOf" srcId="{D12D25D1-7D60-4B00-BEB9-15DC96E9DF2A}" destId="{CBAC0A7D-1031-4A38-8F30-70A3E7EB1454}" srcOrd="1" destOrd="0" presId="urn:microsoft.com/office/officeart/2009/3/layout/HorizontalOrganizationChart"/>
    <dgm:cxn modelId="{6FF7F498-A23E-487B-9299-9170AA3AC8E9}" type="presParOf" srcId="{CBAC0A7D-1031-4A38-8F30-70A3E7EB1454}" destId="{79E4567B-D46D-4F5E-BB2D-08ECA459240B}" srcOrd="0" destOrd="0" presId="urn:microsoft.com/office/officeart/2009/3/layout/HorizontalOrganizationChart"/>
    <dgm:cxn modelId="{57359353-5FD1-41E8-B5CB-663B00182C1D}" type="presParOf" srcId="{CBAC0A7D-1031-4A38-8F30-70A3E7EB1454}" destId="{D22E6C82-404B-483C-8943-7A95FB850827}" srcOrd="1" destOrd="0" presId="urn:microsoft.com/office/officeart/2009/3/layout/HorizontalOrganizationChart"/>
    <dgm:cxn modelId="{F3092796-8E76-4F47-B4EB-4533957B3DCE}" type="presParOf" srcId="{D22E6C82-404B-483C-8943-7A95FB850827}" destId="{4C7439F0-11DF-4BB9-BC1D-C34685DBCC16}" srcOrd="0" destOrd="0" presId="urn:microsoft.com/office/officeart/2009/3/layout/HorizontalOrganizationChart"/>
    <dgm:cxn modelId="{2474F35C-DACB-4ABF-9B9C-5EBEA095C028}" type="presParOf" srcId="{4C7439F0-11DF-4BB9-BC1D-C34685DBCC16}" destId="{A918E130-43AC-4E06-AAD2-DAFAE4EE8F0A}" srcOrd="0" destOrd="0" presId="urn:microsoft.com/office/officeart/2009/3/layout/HorizontalOrganizationChart"/>
    <dgm:cxn modelId="{46DFD987-836C-48BE-9181-14492102BF37}" type="presParOf" srcId="{4C7439F0-11DF-4BB9-BC1D-C34685DBCC16}" destId="{58E9F85D-902E-446E-B1D1-BD92047C827E}" srcOrd="1" destOrd="0" presId="urn:microsoft.com/office/officeart/2009/3/layout/HorizontalOrganizationChart"/>
    <dgm:cxn modelId="{3AEC08E8-9072-4673-A804-8D819D4FD92D}" type="presParOf" srcId="{D22E6C82-404B-483C-8943-7A95FB850827}" destId="{54BD7CE6-CFF2-4A60-AE21-49CDB6341C40}" srcOrd="1" destOrd="0" presId="urn:microsoft.com/office/officeart/2009/3/layout/HorizontalOrganizationChart"/>
    <dgm:cxn modelId="{14833E8A-EF4D-483E-9949-80D1F6FE4D9C}" type="presParOf" srcId="{D22E6C82-404B-483C-8943-7A95FB850827}" destId="{B73D37F8-86B5-496B-8935-AF86D531C514}" srcOrd="2" destOrd="0" presId="urn:microsoft.com/office/officeart/2009/3/layout/HorizontalOrganizationChart"/>
    <dgm:cxn modelId="{410A0B64-749A-4509-8D41-D6CC6371B6BB}" type="presParOf" srcId="{CBAC0A7D-1031-4A38-8F30-70A3E7EB1454}" destId="{73F4F7F2-96AE-4174-940B-204DBB7DD685}" srcOrd="2" destOrd="0" presId="urn:microsoft.com/office/officeart/2009/3/layout/HorizontalOrganizationChart"/>
    <dgm:cxn modelId="{A045EC40-813A-4B9B-BD04-A663969554A6}" type="presParOf" srcId="{CBAC0A7D-1031-4A38-8F30-70A3E7EB1454}" destId="{63A654D8-25E8-4517-B4A7-552522E6624B}" srcOrd="3" destOrd="0" presId="urn:microsoft.com/office/officeart/2009/3/layout/HorizontalOrganizationChart"/>
    <dgm:cxn modelId="{48660EC2-5D9E-461A-8543-0AC51FFC23A3}" type="presParOf" srcId="{63A654D8-25E8-4517-B4A7-552522E6624B}" destId="{BDFAD588-8B00-4B01-8842-88E1117E6EAF}" srcOrd="0" destOrd="0" presId="urn:microsoft.com/office/officeart/2009/3/layout/HorizontalOrganizationChart"/>
    <dgm:cxn modelId="{AF80B976-6BFA-4D27-8F3D-2B0F02F00357}" type="presParOf" srcId="{BDFAD588-8B00-4B01-8842-88E1117E6EAF}" destId="{5B35EC59-EBD6-4C2D-9CC2-2C0FD5C957EF}" srcOrd="0" destOrd="0" presId="urn:microsoft.com/office/officeart/2009/3/layout/HorizontalOrganizationChart"/>
    <dgm:cxn modelId="{D4CA323D-7757-44AB-B23A-F18FBD4C6C27}" type="presParOf" srcId="{BDFAD588-8B00-4B01-8842-88E1117E6EAF}" destId="{7FBBC8C4-9F42-40EF-8B09-EB784CD62931}" srcOrd="1" destOrd="0" presId="urn:microsoft.com/office/officeart/2009/3/layout/HorizontalOrganizationChart"/>
    <dgm:cxn modelId="{FE61A732-1579-41A5-AB47-4D519E1B5CE7}" type="presParOf" srcId="{63A654D8-25E8-4517-B4A7-552522E6624B}" destId="{1046E169-29FD-48DD-8172-96D5AE3F5D19}" srcOrd="1" destOrd="0" presId="urn:microsoft.com/office/officeart/2009/3/layout/HorizontalOrganizationChart"/>
    <dgm:cxn modelId="{CFED1606-C02B-4BC7-B8C3-CE9DEE538399}" type="presParOf" srcId="{63A654D8-25E8-4517-B4A7-552522E6624B}" destId="{AFA5B1C2-CDB6-4BC4-B817-8E52EEF291B5}" srcOrd="2" destOrd="0" presId="urn:microsoft.com/office/officeart/2009/3/layout/HorizontalOrganizationChart"/>
    <dgm:cxn modelId="{67B258BE-783E-4237-A208-075C845DA545}" type="presParOf" srcId="{CBAC0A7D-1031-4A38-8F30-70A3E7EB1454}" destId="{C7F99787-C84F-40A5-9DFF-D1AE7108F82F}" srcOrd="4" destOrd="0" presId="urn:microsoft.com/office/officeart/2009/3/layout/HorizontalOrganizationChart"/>
    <dgm:cxn modelId="{F06310C0-E9C8-4A3A-801B-D1E70B95C727}" type="presParOf" srcId="{CBAC0A7D-1031-4A38-8F30-70A3E7EB1454}" destId="{6617A692-8874-437E-866D-369B366B24A2}" srcOrd="5" destOrd="0" presId="urn:microsoft.com/office/officeart/2009/3/layout/HorizontalOrganizationChart"/>
    <dgm:cxn modelId="{93870F46-CD7E-4E82-9E3A-BB403B8C3974}" type="presParOf" srcId="{6617A692-8874-437E-866D-369B366B24A2}" destId="{BC838786-72D9-42F2-903C-B5D570822557}" srcOrd="0" destOrd="0" presId="urn:microsoft.com/office/officeart/2009/3/layout/HorizontalOrganizationChart"/>
    <dgm:cxn modelId="{9C2E3B43-CD4E-4558-AA25-441488203F3E}" type="presParOf" srcId="{BC838786-72D9-42F2-903C-B5D570822557}" destId="{87545B3F-9662-41F7-9117-75102D0B31B3}" srcOrd="0" destOrd="0" presId="urn:microsoft.com/office/officeart/2009/3/layout/HorizontalOrganizationChart"/>
    <dgm:cxn modelId="{AC71FAD9-4B37-4940-9618-BD8A6AEB86AE}" type="presParOf" srcId="{BC838786-72D9-42F2-903C-B5D570822557}" destId="{79D87FF2-AD6C-4623-89A8-54AB39B31F43}" srcOrd="1" destOrd="0" presId="urn:microsoft.com/office/officeart/2009/3/layout/HorizontalOrganizationChart"/>
    <dgm:cxn modelId="{BFA5F708-15BE-4DA8-B716-7DB960AA3D8B}" type="presParOf" srcId="{6617A692-8874-437E-866D-369B366B24A2}" destId="{7CECDF70-EA5D-4709-9298-85BB3BFF32E1}" srcOrd="1" destOrd="0" presId="urn:microsoft.com/office/officeart/2009/3/layout/HorizontalOrganizationChart"/>
    <dgm:cxn modelId="{0F407C01-BB35-4529-BB57-4AEB94D63BC2}" type="presParOf" srcId="{7CECDF70-EA5D-4709-9298-85BB3BFF32E1}" destId="{D2FA8C4E-0C48-4AC7-9830-EB8A3ED399B5}" srcOrd="0" destOrd="0" presId="urn:microsoft.com/office/officeart/2009/3/layout/HorizontalOrganizationChart"/>
    <dgm:cxn modelId="{8C07539D-27A9-42DE-A2D6-33DCC4DB5503}" type="presParOf" srcId="{7CECDF70-EA5D-4709-9298-85BB3BFF32E1}" destId="{2D71F305-05CA-49A8-A5D7-DE8393ADF009}" srcOrd="1" destOrd="0" presId="urn:microsoft.com/office/officeart/2009/3/layout/HorizontalOrganizationChart"/>
    <dgm:cxn modelId="{6D99227B-4EE6-4CE2-A702-5B7A07E5BA5A}" type="presParOf" srcId="{2D71F305-05CA-49A8-A5D7-DE8393ADF009}" destId="{70562A9B-71A2-4D64-9209-3F86A36B493A}" srcOrd="0" destOrd="0" presId="urn:microsoft.com/office/officeart/2009/3/layout/HorizontalOrganizationChart"/>
    <dgm:cxn modelId="{779F7EB9-B0FE-4FF2-A601-30FBE90F190E}" type="presParOf" srcId="{70562A9B-71A2-4D64-9209-3F86A36B493A}" destId="{A1A234F6-4118-41E8-876A-7E1D79D9F9FC}" srcOrd="0" destOrd="0" presId="urn:microsoft.com/office/officeart/2009/3/layout/HorizontalOrganizationChart"/>
    <dgm:cxn modelId="{B2FD0916-0E6B-411F-B8F4-E60510666E6C}" type="presParOf" srcId="{70562A9B-71A2-4D64-9209-3F86A36B493A}" destId="{AE21FAD2-AED6-4FC2-A505-FBCEEBDBF229}" srcOrd="1" destOrd="0" presId="urn:microsoft.com/office/officeart/2009/3/layout/HorizontalOrganizationChart"/>
    <dgm:cxn modelId="{1CDF438C-87C7-482E-8CA2-92727D39E9BC}" type="presParOf" srcId="{2D71F305-05CA-49A8-A5D7-DE8393ADF009}" destId="{8CDB2DC0-B5C1-46FF-B520-9C089BCB8C71}" srcOrd="1" destOrd="0" presId="urn:microsoft.com/office/officeart/2009/3/layout/HorizontalOrganizationChart"/>
    <dgm:cxn modelId="{08699C9F-4EAC-4E85-81E1-61B634FA75E4}" type="presParOf" srcId="{2D71F305-05CA-49A8-A5D7-DE8393ADF009}" destId="{0EB02221-F62D-468F-961A-F7BC3C053DC4}" srcOrd="2" destOrd="0" presId="urn:microsoft.com/office/officeart/2009/3/layout/HorizontalOrganizationChart"/>
    <dgm:cxn modelId="{12E102EB-09F4-4A4A-BE16-06E57FA82A07}" type="presParOf" srcId="{7CECDF70-EA5D-4709-9298-85BB3BFF32E1}" destId="{9AC293E5-E0E2-4439-AB92-EB0AA9A9D6D5}" srcOrd="2" destOrd="0" presId="urn:microsoft.com/office/officeart/2009/3/layout/HorizontalOrganizationChart"/>
    <dgm:cxn modelId="{51920AC4-E3D0-41AC-9CAE-B448605673F4}" type="presParOf" srcId="{7CECDF70-EA5D-4709-9298-85BB3BFF32E1}" destId="{5983407E-20B6-4C6D-B403-F7992BF9DB8E}" srcOrd="3" destOrd="0" presId="urn:microsoft.com/office/officeart/2009/3/layout/HorizontalOrganizationChart"/>
    <dgm:cxn modelId="{71807773-D650-4E72-ACFD-BDCCC2B74512}" type="presParOf" srcId="{5983407E-20B6-4C6D-B403-F7992BF9DB8E}" destId="{A258A425-D4FA-48CE-959D-020DE717900D}" srcOrd="0" destOrd="0" presId="urn:microsoft.com/office/officeart/2009/3/layout/HorizontalOrganizationChart"/>
    <dgm:cxn modelId="{C4DC7205-A300-41E1-9A4B-BC4608E90FBA}" type="presParOf" srcId="{A258A425-D4FA-48CE-959D-020DE717900D}" destId="{899C03E2-553E-472A-B768-862179B2B702}" srcOrd="0" destOrd="0" presId="urn:microsoft.com/office/officeart/2009/3/layout/HorizontalOrganizationChart"/>
    <dgm:cxn modelId="{8C44CB30-0ED7-49F8-9068-52A5E4E15FA2}" type="presParOf" srcId="{A258A425-D4FA-48CE-959D-020DE717900D}" destId="{BE9CA216-EBB1-4839-9822-915F2506F358}" srcOrd="1" destOrd="0" presId="urn:microsoft.com/office/officeart/2009/3/layout/HorizontalOrganizationChart"/>
    <dgm:cxn modelId="{52B78BAA-05A2-429E-8799-5D266F478D98}" type="presParOf" srcId="{5983407E-20B6-4C6D-B403-F7992BF9DB8E}" destId="{0CE006A1-4382-4967-8EBB-BD51CF2C0066}" srcOrd="1" destOrd="0" presId="urn:microsoft.com/office/officeart/2009/3/layout/HorizontalOrganizationChart"/>
    <dgm:cxn modelId="{62EC98D7-D4F7-4451-88BC-1A5A6D81E5C7}" type="presParOf" srcId="{5983407E-20B6-4C6D-B403-F7992BF9DB8E}" destId="{C06C2408-FDCE-4538-8CF5-68BC27ED867D}" srcOrd="2" destOrd="0" presId="urn:microsoft.com/office/officeart/2009/3/layout/HorizontalOrganizationChart"/>
    <dgm:cxn modelId="{19205D7A-F851-461A-8D5C-2A961F9DED70}" type="presParOf" srcId="{7CECDF70-EA5D-4709-9298-85BB3BFF32E1}" destId="{99285972-5450-42BC-B453-0A8753F803ED}" srcOrd="4" destOrd="0" presId="urn:microsoft.com/office/officeart/2009/3/layout/HorizontalOrganizationChart"/>
    <dgm:cxn modelId="{BBE73897-B6B1-4780-BC89-AA52DF1F5680}" type="presParOf" srcId="{7CECDF70-EA5D-4709-9298-85BB3BFF32E1}" destId="{D9EA74A2-7C9B-41A9-B92A-D441A1B4B250}" srcOrd="5" destOrd="0" presId="urn:microsoft.com/office/officeart/2009/3/layout/HorizontalOrganizationChart"/>
    <dgm:cxn modelId="{6F301063-7A58-40B2-A6B1-581D379C9602}" type="presParOf" srcId="{D9EA74A2-7C9B-41A9-B92A-D441A1B4B250}" destId="{95871078-245B-4CDE-8DAE-3556246D9E8C}" srcOrd="0" destOrd="0" presId="urn:microsoft.com/office/officeart/2009/3/layout/HorizontalOrganizationChart"/>
    <dgm:cxn modelId="{12BC18E6-E94C-4A11-92A6-59EF9AAFA793}" type="presParOf" srcId="{95871078-245B-4CDE-8DAE-3556246D9E8C}" destId="{98EC253F-7FA5-42E0-82FB-B8D915FC9D92}" srcOrd="0" destOrd="0" presId="urn:microsoft.com/office/officeart/2009/3/layout/HorizontalOrganizationChart"/>
    <dgm:cxn modelId="{BE8EF7B8-FBAC-47F4-94D4-224C907BB5F8}" type="presParOf" srcId="{95871078-245B-4CDE-8DAE-3556246D9E8C}" destId="{F8FAD828-AEEA-4E40-BC5C-19BB50F34819}" srcOrd="1" destOrd="0" presId="urn:microsoft.com/office/officeart/2009/3/layout/HorizontalOrganizationChart"/>
    <dgm:cxn modelId="{E92A805F-3A15-4A0E-8007-858E1B5B0078}" type="presParOf" srcId="{D9EA74A2-7C9B-41A9-B92A-D441A1B4B250}" destId="{AAB98FAA-5E2F-4647-952C-4782DA5C3FFA}" srcOrd="1" destOrd="0" presId="urn:microsoft.com/office/officeart/2009/3/layout/HorizontalOrganizationChart"/>
    <dgm:cxn modelId="{0C347852-1279-4151-A178-AC32979D5D6E}" type="presParOf" srcId="{D9EA74A2-7C9B-41A9-B92A-D441A1B4B250}" destId="{C86ABBC3-A627-4164-924B-08A104B95D6A}" srcOrd="2" destOrd="0" presId="urn:microsoft.com/office/officeart/2009/3/layout/HorizontalOrganizationChart"/>
    <dgm:cxn modelId="{B884D135-6EAD-4DC6-A5CA-4817020E75C2}" type="presParOf" srcId="{6617A692-8874-437E-866D-369B366B24A2}" destId="{894C48A8-8738-49C1-B697-590F89028D81}" srcOrd="2" destOrd="0" presId="urn:microsoft.com/office/officeart/2009/3/layout/HorizontalOrganizationChart"/>
    <dgm:cxn modelId="{F714D72A-C43D-46C0-8C7D-F44202EF6A67}" type="presParOf" srcId="{D12D25D1-7D60-4B00-BEB9-15DC96E9DF2A}" destId="{FD8CD2D9-A8A4-4626-AB92-5BF456745AA6}" srcOrd="2" destOrd="0" presId="urn:microsoft.com/office/officeart/2009/3/layout/HorizontalOrganizationChart"/>
    <dgm:cxn modelId="{E9EFA60A-806C-41E7-B5C2-AC9E9E4E261C}" type="presParOf" srcId="{4D3F39FA-EDC2-484F-A870-8944F720C23A}" destId="{EA66B2D6-A26B-42B8-902C-C284E2CF838D}" srcOrd="2" destOrd="0" presId="urn:microsoft.com/office/officeart/2009/3/layout/HorizontalOrganizationChart"/>
    <dgm:cxn modelId="{9DE37FC6-4222-49FE-98F1-0137436FAD8F}" type="presParOf" srcId="{B97CE5AE-43AA-49BE-9654-7165972C744A}" destId="{04BFAE9B-0DCF-4FC2-97F9-A4110765F549}" srcOrd="2" destOrd="0" presId="urn:microsoft.com/office/officeart/2009/3/layout/HorizontalOrganizationChart"/>
    <dgm:cxn modelId="{596FA387-CF17-4DAA-9E7A-953468D12517}" type="presParOf" srcId="{04BFAE9B-0DCF-4FC2-97F9-A4110765F549}" destId="{725782A3-F1B4-4EBC-A7A7-68ABA0A0D4BA}" srcOrd="0" destOrd="0" presId="urn:microsoft.com/office/officeart/2009/3/layout/HorizontalOrganizationChart"/>
    <dgm:cxn modelId="{BF8C62DC-DFE9-4A61-9C6D-753D1992766E}" type="presParOf" srcId="{04BFAE9B-0DCF-4FC2-97F9-A4110765F549}" destId="{2AB97D87-EC8D-4717-A902-2905CCCE0AD8}" srcOrd="1" destOrd="0" presId="urn:microsoft.com/office/officeart/2009/3/layout/HorizontalOrganizationChart"/>
    <dgm:cxn modelId="{0563E684-4F21-4978-AE0F-9B7E637CCAD9}" type="presParOf" srcId="{2AB97D87-EC8D-4717-A902-2905CCCE0AD8}" destId="{8F8B63F8-52E5-4AB7-BE71-A40A865008D1}" srcOrd="0" destOrd="0" presId="urn:microsoft.com/office/officeart/2009/3/layout/HorizontalOrganizationChart"/>
    <dgm:cxn modelId="{38154DE0-F667-49D5-9E4A-90137E55E97E}" type="presParOf" srcId="{8F8B63F8-52E5-4AB7-BE71-A40A865008D1}" destId="{F83A86E4-4B56-4A86-9F0D-A832594DB354}" srcOrd="0" destOrd="0" presId="urn:microsoft.com/office/officeart/2009/3/layout/HorizontalOrganizationChart"/>
    <dgm:cxn modelId="{94180B82-B29A-4BDE-8A4D-2C571A580F22}" type="presParOf" srcId="{8F8B63F8-52E5-4AB7-BE71-A40A865008D1}" destId="{E366FC63-7453-4C9B-9118-2724F2946842}" srcOrd="1" destOrd="0" presId="urn:microsoft.com/office/officeart/2009/3/layout/HorizontalOrganizationChart"/>
    <dgm:cxn modelId="{27380FAA-4B2A-4923-9403-64D1566FA923}" type="presParOf" srcId="{2AB97D87-EC8D-4717-A902-2905CCCE0AD8}" destId="{9E09232F-668C-495A-8394-E955770C9E4F}" srcOrd="1" destOrd="0" presId="urn:microsoft.com/office/officeart/2009/3/layout/HorizontalOrganizationChart"/>
    <dgm:cxn modelId="{5F38876A-028D-4F9A-9928-11651E8398EA}" type="presParOf" srcId="{2AB97D87-EC8D-4717-A902-2905CCCE0AD8}" destId="{B3AA31A8-FBB5-40BC-8C51-314670F37840}" srcOrd="2" destOrd="0" presId="urn:microsoft.com/office/officeart/2009/3/layout/HorizontalOrganizationChart"/>
    <dgm:cxn modelId="{4B0889B1-DFE8-49AB-A744-A73DF91481CF}" type="presParOf" srcId="{04BFAE9B-0DCF-4FC2-97F9-A4110765F549}" destId="{1C8964DD-DD6F-49E0-821A-F1BE6C6B3B6C}" srcOrd="2" destOrd="0" presId="urn:microsoft.com/office/officeart/2009/3/layout/HorizontalOrganizationChart"/>
    <dgm:cxn modelId="{94B20C72-1977-4DB2-9AD4-642CF515FD0D}" type="presParOf" srcId="{04BFAE9B-0DCF-4FC2-97F9-A4110765F549}" destId="{A7C68C5E-DFCD-4803-A154-58A3290CCA1A}" srcOrd="3" destOrd="0" presId="urn:microsoft.com/office/officeart/2009/3/layout/HorizontalOrganizationChart"/>
    <dgm:cxn modelId="{CC06C602-2818-4BF5-BDF2-ADB4413BB42B}" type="presParOf" srcId="{A7C68C5E-DFCD-4803-A154-58A3290CCA1A}" destId="{F1D4EDC2-A3D5-4775-AD2C-ADD3DA3357CE}" srcOrd="0" destOrd="0" presId="urn:microsoft.com/office/officeart/2009/3/layout/HorizontalOrganizationChart"/>
    <dgm:cxn modelId="{EEF80D30-8BAE-4ADC-B0B7-86B0CC35D936}" type="presParOf" srcId="{F1D4EDC2-A3D5-4775-AD2C-ADD3DA3357CE}" destId="{AE3C643C-AA7C-4663-95D8-163610A7F8AF}" srcOrd="0" destOrd="0" presId="urn:microsoft.com/office/officeart/2009/3/layout/HorizontalOrganizationChart"/>
    <dgm:cxn modelId="{580479DB-17D1-447E-ADB3-1429681C1F42}" type="presParOf" srcId="{F1D4EDC2-A3D5-4775-AD2C-ADD3DA3357CE}" destId="{46280D17-24F7-42DA-A5D6-D1CDE80CAE51}" srcOrd="1" destOrd="0" presId="urn:microsoft.com/office/officeart/2009/3/layout/HorizontalOrganizationChart"/>
    <dgm:cxn modelId="{9EFA54EA-EB6B-43BE-BAC7-24E578B94F4B}" type="presParOf" srcId="{A7C68C5E-DFCD-4803-A154-58A3290CCA1A}" destId="{69D9CEC0-9CB4-4629-9FA5-CEC49FAB29E8}" srcOrd="1" destOrd="0" presId="urn:microsoft.com/office/officeart/2009/3/layout/HorizontalOrganizationChart"/>
    <dgm:cxn modelId="{8FF8F1E9-B133-40F8-939F-87E1A1A2B3B0}" type="presParOf" srcId="{A7C68C5E-DFCD-4803-A154-58A3290CCA1A}" destId="{9D8482E5-02D8-4125-8324-2A8BD5305C4C}" srcOrd="2" destOrd="0" presId="urn:microsoft.com/office/officeart/2009/3/layout/HorizontalOrganizationChart"/>
    <dgm:cxn modelId="{4E0CA7ED-EE31-4337-99C4-20F13F818EA6}" type="presParOf" srcId="{04BFAE9B-0DCF-4FC2-97F9-A4110765F549}" destId="{C2C5BAE5-57AC-4400-99CE-1293FE3B8986}" srcOrd="4" destOrd="0" presId="urn:microsoft.com/office/officeart/2009/3/layout/HorizontalOrganizationChart"/>
    <dgm:cxn modelId="{904C0653-8C2A-44F3-A429-D786B634A0AE}" type="presParOf" srcId="{04BFAE9B-0DCF-4FC2-97F9-A4110765F549}" destId="{AC8E4B34-0258-4D6F-AF1D-5A38DFAE6177}" srcOrd="5" destOrd="0" presId="urn:microsoft.com/office/officeart/2009/3/layout/HorizontalOrganizationChart"/>
    <dgm:cxn modelId="{109E95BF-9568-4C9C-A6C3-404904F281CF}" type="presParOf" srcId="{AC8E4B34-0258-4D6F-AF1D-5A38DFAE6177}" destId="{93C9C370-6924-456B-B8C1-319BD1BA7FC2}" srcOrd="0" destOrd="0" presId="urn:microsoft.com/office/officeart/2009/3/layout/HorizontalOrganizationChart"/>
    <dgm:cxn modelId="{23BDFAD0-A5A1-4B6F-BB62-A6888F200F14}" type="presParOf" srcId="{93C9C370-6924-456B-B8C1-319BD1BA7FC2}" destId="{983501C3-7005-43D0-ADEA-9A49A94AF897}" srcOrd="0" destOrd="0" presId="urn:microsoft.com/office/officeart/2009/3/layout/HorizontalOrganizationChart"/>
    <dgm:cxn modelId="{70F1A11A-13A6-40E1-9AA6-46648FCECEC0}" type="presParOf" srcId="{93C9C370-6924-456B-B8C1-319BD1BA7FC2}" destId="{8DEDF423-94EF-4476-B657-1D304B789DFF}" srcOrd="1" destOrd="0" presId="urn:microsoft.com/office/officeart/2009/3/layout/HorizontalOrganizationChart"/>
    <dgm:cxn modelId="{D75E724F-D1DF-4C78-B2CE-2048E38AB9F5}" type="presParOf" srcId="{AC8E4B34-0258-4D6F-AF1D-5A38DFAE6177}" destId="{EB6FCE21-38C2-4FCC-AA12-AAEA44120A7F}" srcOrd="1" destOrd="0" presId="urn:microsoft.com/office/officeart/2009/3/layout/HorizontalOrganizationChart"/>
    <dgm:cxn modelId="{F14A4432-8309-428E-A6CA-89969D4FCEFF}" type="presParOf" srcId="{AC8E4B34-0258-4D6F-AF1D-5A38DFAE6177}" destId="{790B14B3-8958-40A0-9FBF-4D92AF107526}" srcOrd="2" destOrd="0" presId="urn:microsoft.com/office/officeart/2009/3/layout/HorizontalOrganizationChart"/>
    <dgm:cxn modelId="{9EAC39FD-AAD0-4F88-8DA1-829152F7CCBC}" type="presParOf" srcId="{04BFAE9B-0DCF-4FC2-97F9-A4110765F549}" destId="{0FDF516D-C256-4985-BC52-C1B2E429F014}" srcOrd="6" destOrd="0" presId="urn:microsoft.com/office/officeart/2009/3/layout/HorizontalOrganizationChart"/>
    <dgm:cxn modelId="{806059F4-443B-472B-A352-E6D3B186349A}" type="presParOf" srcId="{04BFAE9B-0DCF-4FC2-97F9-A4110765F549}" destId="{1F30FD01-C47D-45BE-816A-192CDC15E666}" srcOrd="7" destOrd="0" presId="urn:microsoft.com/office/officeart/2009/3/layout/HorizontalOrganizationChart"/>
    <dgm:cxn modelId="{E56D8193-65C8-40C2-BE17-7E556D6FC1C2}" type="presParOf" srcId="{1F30FD01-C47D-45BE-816A-192CDC15E666}" destId="{5D61403B-85CB-449B-9B56-D81883649578}" srcOrd="0" destOrd="0" presId="urn:microsoft.com/office/officeart/2009/3/layout/HorizontalOrganizationChart"/>
    <dgm:cxn modelId="{CB698C76-B7CC-4520-AFBA-722DEF524310}" type="presParOf" srcId="{5D61403B-85CB-449B-9B56-D81883649578}" destId="{A9E908AF-9C39-485C-9DE0-FCE59901C3AC}" srcOrd="0" destOrd="0" presId="urn:microsoft.com/office/officeart/2009/3/layout/HorizontalOrganizationChart"/>
    <dgm:cxn modelId="{015E204C-8AF7-4172-B1AA-78C5A6C9B0CB}" type="presParOf" srcId="{5D61403B-85CB-449B-9B56-D81883649578}" destId="{57E74481-3FFD-4B24-9F20-6984125518D3}" srcOrd="1" destOrd="0" presId="urn:microsoft.com/office/officeart/2009/3/layout/HorizontalOrganizationChart"/>
    <dgm:cxn modelId="{5AD34AEE-72EE-467D-AA9A-EF995F34D317}" type="presParOf" srcId="{1F30FD01-C47D-45BE-816A-192CDC15E666}" destId="{BAA190D0-F812-47E0-ACE1-27E2FB5D92A5}" srcOrd="1" destOrd="0" presId="urn:microsoft.com/office/officeart/2009/3/layout/HorizontalOrganizationChart"/>
    <dgm:cxn modelId="{FD6DB412-0162-4FFD-9F00-D0091B695FFD}" type="presParOf" srcId="{1F30FD01-C47D-45BE-816A-192CDC15E666}" destId="{BD6A9F5A-7E73-428F-AC9B-53069C4E7F11}" srcOrd="2" destOrd="0" presId="urn:microsoft.com/office/officeart/2009/3/layout/HorizontalOrganizationChart"/>
    <dgm:cxn modelId="{FFF40456-4A98-4FC1-9CFE-132710C94483}" type="presParOf" srcId="{04BFAE9B-0DCF-4FC2-97F9-A4110765F549}" destId="{006F4C1F-DEA0-42CC-A0A4-5DC52218CBC4}" srcOrd="8" destOrd="0" presId="urn:microsoft.com/office/officeart/2009/3/layout/HorizontalOrganizationChart"/>
    <dgm:cxn modelId="{648025F8-239A-4A95-B891-5DB7044B3256}" type="presParOf" srcId="{04BFAE9B-0DCF-4FC2-97F9-A4110765F549}" destId="{DDB73BC1-9EC9-4B2B-854E-CCD289206729}" srcOrd="9" destOrd="0" presId="urn:microsoft.com/office/officeart/2009/3/layout/HorizontalOrganizationChart"/>
    <dgm:cxn modelId="{1467CCB7-F5E0-45C6-B0E8-DD0D60DE980D}" type="presParOf" srcId="{DDB73BC1-9EC9-4B2B-854E-CCD289206729}" destId="{51E0C02A-1A73-451E-8A3F-7342F959D24F}" srcOrd="0" destOrd="0" presId="urn:microsoft.com/office/officeart/2009/3/layout/HorizontalOrganizationChart"/>
    <dgm:cxn modelId="{7291DAA6-E0BE-40B9-A069-A9A21EF01361}" type="presParOf" srcId="{51E0C02A-1A73-451E-8A3F-7342F959D24F}" destId="{2C26E871-FDAF-40A7-994B-BD4A68B68F6C}" srcOrd="0" destOrd="0" presId="urn:microsoft.com/office/officeart/2009/3/layout/HorizontalOrganizationChart"/>
    <dgm:cxn modelId="{440F52C3-C15A-428B-8FB2-DAEBDB34EC01}" type="presParOf" srcId="{51E0C02A-1A73-451E-8A3F-7342F959D24F}" destId="{763447FA-DCD0-42BD-A3DA-A359A4DEA706}" srcOrd="1" destOrd="0" presId="urn:microsoft.com/office/officeart/2009/3/layout/HorizontalOrganizationChart"/>
    <dgm:cxn modelId="{AF31E194-B835-4C5B-990C-EBEAB205A457}" type="presParOf" srcId="{DDB73BC1-9EC9-4B2B-854E-CCD289206729}" destId="{0E0E1E0E-37C1-4A76-AA71-197393AC1423}" srcOrd="1" destOrd="0" presId="urn:microsoft.com/office/officeart/2009/3/layout/HorizontalOrganizationChart"/>
    <dgm:cxn modelId="{19E904D4-BE61-4BFF-A3EF-402FF9B71AB2}" type="presParOf" srcId="{DDB73BC1-9EC9-4B2B-854E-CCD289206729}" destId="{B3C5A9F4-F5A7-4CF6-83BD-D9077998B6E7}" srcOrd="2" destOrd="0" presId="urn:microsoft.com/office/officeart/2009/3/layout/HorizontalOrganizationChart"/>
    <dgm:cxn modelId="{BF4EAD2F-DB3A-449E-A80A-C4D0EE0EAB81}" type="presParOf" srcId="{04BFAE9B-0DCF-4FC2-97F9-A4110765F549}" destId="{4782D41F-4ED7-4F05-BE2E-CC854F017C3C}" srcOrd="10" destOrd="0" presId="urn:microsoft.com/office/officeart/2009/3/layout/HorizontalOrganizationChart"/>
    <dgm:cxn modelId="{CAF526B1-A8F0-42DA-9FB8-5E21A353B970}" type="presParOf" srcId="{04BFAE9B-0DCF-4FC2-97F9-A4110765F549}" destId="{BDF05525-AD41-4E76-9AA8-2EC5A3B97923}" srcOrd="11" destOrd="0" presId="urn:microsoft.com/office/officeart/2009/3/layout/HorizontalOrganizationChart"/>
    <dgm:cxn modelId="{C1BB426A-8DE1-4000-A792-A7DC348ADEF5}" type="presParOf" srcId="{BDF05525-AD41-4E76-9AA8-2EC5A3B97923}" destId="{BF4AD9DA-D05A-444D-93F0-59CD9A4FAC37}" srcOrd="0" destOrd="0" presId="urn:microsoft.com/office/officeart/2009/3/layout/HorizontalOrganizationChart"/>
    <dgm:cxn modelId="{EDCC46F3-956B-4F16-BDB1-AF6D41AAAA2A}" type="presParOf" srcId="{BF4AD9DA-D05A-444D-93F0-59CD9A4FAC37}" destId="{2C693E17-D624-443B-A91B-3EC3943E9933}" srcOrd="0" destOrd="0" presId="urn:microsoft.com/office/officeart/2009/3/layout/HorizontalOrganizationChart"/>
    <dgm:cxn modelId="{0B03B645-2AFB-4146-8D96-D8CAB268C301}" type="presParOf" srcId="{BF4AD9DA-D05A-444D-93F0-59CD9A4FAC37}" destId="{E590FAD9-277D-4014-83CF-8EE446567262}" srcOrd="1" destOrd="0" presId="urn:microsoft.com/office/officeart/2009/3/layout/HorizontalOrganizationChart"/>
    <dgm:cxn modelId="{569774B6-7B4B-4D83-A420-86D76E15B355}" type="presParOf" srcId="{BDF05525-AD41-4E76-9AA8-2EC5A3B97923}" destId="{4D83F079-5B27-494E-ACCF-C55C2B7FE35E}" srcOrd="1" destOrd="0" presId="urn:microsoft.com/office/officeart/2009/3/layout/HorizontalOrganizationChart"/>
    <dgm:cxn modelId="{9DC80843-AAA4-4745-BA9C-7CDD59E60B76}" type="presParOf" srcId="{BDF05525-AD41-4E76-9AA8-2EC5A3B97923}" destId="{F6EEFB54-8324-433C-8D32-19FDAB1BAA5E}" srcOrd="2" destOrd="0" presId="urn:microsoft.com/office/officeart/2009/3/layout/HorizontalOrganizationChart"/>
  </dgm:cxnLst>
  <dgm:bg>
    <a:effectLst>
      <a:softEdge rad="12700"/>
    </a:effectLst>
  </dgm:bg>
  <dgm:whole>
    <a:ln>
      <a:noFill/>
    </a:ln>
  </dgm:whole>
  <dgm:extLst>
    <a:ext uri="http://schemas.microsoft.com/office/drawing/2008/diagram">
      <dsp:dataModelExt xmlns:dsp="http://schemas.microsoft.com/office/drawing/2008/diagram" relId="rId3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176508DD-ACFD-4C6F-A818-C656BF365435}" type="doc">
      <dgm:prSet loTypeId="urn:microsoft.com/office/officeart/2008/layout/HorizontalMultiLevelHierarchy" loCatId="hierarchy" qsTypeId="urn:microsoft.com/office/officeart/2005/8/quickstyle/simple1" qsCatId="simple" csTypeId="urn:microsoft.com/office/officeart/2005/8/colors/colorful5" csCatId="colorful" phldr="1"/>
      <dgm:spPr/>
      <dgm:t>
        <a:bodyPr/>
        <a:lstStyle/>
        <a:p>
          <a:endParaRPr lang="es-MX"/>
        </a:p>
      </dgm:t>
    </dgm:pt>
    <dgm:pt modelId="{5A054983-D7F0-4353-B3FC-3F8B1D1F6E46}">
      <dgm:prSet phldrT="[Texto]"/>
      <dgm:spPr/>
      <dgm:t>
        <a:bodyPr/>
        <a:lstStyle/>
        <a:p>
          <a:r>
            <a:rPr lang="es-MX"/>
            <a:t>Caracteristicas de la zona</a:t>
          </a:r>
        </a:p>
      </dgm:t>
    </dgm:pt>
    <dgm:pt modelId="{432B2D6F-B394-4F4A-98A3-6279161BA297}" type="parTrans" cxnId="{31B9521A-4596-4F0F-837A-18E3D555E6F8}">
      <dgm:prSet/>
      <dgm:spPr/>
      <dgm:t>
        <a:bodyPr/>
        <a:lstStyle/>
        <a:p>
          <a:endParaRPr lang="es-MX"/>
        </a:p>
      </dgm:t>
    </dgm:pt>
    <dgm:pt modelId="{B6F86728-1EC1-4EAB-A3FD-5880C9D04F61}" type="sibTrans" cxnId="{31B9521A-4596-4F0F-837A-18E3D555E6F8}">
      <dgm:prSet/>
      <dgm:spPr/>
      <dgm:t>
        <a:bodyPr/>
        <a:lstStyle/>
        <a:p>
          <a:endParaRPr lang="es-MX"/>
        </a:p>
      </dgm:t>
    </dgm:pt>
    <dgm:pt modelId="{C83B2115-AB5C-4528-A23A-DBCA0B7F0453}">
      <dgm:prSet phldrT="[Texto]"/>
      <dgm:spPr/>
      <dgm:t>
        <a:bodyPr/>
        <a:lstStyle/>
        <a:p>
          <a:r>
            <a:rPr lang="es-MX"/>
            <a:t>Uso de suelo actual</a:t>
          </a:r>
        </a:p>
      </dgm:t>
    </dgm:pt>
    <dgm:pt modelId="{42580DE5-8FBE-4BAF-A7AA-CAC8E33F8C3D}" type="parTrans" cxnId="{683B41A9-4045-4773-A3CF-D65D88F3BD0C}">
      <dgm:prSet/>
      <dgm:spPr/>
      <dgm:t>
        <a:bodyPr/>
        <a:lstStyle/>
        <a:p>
          <a:endParaRPr lang="es-MX"/>
        </a:p>
      </dgm:t>
    </dgm:pt>
    <dgm:pt modelId="{F858FB57-BCE7-442F-B5FF-829A9EA6BA83}" type="sibTrans" cxnId="{683B41A9-4045-4773-A3CF-D65D88F3BD0C}">
      <dgm:prSet/>
      <dgm:spPr/>
      <dgm:t>
        <a:bodyPr/>
        <a:lstStyle/>
        <a:p>
          <a:endParaRPr lang="es-MX"/>
        </a:p>
      </dgm:t>
    </dgm:pt>
    <dgm:pt modelId="{2254A444-C02E-4B12-86A3-5F1C46C06B2B}">
      <dgm:prSet phldrT="[Texto]"/>
      <dgm:spPr/>
      <dgm:t>
        <a:bodyPr/>
        <a:lstStyle/>
        <a:p>
          <a:r>
            <a:rPr lang="es-MX"/>
            <a:t>caracteristias de la  poblacion </a:t>
          </a:r>
        </a:p>
      </dgm:t>
    </dgm:pt>
    <dgm:pt modelId="{8B8EE285-FBD6-4687-A5F6-81C3FBC00AEF}" type="parTrans" cxnId="{0334926D-245C-4E6A-A30F-9C72A798965A}">
      <dgm:prSet/>
      <dgm:spPr/>
      <dgm:t>
        <a:bodyPr/>
        <a:lstStyle/>
        <a:p>
          <a:endParaRPr lang="es-MX"/>
        </a:p>
      </dgm:t>
    </dgm:pt>
    <dgm:pt modelId="{80AA8DB6-1592-40D3-A1DC-75812292F65C}" type="sibTrans" cxnId="{0334926D-245C-4E6A-A30F-9C72A798965A}">
      <dgm:prSet/>
      <dgm:spPr/>
      <dgm:t>
        <a:bodyPr/>
        <a:lstStyle/>
        <a:p>
          <a:endParaRPr lang="es-MX"/>
        </a:p>
      </dgm:t>
    </dgm:pt>
    <dgm:pt modelId="{7E5BF96B-FC05-46EB-8745-9C94A30FE478}" type="pres">
      <dgm:prSet presAssocID="{176508DD-ACFD-4C6F-A818-C656BF365435}" presName="Name0" presStyleCnt="0">
        <dgm:presLayoutVars>
          <dgm:chPref val="1"/>
          <dgm:dir/>
          <dgm:animOne val="branch"/>
          <dgm:animLvl val="lvl"/>
          <dgm:resizeHandles val="exact"/>
        </dgm:presLayoutVars>
      </dgm:prSet>
      <dgm:spPr/>
      <dgm:t>
        <a:bodyPr/>
        <a:lstStyle/>
        <a:p>
          <a:endParaRPr lang="es-MX"/>
        </a:p>
      </dgm:t>
    </dgm:pt>
    <dgm:pt modelId="{6DEF38F6-12A9-4C82-AA38-2DCD80B112EA}" type="pres">
      <dgm:prSet presAssocID="{5A054983-D7F0-4353-B3FC-3F8B1D1F6E46}" presName="root1" presStyleCnt="0"/>
      <dgm:spPr/>
      <dgm:t>
        <a:bodyPr/>
        <a:lstStyle/>
        <a:p>
          <a:endParaRPr lang="es-MX"/>
        </a:p>
      </dgm:t>
    </dgm:pt>
    <dgm:pt modelId="{BABC7490-858B-44BE-B760-AA21D2C2EAF6}" type="pres">
      <dgm:prSet presAssocID="{5A054983-D7F0-4353-B3FC-3F8B1D1F6E46}" presName="LevelOneTextNode" presStyleLbl="node0" presStyleIdx="0" presStyleCnt="1">
        <dgm:presLayoutVars>
          <dgm:chPref val="3"/>
        </dgm:presLayoutVars>
      </dgm:prSet>
      <dgm:spPr/>
      <dgm:t>
        <a:bodyPr/>
        <a:lstStyle/>
        <a:p>
          <a:endParaRPr lang="es-MX"/>
        </a:p>
      </dgm:t>
    </dgm:pt>
    <dgm:pt modelId="{E844A46E-EA6E-4DA3-9771-9184EFED5AF7}" type="pres">
      <dgm:prSet presAssocID="{5A054983-D7F0-4353-B3FC-3F8B1D1F6E46}" presName="level2hierChild" presStyleCnt="0"/>
      <dgm:spPr/>
      <dgm:t>
        <a:bodyPr/>
        <a:lstStyle/>
        <a:p>
          <a:endParaRPr lang="es-MX"/>
        </a:p>
      </dgm:t>
    </dgm:pt>
    <dgm:pt modelId="{33AD39DE-2377-44B8-9394-1A7E13046EC5}" type="pres">
      <dgm:prSet presAssocID="{42580DE5-8FBE-4BAF-A7AA-CAC8E33F8C3D}" presName="conn2-1" presStyleLbl="parChTrans1D2" presStyleIdx="0" presStyleCnt="2"/>
      <dgm:spPr/>
      <dgm:t>
        <a:bodyPr/>
        <a:lstStyle/>
        <a:p>
          <a:endParaRPr lang="es-MX"/>
        </a:p>
      </dgm:t>
    </dgm:pt>
    <dgm:pt modelId="{1BD763DF-B01E-4779-AAF2-C51121C39247}" type="pres">
      <dgm:prSet presAssocID="{42580DE5-8FBE-4BAF-A7AA-CAC8E33F8C3D}" presName="connTx" presStyleLbl="parChTrans1D2" presStyleIdx="0" presStyleCnt="2"/>
      <dgm:spPr/>
      <dgm:t>
        <a:bodyPr/>
        <a:lstStyle/>
        <a:p>
          <a:endParaRPr lang="es-MX"/>
        </a:p>
      </dgm:t>
    </dgm:pt>
    <dgm:pt modelId="{9D5E237E-A653-4901-A772-6D8D30CEA6E4}" type="pres">
      <dgm:prSet presAssocID="{C83B2115-AB5C-4528-A23A-DBCA0B7F0453}" presName="root2" presStyleCnt="0"/>
      <dgm:spPr/>
      <dgm:t>
        <a:bodyPr/>
        <a:lstStyle/>
        <a:p>
          <a:endParaRPr lang="es-MX"/>
        </a:p>
      </dgm:t>
    </dgm:pt>
    <dgm:pt modelId="{BFC3F4EF-E533-4354-A716-5B455B57BBEE}" type="pres">
      <dgm:prSet presAssocID="{C83B2115-AB5C-4528-A23A-DBCA0B7F0453}" presName="LevelTwoTextNode" presStyleLbl="node2" presStyleIdx="0" presStyleCnt="2">
        <dgm:presLayoutVars>
          <dgm:chPref val="3"/>
        </dgm:presLayoutVars>
      </dgm:prSet>
      <dgm:spPr/>
      <dgm:t>
        <a:bodyPr/>
        <a:lstStyle/>
        <a:p>
          <a:endParaRPr lang="es-MX"/>
        </a:p>
      </dgm:t>
    </dgm:pt>
    <dgm:pt modelId="{088A4D3F-4B94-42F1-861D-BCE646D368A5}" type="pres">
      <dgm:prSet presAssocID="{C83B2115-AB5C-4528-A23A-DBCA0B7F0453}" presName="level3hierChild" presStyleCnt="0"/>
      <dgm:spPr/>
      <dgm:t>
        <a:bodyPr/>
        <a:lstStyle/>
        <a:p>
          <a:endParaRPr lang="es-MX"/>
        </a:p>
      </dgm:t>
    </dgm:pt>
    <dgm:pt modelId="{A75B7CCC-2ED4-4E2B-A871-8BA4240CA0E9}" type="pres">
      <dgm:prSet presAssocID="{8B8EE285-FBD6-4687-A5F6-81C3FBC00AEF}" presName="conn2-1" presStyleLbl="parChTrans1D2" presStyleIdx="1" presStyleCnt="2"/>
      <dgm:spPr/>
      <dgm:t>
        <a:bodyPr/>
        <a:lstStyle/>
        <a:p>
          <a:endParaRPr lang="es-MX"/>
        </a:p>
      </dgm:t>
    </dgm:pt>
    <dgm:pt modelId="{11D86C77-3C91-4D80-B1DF-A00495C577F0}" type="pres">
      <dgm:prSet presAssocID="{8B8EE285-FBD6-4687-A5F6-81C3FBC00AEF}" presName="connTx" presStyleLbl="parChTrans1D2" presStyleIdx="1" presStyleCnt="2"/>
      <dgm:spPr/>
      <dgm:t>
        <a:bodyPr/>
        <a:lstStyle/>
        <a:p>
          <a:endParaRPr lang="es-MX"/>
        </a:p>
      </dgm:t>
    </dgm:pt>
    <dgm:pt modelId="{AEDE4D1B-BF3E-4693-9BB8-F51C0332A63D}" type="pres">
      <dgm:prSet presAssocID="{2254A444-C02E-4B12-86A3-5F1C46C06B2B}" presName="root2" presStyleCnt="0"/>
      <dgm:spPr/>
      <dgm:t>
        <a:bodyPr/>
        <a:lstStyle/>
        <a:p>
          <a:endParaRPr lang="es-MX"/>
        </a:p>
      </dgm:t>
    </dgm:pt>
    <dgm:pt modelId="{9E2931AD-A6A4-4632-BB98-223E6C885085}" type="pres">
      <dgm:prSet presAssocID="{2254A444-C02E-4B12-86A3-5F1C46C06B2B}" presName="LevelTwoTextNode" presStyleLbl="node2" presStyleIdx="1" presStyleCnt="2">
        <dgm:presLayoutVars>
          <dgm:chPref val="3"/>
        </dgm:presLayoutVars>
      </dgm:prSet>
      <dgm:spPr/>
      <dgm:t>
        <a:bodyPr/>
        <a:lstStyle/>
        <a:p>
          <a:endParaRPr lang="es-MX"/>
        </a:p>
      </dgm:t>
    </dgm:pt>
    <dgm:pt modelId="{BAC6D077-5016-43A9-8A14-9466E09A7751}" type="pres">
      <dgm:prSet presAssocID="{2254A444-C02E-4B12-86A3-5F1C46C06B2B}" presName="level3hierChild" presStyleCnt="0"/>
      <dgm:spPr/>
      <dgm:t>
        <a:bodyPr/>
        <a:lstStyle/>
        <a:p>
          <a:endParaRPr lang="es-MX"/>
        </a:p>
      </dgm:t>
    </dgm:pt>
  </dgm:ptLst>
  <dgm:cxnLst>
    <dgm:cxn modelId="{0334926D-245C-4E6A-A30F-9C72A798965A}" srcId="{5A054983-D7F0-4353-B3FC-3F8B1D1F6E46}" destId="{2254A444-C02E-4B12-86A3-5F1C46C06B2B}" srcOrd="1" destOrd="0" parTransId="{8B8EE285-FBD6-4687-A5F6-81C3FBC00AEF}" sibTransId="{80AA8DB6-1592-40D3-A1DC-75812292F65C}"/>
    <dgm:cxn modelId="{683B41A9-4045-4773-A3CF-D65D88F3BD0C}" srcId="{5A054983-D7F0-4353-B3FC-3F8B1D1F6E46}" destId="{C83B2115-AB5C-4528-A23A-DBCA0B7F0453}" srcOrd="0" destOrd="0" parTransId="{42580DE5-8FBE-4BAF-A7AA-CAC8E33F8C3D}" sibTransId="{F858FB57-BCE7-442F-B5FF-829A9EA6BA83}"/>
    <dgm:cxn modelId="{E5982DC7-F5F5-4D6B-A933-297867147F4A}" type="presOf" srcId="{8B8EE285-FBD6-4687-A5F6-81C3FBC00AEF}" destId="{A75B7CCC-2ED4-4E2B-A871-8BA4240CA0E9}" srcOrd="0" destOrd="0" presId="urn:microsoft.com/office/officeart/2008/layout/HorizontalMultiLevelHierarchy"/>
    <dgm:cxn modelId="{4D5B2EDC-D891-4D02-8923-3F4277F51A61}" type="presOf" srcId="{C83B2115-AB5C-4528-A23A-DBCA0B7F0453}" destId="{BFC3F4EF-E533-4354-A716-5B455B57BBEE}" srcOrd="0" destOrd="0" presId="urn:microsoft.com/office/officeart/2008/layout/HorizontalMultiLevelHierarchy"/>
    <dgm:cxn modelId="{2C5E3D1F-5E93-4DC6-A22F-4B914FBB4F33}" type="presOf" srcId="{8B8EE285-FBD6-4687-A5F6-81C3FBC00AEF}" destId="{11D86C77-3C91-4D80-B1DF-A00495C577F0}" srcOrd="1" destOrd="0" presId="urn:microsoft.com/office/officeart/2008/layout/HorizontalMultiLevelHierarchy"/>
    <dgm:cxn modelId="{4A64A1BF-38C8-48AC-9771-E8EF37F3BD5F}" type="presOf" srcId="{5A054983-D7F0-4353-B3FC-3F8B1D1F6E46}" destId="{BABC7490-858B-44BE-B760-AA21D2C2EAF6}" srcOrd="0" destOrd="0" presId="urn:microsoft.com/office/officeart/2008/layout/HorizontalMultiLevelHierarchy"/>
    <dgm:cxn modelId="{BF5AFC13-3626-4C9C-9AF0-2B3A66FC6DE8}" type="presOf" srcId="{42580DE5-8FBE-4BAF-A7AA-CAC8E33F8C3D}" destId="{1BD763DF-B01E-4779-AAF2-C51121C39247}" srcOrd="1" destOrd="0" presId="urn:microsoft.com/office/officeart/2008/layout/HorizontalMultiLevelHierarchy"/>
    <dgm:cxn modelId="{2A2B10E3-7161-431A-8E37-18198125E24F}" type="presOf" srcId="{42580DE5-8FBE-4BAF-A7AA-CAC8E33F8C3D}" destId="{33AD39DE-2377-44B8-9394-1A7E13046EC5}" srcOrd="0" destOrd="0" presId="urn:microsoft.com/office/officeart/2008/layout/HorizontalMultiLevelHierarchy"/>
    <dgm:cxn modelId="{F9BDEB3D-8E25-413B-9A82-C904F38C34F4}" type="presOf" srcId="{2254A444-C02E-4B12-86A3-5F1C46C06B2B}" destId="{9E2931AD-A6A4-4632-BB98-223E6C885085}" srcOrd="0" destOrd="0" presId="urn:microsoft.com/office/officeart/2008/layout/HorizontalMultiLevelHierarchy"/>
    <dgm:cxn modelId="{DBE83135-FF34-4E04-921D-3E3B2F0208DD}" type="presOf" srcId="{176508DD-ACFD-4C6F-A818-C656BF365435}" destId="{7E5BF96B-FC05-46EB-8745-9C94A30FE478}" srcOrd="0" destOrd="0" presId="urn:microsoft.com/office/officeart/2008/layout/HorizontalMultiLevelHierarchy"/>
    <dgm:cxn modelId="{31B9521A-4596-4F0F-837A-18E3D555E6F8}" srcId="{176508DD-ACFD-4C6F-A818-C656BF365435}" destId="{5A054983-D7F0-4353-B3FC-3F8B1D1F6E46}" srcOrd="0" destOrd="0" parTransId="{432B2D6F-B394-4F4A-98A3-6279161BA297}" sibTransId="{B6F86728-1EC1-4EAB-A3FD-5880C9D04F61}"/>
    <dgm:cxn modelId="{4330DCAC-1335-4078-9073-C18D39D98494}" type="presParOf" srcId="{7E5BF96B-FC05-46EB-8745-9C94A30FE478}" destId="{6DEF38F6-12A9-4C82-AA38-2DCD80B112EA}" srcOrd="0" destOrd="0" presId="urn:microsoft.com/office/officeart/2008/layout/HorizontalMultiLevelHierarchy"/>
    <dgm:cxn modelId="{C55B862B-2F50-4161-8938-9933FF02D791}" type="presParOf" srcId="{6DEF38F6-12A9-4C82-AA38-2DCD80B112EA}" destId="{BABC7490-858B-44BE-B760-AA21D2C2EAF6}" srcOrd="0" destOrd="0" presId="urn:microsoft.com/office/officeart/2008/layout/HorizontalMultiLevelHierarchy"/>
    <dgm:cxn modelId="{6F674D63-9C65-4671-AD71-5E717AA3ABEA}" type="presParOf" srcId="{6DEF38F6-12A9-4C82-AA38-2DCD80B112EA}" destId="{E844A46E-EA6E-4DA3-9771-9184EFED5AF7}" srcOrd="1" destOrd="0" presId="urn:microsoft.com/office/officeart/2008/layout/HorizontalMultiLevelHierarchy"/>
    <dgm:cxn modelId="{FEEFE018-FDEB-450F-8405-F1E1110378BC}" type="presParOf" srcId="{E844A46E-EA6E-4DA3-9771-9184EFED5AF7}" destId="{33AD39DE-2377-44B8-9394-1A7E13046EC5}" srcOrd="0" destOrd="0" presId="urn:microsoft.com/office/officeart/2008/layout/HorizontalMultiLevelHierarchy"/>
    <dgm:cxn modelId="{2CA690A7-95F1-4BD1-B736-5278F823AE05}" type="presParOf" srcId="{33AD39DE-2377-44B8-9394-1A7E13046EC5}" destId="{1BD763DF-B01E-4779-AAF2-C51121C39247}" srcOrd="0" destOrd="0" presId="urn:microsoft.com/office/officeart/2008/layout/HorizontalMultiLevelHierarchy"/>
    <dgm:cxn modelId="{826D7113-F5D7-40F0-B2F9-C653814DE494}" type="presParOf" srcId="{E844A46E-EA6E-4DA3-9771-9184EFED5AF7}" destId="{9D5E237E-A653-4901-A772-6D8D30CEA6E4}" srcOrd="1" destOrd="0" presId="urn:microsoft.com/office/officeart/2008/layout/HorizontalMultiLevelHierarchy"/>
    <dgm:cxn modelId="{D120C4F0-ED33-4C8C-A5C7-25546DCB899C}" type="presParOf" srcId="{9D5E237E-A653-4901-A772-6D8D30CEA6E4}" destId="{BFC3F4EF-E533-4354-A716-5B455B57BBEE}" srcOrd="0" destOrd="0" presId="urn:microsoft.com/office/officeart/2008/layout/HorizontalMultiLevelHierarchy"/>
    <dgm:cxn modelId="{9E34BA90-C21A-41B3-BABB-684D859EB340}" type="presParOf" srcId="{9D5E237E-A653-4901-A772-6D8D30CEA6E4}" destId="{088A4D3F-4B94-42F1-861D-BCE646D368A5}" srcOrd="1" destOrd="0" presId="urn:microsoft.com/office/officeart/2008/layout/HorizontalMultiLevelHierarchy"/>
    <dgm:cxn modelId="{9C90C724-7172-43AE-B665-A214DBE1D455}" type="presParOf" srcId="{E844A46E-EA6E-4DA3-9771-9184EFED5AF7}" destId="{A75B7CCC-2ED4-4E2B-A871-8BA4240CA0E9}" srcOrd="2" destOrd="0" presId="urn:microsoft.com/office/officeart/2008/layout/HorizontalMultiLevelHierarchy"/>
    <dgm:cxn modelId="{7756BE6F-4E3F-4167-848C-DC729D7D9679}" type="presParOf" srcId="{A75B7CCC-2ED4-4E2B-A871-8BA4240CA0E9}" destId="{11D86C77-3C91-4D80-B1DF-A00495C577F0}" srcOrd="0" destOrd="0" presId="urn:microsoft.com/office/officeart/2008/layout/HorizontalMultiLevelHierarchy"/>
    <dgm:cxn modelId="{B9422FCE-9431-4972-AD8F-551943BF1274}" type="presParOf" srcId="{E844A46E-EA6E-4DA3-9771-9184EFED5AF7}" destId="{AEDE4D1B-BF3E-4693-9BB8-F51C0332A63D}" srcOrd="3" destOrd="0" presId="urn:microsoft.com/office/officeart/2008/layout/HorizontalMultiLevelHierarchy"/>
    <dgm:cxn modelId="{44F64A4A-80DD-4777-89D6-3303DDF23F2B}" type="presParOf" srcId="{AEDE4D1B-BF3E-4693-9BB8-F51C0332A63D}" destId="{9E2931AD-A6A4-4632-BB98-223E6C885085}" srcOrd="0" destOrd="0" presId="urn:microsoft.com/office/officeart/2008/layout/HorizontalMultiLevelHierarchy"/>
    <dgm:cxn modelId="{416CBFDC-131F-45A2-AB5F-BCBA4CE40441}" type="presParOf" srcId="{AEDE4D1B-BF3E-4693-9BB8-F51C0332A63D}" destId="{BAC6D077-5016-43A9-8A14-9466E09A7751}" srcOrd="1" destOrd="0" presId="urn:microsoft.com/office/officeart/2008/layout/HorizontalMultiLevelHierarchy"/>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DD86CCD-233C-44BF-8DC1-B59FF88A3435}" type="doc">
      <dgm:prSet loTypeId="urn:microsoft.com/office/officeart/2008/layout/HorizontalMultiLevelHierarchy" loCatId="hierarchy" qsTypeId="urn:microsoft.com/office/officeart/2005/8/quickstyle/simple1" qsCatId="simple" csTypeId="urn:microsoft.com/office/officeart/2005/8/colors/colorful5" csCatId="colorful" phldr="1"/>
      <dgm:spPr/>
      <dgm:t>
        <a:bodyPr/>
        <a:lstStyle/>
        <a:p>
          <a:endParaRPr lang="es-MX"/>
        </a:p>
      </dgm:t>
    </dgm:pt>
    <dgm:pt modelId="{800F4ADD-CFF2-46BF-9DBA-D1617F9BDB68}">
      <dgm:prSet phldrT="[Texto]"/>
      <dgm:spPr/>
      <dgm:t>
        <a:bodyPr/>
        <a:lstStyle/>
        <a:p>
          <a:r>
            <a:rPr lang="es-MX"/>
            <a:t>Zonas vulnerables (protecicon civil)</a:t>
          </a:r>
        </a:p>
      </dgm:t>
    </dgm:pt>
    <dgm:pt modelId="{0CB25D80-95EF-46D8-B5FE-305F09DA0EC3}" type="parTrans" cxnId="{190457BF-DE6F-4563-9CF5-DE01102C7D88}">
      <dgm:prSet/>
      <dgm:spPr/>
      <dgm:t>
        <a:bodyPr/>
        <a:lstStyle/>
        <a:p>
          <a:endParaRPr lang="es-MX"/>
        </a:p>
      </dgm:t>
    </dgm:pt>
    <dgm:pt modelId="{4836D529-65B7-4F71-8CC4-D45FA47741CC}" type="sibTrans" cxnId="{190457BF-DE6F-4563-9CF5-DE01102C7D88}">
      <dgm:prSet/>
      <dgm:spPr/>
      <dgm:t>
        <a:bodyPr/>
        <a:lstStyle/>
        <a:p>
          <a:endParaRPr lang="es-MX"/>
        </a:p>
      </dgm:t>
    </dgm:pt>
    <dgm:pt modelId="{49EDE3AB-FBEA-4548-A3D4-273F04933838}">
      <dgm:prSet phldrT="[Texto]"/>
      <dgm:spPr/>
      <dgm:t>
        <a:bodyPr/>
        <a:lstStyle/>
        <a:p>
          <a:r>
            <a:rPr lang="es-MX"/>
            <a:t>riesgos naturales</a:t>
          </a:r>
        </a:p>
      </dgm:t>
    </dgm:pt>
    <dgm:pt modelId="{5DD01F53-C3A0-4411-8C40-5AA8016EC845}" type="parTrans" cxnId="{24D56101-1AB9-43B8-B255-CA1DD4910567}">
      <dgm:prSet/>
      <dgm:spPr/>
      <dgm:t>
        <a:bodyPr/>
        <a:lstStyle/>
        <a:p>
          <a:endParaRPr lang="es-MX"/>
        </a:p>
      </dgm:t>
    </dgm:pt>
    <dgm:pt modelId="{15BB7278-17B7-40C1-B487-3F23FE9CFCAC}" type="sibTrans" cxnId="{24D56101-1AB9-43B8-B255-CA1DD4910567}">
      <dgm:prSet/>
      <dgm:spPr/>
      <dgm:t>
        <a:bodyPr/>
        <a:lstStyle/>
        <a:p>
          <a:endParaRPr lang="es-MX"/>
        </a:p>
      </dgm:t>
    </dgm:pt>
    <dgm:pt modelId="{3D4BC13C-6F98-4459-94D6-87B472F1B5C0}">
      <dgm:prSet phldrT="[Texto]"/>
      <dgm:spPr/>
      <dgm:t>
        <a:bodyPr/>
        <a:lstStyle/>
        <a:p>
          <a:r>
            <a:rPr lang="es-MX"/>
            <a:t>instalaciones de riesgo de la zona</a:t>
          </a:r>
        </a:p>
      </dgm:t>
    </dgm:pt>
    <dgm:pt modelId="{0C3CC567-0826-4663-BA5C-3F008A035B1A}" type="parTrans" cxnId="{419BCCB9-9697-4217-BAB8-9F0B9FB1B077}">
      <dgm:prSet/>
      <dgm:spPr/>
      <dgm:t>
        <a:bodyPr/>
        <a:lstStyle/>
        <a:p>
          <a:endParaRPr lang="es-MX"/>
        </a:p>
      </dgm:t>
    </dgm:pt>
    <dgm:pt modelId="{A296D04B-67EE-475D-B5A9-DA99D83C3B97}" type="sibTrans" cxnId="{419BCCB9-9697-4217-BAB8-9F0B9FB1B077}">
      <dgm:prSet/>
      <dgm:spPr/>
      <dgm:t>
        <a:bodyPr/>
        <a:lstStyle/>
        <a:p>
          <a:endParaRPr lang="es-MX"/>
        </a:p>
      </dgm:t>
    </dgm:pt>
    <dgm:pt modelId="{148E6B92-272F-4556-8C25-E60E8A05A0F7}" type="pres">
      <dgm:prSet presAssocID="{2DD86CCD-233C-44BF-8DC1-B59FF88A3435}" presName="Name0" presStyleCnt="0">
        <dgm:presLayoutVars>
          <dgm:chPref val="1"/>
          <dgm:dir/>
          <dgm:animOne val="branch"/>
          <dgm:animLvl val="lvl"/>
          <dgm:resizeHandles val="exact"/>
        </dgm:presLayoutVars>
      </dgm:prSet>
      <dgm:spPr/>
      <dgm:t>
        <a:bodyPr/>
        <a:lstStyle/>
        <a:p>
          <a:endParaRPr lang="es-MX"/>
        </a:p>
      </dgm:t>
    </dgm:pt>
    <dgm:pt modelId="{04D951C5-FC26-47E2-A029-DDF4C1C351A1}" type="pres">
      <dgm:prSet presAssocID="{800F4ADD-CFF2-46BF-9DBA-D1617F9BDB68}" presName="root1" presStyleCnt="0"/>
      <dgm:spPr/>
      <dgm:t>
        <a:bodyPr/>
        <a:lstStyle/>
        <a:p>
          <a:endParaRPr lang="es-MX"/>
        </a:p>
      </dgm:t>
    </dgm:pt>
    <dgm:pt modelId="{A101D169-5DBE-412A-8236-F8507DC79E3B}" type="pres">
      <dgm:prSet presAssocID="{800F4ADD-CFF2-46BF-9DBA-D1617F9BDB68}" presName="LevelOneTextNode" presStyleLbl="node0" presStyleIdx="0" presStyleCnt="1">
        <dgm:presLayoutVars>
          <dgm:chPref val="3"/>
        </dgm:presLayoutVars>
      </dgm:prSet>
      <dgm:spPr/>
      <dgm:t>
        <a:bodyPr/>
        <a:lstStyle/>
        <a:p>
          <a:endParaRPr lang="es-MX"/>
        </a:p>
      </dgm:t>
    </dgm:pt>
    <dgm:pt modelId="{C7A81F4E-C3A2-4FB7-ACF8-85C3F5CD4DC1}" type="pres">
      <dgm:prSet presAssocID="{800F4ADD-CFF2-46BF-9DBA-D1617F9BDB68}" presName="level2hierChild" presStyleCnt="0"/>
      <dgm:spPr/>
      <dgm:t>
        <a:bodyPr/>
        <a:lstStyle/>
        <a:p>
          <a:endParaRPr lang="es-MX"/>
        </a:p>
      </dgm:t>
    </dgm:pt>
    <dgm:pt modelId="{1782563D-11C1-4628-8933-7310AFD5F2A2}" type="pres">
      <dgm:prSet presAssocID="{5DD01F53-C3A0-4411-8C40-5AA8016EC845}" presName="conn2-1" presStyleLbl="parChTrans1D2" presStyleIdx="0" presStyleCnt="2"/>
      <dgm:spPr/>
      <dgm:t>
        <a:bodyPr/>
        <a:lstStyle/>
        <a:p>
          <a:endParaRPr lang="es-MX"/>
        </a:p>
      </dgm:t>
    </dgm:pt>
    <dgm:pt modelId="{86A66BBD-45CF-422E-B339-6C6FAEBDD16C}" type="pres">
      <dgm:prSet presAssocID="{5DD01F53-C3A0-4411-8C40-5AA8016EC845}" presName="connTx" presStyleLbl="parChTrans1D2" presStyleIdx="0" presStyleCnt="2"/>
      <dgm:spPr/>
      <dgm:t>
        <a:bodyPr/>
        <a:lstStyle/>
        <a:p>
          <a:endParaRPr lang="es-MX"/>
        </a:p>
      </dgm:t>
    </dgm:pt>
    <dgm:pt modelId="{14AEDE41-8FA6-41E3-81C4-40A24AC99F55}" type="pres">
      <dgm:prSet presAssocID="{49EDE3AB-FBEA-4548-A3D4-273F04933838}" presName="root2" presStyleCnt="0"/>
      <dgm:spPr/>
      <dgm:t>
        <a:bodyPr/>
        <a:lstStyle/>
        <a:p>
          <a:endParaRPr lang="es-MX"/>
        </a:p>
      </dgm:t>
    </dgm:pt>
    <dgm:pt modelId="{29D0A2FB-9AC4-412F-8B5D-A5EE6E92553B}" type="pres">
      <dgm:prSet presAssocID="{49EDE3AB-FBEA-4548-A3D4-273F04933838}" presName="LevelTwoTextNode" presStyleLbl="node2" presStyleIdx="0" presStyleCnt="2" custLinFactNeighborX="-412" custLinFactNeighborY="6683">
        <dgm:presLayoutVars>
          <dgm:chPref val="3"/>
        </dgm:presLayoutVars>
      </dgm:prSet>
      <dgm:spPr/>
      <dgm:t>
        <a:bodyPr/>
        <a:lstStyle/>
        <a:p>
          <a:endParaRPr lang="es-MX"/>
        </a:p>
      </dgm:t>
    </dgm:pt>
    <dgm:pt modelId="{1EC79D1E-77ED-4499-A63C-3D07A68A80A3}" type="pres">
      <dgm:prSet presAssocID="{49EDE3AB-FBEA-4548-A3D4-273F04933838}" presName="level3hierChild" presStyleCnt="0"/>
      <dgm:spPr/>
      <dgm:t>
        <a:bodyPr/>
        <a:lstStyle/>
        <a:p>
          <a:endParaRPr lang="es-MX"/>
        </a:p>
      </dgm:t>
    </dgm:pt>
    <dgm:pt modelId="{B19BD8E4-AF54-4EBD-BE53-CAFFF5E40DCD}" type="pres">
      <dgm:prSet presAssocID="{0C3CC567-0826-4663-BA5C-3F008A035B1A}" presName="conn2-1" presStyleLbl="parChTrans1D2" presStyleIdx="1" presStyleCnt="2"/>
      <dgm:spPr/>
      <dgm:t>
        <a:bodyPr/>
        <a:lstStyle/>
        <a:p>
          <a:endParaRPr lang="es-MX"/>
        </a:p>
      </dgm:t>
    </dgm:pt>
    <dgm:pt modelId="{7305E93D-ABCD-45C5-809C-DFEC3CF96E40}" type="pres">
      <dgm:prSet presAssocID="{0C3CC567-0826-4663-BA5C-3F008A035B1A}" presName="connTx" presStyleLbl="parChTrans1D2" presStyleIdx="1" presStyleCnt="2"/>
      <dgm:spPr/>
      <dgm:t>
        <a:bodyPr/>
        <a:lstStyle/>
        <a:p>
          <a:endParaRPr lang="es-MX"/>
        </a:p>
      </dgm:t>
    </dgm:pt>
    <dgm:pt modelId="{D0E8A6F9-7A72-4A4C-8B10-B209A0F58A2D}" type="pres">
      <dgm:prSet presAssocID="{3D4BC13C-6F98-4459-94D6-87B472F1B5C0}" presName="root2" presStyleCnt="0"/>
      <dgm:spPr/>
      <dgm:t>
        <a:bodyPr/>
        <a:lstStyle/>
        <a:p>
          <a:endParaRPr lang="es-MX"/>
        </a:p>
      </dgm:t>
    </dgm:pt>
    <dgm:pt modelId="{B018C107-A806-447C-BC38-98272574B6CA}" type="pres">
      <dgm:prSet presAssocID="{3D4BC13C-6F98-4459-94D6-87B472F1B5C0}" presName="LevelTwoTextNode" presStyleLbl="node2" presStyleIdx="1" presStyleCnt="2">
        <dgm:presLayoutVars>
          <dgm:chPref val="3"/>
        </dgm:presLayoutVars>
      </dgm:prSet>
      <dgm:spPr/>
      <dgm:t>
        <a:bodyPr/>
        <a:lstStyle/>
        <a:p>
          <a:endParaRPr lang="es-MX"/>
        </a:p>
      </dgm:t>
    </dgm:pt>
    <dgm:pt modelId="{1A6FD003-95A5-4896-B103-A76A3D44B54C}" type="pres">
      <dgm:prSet presAssocID="{3D4BC13C-6F98-4459-94D6-87B472F1B5C0}" presName="level3hierChild" presStyleCnt="0"/>
      <dgm:spPr/>
      <dgm:t>
        <a:bodyPr/>
        <a:lstStyle/>
        <a:p>
          <a:endParaRPr lang="es-MX"/>
        </a:p>
      </dgm:t>
    </dgm:pt>
  </dgm:ptLst>
  <dgm:cxnLst>
    <dgm:cxn modelId="{B356AD0F-F0AA-4F86-94D4-5FB0FF6CBD66}" type="presOf" srcId="{5DD01F53-C3A0-4411-8C40-5AA8016EC845}" destId="{1782563D-11C1-4628-8933-7310AFD5F2A2}" srcOrd="0" destOrd="0" presId="urn:microsoft.com/office/officeart/2008/layout/HorizontalMultiLevelHierarchy"/>
    <dgm:cxn modelId="{EDF4176E-041A-4E7D-AEC8-3DEDD382AF2A}" type="presOf" srcId="{5DD01F53-C3A0-4411-8C40-5AA8016EC845}" destId="{86A66BBD-45CF-422E-B339-6C6FAEBDD16C}" srcOrd="1" destOrd="0" presId="urn:microsoft.com/office/officeart/2008/layout/HorizontalMultiLevelHierarchy"/>
    <dgm:cxn modelId="{7FB9FBDF-7777-4F2B-8C96-F80BBA1A8111}" type="presOf" srcId="{3D4BC13C-6F98-4459-94D6-87B472F1B5C0}" destId="{B018C107-A806-447C-BC38-98272574B6CA}" srcOrd="0" destOrd="0" presId="urn:microsoft.com/office/officeart/2008/layout/HorizontalMultiLevelHierarchy"/>
    <dgm:cxn modelId="{190457BF-DE6F-4563-9CF5-DE01102C7D88}" srcId="{2DD86CCD-233C-44BF-8DC1-B59FF88A3435}" destId="{800F4ADD-CFF2-46BF-9DBA-D1617F9BDB68}" srcOrd="0" destOrd="0" parTransId="{0CB25D80-95EF-46D8-B5FE-305F09DA0EC3}" sibTransId="{4836D529-65B7-4F71-8CC4-D45FA47741CC}"/>
    <dgm:cxn modelId="{01E8095C-5DA9-480D-B122-D16517D8196C}" type="presOf" srcId="{2DD86CCD-233C-44BF-8DC1-B59FF88A3435}" destId="{148E6B92-272F-4556-8C25-E60E8A05A0F7}" srcOrd="0" destOrd="0" presId="urn:microsoft.com/office/officeart/2008/layout/HorizontalMultiLevelHierarchy"/>
    <dgm:cxn modelId="{419BCCB9-9697-4217-BAB8-9F0B9FB1B077}" srcId="{800F4ADD-CFF2-46BF-9DBA-D1617F9BDB68}" destId="{3D4BC13C-6F98-4459-94D6-87B472F1B5C0}" srcOrd="1" destOrd="0" parTransId="{0C3CC567-0826-4663-BA5C-3F008A035B1A}" sibTransId="{A296D04B-67EE-475D-B5A9-DA99D83C3B97}"/>
    <dgm:cxn modelId="{24D56101-1AB9-43B8-B255-CA1DD4910567}" srcId="{800F4ADD-CFF2-46BF-9DBA-D1617F9BDB68}" destId="{49EDE3AB-FBEA-4548-A3D4-273F04933838}" srcOrd="0" destOrd="0" parTransId="{5DD01F53-C3A0-4411-8C40-5AA8016EC845}" sibTransId="{15BB7278-17B7-40C1-B487-3F23FE9CFCAC}"/>
    <dgm:cxn modelId="{75EE0392-6DE4-488A-8AC6-BA867D4C6A36}" type="presOf" srcId="{0C3CC567-0826-4663-BA5C-3F008A035B1A}" destId="{B19BD8E4-AF54-4EBD-BE53-CAFFF5E40DCD}" srcOrd="0" destOrd="0" presId="urn:microsoft.com/office/officeart/2008/layout/HorizontalMultiLevelHierarchy"/>
    <dgm:cxn modelId="{26D7E6E9-B283-4844-B205-C48639EEA12F}" type="presOf" srcId="{49EDE3AB-FBEA-4548-A3D4-273F04933838}" destId="{29D0A2FB-9AC4-412F-8B5D-A5EE6E92553B}" srcOrd="0" destOrd="0" presId="urn:microsoft.com/office/officeart/2008/layout/HorizontalMultiLevelHierarchy"/>
    <dgm:cxn modelId="{C4478EE6-7EEE-4261-AA66-83B084006EAB}" type="presOf" srcId="{800F4ADD-CFF2-46BF-9DBA-D1617F9BDB68}" destId="{A101D169-5DBE-412A-8236-F8507DC79E3B}" srcOrd="0" destOrd="0" presId="urn:microsoft.com/office/officeart/2008/layout/HorizontalMultiLevelHierarchy"/>
    <dgm:cxn modelId="{DBE919DC-BB04-49AF-A234-7667267B5BB3}" type="presOf" srcId="{0C3CC567-0826-4663-BA5C-3F008A035B1A}" destId="{7305E93D-ABCD-45C5-809C-DFEC3CF96E40}" srcOrd="1" destOrd="0" presId="urn:microsoft.com/office/officeart/2008/layout/HorizontalMultiLevelHierarchy"/>
    <dgm:cxn modelId="{DFAECE7C-EFE9-41D3-B137-5ADF17414AD0}" type="presParOf" srcId="{148E6B92-272F-4556-8C25-E60E8A05A0F7}" destId="{04D951C5-FC26-47E2-A029-DDF4C1C351A1}" srcOrd="0" destOrd="0" presId="urn:microsoft.com/office/officeart/2008/layout/HorizontalMultiLevelHierarchy"/>
    <dgm:cxn modelId="{05E5D178-F60C-48EF-B618-969F527D62C4}" type="presParOf" srcId="{04D951C5-FC26-47E2-A029-DDF4C1C351A1}" destId="{A101D169-5DBE-412A-8236-F8507DC79E3B}" srcOrd="0" destOrd="0" presId="urn:microsoft.com/office/officeart/2008/layout/HorizontalMultiLevelHierarchy"/>
    <dgm:cxn modelId="{A3FEC9BA-E958-49B1-88FA-D64EDFF171C7}" type="presParOf" srcId="{04D951C5-FC26-47E2-A029-DDF4C1C351A1}" destId="{C7A81F4E-C3A2-4FB7-ACF8-85C3F5CD4DC1}" srcOrd="1" destOrd="0" presId="urn:microsoft.com/office/officeart/2008/layout/HorizontalMultiLevelHierarchy"/>
    <dgm:cxn modelId="{42A5EE0C-024F-4269-8FCC-1B4FADBE2332}" type="presParOf" srcId="{C7A81F4E-C3A2-4FB7-ACF8-85C3F5CD4DC1}" destId="{1782563D-11C1-4628-8933-7310AFD5F2A2}" srcOrd="0" destOrd="0" presId="urn:microsoft.com/office/officeart/2008/layout/HorizontalMultiLevelHierarchy"/>
    <dgm:cxn modelId="{9369024A-89B5-4143-B1C5-68FFD39A69BA}" type="presParOf" srcId="{1782563D-11C1-4628-8933-7310AFD5F2A2}" destId="{86A66BBD-45CF-422E-B339-6C6FAEBDD16C}" srcOrd="0" destOrd="0" presId="urn:microsoft.com/office/officeart/2008/layout/HorizontalMultiLevelHierarchy"/>
    <dgm:cxn modelId="{3B6D433B-D7C1-4BCC-B61B-843C58263E49}" type="presParOf" srcId="{C7A81F4E-C3A2-4FB7-ACF8-85C3F5CD4DC1}" destId="{14AEDE41-8FA6-41E3-81C4-40A24AC99F55}" srcOrd="1" destOrd="0" presId="urn:microsoft.com/office/officeart/2008/layout/HorizontalMultiLevelHierarchy"/>
    <dgm:cxn modelId="{B35B4536-CDF8-4E8C-AD36-589D880787C6}" type="presParOf" srcId="{14AEDE41-8FA6-41E3-81C4-40A24AC99F55}" destId="{29D0A2FB-9AC4-412F-8B5D-A5EE6E92553B}" srcOrd="0" destOrd="0" presId="urn:microsoft.com/office/officeart/2008/layout/HorizontalMultiLevelHierarchy"/>
    <dgm:cxn modelId="{13C138B7-BBA5-43E3-9F1B-F7596B079221}" type="presParOf" srcId="{14AEDE41-8FA6-41E3-81C4-40A24AC99F55}" destId="{1EC79D1E-77ED-4499-A63C-3D07A68A80A3}" srcOrd="1" destOrd="0" presId="urn:microsoft.com/office/officeart/2008/layout/HorizontalMultiLevelHierarchy"/>
    <dgm:cxn modelId="{4A2538BB-6FED-431A-8DE2-F072B80A98C8}" type="presParOf" srcId="{C7A81F4E-C3A2-4FB7-ACF8-85C3F5CD4DC1}" destId="{B19BD8E4-AF54-4EBD-BE53-CAFFF5E40DCD}" srcOrd="2" destOrd="0" presId="urn:microsoft.com/office/officeart/2008/layout/HorizontalMultiLevelHierarchy"/>
    <dgm:cxn modelId="{C5E4FDBC-7F48-43A1-82FD-00F3BC5C8DE6}" type="presParOf" srcId="{B19BD8E4-AF54-4EBD-BE53-CAFFF5E40DCD}" destId="{7305E93D-ABCD-45C5-809C-DFEC3CF96E40}" srcOrd="0" destOrd="0" presId="urn:microsoft.com/office/officeart/2008/layout/HorizontalMultiLevelHierarchy"/>
    <dgm:cxn modelId="{BEFFFA76-A431-4D79-A9CB-F4DC28E9FC56}" type="presParOf" srcId="{C7A81F4E-C3A2-4FB7-ACF8-85C3F5CD4DC1}" destId="{D0E8A6F9-7A72-4A4C-8B10-B209A0F58A2D}" srcOrd="3" destOrd="0" presId="urn:microsoft.com/office/officeart/2008/layout/HorizontalMultiLevelHierarchy"/>
    <dgm:cxn modelId="{ECF60D67-5F67-471E-9EDD-6E56C4CACA95}" type="presParOf" srcId="{D0E8A6F9-7A72-4A4C-8B10-B209A0F58A2D}" destId="{B018C107-A806-447C-BC38-98272574B6CA}" srcOrd="0" destOrd="0" presId="urn:microsoft.com/office/officeart/2008/layout/HorizontalMultiLevelHierarchy"/>
    <dgm:cxn modelId="{F8E89EEF-A149-4A68-B97F-9DAF6DE09516}" type="presParOf" srcId="{D0E8A6F9-7A72-4A4C-8B10-B209A0F58A2D}" destId="{1A6FD003-95A5-4896-B103-A76A3D44B54C}" srcOrd="1" destOrd="0" presId="urn:microsoft.com/office/officeart/2008/layout/HorizontalMultiLevelHierarchy"/>
  </dgm:cxnLst>
  <dgm:bg/>
  <dgm:whole/>
  <dgm:extLst>
    <a:ext uri="http://schemas.microsoft.com/office/drawing/2008/diagram">
      <dsp:dataModelExt xmlns:dsp="http://schemas.microsoft.com/office/drawing/2008/diagram" relId="rId47"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74D21BD8-687D-4C59-B5D3-1E05CECAA8CE}" type="doc">
      <dgm:prSet loTypeId="urn:microsoft.com/office/officeart/2008/layout/HorizontalMultiLevelHierarchy" loCatId="hierarchy" qsTypeId="urn:microsoft.com/office/officeart/2005/8/quickstyle/simple1" qsCatId="simple" csTypeId="urn:microsoft.com/office/officeart/2005/8/colors/colorful5" csCatId="colorful" phldr="1"/>
      <dgm:spPr/>
      <dgm:t>
        <a:bodyPr/>
        <a:lstStyle/>
        <a:p>
          <a:endParaRPr lang="es-MX"/>
        </a:p>
      </dgm:t>
    </dgm:pt>
    <dgm:pt modelId="{3018F80C-1E36-4D3F-A2D6-37BD52AEA927}">
      <dgm:prSet phldrT="[Texto]"/>
      <dgm:spPr/>
      <dgm:t>
        <a:bodyPr/>
        <a:lstStyle/>
        <a:p>
          <a:r>
            <a:rPr lang="es-MX"/>
            <a:t>Nivel de marginacion por distribucion de equipamiento</a:t>
          </a:r>
        </a:p>
      </dgm:t>
    </dgm:pt>
    <dgm:pt modelId="{55DF4764-F037-4C6F-9EE1-A442190F58F9}" type="parTrans" cxnId="{478E868D-E91E-407A-9F22-EF274B5855E6}">
      <dgm:prSet/>
      <dgm:spPr/>
      <dgm:t>
        <a:bodyPr/>
        <a:lstStyle/>
        <a:p>
          <a:endParaRPr lang="es-MX"/>
        </a:p>
      </dgm:t>
    </dgm:pt>
    <dgm:pt modelId="{C6B631D9-8A3D-44AA-BAB5-9C47FBC816B5}" type="sibTrans" cxnId="{478E868D-E91E-407A-9F22-EF274B5855E6}">
      <dgm:prSet/>
      <dgm:spPr/>
      <dgm:t>
        <a:bodyPr/>
        <a:lstStyle/>
        <a:p>
          <a:endParaRPr lang="es-MX"/>
        </a:p>
      </dgm:t>
    </dgm:pt>
    <dgm:pt modelId="{2EFADDFF-CA53-4098-8307-E39B9498769C}">
      <dgm:prSet phldrT="[Texto]"/>
      <dgm:spPr/>
      <dgm:t>
        <a:bodyPr/>
        <a:lstStyle/>
        <a:p>
          <a:r>
            <a:rPr lang="es-MX"/>
            <a:t>Equipamiento</a:t>
          </a:r>
        </a:p>
      </dgm:t>
    </dgm:pt>
    <dgm:pt modelId="{80CFB501-3E72-4BFA-BC86-754A21FE82AC}" type="parTrans" cxnId="{DDB446DF-5677-4A45-B2CB-49EEA0608730}">
      <dgm:prSet/>
      <dgm:spPr/>
      <dgm:t>
        <a:bodyPr/>
        <a:lstStyle/>
        <a:p>
          <a:endParaRPr lang="es-MX"/>
        </a:p>
      </dgm:t>
    </dgm:pt>
    <dgm:pt modelId="{0D7D5FA4-6CD8-4411-9AF0-E9D02B7AD1AA}" type="sibTrans" cxnId="{DDB446DF-5677-4A45-B2CB-49EEA0608730}">
      <dgm:prSet/>
      <dgm:spPr/>
      <dgm:t>
        <a:bodyPr/>
        <a:lstStyle/>
        <a:p>
          <a:endParaRPr lang="es-MX"/>
        </a:p>
      </dgm:t>
    </dgm:pt>
    <dgm:pt modelId="{457D8A55-94F8-4FC0-9575-319F5A65FEFD}">
      <dgm:prSet phldrT="[Texto]"/>
      <dgm:spPr/>
      <dgm:t>
        <a:bodyPr/>
        <a:lstStyle/>
        <a:p>
          <a:r>
            <a:rPr lang="es-MX"/>
            <a:t>áreas verdes</a:t>
          </a:r>
        </a:p>
      </dgm:t>
    </dgm:pt>
    <dgm:pt modelId="{B3DB3CB7-1FC2-42C1-9AFC-D4B7E823F787}" type="parTrans" cxnId="{B34CEA3A-4450-4453-A04E-9BC6202930CC}">
      <dgm:prSet/>
      <dgm:spPr/>
      <dgm:t>
        <a:bodyPr/>
        <a:lstStyle/>
        <a:p>
          <a:endParaRPr lang="es-MX"/>
        </a:p>
      </dgm:t>
    </dgm:pt>
    <dgm:pt modelId="{F932BF21-6E97-4EF3-8CAA-15EE1EA5240E}" type="sibTrans" cxnId="{B34CEA3A-4450-4453-A04E-9BC6202930CC}">
      <dgm:prSet/>
      <dgm:spPr/>
      <dgm:t>
        <a:bodyPr/>
        <a:lstStyle/>
        <a:p>
          <a:endParaRPr lang="es-MX"/>
        </a:p>
      </dgm:t>
    </dgm:pt>
    <dgm:pt modelId="{874B6CB6-548E-4CAF-85B5-2E38375F8C35}">
      <dgm:prSet phldrT="[Texto]"/>
      <dgm:spPr/>
      <dgm:t>
        <a:bodyPr/>
        <a:lstStyle/>
        <a:p>
          <a:r>
            <a:rPr lang="es-MX"/>
            <a:t>servicios basicos</a:t>
          </a:r>
        </a:p>
      </dgm:t>
    </dgm:pt>
    <dgm:pt modelId="{DA848F07-117D-4C5B-A9AF-590E5723393C}" type="parTrans" cxnId="{C25A442C-881F-48A3-B733-D9D63017F6BF}">
      <dgm:prSet/>
      <dgm:spPr/>
      <dgm:t>
        <a:bodyPr/>
        <a:lstStyle/>
        <a:p>
          <a:endParaRPr lang="es-MX"/>
        </a:p>
      </dgm:t>
    </dgm:pt>
    <dgm:pt modelId="{904801FB-3D17-4A5D-9D47-6FAA7CE8369B}" type="sibTrans" cxnId="{C25A442C-881F-48A3-B733-D9D63017F6BF}">
      <dgm:prSet/>
      <dgm:spPr/>
      <dgm:t>
        <a:bodyPr/>
        <a:lstStyle/>
        <a:p>
          <a:endParaRPr lang="es-MX"/>
        </a:p>
      </dgm:t>
    </dgm:pt>
    <dgm:pt modelId="{0437B19D-1A5C-4EC0-A265-64D49894342D}">
      <dgm:prSet phldrT="[Texto]"/>
      <dgm:spPr/>
      <dgm:t>
        <a:bodyPr/>
        <a:lstStyle/>
        <a:p>
          <a:r>
            <a:rPr lang="es-MX"/>
            <a:t>vialidad y tranporte</a:t>
          </a:r>
        </a:p>
      </dgm:t>
    </dgm:pt>
    <dgm:pt modelId="{DC066EC4-73F4-47A3-BBCD-F99AAA0E264C}" type="parTrans" cxnId="{2EA36F21-8816-4DE2-84C4-8381FAF84B9D}">
      <dgm:prSet/>
      <dgm:spPr/>
      <dgm:t>
        <a:bodyPr/>
        <a:lstStyle/>
        <a:p>
          <a:endParaRPr lang="es-MX"/>
        </a:p>
      </dgm:t>
    </dgm:pt>
    <dgm:pt modelId="{01AFAD41-F36B-43AA-A647-66A7D65FFC2D}" type="sibTrans" cxnId="{2EA36F21-8816-4DE2-84C4-8381FAF84B9D}">
      <dgm:prSet/>
      <dgm:spPr/>
      <dgm:t>
        <a:bodyPr/>
        <a:lstStyle/>
        <a:p>
          <a:endParaRPr lang="es-MX"/>
        </a:p>
      </dgm:t>
    </dgm:pt>
    <dgm:pt modelId="{12C97B26-BA66-42F0-8446-4E9E61529B41}" type="pres">
      <dgm:prSet presAssocID="{74D21BD8-687D-4C59-B5D3-1E05CECAA8CE}" presName="Name0" presStyleCnt="0">
        <dgm:presLayoutVars>
          <dgm:chPref val="1"/>
          <dgm:dir/>
          <dgm:animOne val="branch"/>
          <dgm:animLvl val="lvl"/>
          <dgm:resizeHandles val="exact"/>
        </dgm:presLayoutVars>
      </dgm:prSet>
      <dgm:spPr/>
      <dgm:t>
        <a:bodyPr/>
        <a:lstStyle/>
        <a:p>
          <a:endParaRPr lang="es-MX"/>
        </a:p>
      </dgm:t>
    </dgm:pt>
    <dgm:pt modelId="{3D3B3B12-064D-4820-AC1B-77C61D76A148}" type="pres">
      <dgm:prSet presAssocID="{3018F80C-1E36-4D3F-A2D6-37BD52AEA927}" presName="root1" presStyleCnt="0"/>
      <dgm:spPr/>
    </dgm:pt>
    <dgm:pt modelId="{EE050655-4EDB-4A8D-B547-EBB9C705AEB5}" type="pres">
      <dgm:prSet presAssocID="{3018F80C-1E36-4D3F-A2D6-37BD52AEA927}" presName="LevelOneTextNode" presStyleLbl="node0" presStyleIdx="0" presStyleCnt="1">
        <dgm:presLayoutVars>
          <dgm:chPref val="3"/>
        </dgm:presLayoutVars>
      </dgm:prSet>
      <dgm:spPr/>
      <dgm:t>
        <a:bodyPr/>
        <a:lstStyle/>
        <a:p>
          <a:endParaRPr lang="es-MX"/>
        </a:p>
      </dgm:t>
    </dgm:pt>
    <dgm:pt modelId="{3FF340D8-25C1-42E2-870F-515C8654DEDF}" type="pres">
      <dgm:prSet presAssocID="{3018F80C-1E36-4D3F-A2D6-37BD52AEA927}" presName="level2hierChild" presStyleCnt="0"/>
      <dgm:spPr/>
    </dgm:pt>
    <dgm:pt modelId="{ED6D645F-11BA-45D3-B741-A85A2613CCF1}" type="pres">
      <dgm:prSet presAssocID="{80CFB501-3E72-4BFA-BC86-754A21FE82AC}" presName="conn2-1" presStyleLbl="parChTrans1D2" presStyleIdx="0" presStyleCnt="4"/>
      <dgm:spPr/>
      <dgm:t>
        <a:bodyPr/>
        <a:lstStyle/>
        <a:p>
          <a:endParaRPr lang="es-MX"/>
        </a:p>
      </dgm:t>
    </dgm:pt>
    <dgm:pt modelId="{131162D8-1512-4064-A141-35D2B6C01B56}" type="pres">
      <dgm:prSet presAssocID="{80CFB501-3E72-4BFA-BC86-754A21FE82AC}" presName="connTx" presStyleLbl="parChTrans1D2" presStyleIdx="0" presStyleCnt="4"/>
      <dgm:spPr/>
      <dgm:t>
        <a:bodyPr/>
        <a:lstStyle/>
        <a:p>
          <a:endParaRPr lang="es-MX"/>
        </a:p>
      </dgm:t>
    </dgm:pt>
    <dgm:pt modelId="{428469B2-6607-4A29-B87F-CA3F3A953280}" type="pres">
      <dgm:prSet presAssocID="{2EFADDFF-CA53-4098-8307-E39B9498769C}" presName="root2" presStyleCnt="0"/>
      <dgm:spPr/>
    </dgm:pt>
    <dgm:pt modelId="{56BD18BF-3AD3-46C0-ACAC-BF7DCE241C79}" type="pres">
      <dgm:prSet presAssocID="{2EFADDFF-CA53-4098-8307-E39B9498769C}" presName="LevelTwoTextNode" presStyleLbl="node2" presStyleIdx="0" presStyleCnt="4">
        <dgm:presLayoutVars>
          <dgm:chPref val="3"/>
        </dgm:presLayoutVars>
      </dgm:prSet>
      <dgm:spPr/>
      <dgm:t>
        <a:bodyPr/>
        <a:lstStyle/>
        <a:p>
          <a:endParaRPr lang="es-MX"/>
        </a:p>
      </dgm:t>
    </dgm:pt>
    <dgm:pt modelId="{0B3C7423-E6DD-44CC-90E9-F7355B35B937}" type="pres">
      <dgm:prSet presAssocID="{2EFADDFF-CA53-4098-8307-E39B9498769C}" presName="level3hierChild" presStyleCnt="0"/>
      <dgm:spPr/>
    </dgm:pt>
    <dgm:pt modelId="{A7F2EF3B-F2D9-4923-A5E0-BD9E1108E97A}" type="pres">
      <dgm:prSet presAssocID="{B3DB3CB7-1FC2-42C1-9AFC-D4B7E823F787}" presName="conn2-1" presStyleLbl="parChTrans1D2" presStyleIdx="1" presStyleCnt="4"/>
      <dgm:spPr/>
      <dgm:t>
        <a:bodyPr/>
        <a:lstStyle/>
        <a:p>
          <a:endParaRPr lang="es-MX"/>
        </a:p>
      </dgm:t>
    </dgm:pt>
    <dgm:pt modelId="{51CA2158-730C-4942-B3AF-11BFBAA10CA4}" type="pres">
      <dgm:prSet presAssocID="{B3DB3CB7-1FC2-42C1-9AFC-D4B7E823F787}" presName="connTx" presStyleLbl="parChTrans1D2" presStyleIdx="1" presStyleCnt="4"/>
      <dgm:spPr/>
      <dgm:t>
        <a:bodyPr/>
        <a:lstStyle/>
        <a:p>
          <a:endParaRPr lang="es-MX"/>
        </a:p>
      </dgm:t>
    </dgm:pt>
    <dgm:pt modelId="{813DAA46-F868-496D-A27C-8B47B02AEEA3}" type="pres">
      <dgm:prSet presAssocID="{457D8A55-94F8-4FC0-9575-319F5A65FEFD}" presName="root2" presStyleCnt="0"/>
      <dgm:spPr/>
    </dgm:pt>
    <dgm:pt modelId="{3141111F-0B17-4330-AD14-D6462C9E9BDF}" type="pres">
      <dgm:prSet presAssocID="{457D8A55-94F8-4FC0-9575-319F5A65FEFD}" presName="LevelTwoTextNode" presStyleLbl="node2" presStyleIdx="1" presStyleCnt="4">
        <dgm:presLayoutVars>
          <dgm:chPref val="3"/>
        </dgm:presLayoutVars>
      </dgm:prSet>
      <dgm:spPr/>
      <dgm:t>
        <a:bodyPr/>
        <a:lstStyle/>
        <a:p>
          <a:endParaRPr lang="es-MX"/>
        </a:p>
      </dgm:t>
    </dgm:pt>
    <dgm:pt modelId="{E4546022-16B8-46B8-94AC-AD050A77471D}" type="pres">
      <dgm:prSet presAssocID="{457D8A55-94F8-4FC0-9575-319F5A65FEFD}" presName="level3hierChild" presStyleCnt="0"/>
      <dgm:spPr/>
    </dgm:pt>
    <dgm:pt modelId="{C3D493D8-512A-4C3F-8347-808AF1AE3CD6}" type="pres">
      <dgm:prSet presAssocID="{DA848F07-117D-4C5B-A9AF-590E5723393C}" presName="conn2-1" presStyleLbl="parChTrans1D2" presStyleIdx="2" presStyleCnt="4"/>
      <dgm:spPr/>
      <dgm:t>
        <a:bodyPr/>
        <a:lstStyle/>
        <a:p>
          <a:endParaRPr lang="es-MX"/>
        </a:p>
      </dgm:t>
    </dgm:pt>
    <dgm:pt modelId="{0968829D-FD4B-4F5A-9EE2-E14EFCEAF808}" type="pres">
      <dgm:prSet presAssocID="{DA848F07-117D-4C5B-A9AF-590E5723393C}" presName="connTx" presStyleLbl="parChTrans1D2" presStyleIdx="2" presStyleCnt="4"/>
      <dgm:spPr/>
      <dgm:t>
        <a:bodyPr/>
        <a:lstStyle/>
        <a:p>
          <a:endParaRPr lang="es-MX"/>
        </a:p>
      </dgm:t>
    </dgm:pt>
    <dgm:pt modelId="{7B8DD0C5-E143-42E3-A3E7-2E3833DF7F71}" type="pres">
      <dgm:prSet presAssocID="{874B6CB6-548E-4CAF-85B5-2E38375F8C35}" presName="root2" presStyleCnt="0"/>
      <dgm:spPr/>
    </dgm:pt>
    <dgm:pt modelId="{A32F48D4-513D-4344-A971-208C256CA1DE}" type="pres">
      <dgm:prSet presAssocID="{874B6CB6-548E-4CAF-85B5-2E38375F8C35}" presName="LevelTwoTextNode" presStyleLbl="node2" presStyleIdx="2" presStyleCnt="4">
        <dgm:presLayoutVars>
          <dgm:chPref val="3"/>
        </dgm:presLayoutVars>
      </dgm:prSet>
      <dgm:spPr/>
      <dgm:t>
        <a:bodyPr/>
        <a:lstStyle/>
        <a:p>
          <a:endParaRPr lang="es-MX"/>
        </a:p>
      </dgm:t>
    </dgm:pt>
    <dgm:pt modelId="{D9A10AF2-1E01-46F7-8CE4-3DDC4228C5CE}" type="pres">
      <dgm:prSet presAssocID="{874B6CB6-548E-4CAF-85B5-2E38375F8C35}" presName="level3hierChild" presStyleCnt="0"/>
      <dgm:spPr/>
    </dgm:pt>
    <dgm:pt modelId="{248F4AB2-D238-47B1-A5F7-2F12C7B8D353}" type="pres">
      <dgm:prSet presAssocID="{DC066EC4-73F4-47A3-BBCD-F99AAA0E264C}" presName="conn2-1" presStyleLbl="parChTrans1D2" presStyleIdx="3" presStyleCnt="4"/>
      <dgm:spPr/>
      <dgm:t>
        <a:bodyPr/>
        <a:lstStyle/>
        <a:p>
          <a:endParaRPr lang="es-MX"/>
        </a:p>
      </dgm:t>
    </dgm:pt>
    <dgm:pt modelId="{D678EC72-99BA-42E8-8C61-71E8BF3EF441}" type="pres">
      <dgm:prSet presAssocID="{DC066EC4-73F4-47A3-BBCD-F99AAA0E264C}" presName="connTx" presStyleLbl="parChTrans1D2" presStyleIdx="3" presStyleCnt="4"/>
      <dgm:spPr/>
      <dgm:t>
        <a:bodyPr/>
        <a:lstStyle/>
        <a:p>
          <a:endParaRPr lang="es-MX"/>
        </a:p>
      </dgm:t>
    </dgm:pt>
    <dgm:pt modelId="{BFA8DCE8-65AA-4345-862D-D82964E0685F}" type="pres">
      <dgm:prSet presAssocID="{0437B19D-1A5C-4EC0-A265-64D49894342D}" presName="root2" presStyleCnt="0"/>
      <dgm:spPr/>
    </dgm:pt>
    <dgm:pt modelId="{7957650B-B110-4D95-9AEC-3072ACD6914E}" type="pres">
      <dgm:prSet presAssocID="{0437B19D-1A5C-4EC0-A265-64D49894342D}" presName="LevelTwoTextNode" presStyleLbl="node2" presStyleIdx="3" presStyleCnt="4">
        <dgm:presLayoutVars>
          <dgm:chPref val="3"/>
        </dgm:presLayoutVars>
      </dgm:prSet>
      <dgm:spPr/>
      <dgm:t>
        <a:bodyPr/>
        <a:lstStyle/>
        <a:p>
          <a:endParaRPr lang="es-MX"/>
        </a:p>
      </dgm:t>
    </dgm:pt>
    <dgm:pt modelId="{454F5EBE-6249-4F55-8CB0-E56259F3B4DA}" type="pres">
      <dgm:prSet presAssocID="{0437B19D-1A5C-4EC0-A265-64D49894342D}" presName="level3hierChild" presStyleCnt="0"/>
      <dgm:spPr/>
    </dgm:pt>
  </dgm:ptLst>
  <dgm:cxnLst>
    <dgm:cxn modelId="{05FA7D21-F0FA-44A7-808B-F1F8AEB500B6}" type="presOf" srcId="{74D21BD8-687D-4C59-B5D3-1E05CECAA8CE}" destId="{12C97B26-BA66-42F0-8446-4E9E61529B41}" srcOrd="0" destOrd="0" presId="urn:microsoft.com/office/officeart/2008/layout/HorizontalMultiLevelHierarchy"/>
    <dgm:cxn modelId="{DDB446DF-5677-4A45-B2CB-49EEA0608730}" srcId="{3018F80C-1E36-4D3F-A2D6-37BD52AEA927}" destId="{2EFADDFF-CA53-4098-8307-E39B9498769C}" srcOrd="0" destOrd="0" parTransId="{80CFB501-3E72-4BFA-BC86-754A21FE82AC}" sibTransId="{0D7D5FA4-6CD8-4411-9AF0-E9D02B7AD1AA}"/>
    <dgm:cxn modelId="{AE4F6269-FDD7-4187-A453-1A3B28600E64}" type="presOf" srcId="{DC066EC4-73F4-47A3-BBCD-F99AAA0E264C}" destId="{D678EC72-99BA-42E8-8C61-71E8BF3EF441}" srcOrd="1" destOrd="0" presId="urn:microsoft.com/office/officeart/2008/layout/HorizontalMultiLevelHierarchy"/>
    <dgm:cxn modelId="{CD7E972B-C865-462B-9B05-00A2D157BB92}" type="presOf" srcId="{DC066EC4-73F4-47A3-BBCD-F99AAA0E264C}" destId="{248F4AB2-D238-47B1-A5F7-2F12C7B8D353}" srcOrd="0" destOrd="0" presId="urn:microsoft.com/office/officeart/2008/layout/HorizontalMultiLevelHierarchy"/>
    <dgm:cxn modelId="{478E868D-E91E-407A-9F22-EF274B5855E6}" srcId="{74D21BD8-687D-4C59-B5D3-1E05CECAA8CE}" destId="{3018F80C-1E36-4D3F-A2D6-37BD52AEA927}" srcOrd="0" destOrd="0" parTransId="{55DF4764-F037-4C6F-9EE1-A442190F58F9}" sibTransId="{C6B631D9-8A3D-44AA-BAB5-9C47FBC816B5}"/>
    <dgm:cxn modelId="{FF9B26F4-8B7C-4681-8DBC-F0913E9073AF}" type="presOf" srcId="{B3DB3CB7-1FC2-42C1-9AFC-D4B7E823F787}" destId="{A7F2EF3B-F2D9-4923-A5E0-BD9E1108E97A}" srcOrd="0" destOrd="0" presId="urn:microsoft.com/office/officeart/2008/layout/HorizontalMultiLevelHierarchy"/>
    <dgm:cxn modelId="{3EC6B7C8-EFBC-43FD-991E-178B8EF56765}" type="presOf" srcId="{874B6CB6-548E-4CAF-85B5-2E38375F8C35}" destId="{A32F48D4-513D-4344-A971-208C256CA1DE}" srcOrd="0" destOrd="0" presId="urn:microsoft.com/office/officeart/2008/layout/HorizontalMultiLevelHierarchy"/>
    <dgm:cxn modelId="{0313D6D2-E230-4B9A-A47E-3DDC4E4477C2}" type="presOf" srcId="{457D8A55-94F8-4FC0-9575-319F5A65FEFD}" destId="{3141111F-0B17-4330-AD14-D6462C9E9BDF}" srcOrd="0" destOrd="0" presId="urn:microsoft.com/office/officeart/2008/layout/HorizontalMultiLevelHierarchy"/>
    <dgm:cxn modelId="{ADACBF5D-C3D8-4306-BFEC-38001983C130}" type="presOf" srcId="{2EFADDFF-CA53-4098-8307-E39B9498769C}" destId="{56BD18BF-3AD3-46C0-ACAC-BF7DCE241C79}" srcOrd="0" destOrd="0" presId="urn:microsoft.com/office/officeart/2008/layout/HorizontalMultiLevelHierarchy"/>
    <dgm:cxn modelId="{FB071ED9-EA81-480A-8775-2E196E26C6D0}" type="presOf" srcId="{0437B19D-1A5C-4EC0-A265-64D49894342D}" destId="{7957650B-B110-4D95-9AEC-3072ACD6914E}" srcOrd="0" destOrd="0" presId="urn:microsoft.com/office/officeart/2008/layout/HorizontalMultiLevelHierarchy"/>
    <dgm:cxn modelId="{2002004F-EA5A-49C3-943E-4F922D1BB5C2}" type="presOf" srcId="{B3DB3CB7-1FC2-42C1-9AFC-D4B7E823F787}" destId="{51CA2158-730C-4942-B3AF-11BFBAA10CA4}" srcOrd="1" destOrd="0" presId="urn:microsoft.com/office/officeart/2008/layout/HorizontalMultiLevelHierarchy"/>
    <dgm:cxn modelId="{AB8BA3BE-1AA1-489E-94B1-782AA502D438}" type="presOf" srcId="{DA848F07-117D-4C5B-A9AF-590E5723393C}" destId="{0968829D-FD4B-4F5A-9EE2-E14EFCEAF808}" srcOrd="1" destOrd="0" presId="urn:microsoft.com/office/officeart/2008/layout/HorizontalMultiLevelHierarchy"/>
    <dgm:cxn modelId="{A945BD36-5A08-498C-8F04-805E8F23D9B1}" type="presOf" srcId="{80CFB501-3E72-4BFA-BC86-754A21FE82AC}" destId="{131162D8-1512-4064-A141-35D2B6C01B56}" srcOrd="1" destOrd="0" presId="urn:microsoft.com/office/officeart/2008/layout/HorizontalMultiLevelHierarchy"/>
    <dgm:cxn modelId="{9546E8B1-44EB-42FE-BF80-16A742F48D50}" type="presOf" srcId="{80CFB501-3E72-4BFA-BC86-754A21FE82AC}" destId="{ED6D645F-11BA-45D3-B741-A85A2613CCF1}" srcOrd="0" destOrd="0" presId="urn:microsoft.com/office/officeart/2008/layout/HorizontalMultiLevelHierarchy"/>
    <dgm:cxn modelId="{B34CEA3A-4450-4453-A04E-9BC6202930CC}" srcId="{3018F80C-1E36-4D3F-A2D6-37BD52AEA927}" destId="{457D8A55-94F8-4FC0-9575-319F5A65FEFD}" srcOrd="1" destOrd="0" parTransId="{B3DB3CB7-1FC2-42C1-9AFC-D4B7E823F787}" sibTransId="{F932BF21-6E97-4EF3-8CAA-15EE1EA5240E}"/>
    <dgm:cxn modelId="{69C17200-D5C9-4E59-99B6-81D9C104805B}" type="presOf" srcId="{3018F80C-1E36-4D3F-A2D6-37BD52AEA927}" destId="{EE050655-4EDB-4A8D-B547-EBB9C705AEB5}" srcOrd="0" destOrd="0" presId="urn:microsoft.com/office/officeart/2008/layout/HorizontalMultiLevelHierarchy"/>
    <dgm:cxn modelId="{C25A442C-881F-48A3-B733-D9D63017F6BF}" srcId="{3018F80C-1E36-4D3F-A2D6-37BD52AEA927}" destId="{874B6CB6-548E-4CAF-85B5-2E38375F8C35}" srcOrd="2" destOrd="0" parTransId="{DA848F07-117D-4C5B-A9AF-590E5723393C}" sibTransId="{904801FB-3D17-4A5D-9D47-6FAA7CE8369B}"/>
    <dgm:cxn modelId="{2EA36F21-8816-4DE2-84C4-8381FAF84B9D}" srcId="{3018F80C-1E36-4D3F-A2D6-37BD52AEA927}" destId="{0437B19D-1A5C-4EC0-A265-64D49894342D}" srcOrd="3" destOrd="0" parTransId="{DC066EC4-73F4-47A3-BBCD-F99AAA0E264C}" sibTransId="{01AFAD41-F36B-43AA-A647-66A7D65FFC2D}"/>
    <dgm:cxn modelId="{AAA27178-703C-4448-94D7-0A958BECBF4A}" type="presOf" srcId="{DA848F07-117D-4C5B-A9AF-590E5723393C}" destId="{C3D493D8-512A-4C3F-8347-808AF1AE3CD6}" srcOrd="0" destOrd="0" presId="urn:microsoft.com/office/officeart/2008/layout/HorizontalMultiLevelHierarchy"/>
    <dgm:cxn modelId="{853D0DD4-0A9E-4812-AF6F-5585D0E33951}" type="presParOf" srcId="{12C97B26-BA66-42F0-8446-4E9E61529B41}" destId="{3D3B3B12-064D-4820-AC1B-77C61D76A148}" srcOrd="0" destOrd="0" presId="urn:microsoft.com/office/officeart/2008/layout/HorizontalMultiLevelHierarchy"/>
    <dgm:cxn modelId="{CA8C769B-1BE7-4268-8654-2F4F29A75E9A}" type="presParOf" srcId="{3D3B3B12-064D-4820-AC1B-77C61D76A148}" destId="{EE050655-4EDB-4A8D-B547-EBB9C705AEB5}" srcOrd="0" destOrd="0" presId="urn:microsoft.com/office/officeart/2008/layout/HorizontalMultiLevelHierarchy"/>
    <dgm:cxn modelId="{8820FF81-14F1-4366-A842-515B04C9F4AA}" type="presParOf" srcId="{3D3B3B12-064D-4820-AC1B-77C61D76A148}" destId="{3FF340D8-25C1-42E2-870F-515C8654DEDF}" srcOrd="1" destOrd="0" presId="urn:microsoft.com/office/officeart/2008/layout/HorizontalMultiLevelHierarchy"/>
    <dgm:cxn modelId="{2BEADCD7-3FE0-4DC3-B163-150E9EC7431D}" type="presParOf" srcId="{3FF340D8-25C1-42E2-870F-515C8654DEDF}" destId="{ED6D645F-11BA-45D3-B741-A85A2613CCF1}" srcOrd="0" destOrd="0" presId="urn:microsoft.com/office/officeart/2008/layout/HorizontalMultiLevelHierarchy"/>
    <dgm:cxn modelId="{3BB16C2B-B775-44C2-A3FA-A9A7D5A92554}" type="presParOf" srcId="{ED6D645F-11BA-45D3-B741-A85A2613CCF1}" destId="{131162D8-1512-4064-A141-35D2B6C01B56}" srcOrd="0" destOrd="0" presId="urn:microsoft.com/office/officeart/2008/layout/HorizontalMultiLevelHierarchy"/>
    <dgm:cxn modelId="{D9C115E1-5ECD-482E-A40B-BC458E2044EE}" type="presParOf" srcId="{3FF340D8-25C1-42E2-870F-515C8654DEDF}" destId="{428469B2-6607-4A29-B87F-CA3F3A953280}" srcOrd="1" destOrd="0" presId="urn:microsoft.com/office/officeart/2008/layout/HorizontalMultiLevelHierarchy"/>
    <dgm:cxn modelId="{E06C42FF-1FF9-4A42-BE99-9B1C95BA02A2}" type="presParOf" srcId="{428469B2-6607-4A29-B87F-CA3F3A953280}" destId="{56BD18BF-3AD3-46C0-ACAC-BF7DCE241C79}" srcOrd="0" destOrd="0" presId="urn:microsoft.com/office/officeart/2008/layout/HorizontalMultiLevelHierarchy"/>
    <dgm:cxn modelId="{0847437D-544F-4971-B58C-34D7F3A8431A}" type="presParOf" srcId="{428469B2-6607-4A29-B87F-CA3F3A953280}" destId="{0B3C7423-E6DD-44CC-90E9-F7355B35B937}" srcOrd="1" destOrd="0" presId="urn:microsoft.com/office/officeart/2008/layout/HorizontalMultiLevelHierarchy"/>
    <dgm:cxn modelId="{99FC6036-FB7C-4D8A-989E-EB2E3813B1AB}" type="presParOf" srcId="{3FF340D8-25C1-42E2-870F-515C8654DEDF}" destId="{A7F2EF3B-F2D9-4923-A5E0-BD9E1108E97A}" srcOrd="2" destOrd="0" presId="urn:microsoft.com/office/officeart/2008/layout/HorizontalMultiLevelHierarchy"/>
    <dgm:cxn modelId="{39C56320-AF30-4F2C-A899-460540E4B99F}" type="presParOf" srcId="{A7F2EF3B-F2D9-4923-A5E0-BD9E1108E97A}" destId="{51CA2158-730C-4942-B3AF-11BFBAA10CA4}" srcOrd="0" destOrd="0" presId="urn:microsoft.com/office/officeart/2008/layout/HorizontalMultiLevelHierarchy"/>
    <dgm:cxn modelId="{46D3CF69-0B3A-4A72-BA83-489D2B5B7D02}" type="presParOf" srcId="{3FF340D8-25C1-42E2-870F-515C8654DEDF}" destId="{813DAA46-F868-496D-A27C-8B47B02AEEA3}" srcOrd="3" destOrd="0" presId="urn:microsoft.com/office/officeart/2008/layout/HorizontalMultiLevelHierarchy"/>
    <dgm:cxn modelId="{0DD729D2-CEF9-4555-85A2-CCE2933475A9}" type="presParOf" srcId="{813DAA46-F868-496D-A27C-8B47B02AEEA3}" destId="{3141111F-0B17-4330-AD14-D6462C9E9BDF}" srcOrd="0" destOrd="0" presId="urn:microsoft.com/office/officeart/2008/layout/HorizontalMultiLevelHierarchy"/>
    <dgm:cxn modelId="{618EF980-DFFA-43F8-890A-7A46C678F1A4}" type="presParOf" srcId="{813DAA46-F868-496D-A27C-8B47B02AEEA3}" destId="{E4546022-16B8-46B8-94AC-AD050A77471D}" srcOrd="1" destOrd="0" presId="urn:microsoft.com/office/officeart/2008/layout/HorizontalMultiLevelHierarchy"/>
    <dgm:cxn modelId="{670FE83F-612A-492E-93D4-0C8729AF0AC8}" type="presParOf" srcId="{3FF340D8-25C1-42E2-870F-515C8654DEDF}" destId="{C3D493D8-512A-4C3F-8347-808AF1AE3CD6}" srcOrd="4" destOrd="0" presId="urn:microsoft.com/office/officeart/2008/layout/HorizontalMultiLevelHierarchy"/>
    <dgm:cxn modelId="{0651A4C7-1BEA-4E5C-AA5D-9D7C7915F1E4}" type="presParOf" srcId="{C3D493D8-512A-4C3F-8347-808AF1AE3CD6}" destId="{0968829D-FD4B-4F5A-9EE2-E14EFCEAF808}" srcOrd="0" destOrd="0" presId="urn:microsoft.com/office/officeart/2008/layout/HorizontalMultiLevelHierarchy"/>
    <dgm:cxn modelId="{07D79565-E35F-4004-BD7B-1AD24D3AC6DA}" type="presParOf" srcId="{3FF340D8-25C1-42E2-870F-515C8654DEDF}" destId="{7B8DD0C5-E143-42E3-A3E7-2E3833DF7F71}" srcOrd="5" destOrd="0" presId="urn:microsoft.com/office/officeart/2008/layout/HorizontalMultiLevelHierarchy"/>
    <dgm:cxn modelId="{3F08C752-4F1E-4FBD-962A-65FF810A066B}" type="presParOf" srcId="{7B8DD0C5-E143-42E3-A3E7-2E3833DF7F71}" destId="{A32F48D4-513D-4344-A971-208C256CA1DE}" srcOrd="0" destOrd="0" presId="urn:microsoft.com/office/officeart/2008/layout/HorizontalMultiLevelHierarchy"/>
    <dgm:cxn modelId="{668D7893-1D7E-4E2F-88FD-933233707036}" type="presParOf" srcId="{7B8DD0C5-E143-42E3-A3E7-2E3833DF7F71}" destId="{D9A10AF2-1E01-46F7-8CE4-3DDC4228C5CE}" srcOrd="1" destOrd="0" presId="urn:microsoft.com/office/officeart/2008/layout/HorizontalMultiLevelHierarchy"/>
    <dgm:cxn modelId="{94C0BF7E-CB47-453E-8688-68F99002E262}" type="presParOf" srcId="{3FF340D8-25C1-42E2-870F-515C8654DEDF}" destId="{248F4AB2-D238-47B1-A5F7-2F12C7B8D353}" srcOrd="6" destOrd="0" presId="urn:microsoft.com/office/officeart/2008/layout/HorizontalMultiLevelHierarchy"/>
    <dgm:cxn modelId="{CB06A1D9-DD07-4DD6-B26B-4797091E8580}" type="presParOf" srcId="{248F4AB2-D238-47B1-A5F7-2F12C7B8D353}" destId="{D678EC72-99BA-42E8-8C61-71E8BF3EF441}" srcOrd="0" destOrd="0" presId="urn:microsoft.com/office/officeart/2008/layout/HorizontalMultiLevelHierarchy"/>
    <dgm:cxn modelId="{2454318A-C9DC-48AD-8C17-B16B03916C33}" type="presParOf" srcId="{3FF340D8-25C1-42E2-870F-515C8654DEDF}" destId="{BFA8DCE8-65AA-4345-862D-D82964E0685F}" srcOrd="7" destOrd="0" presId="urn:microsoft.com/office/officeart/2008/layout/HorizontalMultiLevelHierarchy"/>
    <dgm:cxn modelId="{AB24BAFD-2321-4CE6-AB60-622C42EFBFA6}" type="presParOf" srcId="{BFA8DCE8-65AA-4345-862D-D82964E0685F}" destId="{7957650B-B110-4D95-9AEC-3072ACD6914E}" srcOrd="0" destOrd="0" presId="urn:microsoft.com/office/officeart/2008/layout/HorizontalMultiLevelHierarchy"/>
    <dgm:cxn modelId="{81FCED42-550F-4646-B01C-618B478F3866}" type="presParOf" srcId="{BFA8DCE8-65AA-4345-862D-D82964E0685F}" destId="{454F5EBE-6249-4F55-8CB0-E56259F3B4DA}" srcOrd="1" destOrd="0" presId="urn:microsoft.com/office/officeart/2008/layout/HorizontalMultiLevelHierarchy"/>
  </dgm:cxnLst>
  <dgm:bg/>
  <dgm:whole/>
  <dgm:extLst>
    <a:ext uri="http://schemas.microsoft.com/office/drawing/2008/diagram">
      <dsp:dataModelExt xmlns:dsp="http://schemas.microsoft.com/office/drawing/2008/diagram" relId="rId52"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176508DD-ACFD-4C6F-A818-C656BF365435}" type="doc">
      <dgm:prSet loTypeId="urn:microsoft.com/office/officeart/2008/layout/HorizontalMultiLevelHierarchy" loCatId="hierarchy" qsTypeId="urn:microsoft.com/office/officeart/2005/8/quickstyle/simple1" qsCatId="simple" csTypeId="urn:microsoft.com/office/officeart/2005/8/colors/colorful2" csCatId="colorful" phldr="1"/>
      <dgm:spPr/>
      <dgm:t>
        <a:bodyPr/>
        <a:lstStyle/>
        <a:p>
          <a:endParaRPr lang="es-MX"/>
        </a:p>
      </dgm:t>
    </dgm:pt>
    <dgm:pt modelId="{5A054983-D7F0-4353-B3FC-3F8B1D1F6E46}">
      <dgm:prSet phldrT="[Texto]"/>
      <dgm:spPr/>
      <dgm:t>
        <a:bodyPr/>
        <a:lstStyle/>
        <a:p>
          <a:r>
            <a:rPr lang="es-MX"/>
            <a:t>zonas que requieren de mayor atencion</a:t>
          </a:r>
        </a:p>
      </dgm:t>
    </dgm:pt>
    <dgm:pt modelId="{432B2D6F-B394-4F4A-98A3-6279161BA297}" type="parTrans" cxnId="{31B9521A-4596-4F0F-837A-18E3D555E6F8}">
      <dgm:prSet/>
      <dgm:spPr/>
      <dgm:t>
        <a:bodyPr/>
        <a:lstStyle/>
        <a:p>
          <a:endParaRPr lang="es-MX"/>
        </a:p>
      </dgm:t>
    </dgm:pt>
    <dgm:pt modelId="{B6F86728-1EC1-4EAB-A3FD-5880C9D04F61}" type="sibTrans" cxnId="{31B9521A-4596-4F0F-837A-18E3D555E6F8}">
      <dgm:prSet/>
      <dgm:spPr/>
      <dgm:t>
        <a:bodyPr/>
        <a:lstStyle/>
        <a:p>
          <a:endParaRPr lang="es-MX"/>
        </a:p>
      </dgm:t>
    </dgm:pt>
    <dgm:pt modelId="{C83B2115-AB5C-4528-A23A-DBCA0B7F0453}">
      <dgm:prSet phldrT="[Texto]"/>
      <dgm:spPr/>
      <dgm:t>
        <a:bodyPr/>
        <a:lstStyle/>
        <a:p>
          <a:r>
            <a:rPr lang="es-MX"/>
            <a:t>caracteristicas de la zona</a:t>
          </a:r>
        </a:p>
      </dgm:t>
    </dgm:pt>
    <dgm:pt modelId="{42580DE5-8FBE-4BAF-A7AA-CAC8E33F8C3D}" type="parTrans" cxnId="{683B41A9-4045-4773-A3CF-D65D88F3BD0C}">
      <dgm:prSet/>
      <dgm:spPr/>
      <dgm:t>
        <a:bodyPr/>
        <a:lstStyle/>
        <a:p>
          <a:endParaRPr lang="es-MX"/>
        </a:p>
      </dgm:t>
    </dgm:pt>
    <dgm:pt modelId="{F858FB57-BCE7-442F-B5FF-829A9EA6BA83}" type="sibTrans" cxnId="{683B41A9-4045-4773-A3CF-D65D88F3BD0C}">
      <dgm:prSet/>
      <dgm:spPr/>
      <dgm:t>
        <a:bodyPr/>
        <a:lstStyle/>
        <a:p>
          <a:endParaRPr lang="es-MX"/>
        </a:p>
      </dgm:t>
    </dgm:pt>
    <dgm:pt modelId="{2254A444-C02E-4B12-86A3-5F1C46C06B2B}">
      <dgm:prSet phldrT="[Texto]"/>
      <dgm:spPr/>
      <dgm:t>
        <a:bodyPr/>
        <a:lstStyle/>
        <a:p>
          <a:r>
            <a:rPr lang="es-MX"/>
            <a:t>Nivel de marginacion por distribucion de equipamento</a:t>
          </a:r>
        </a:p>
      </dgm:t>
    </dgm:pt>
    <dgm:pt modelId="{8B8EE285-FBD6-4687-A5F6-81C3FBC00AEF}" type="parTrans" cxnId="{0334926D-245C-4E6A-A30F-9C72A798965A}">
      <dgm:prSet/>
      <dgm:spPr/>
      <dgm:t>
        <a:bodyPr/>
        <a:lstStyle/>
        <a:p>
          <a:endParaRPr lang="es-MX"/>
        </a:p>
      </dgm:t>
    </dgm:pt>
    <dgm:pt modelId="{80AA8DB6-1592-40D3-A1DC-75812292F65C}" type="sibTrans" cxnId="{0334926D-245C-4E6A-A30F-9C72A798965A}">
      <dgm:prSet/>
      <dgm:spPr/>
      <dgm:t>
        <a:bodyPr/>
        <a:lstStyle/>
        <a:p>
          <a:endParaRPr lang="es-MX"/>
        </a:p>
      </dgm:t>
    </dgm:pt>
    <dgm:pt modelId="{A6B2B986-A489-4EFD-ABCA-FAA11B9BDC3B}">
      <dgm:prSet phldrT="[Texto]"/>
      <dgm:spPr/>
      <dgm:t>
        <a:bodyPr/>
        <a:lstStyle/>
        <a:p>
          <a:r>
            <a:rPr lang="es-MX"/>
            <a:t>zonas vulnerables (proteccion civil)</a:t>
          </a:r>
        </a:p>
      </dgm:t>
    </dgm:pt>
    <dgm:pt modelId="{37CCB4F4-17C7-4502-8F5F-CDDE9FA2ABAC}" type="parTrans" cxnId="{EF71D5F5-91F8-47B2-ACC6-C2B4FF64208B}">
      <dgm:prSet/>
      <dgm:spPr/>
      <dgm:t>
        <a:bodyPr/>
        <a:lstStyle/>
        <a:p>
          <a:endParaRPr lang="es-MX"/>
        </a:p>
      </dgm:t>
    </dgm:pt>
    <dgm:pt modelId="{E810B197-4A2E-4DBF-B9FE-8EE364C7659D}" type="sibTrans" cxnId="{EF71D5F5-91F8-47B2-ACC6-C2B4FF64208B}">
      <dgm:prSet/>
      <dgm:spPr/>
      <dgm:t>
        <a:bodyPr/>
        <a:lstStyle/>
        <a:p>
          <a:endParaRPr lang="es-MX"/>
        </a:p>
      </dgm:t>
    </dgm:pt>
    <dgm:pt modelId="{7E5BF96B-FC05-46EB-8745-9C94A30FE478}" type="pres">
      <dgm:prSet presAssocID="{176508DD-ACFD-4C6F-A818-C656BF365435}" presName="Name0" presStyleCnt="0">
        <dgm:presLayoutVars>
          <dgm:chPref val="1"/>
          <dgm:dir/>
          <dgm:animOne val="branch"/>
          <dgm:animLvl val="lvl"/>
          <dgm:resizeHandles val="exact"/>
        </dgm:presLayoutVars>
      </dgm:prSet>
      <dgm:spPr/>
      <dgm:t>
        <a:bodyPr/>
        <a:lstStyle/>
        <a:p>
          <a:endParaRPr lang="es-MX"/>
        </a:p>
      </dgm:t>
    </dgm:pt>
    <dgm:pt modelId="{6DEF38F6-12A9-4C82-AA38-2DCD80B112EA}" type="pres">
      <dgm:prSet presAssocID="{5A054983-D7F0-4353-B3FC-3F8B1D1F6E46}" presName="root1" presStyleCnt="0"/>
      <dgm:spPr/>
      <dgm:t>
        <a:bodyPr/>
        <a:lstStyle/>
        <a:p>
          <a:endParaRPr lang="es-MX"/>
        </a:p>
      </dgm:t>
    </dgm:pt>
    <dgm:pt modelId="{BABC7490-858B-44BE-B760-AA21D2C2EAF6}" type="pres">
      <dgm:prSet presAssocID="{5A054983-D7F0-4353-B3FC-3F8B1D1F6E46}" presName="LevelOneTextNode" presStyleLbl="node0" presStyleIdx="0" presStyleCnt="1">
        <dgm:presLayoutVars>
          <dgm:chPref val="3"/>
        </dgm:presLayoutVars>
      </dgm:prSet>
      <dgm:spPr/>
      <dgm:t>
        <a:bodyPr/>
        <a:lstStyle/>
        <a:p>
          <a:endParaRPr lang="es-MX"/>
        </a:p>
      </dgm:t>
    </dgm:pt>
    <dgm:pt modelId="{E844A46E-EA6E-4DA3-9771-9184EFED5AF7}" type="pres">
      <dgm:prSet presAssocID="{5A054983-D7F0-4353-B3FC-3F8B1D1F6E46}" presName="level2hierChild" presStyleCnt="0"/>
      <dgm:spPr/>
      <dgm:t>
        <a:bodyPr/>
        <a:lstStyle/>
        <a:p>
          <a:endParaRPr lang="es-MX"/>
        </a:p>
      </dgm:t>
    </dgm:pt>
    <dgm:pt modelId="{33AD39DE-2377-44B8-9394-1A7E13046EC5}" type="pres">
      <dgm:prSet presAssocID="{42580DE5-8FBE-4BAF-A7AA-CAC8E33F8C3D}" presName="conn2-1" presStyleLbl="parChTrans1D2" presStyleIdx="0" presStyleCnt="3"/>
      <dgm:spPr/>
      <dgm:t>
        <a:bodyPr/>
        <a:lstStyle/>
        <a:p>
          <a:endParaRPr lang="es-MX"/>
        </a:p>
      </dgm:t>
    </dgm:pt>
    <dgm:pt modelId="{1BD763DF-B01E-4779-AAF2-C51121C39247}" type="pres">
      <dgm:prSet presAssocID="{42580DE5-8FBE-4BAF-A7AA-CAC8E33F8C3D}" presName="connTx" presStyleLbl="parChTrans1D2" presStyleIdx="0" presStyleCnt="3"/>
      <dgm:spPr/>
      <dgm:t>
        <a:bodyPr/>
        <a:lstStyle/>
        <a:p>
          <a:endParaRPr lang="es-MX"/>
        </a:p>
      </dgm:t>
    </dgm:pt>
    <dgm:pt modelId="{9D5E237E-A653-4901-A772-6D8D30CEA6E4}" type="pres">
      <dgm:prSet presAssocID="{C83B2115-AB5C-4528-A23A-DBCA0B7F0453}" presName="root2" presStyleCnt="0"/>
      <dgm:spPr/>
      <dgm:t>
        <a:bodyPr/>
        <a:lstStyle/>
        <a:p>
          <a:endParaRPr lang="es-MX"/>
        </a:p>
      </dgm:t>
    </dgm:pt>
    <dgm:pt modelId="{BFC3F4EF-E533-4354-A716-5B455B57BBEE}" type="pres">
      <dgm:prSet presAssocID="{C83B2115-AB5C-4528-A23A-DBCA0B7F0453}" presName="LevelTwoTextNode" presStyleLbl="node2" presStyleIdx="0" presStyleCnt="3">
        <dgm:presLayoutVars>
          <dgm:chPref val="3"/>
        </dgm:presLayoutVars>
      </dgm:prSet>
      <dgm:spPr/>
      <dgm:t>
        <a:bodyPr/>
        <a:lstStyle/>
        <a:p>
          <a:endParaRPr lang="es-MX"/>
        </a:p>
      </dgm:t>
    </dgm:pt>
    <dgm:pt modelId="{088A4D3F-4B94-42F1-861D-BCE646D368A5}" type="pres">
      <dgm:prSet presAssocID="{C83B2115-AB5C-4528-A23A-DBCA0B7F0453}" presName="level3hierChild" presStyleCnt="0"/>
      <dgm:spPr/>
      <dgm:t>
        <a:bodyPr/>
        <a:lstStyle/>
        <a:p>
          <a:endParaRPr lang="es-MX"/>
        </a:p>
      </dgm:t>
    </dgm:pt>
    <dgm:pt modelId="{A75B7CCC-2ED4-4E2B-A871-8BA4240CA0E9}" type="pres">
      <dgm:prSet presAssocID="{8B8EE285-FBD6-4687-A5F6-81C3FBC00AEF}" presName="conn2-1" presStyleLbl="parChTrans1D2" presStyleIdx="1" presStyleCnt="3"/>
      <dgm:spPr/>
      <dgm:t>
        <a:bodyPr/>
        <a:lstStyle/>
        <a:p>
          <a:endParaRPr lang="es-MX"/>
        </a:p>
      </dgm:t>
    </dgm:pt>
    <dgm:pt modelId="{11D86C77-3C91-4D80-B1DF-A00495C577F0}" type="pres">
      <dgm:prSet presAssocID="{8B8EE285-FBD6-4687-A5F6-81C3FBC00AEF}" presName="connTx" presStyleLbl="parChTrans1D2" presStyleIdx="1" presStyleCnt="3"/>
      <dgm:spPr/>
      <dgm:t>
        <a:bodyPr/>
        <a:lstStyle/>
        <a:p>
          <a:endParaRPr lang="es-MX"/>
        </a:p>
      </dgm:t>
    </dgm:pt>
    <dgm:pt modelId="{AEDE4D1B-BF3E-4693-9BB8-F51C0332A63D}" type="pres">
      <dgm:prSet presAssocID="{2254A444-C02E-4B12-86A3-5F1C46C06B2B}" presName="root2" presStyleCnt="0"/>
      <dgm:spPr/>
      <dgm:t>
        <a:bodyPr/>
        <a:lstStyle/>
        <a:p>
          <a:endParaRPr lang="es-MX"/>
        </a:p>
      </dgm:t>
    </dgm:pt>
    <dgm:pt modelId="{9E2931AD-A6A4-4632-BB98-223E6C885085}" type="pres">
      <dgm:prSet presAssocID="{2254A444-C02E-4B12-86A3-5F1C46C06B2B}" presName="LevelTwoTextNode" presStyleLbl="node2" presStyleIdx="1" presStyleCnt="3">
        <dgm:presLayoutVars>
          <dgm:chPref val="3"/>
        </dgm:presLayoutVars>
      </dgm:prSet>
      <dgm:spPr/>
      <dgm:t>
        <a:bodyPr/>
        <a:lstStyle/>
        <a:p>
          <a:endParaRPr lang="es-MX"/>
        </a:p>
      </dgm:t>
    </dgm:pt>
    <dgm:pt modelId="{BAC6D077-5016-43A9-8A14-9466E09A7751}" type="pres">
      <dgm:prSet presAssocID="{2254A444-C02E-4B12-86A3-5F1C46C06B2B}" presName="level3hierChild" presStyleCnt="0"/>
      <dgm:spPr/>
      <dgm:t>
        <a:bodyPr/>
        <a:lstStyle/>
        <a:p>
          <a:endParaRPr lang="es-MX"/>
        </a:p>
      </dgm:t>
    </dgm:pt>
    <dgm:pt modelId="{099CBE7D-1A63-4889-8EAD-303E9D799209}" type="pres">
      <dgm:prSet presAssocID="{37CCB4F4-17C7-4502-8F5F-CDDE9FA2ABAC}" presName="conn2-1" presStyleLbl="parChTrans1D2" presStyleIdx="2" presStyleCnt="3"/>
      <dgm:spPr/>
      <dgm:t>
        <a:bodyPr/>
        <a:lstStyle/>
        <a:p>
          <a:endParaRPr lang="es-MX"/>
        </a:p>
      </dgm:t>
    </dgm:pt>
    <dgm:pt modelId="{97693116-4835-4E4E-9353-96EE25590C87}" type="pres">
      <dgm:prSet presAssocID="{37CCB4F4-17C7-4502-8F5F-CDDE9FA2ABAC}" presName="connTx" presStyleLbl="parChTrans1D2" presStyleIdx="2" presStyleCnt="3"/>
      <dgm:spPr/>
      <dgm:t>
        <a:bodyPr/>
        <a:lstStyle/>
        <a:p>
          <a:endParaRPr lang="es-MX"/>
        </a:p>
      </dgm:t>
    </dgm:pt>
    <dgm:pt modelId="{1BB34300-2A63-44AD-95DE-5879FC8A2583}" type="pres">
      <dgm:prSet presAssocID="{A6B2B986-A489-4EFD-ABCA-FAA11B9BDC3B}" presName="root2" presStyleCnt="0"/>
      <dgm:spPr/>
      <dgm:t>
        <a:bodyPr/>
        <a:lstStyle/>
        <a:p>
          <a:endParaRPr lang="es-MX"/>
        </a:p>
      </dgm:t>
    </dgm:pt>
    <dgm:pt modelId="{4AF67F6E-12E0-4DA4-B23E-77ADD75D1D51}" type="pres">
      <dgm:prSet presAssocID="{A6B2B986-A489-4EFD-ABCA-FAA11B9BDC3B}" presName="LevelTwoTextNode" presStyleLbl="node2" presStyleIdx="2" presStyleCnt="3">
        <dgm:presLayoutVars>
          <dgm:chPref val="3"/>
        </dgm:presLayoutVars>
      </dgm:prSet>
      <dgm:spPr/>
      <dgm:t>
        <a:bodyPr/>
        <a:lstStyle/>
        <a:p>
          <a:endParaRPr lang="es-MX"/>
        </a:p>
      </dgm:t>
    </dgm:pt>
    <dgm:pt modelId="{1F51B4E7-FB48-4257-BC21-729AA8ACA7CA}" type="pres">
      <dgm:prSet presAssocID="{A6B2B986-A489-4EFD-ABCA-FAA11B9BDC3B}" presName="level3hierChild" presStyleCnt="0"/>
      <dgm:spPr/>
      <dgm:t>
        <a:bodyPr/>
        <a:lstStyle/>
        <a:p>
          <a:endParaRPr lang="es-MX"/>
        </a:p>
      </dgm:t>
    </dgm:pt>
  </dgm:ptLst>
  <dgm:cxnLst>
    <dgm:cxn modelId="{0334926D-245C-4E6A-A30F-9C72A798965A}" srcId="{5A054983-D7F0-4353-B3FC-3F8B1D1F6E46}" destId="{2254A444-C02E-4B12-86A3-5F1C46C06B2B}" srcOrd="1" destOrd="0" parTransId="{8B8EE285-FBD6-4687-A5F6-81C3FBC00AEF}" sibTransId="{80AA8DB6-1592-40D3-A1DC-75812292F65C}"/>
    <dgm:cxn modelId="{683B41A9-4045-4773-A3CF-D65D88F3BD0C}" srcId="{5A054983-D7F0-4353-B3FC-3F8B1D1F6E46}" destId="{C83B2115-AB5C-4528-A23A-DBCA0B7F0453}" srcOrd="0" destOrd="0" parTransId="{42580DE5-8FBE-4BAF-A7AA-CAC8E33F8C3D}" sibTransId="{F858FB57-BCE7-442F-B5FF-829A9EA6BA83}"/>
    <dgm:cxn modelId="{B0F0C6F5-C3EA-42BD-A579-D8571A413597}" type="presOf" srcId="{5A054983-D7F0-4353-B3FC-3F8B1D1F6E46}" destId="{BABC7490-858B-44BE-B760-AA21D2C2EAF6}" srcOrd="0" destOrd="0" presId="urn:microsoft.com/office/officeart/2008/layout/HorizontalMultiLevelHierarchy"/>
    <dgm:cxn modelId="{AF6F479E-F0D8-490D-B1DF-B8CB49FD58AB}" type="presOf" srcId="{42580DE5-8FBE-4BAF-A7AA-CAC8E33F8C3D}" destId="{1BD763DF-B01E-4779-AAF2-C51121C39247}" srcOrd="1" destOrd="0" presId="urn:microsoft.com/office/officeart/2008/layout/HorizontalMultiLevelHierarchy"/>
    <dgm:cxn modelId="{0E7D6322-4CF6-4B38-AE46-9CCA75AFCC86}" type="presOf" srcId="{8B8EE285-FBD6-4687-A5F6-81C3FBC00AEF}" destId="{A75B7CCC-2ED4-4E2B-A871-8BA4240CA0E9}" srcOrd="0" destOrd="0" presId="urn:microsoft.com/office/officeart/2008/layout/HorizontalMultiLevelHierarchy"/>
    <dgm:cxn modelId="{759832B5-EB04-471E-858B-1B90CE28D960}" type="presOf" srcId="{2254A444-C02E-4B12-86A3-5F1C46C06B2B}" destId="{9E2931AD-A6A4-4632-BB98-223E6C885085}" srcOrd="0" destOrd="0" presId="urn:microsoft.com/office/officeart/2008/layout/HorizontalMultiLevelHierarchy"/>
    <dgm:cxn modelId="{0B313894-00F0-434F-8E48-EB2953647DC8}" type="presOf" srcId="{37CCB4F4-17C7-4502-8F5F-CDDE9FA2ABAC}" destId="{099CBE7D-1A63-4889-8EAD-303E9D799209}" srcOrd="0" destOrd="0" presId="urn:microsoft.com/office/officeart/2008/layout/HorizontalMultiLevelHierarchy"/>
    <dgm:cxn modelId="{88EEB0CD-8547-4224-A74F-EB99B0823373}" type="presOf" srcId="{C83B2115-AB5C-4528-A23A-DBCA0B7F0453}" destId="{BFC3F4EF-E533-4354-A716-5B455B57BBEE}" srcOrd="0" destOrd="0" presId="urn:microsoft.com/office/officeart/2008/layout/HorizontalMultiLevelHierarchy"/>
    <dgm:cxn modelId="{863EDD51-32BC-4A9E-8A40-F5E882C57EA6}" type="presOf" srcId="{8B8EE285-FBD6-4687-A5F6-81C3FBC00AEF}" destId="{11D86C77-3C91-4D80-B1DF-A00495C577F0}" srcOrd="1" destOrd="0" presId="urn:microsoft.com/office/officeart/2008/layout/HorizontalMultiLevelHierarchy"/>
    <dgm:cxn modelId="{95AB1535-91B4-4715-BB12-8AA7F25FC9A3}" type="presOf" srcId="{176508DD-ACFD-4C6F-A818-C656BF365435}" destId="{7E5BF96B-FC05-46EB-8745-9C94A30FE478}" srcOrd="0" destOrd="0" presId="urn:microsoft.com/office/officeart/2008/layout/HorizontalMultiLevelHierarchy"/>
    <dgm:cxn modelId="{8EE7DDF7-A39C-4065-8531-818A684C1E1B}" type="presOf" srcId="{A6B2B986-A489-4EFD-ABCA-FAA11B9BDC3B}" destId="{4AF67F6E-12E0-4DA4-B23E-77ADD75D1D51}" srcOrd="0" destOrd="0" presId="urn:microsoft.com/office/officeart/2008/layout/HorizontalMultiLevelHierarchy"/>
    <dgm:cxn modelId="{00D1840E-81D3-49F4-B4DF-018CE3E039B4}" type="presOf" srcId="{37CCB4F4-17C7-4502-8F5F-CDDE9FA2ABAC}" destId="{97693116-4835-4E4E-9353-96EE25590C87}" srcOrd="1" destOrd="0" presId="urn:microsoft.com/office/officeart/2008/layout/HorizontalMultiLevelHierarchy"/>
    <dgm:cxn modelId="{EF71D5F5-91F8-47B2-ACC6-C2B4FF64208B}" srcId="{5A054983-D7F0-4353-B3FC-3F8B1D1F6E46}" destId="{A6B2B986-A489-4EFD-ABCA-FAA11B9BDC3B}" srcOrd="2" destOrd="0" parTransId="{37CCB4F4-17C7-4502-8F5F-CDDE9FA2ABAC}" sibTransId="{E810B197-4A2E-4DBF-B9FE-8EE364C7659D}"/>
    <dgm:cxn modelId="{31B9521A-4596-4F0F-837A-18E3D555E6F8}" srcId="{176508DD-ACFD-4C6F-A818-C656BF365435}" destId="{5A054983-D7F0-4353-B3FC-3F8B1D1F6E46}" srcOrd="0" destOrd="0" parTransId="{432B2D6F-B394-4F4A-98A3-6279161BA297}" sibTransId="{B6F86728-1EC1-4EAB-A3FD-5880C9D04F61}"/>
    <dgm:cxn modelId="{8E2B19EC-40ED-4728-BB62-B0C2C37ACD5C}" type="presOf" srcId="{42580DE5-8FBE-4BAF-A7AA-CAC8E33F8C3D}" destId="{33AD39DE-2377-44B8-9394-1A7E13046EC5}" srcOrd="0" destOrd="0" presId="urn:microsoft.com/office/officeart/2008/layout/HorizontalMultiLevelHierarchy"/>
    <dgm:cxn modelId="{7AC13CC1-20B4-4768-880D-60109E5A7C61}" type="presParOf" srcId="{7E5BF96B-FC05-46EB-8745-9C94A30FE478}" destId="{6DEF38F6-12A9-4C82-AA38-2DCD80B112EA}" srcOrd="0" destOrd="0" presId="urn:microsoft.com/office/officeart/2008/layout/HorizontalMultiLevelHierarchy"/>
    <dgm:cxn modelId="{E8CDA6A0-4B35-4443-8771-6F5BE1D67987}" type="presParOf" srcId="{6DEF38F6-12A9-4C82-AA38-2DCD80B112EA}" destId="{BABC7490-858B-44BE-B760-AA21D2C2EAF6}" srcOrd="0" destOrd="0" presId="urn:microsoft.com/office/officeart/2008/layout/HorizontalMultiLevelHierarchy"/>
    <dgm:cxn modelId="{654D3237-CF13-404B-8B0E-5D84D4A3FE40}" type="presParOf" srcId="{6DEF38F6-12A9-4C82-AA38-2DCD80B112EA}" destId="{E844A46E-EA6E-4DA3-9771-9184EFED5AF7}" srcOrd="1" destOrd="0" presId="urn:microsoft.com/office/officeart/2008/layout/HorizontalMultiLevelHierarchy"/>
    <dgm:cxn modelId="{BEBD4074-1E80-456A-8B37-95B9C34CE0D3}" type="presParOf" srcId="{E844A46E-EA6E-4DA3-9771-9184EFED5AF7}" destId="{33AD39DE-2377-44B8-9394-1A7E13046EC5}" srcOrd="0" destOrd="0" presId="urn:microsoft.com/office/officeart/2008/layout/HorizontalMultiLevelHierarchy"/>
    <dgm:cxn modelId="{11F6C5D8-6A98-43D8-82E1-1DFE8861E1F7}" type="presParOf" srcId="{33AD39DE-2377-44B8-9394-1A7E13046EC5}" destId="{1BD763DF-B01E-4779-AAF2-C51121C39247}" srcOrd="0" destOrd="0" presId="urn:microsoft.com/office/officeart/2008/layout/HorizontalMultiLevelHierarchy"/>
    <dgm:cxn modelId="{DD6A9481-95F6-4590-BE62-4E41DD6F764E}" type="presParOf" srcId="{E844A46E-EA6E-4DA3-9771-9184EFED5AF7}" destId="{9D5E237E-A653-4901-A772-6D8D30CEA6E4}" srcOrd="1" destOrd="0" presId="urn:microsoft.com/office/officeart/2008/layout/HorizontalMultiLevelHierarchy"/>
    <dgm:cxn modelId="{6ED90F81-50D8-4052-9B72-C034B73AE3AA}" type="presParOf" srcId="{9D5E237E-A653-4901-A772-6D8D30CEA6E4}" destId="{BFC3F4EF-E533-4354-A716-5B455B57BBEE}" srcOrd="0" destOrd="0" presId="urn:microsoft.com/office/officeart/2008/layout/HorizontalMultiLevelHierarchy"/>
    <dgm:cxn modelId="{C7EA9568-CC99-4D81-AF26-525C0312CCCB}" type="presParOf" srcId="{9D5E237E-A653-4901-A772-6D8D30CEA6E4}" destId="{088A4D3F-4B94-42F1-861D-BCE646D368A5}" srcOrd="1" destOrd="0" presId="urn:microsoft.com/office/officeart/2008/layout/HorizontalMultiLevelHierarchy"/>
    <dgm:cxn modelId="{8CFB69A4-8DD6-47BC-85C2-AE3031AB002D}" type="presParOf" srcId="{E844A46E-EA6E-4DA3-9771-9184EFED5AF7}" destId="{A75B7CCC-2ED4-4E2B-A871-8BA4240CA0E9}" srcOrd="2" destOrd="0" presId="urn:microsoft.com/office/officeart/2008/layout/HorizontalMultiLevelHierarchy"/>
    <dgm:cxn modelId="{131AADAF-5825-41DE-8A41-E5FD4F89EC1B}" type="presParOf" srcId="{A75B7CCC-2ED4-4E2B-A871-8BA4240CA0E9}" destId="{11D86C77-3C91-4D80-B1DF-A00495C577F0}" srcOrd="0" destOrd="0" presId="urn:microsoft.com/office/officeart/2008/layout/HorizontalMultiLevelHierarchy"/>
    <dgm:cxn modelId="{2C5E8B3A-5EF9-49D5-BCD5-3DD15A7A2E6E}" type="presParOf" srcId="{E844A46E-EA6E-4DA3-9771-9184EFED5AF7}" destId="{AEDE4D1B-BF3E-4693-9BB8-F51C0332A63D}" srcOrd="3" destOrd="0" presId="urn:microsoft.com/office/officeart/2008/layout/HorizontalMultiLevelHierarchy"/>
    <dgm:cxn modelId="{1E1A7678-6F92-45C1-AE7B-65B6B2CABD76}" type="presParOf" srcId="{AEDE4D1B-BF3E-4693-9BB8-F51C0332A63D}" destId="{9E2931AD-A6A4-4632-BB98-223E6C885085}" srcOrd="0" destOrd="0" presId="urn:microsoft.com/office/officeart/2008/layout/HorizontalMultiLevelHierarchy"/>
    <dgm:cxn modelId="{61C7C5F6-06A5-4DB9-BD77-EDE2CBCD87D7}" type="presParOf" srcId="{AEDE4D1B-BF3E-4693-9BB8-F51C0332A63D}" destId="{BAC6D077-5016-43A9-8A14-9466E09A7751}" srcOrd="1" destOrd="0" presId="urn:microsoft.com/office/officeart/2008/layout/HorizontalMultiLevelHierarchy"/>
    <dgm:cxn modelId="{008C82CD-79A1-407C-B30D-0D432DBF042E}" type="presParOf" srcId="{E844A46E-EA6E-4DA3-9771-9184EFED5AF7}" destId="{099CBE7D-1A63-4889-8EAD-303E9D799209}" srcOrd="4" destOrd="0" presId="urn:microsoft.com/office/officeart/2008/layout/HorizontalMultiLevelHierarchy"/>
    <dgm:cxn modelId="{3C6BF7A2-EFC3-45F5-84FA-76277E3FD3EC}" type="presParOf" srcId="{099CBE7D-1A63-4889-8EAD-303E9D799209}" destId="{97693116-4835-4E4E-9353-96EE25590C87}" srcOrd="0" destOrd="0" presId="urn:microsoft.com/office/officeart/2008/layout/HorizontalMultiLevelHierarchy"/>
    <dgm:cxn modelId="{CC834EB0-6D47-41CD-914C-3DE2596DFF27}" type="presParOf" srcId="{E844A46E-EA6E-4DA3-9771-9184EFED5AF7}" destId="{1BB34300-2A63-44AD-95DE-5879FC8A2583}" srcOrd="5" destOrd="0" presId="urn:microsoft.com/office/officeart/2008/layout/HorizontalMultiLevelHierarchy"/>
    <dgm:cxn modelId="{5C207FDC-BA85-49BF-B781-9A453EB06AE5}" type="presParOf" srcId="{1BB34300-2A63-44AD-95DE-5879FC8A2583}" destId="{4AF67F6E-12E0-4DA4-B23E-77ADD75D1D51}" srcOrd="0" destOrd="0" presId="urn:microsoft.com/office/officeart/2008/layout/HorizontalMultiLevelHierarchy"/>
    <dgm:cxn modelId="{54B0ECCA-16A0-422A-8775-503688BFA3B6}" type="presParOf" srcId="{1BB34300-2A63-44AD-95DE-5879FC8A2583}" destId="{1F51B4E7-FB48-4257-BC21-729AA8ACA7CA}" srcOrd="1" destOrd="0" presId="urn:microsoft.com/office/officeart/2008/layout/HorizontalMultiLevelHierarchy"/>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A31142C1-3FE1-4654-8630-F464FD274E60}" type="doc">
      <dgm:prSet loTypeId="urn:microsoft.com/office/officeart/2008/layout/NameandTitleOrganizationalChart" loCatId="hierarchy" qsTypeId="urn:microsoft.com/office/officeart/2005/8/quickstyle/simple1" qsCatId="simple" csTypeId="urn:microsoft.com/office/officeart/2005/8/colors/colorful2" csCatId="colorful" phldr="1"/>
      <dgm:spPr/>
      <dgm:t>
        <a:bodyPr/>
        <a:lstStyle/>
        <a:p>
          <a:endParaRPr lang="es-MX"/>
        </a:p>
      </dgm:t>
    </dgm:pt>
    <dgm:pt modelId="{4734F28F-D220-4464-BF3A-C5DBC7C01CD9}">
      <dgm:prSet phldrT="[Texto]" custT="1"/>
      <dgm:spPr/>
      <dgm:t>
        <a:bodyPr/>
        <a:lstStyle/>
        <a:p>
          <a:r>
            <a:rPr lang="es-MX" sz="1400"/>
            <a:t>Problematica urbana en la zona Oriente de la ciudad</a:t>
          </a:r>
        </a:p>
      </dgm:t>
    </dgm:pt>
    <dgm:pt modelId="{B47771DE-5506-4E51-A36A-4D15AE906D5A}" type="parTrans" cxnId="{AB82F57C-8C51-42EA-A22D-C61B4C20E89B}">
      <dgm:prSet/>
      <dgm:spPr/>
      <dgm:t>
        <a:bodyPr/>
        <a:lstStyle/>
        <a:p>
          <a:endParaRPr lang="es-MX"/>
        </a:p>
      </dgm:t>
    </dgm:pt>
    <dgm:pt modelId="{328A2DBC-E666-49DE-AAF7-C287025FDFB2}" type="sibTrans" cxnId="{AB82F57C-8C51-42EA-A22D-C61B4C20E89B}">
      <dgm:prSet/>
      <dgm:spPr/>
      <dgm:t>
        <a:bodyPr/>
        <a:lstStyle/>
        <a:p>
          <a:endParaRPr lang="es-MX"/>
        </a:p>
      </dgm:t>
    </dgm:pt>
    <dgm:pt modelId="{D5609499-8CDD-4C79-87EF-69887DECBA34}">
      <dgm:prSet phldrT="[Texto]" custT="1"/>
      <dgm:spPr/>
      <dgm:t>
        <a:bodyPr/>
        <a:lstStyle/>
        <a:p>
          <a:r>
            <a:rPr lang="es-MX" sz="1050"/>
            <a:t>Uso de suelo actual </a:t>
          </a:r>
        </a:p>
      </dgm:t>
    </dgm:pt>
    <dgm:pt modelId="{91E77DB7-4691-439C-9058-76A89BDEBCEE}" type="parTrans" cxnId="{4FE28D97-1385-48DA-806F-FB7C284C40F9}">
      <dgm:prSet/>
      <dgm:spPr/>
      <dgm:t>
        <a:bodyPr/>
        <a:lstStyle/>
        <a:p>
          <a:endParaRPr lang="es-MX"/>
        </a:p>
      </dgm:t>
    </dgm:pt>
    <dgm:pt modelId="{CB6F2F34-70D3-4C48-BA6A-5EA917D1334B}" type="sibTrans" cxnId="{4FE28D97-1385-48DA-806F-FB7C284C40F9}">
      <dgm:prSet/>
      <dgm:spPr/>
      <dgm:t>
        <a:bodyPr/>
        <a:lstStyle/>
        <a:p>
          <a:endParaRPr lang="es-MX"/>
        </a:p>
      </dgm:t>
    </dgm:pt>
    <dgm:pt modelId="{7A19267F-A0AE-40A1-A24C-7C890D5C753F}">
      <dgm:prSet phldrT="[Texto]" custT="1"/>
      <dgm:spPr/>
      <dgm:t>
        <a:bodyPr/>
        <a:lstStyle/>
        <a:p>
          <a:r>
            <a:rPr lang="es-MX" sz="1050"/>
            <a:t>Localizar las </a:t>
          </a:r>
          <a:r>
            <a:rPr lang="es-MX" sz="900"/>
            <a:t>zonas que no cueten con el suelo adecuado para edificacion aquiellas que tengan suelo deslizable, inestable yde hundimientos</a:t>
          </a:r>
        </a:p>
      </dgm:t>
    </dgm:pt>
    <dgm:pt modelId="{46D57D91-0871-47CC-9122-5EEF6D3A4EAD}" type="parTrans" cxnId="{2A126618-9120-4639-ACA6-7C1AF90AB9A9}">
      <dgm:prSet/>
      <dgm:spPr/>
      <dgm:t>
        <a:bodyPr/>
        <a:lstStyle/>
        <a:p>
          <a:endParaRPr lang="es-MX"/>
        </a:p>
      </dgm:t>
    </dgm:pt>
    <dgm:pt modelId="{D0F1B5AB-FE46-4297-BECA-40EF1FBED77B}" type="sibTrans" cxnId="{2A126618-9120-4639-ACA6-7C1AF90AB9A9}">
      <dgm:prSet/>
      <dgm:spPr/>
      <dgm:t>
        <a:bodyPr/>
        <a:lstStyle/>
        <a:p>
          <a:endParaRPr lang="es-MX"/>
        </a:p>
      </dgm:t>
    </dgm:pt>
    <dgm:pt modelId="{2B2658AF-955A-4626-968D-7C5F9F40615E}">
      <dgm:prSet phldrT="[Texto]" custT="1"/>
      <dgm:spPr/>
      <dgm:t>
        <a:bodyPr/>
        <a:lstStyle/>
        <a:p>
          <a:r>
            <a:rPr lang="es-MX" sz="1000"/>
            <a:t>aeropuertos</a:t>
          </a:r>
          <a:br>
            <a:rPr lang="es-MX" sz="1000"/>
          </a:br>
          <a:r>
            <a:rPr lang="es-MX" sz="1000"/>
            <a:t>gasolineria</a:t>
          </a:r>
          <a:br>
            <a:rPr lang="es-MX" sz="1000"/>
          </a:br>
          <a:r>
            <a:rPr lang="es-MX" sz="1000"/>
            <a:t>indusrtria</a:t>
          </a:r>
          <a:br>
            <a:rPr lang="es-MX" sz="1000"/>
          </a:br>
          <a:r>
            <a:rPr lang="es-MX" sz="1000"/>
            <a:t>basureros</a:t>
          </a:r>
          <a:r>
            <a:rPr lang="es-MX" sz="800"/>
            <a:t/>
          </a:r>
          <a:br>
            <a:rPr lang="es-MX" sz="800"/>
          </a:br>
          <a:endParaRPr lang="es-MX" sz="800"/>
        </a:p>
      </dgm:t>
    </dgm:pt>
    <dgm:pt modelId="{A0C6AE4F-3EA7-46B4-9433-DFCEAFB7D8F1}" type="sibTrans" cxnId="{2B6C14FC-AD48-429F-B6E3-9EDA6B821CBE}">
      <dgm:prSet/>
      <dgm:spPr/>
      <dgm:t>
        <a:bodyPr/>
        <a:lstStyle/>
        <a:p>
          <a:endParaRPr lang="es-MX"/>
        </a:p>
      </dgm:t>
    </dgm:pt>
    <dgm:pt modelId="{B941CA4C-99E6-480D-9758-F7894657A957}" type="parTrans" cxnId="{2B6C14FC-AD48-429F-B6E3-9EDA6B821CBE}">
      <dgm:prSet/>
      <dgm:spPr/>
      <dgm:t>
        <a:bodyPr/>
        <a:lstStyle/>
        <a:p>
          <a:endParaRPr lang="es-MX"/>
        </a:p>
      </dgm:t>
    </dgm:pt>
    <dgm:pt modelId="{BAADAEBB-2267-4214-8E8A-7CA358A70F53}">
      <dgm:prSet phldrT="[Texto]" custT="1"/>
      <dgm:spPr/>
      <dgm:t>
        <a:bodyPr/>
        <a:lstStyle/>
        <a:p>
          <a:r>
            <a:rPr lang="es-MX" sz="900"/>
            <a:t>Instalaciones de riesgo en la zona</a:t>
          </a:r>
        </a:p>
      </dgm:t>
    </dgm:pt>
    <dgm:pt modelId="{B80D3AB7-0A4E-4FDD-A6CB-FE8D80BB4051}" type="sibTrans" cxnId="{72042EC9-3544-4DEC-B8DD-A0A391491FD2}">
      <dgm:prSet/>
      <dgm:spPr/>
      <dgm:t>
        <a:bodyPr/>
        <a:lstStyle/>
        <a:p>
          <a:endParaRPr lang="es-MX"/>
        </a:p>
      </dgm:t>
    </dgm:pt>
    <dgm:pt modelId="{AD854227-BB22-45DA-A6ED-18799ACEEDDC}" type="parTrans" cxnId="{72042EC9-3544-4DEC-B8DD-A0A391491FD2}">
      <dgm:prSet/>
      <dgm:spPr/>
      <dgm:t>
        <a:bodyPr/>
        <a:lstStyle/>
        <a:p>
          <a:endParaRPr lang="es-MX"/>
        </a:p>
      </dgm:t>
    </dgm:pt>
    <dgm:pt modelId="{A44F6717-C86F-4C61-A46E-CB554E8D266C}">
      <dgm:prSet phldrT="[Texto]" custT="1"/>
      <dgm:spPr/>
      <dgm:t>
        <a:bodyPr/>
        <a:lstStyle/>
        <a:p>
          <a:r>
            <a:rPr lang="es-MX" sz="700"/>
            <a:t>serivicios basicos</a:t>
          </a:r>
        </a:p>
      </dgm:t>
    </dgm:pt>
    <dgm:pt modelId="{D28D5343-CAD0-405C-848A-5A878D33E80E}" type="parTrans" cxnId="{45BC2EAA-3464-44DC-BCBC-CD65DE29406C}">
      <dgm:prSet/>
      <dgm:spPr/>
      <dgm:t>
        <a:bodyPr/>
        <a:lstStyle/>
        <a:p>
          <a:endParaRPr lang="es-MX"/>
        </a:p>
      </dgm:t>
    </dgm:pt>
    <dgm:pt modelId="{59F73A50-3596-4C3D-A3AE-7E0B5199E30C}" type="sibTrans" cxnId="{45BC2EAA-3464-44DC-BCBC-CD65DE29406C}">
      <dgm:prSet/>
      <dgm:spPr/>
      <dgm:t>
        <a:bodyPr/>
        <a:lstStyle/>
        <a:p>
          <a:endParaRPr lang="es-MX"/>
        </a:p>
      </dgm:t>
    </dgm:pt>
    <dgm:pt modelId="{3BCCCAD5-3432-4EAD-A91E-B0E84F8DFC37}">
      <dgm:prSet phldrT="[Texto]"/>
      <dgm:spPr/>
      <dgm:t>
        <a:bodyPr/>
        <a:lstStyle/>
        <a:p>
          <a:r>
            <a:rPr lang="es-MX"/>
            <a:t>caracteristicas de la población</a:t>
          </a:r>
        </a:p>
      </dgm:t>
    </dgm:pt>
    <dgm:pt modelId="{5057390B-C28B-4458-B2D7-2B35D56551A2}" type="parTrans" cxnId="{C1CAD65C-FACC-4C46-B499-209EA37F9A4F}">
      <dgm:prSet/>
      <dgm:spPr/>
      <dgm:t>
        <a:bodyPr/>
        <a:lstStyle/>
        <a:p>
          <a:endParaRPr lang="es-MX"/>
        </a:p>
      </dgm:t>
    </dgm:pt>
    <dgm:pt modelId="{02B29C5C-67EB-4E65-9A07-BF7CED02A90B}" type="sibTrans" cxnId="{C1CAD65C-FACC-4C46-B499-209EA37F9A4F}">
      <dgm:prSet/>
      <dgm:spPr/>
      <dgm:t>
        <a:bodyPr/>
        <a:lstStyle/>
        <a:p>
          <a:endParaRPr lang="es-MX"/>
        </a:p>
      </dgm:t>
    </dgm:pt>
    <dgm:pt modelId="{A942721D-883D-4ECB-AB7B-368FE165CE99}">
      <dgm:prSet phldrT="[Texto]" custT="1"/>
      <dgm:spPr/>
      <dgm:t>
        <a:bodyPr/>
        <a:lstStyle/>
        <a:p>
          <a:r>
            <a:rPr lang="es-MX" sz="1000"/>
            <a:t>insuficiencia de agua potable</a:t>
          </a:r>
          <a:br>
            <a:rPr lang="es-MX" sz="1000"/>
          </a:br>
          <a:r>
            <a:rPr lang="es-MX" sz="1000"/>
            <a:t>insuficientacia / nulo drenaje</a:t>
          </a:r>
          <a:br>
            <a:rPr lang="es-MX" sz="1000"/>
          </a:br>
          <a:r>
            <a:rPr lang="es-MX" sz="1000"/>
            <a:t>insuficiencia / nulo iluminacion pública</a:t>
          </a:r>
          <a:br>
            <a:rPr lang="es-MX" sz="1000"/>
          </a:br>
          <a:r>
            <a:rPr lang="es-MX" sz="1000"/>
            <a:t>oleoductos, gas oductos.</a:t>
          </a:r>
        </a:p>
      </dgm:t>
    </dgm:pt>
    <dgm:pt modelId="{A9ADE678-E308-4EDF-B91D-4080170B5A77}" type="parTrans" cxnId="{D71B4083-BAFB-41E2-93CC-579C50B80AC4}">
      <dgm:prSet/>
      <dgm:spPr/>
      <dgm:t>
        <a:bodyPr/>
        <a:lstStyle/>
        <a:p>
          <a:endParaRPr lang="es-MX"/>
        </a:p>
      </dgm:t>
    </dgm:pt>
    <dgm:pt modelId="{71FBAE76-2301-4E72-9482-6FDEB0C33139}" type="sibTrans" cxnId="{D71B4083-BAFB-41E2-93CC-579C50B80AC4}">
      <dgm:prSet/>
      <dgm:spPr/>
      <dgm:t>
        <a:bodyPr/>
        <a:lstStyle/>
        <a:p>
          <a:endParaRPr lang="es-MX"/>
        </a:p>
      </dgm:t>
    </dgm:pt>
    <dgm:pt modelId="{098442B4-C793-4A08-9BE1-638A23FB34FC}">
      <dgm:prSet phldrT="[Texto]" custT="1"/>
      <dgm:spPr/>
      <dgm:t>
        <a:bodyPr/>
        <a:lstStyle/>
        <a:p>
          <a:r>
            <a:rPr lang="es-MX" sz="1100"/>
            <a:t>Equipamiento </a:t>
          </a:r>
        </a:p>
      </dgm:t>
    </dgm:pt>
    <dgm:pt modelId="{8FADAC0F-EA14-496D-A639-48B4E703BC8C}" type="parTrans" cxnId="{6B0A3C4F-44DB-4F33-ABD5-B445B29644F9}">
      <dgm:prSet/>
      <dgm:spPr/>
      <dgm:t>
        <a:bodyPr/>
        <a:lstStyle/>
        <a:p>
          <a:endParaRPr lang="es-MX"/>
        </a:p>
      </dgm:t>
    </dgm:pt>
    <dgm:pt modelId="{6B9B0A7E-5819-48B6-88C4-5173B18DC36D}" type="sibTrans" cxnId="{6B0A3C4F-44DB-4F33-ABD5-B445B29644F9}">
      <dgm:prSet/>
      <dgm:spPr/>
      <dgm:t>
        <a:bodyPr/>
        <a:lstStyle/>
        <a:p>
          <a:endParaRPr lang="es-MX"/>
        </a:p>
      </dgm:t>
    </dgm:pt>
    <dgm:pt modelId="{99BE558C-BEFC-4A83-986C-8890F2179DF7}">
      <dgm:prSet phldrT="[Texto]"/>
      <dgm:spPr/>
      <dgm:t>
        <a:bodyPr/>
        <a:lstStyle/>
        <a:p>
          <a:r>
            <a:rPr lang="es-MX"/>
            <a:t>ausencia de disponibilidad de comida , servicios y articulos de consumo diario (mercados, iglesias, escuelas, hospitales, centro comercial, centro cultural, central de autobuses.)</a:t>
          </a:r>
        </a:p>
      </dgm:t>
    </dgm:pt>
    <dgm:pt modelId="{05E27D5B-8997-4E22-8A11-E8B8E57475E5}" type="parTrans" cxnId="{5E8FC6B8-009F-48C8-A9AC-8EAD0AD22C4B}">
      <dgm:prSet/>
      <dgm:spPr/>
      <dgm:t>
        <a:bodyPr/>
        <a:lstStyle/>
        <a:p>
          <a:endParaRPr lang="es-MX"/>
        </a:p>
      </dgm:t>
    </dgm:pt>
    <dgm:pt modelId="{19742C3F-DCF9-4BCE-9E80-31C056FBB547}" type="sibTrans" cxnId="{5E8FC6B8-009F-48C8-A9AC-8EAD0AD22C4B}">
      <dgm:prSet/>
      <dgm:spPr/>
      <dgm:t>
        <a:bodyPr/>
        <a:lstStyle/>
        <a:p>
          <a:endParaRPr lang="es-MX"/>
        </a:p>
      </dgm:t>
    </dgm:pt>
    <dgm:pt modelId="{1D5F6FF3-70D1-487C-A544-D32F64B408E4}">
      <dgm:prSet phldrT="[Texto]" custT="1"/>
      <dgm:spPr/>
      <dgm:t>
        <a:bodyPr/>
        <a:lstStyle/>
        <a:p>
          <a:r>
            <a:rPr lang="es-MX" sz="900"/>
            <a:t>vialidad y transporte</a:t>
          </a:r>
        </a:p>
      </dgm:t>
    </dgm:pt>
    <dgm:pt modelId="{1CB5EDB9-1858-4B2C-B47C-D8E203AE4DAC}" type="parTrans" cxnId="{063A56BF-76E4-4845-8E64-42261267E39C}">
      <dgm:prSet/>
      <dgm:spPr/>
      <dgm:t>
        <a:bodyPr/>
        <a:lstStyle/>
        <a:p>
          <a:endParaRPr lang="es-MX"/>
        </a:p>
      </dgm:t>
    </dgm:pt>
    <dgm:pt modelId="{F6ECDCA0-0319-4896-8AF2-D9F1E2407A57}" type="sibTrans" cxnId="{063A56BF-76E4-4845-8E64-42261267E39C}">
      <dgm:prSet/>
      <dgm:spPr/>
      <dgm:t>
        <a:bodyPr/>
        <a:lstStyle/>
        <a:p>
          <a:endParaRPr lang="es-MX"/>
        </a:p>
      </dgm:t>
    </dgm:pt>
    <dgm:pt modelId="{4E491871-0542-440F-998B-F1111C738AB8}">
      <dgm:prSet custT="1"/>
      <dgm:spPr/>
      <dgm:t>
        <a:bodyPr/>
        <a:lstStyle/>
        <a:p>
          <a:r>
            <a:rPr lang="es-MX" sz="1000"/>
            <a:t>Nivel de educacion muy basico</a:t>
          </a:r>
          <a:br>
            <a:rPr lang="es-MX" sz="1000"/>
          </a:br>
          <a:r>
            <a:rPr lang="es-MX" sz="1000"/>
            <a:t>Nivel económico bajo.</a:t>
          </a:r>
          <a:br>
            <a:rPr lang="es-MX" sz="1000"/>
          </a:br>
          <a:r>
            <a:rPr lang="es-MX" sz="1000"/>
            <a:t>Rango d edades.</a:t>
          </a:r>
          <a:br>
            <a:rPr lang="es-MX" sz="1000"/>
          </a:br>
          <a:r>
            <a:rPr lang="es-MX" sz="1000"/>
            <a:t>Tipo de empleos.</a:t>
          </a:r>
          <a:r>
            <a:rPr lang="es-MX" sz="600"/>
            <a:t/>
          </a:r>
          <a:br>
            <a:rPr lang="es-MX" sz="600"/>
          </a:br>
          <a:endParaRPr lang="es-MX" sz="600"/>
        </a:p>
      </dgm:t>
    </dgm:pt>
    <dgm:pt modelId="{43AB15D4-8485-412A-9643-F440BAE6CAC8}" type="parTrans" cxnId="{6615CB83-7ABA-4164-B298-4E3FEA9ABF87}">
      <dgm:prSet/>
      <dgm:spPr/>
      <dgm:t>
        <a:bodyPr/>
        <a:lstStyle/>
        <a:p>
          <a:endParaRPr lang="es-MX"/>
        </a:p>
      </dgm:t>
    </dgm:pt>
    <dgm:pt modelId="{CB2F59DC-A7EC-4F26-B7E9-1EF327CD5EC6}" type="sibTrans" cxnId="{6615CB83-7ABA-4164-B298-4E3FEA9ABF87}">
      <dgm:prSet/>
      <dgm:spPr/>
      <dgm:t>
        <a:bodyPr/>
        <a:lstStyle/>
        <a:p>
          <a:endParaRPr lang="es-MX"/>
        </a:p>
      </dgm:t>
    </dgm:pt>
    <dgm:pt modelId="{03DF9043-9466-4CEC-B1FB-D64652DED03E}">
      <dgm:prSet phldrT="[Texto]" custT="1"/>
      <dgm:spPr/>
      <dgm:t>
        <a:bodyPr/>
        <a:lstStyle/>
        <a:p>
          <a:r>
            <a:rPr lang="es-MX" sz="900"/>
            <a:t>insuficiencia de </a:t>
          </a:r>
          <a:r>
            <a:rPr lang="es-MX" sz="800"/>
            <a:t>tranposte p;ublico.</a:t>
          </a:r>
          <a:br>
            <a:rPr lang="es-MX" sz="800"/>
          </a:br>
          <a:r>
            <a:rPr lang="es-MX" sz="800"/>
            <a:t>insufuciencia de ciclovias</a:t>
          </a:r>
        </a:p>
        <a:p>
          <a:r>
            <a:rPr lang="es-MX" sz="800"/>
            <a:t>ausencia de vialidades principales</a:t>
          </a:r>
        </a:p>
        <a:p>
          <a:r>
            <a:rPr lang="es-MX" sz="800"/>
            <a:t>estado del pavimento: malo</a:t>
          </a:r>
        </a:p>
      </dgm:t>
    </dgm:pt>
    <dgm:pt modelId="{02EF5A2E-34FB-4B41-93CB-CB6EA7549303}" type="parTrans" cxnId="{5C437D99-E65A-48D9-92F0-3E7E40A4D1AB}">
      <dgm:prSet/>
      <dgm:spPr/>
      <dgm:t>
        <a:bodyPr/>
        <a:lstStyle/>
        <a:p>
          <a:endParaRPr lang="es-MX"/>
        </a:p>
      </dgm:t>
    </dgm:pt>
    <dgm:pt modelId="{A55692AB-F3FD-4F83-A5E6-5E8DCDA975DD}" type="sibTrans" cxnId="{5C437D99-E65A-48D9-92F0-3E7E40A4D1AB}">
      <dgm:prSet/>
      <dgm:spPr/>
      <dgm:t>
        <a:bodyPr/>
        <a:lstStyle/>
        <a:p>
          <a:endParaRPr lang="es-MX"/>
        </a:p>
      </dgm:t>
    </dgm:pt>
    <dgm:pt modelId="{877A8F90-75D9-4360-8214-7D3886EEC548}">
      <dgm:prSet phldrT="[Texto]" custT="1"/>
      <dgm:spPr/>
      <dgm:t>
        <a:bodyPr/>
        <a:lstStyle/>
        <a:p>
          <a:r>
            <a:rPr lang="es-MX" sz="1050"/>
            <a:t>Áreas verdes</a:t>
          </a:r>
          <a:endParaRPr lang="es-MX" sz="900"/>
        </a:p>
      </dgm:t>
    </dgm:pt>
    <dgm:pt modelId="{7C03B101-7A2C-47DC-84E4-A6BA9F021B03}" type="parTrans" cxnId="{B1787926-3D91-49AF-BAE5-99F444E8FC15}">
      <dgm:prSet/>
      <dgm:spPr/>
      <dgm:t>
        <a:bodyPr/>
        <a:lstStyle/>
        <a:p>
          <a:endParaRPr lang="es-MX"/>
        </a:p>
      </dgm:t>
    </dgm:pt>
    <dgm:pt modelId="{5F54D60E-79BD-41EB-9B2F-5F6455C3510B}" type="sibTrans" cxnId="{B1787926-3D91-49AF-BAE5-99F444E8FC15}">
      <dgm:prSet/>
      <dgm:spPr/>
      <dgm:t>
        <a:bodyPr/>
        <a:lstStyle/>
        <a:p>
          <a:endParaRPr lang="es-MX"/>
        </a:p>
      </dgm:t>
    </dgm:pt>
    <dgm:pt modelId="{2F9B605D-8E9E-4FD7-AAE6-687B4BEA3340}">
      <dgm:prSet phldrT="[Texto]" custT="1"/>
      <dgm:spPr/>
      <dgm:t>
        <a:bodyPr/>
        <a:lstStyle/>
        <a:p>
          <a:r>
            <a:rPr lang="es-MX" sz="1050"/>
            <a:t>camellones no arbolados</a:t>
          </a:r>
          <a:br>
            <a:rPr lang="es-MX" sz="1050"/>
          </a:br>
          <a:r>
            <a:rPr lang="es-MX" sz="1050"/>
            <a:t>Terrenos baldios</a:t>
          </a:r>
          <a:br>
            <a:rPr lang="es-MX" sz="1050"/>
          </a:br>
          <a:r>
            <a:rPr lang="es-MX" sz="1050"/>
            <a:t>ausencia de parques</a:t>
          </a:r>
          <a:br>
            <a:rPr lang="es-MX" sz="1050"/>
          </a:br>
          <a:r>
            <a:rPr lang="es-MX" sz="1050"/>
            <a:t>contaminación</a:t>
          </a:r>
          <a:endParaRPr lang="es-MX" sz="900"/>
        </a:p>
      </dgm:t>
    </dgm:pt>
    <dgm:pt modelId="{4D38D699-62EC-4922-821D-8239F7FC2F44}" type="parTrans" cxnId="{C8EA59A8-B02B-4ACE-A61F-AC0ACF24904C}">
      <dgm:prSet/>
      <dgm:spPr/>
      <dgm:t>
        <a:bodyPr/>
        <a:lstStyle/>
        <a:p>
          <a:endParaRPr lang="es-MX"/>
        </a:p>
      </dgm:t>
    </dgm:pt>
    <dgm:pt modelId="{AD013ADF-81D8-4FD3-AE40-7565FB1D6F08}" type="sibTrans" cxnId="{C8EA59A8-B02B-4ACE-A61F-AC0ACF24904C}">
      <dgm:prSet/>
      <dgm:spPr/>
      <dgm:t>
        <a:bodyPr/>
        <a:lstStyle/>
        <a:p>
          <a:endParaRPr lang="es-MX"/>
        </a:p>
      </dgm:t>
    </dgm:pt>
    <dgm:pt modelId="{DDA2E91C-C4A2-42A1-A89A-F784EA16D9B1}">
      <dgm:prSet phldrT="[Texto]" custT="1"/>
      <dgm:spPr/>
      <dgm:t>
        <a:bodyPr/>
        <a:lstStyle/>
        <a:p>
          <a:r>
            <a:rPr lang="es-MX" sz="1050"/>
            <a:t>Riesgos</a:t>
          </a:r>
          <a:endParaRPr lang="es-MX" sz="900"/>
        </a:p>
      </dgm:t>
    </dgm:pt>
    <dgm:pt modelId="{F0B09245-CC40-442F-B67E-F635715CBF04}" type="parTrans" cxnId="{FF8581EC-CBA4-46FF-A5B5-888312CCE4B9}">
      <dgm:prSet/>
      <dgm:spPr/>
      <dgm:t>
        <a:bodyPr/>
        <a:lstStyle/>
        <a:p>
          <a:endParaRPr lang="es-MX"/>
        </a:p>
      </dgm:t>
    </dgm:pt>
    <dgm:pt modelId="{148EC40F-F38B-41DE-9791-247D0D46AF8A}" type="sibTrans" cxnId="{FF8581EC-CBA4-46FF-A5B5-888312CCE4B9}">
      <dgm:prSet/>
      <dgm:spPr/>
      <dgm:t>
        <a:bodyPr/>
        <a:lstStyle/>
        <a:p>
          <a:endParaRPr lang="es-MX"/>
        </a:p>
      </dgm:t>
    </dgm:pt>
    <dgm:pt modelId="{5A46907B-B42B-41BC-A688-0751CB83EE85}">
      <dgm:prSet phldrT="[Texto]" custT="1"/>
      <dgm:spPr/>
      <dgm:t>
        <a:bodyPr/>
        <a:lstStyle/>
        <a:p>
          <a:r>
            <a:rPr lang="es-MX" sz="1050"/>
            <a:t>Inundaciones</a:t>
          </a:r>
          <a:br>
            <a:rPr lang="es-MX" sz="1050"/>
          </a:br>
          <a:r>
            <a:rPr lang="es-MX" sz="1050"/>
            <a:t>Desalaves</a:t>
          </a:r>
          <a:br>
            <a:rPr lang="es-MX" sz="1050"/>
          </a:br>
          <a:r>
            <a:rPr lang="es-MX" sz="1050"/>
            <a:t>Erosiones</a:t>
          </a:r>
          <a:br>
            <a:rPr lang="es-MX" sz="1050"/>
          </a:br>
          <a:r>
            <a:rPr lang="es-MX" sz="1050"/>
            <a:t>Meteorologicos</a:t>
          </a:r>
          <a:br>
            <a:rPr lang="es-MX" sz="1050"/>
          </a:br>
          <a:r>
            <a:rPr lang="es-MX" sz="1050"/>
            <a:t/>
          </a:r>
          <a:br>
            <a:rPr lang="es-MX" sz="1050"/>
          </a:br>
          <a:r>
            <a:rPr lang="es-MX" sz="1050"/>
            <a:t> </a:t>
          </a:r>
          <a:r>
            <a:rPr lang="es-MX" sz="900"/>
            <a:t/>
          </a:r>
          <a:br>
            <a:rPr lang="es-MX" sz="900"/>
          </a:br>
          <a:endParaRPr lang="es-MX" sz="900"/>
        </a:p>
      </dgm:t>
    </dgm:pt>
    <dgm:pt modelId="{2B74AFA9-E665-459C-AFF3-9DCC73CE6A6A}" type="parTrans" cxnId="{BE256159-E862-487B-A379-E51C670AC4DB}">
      <dgm:prSet/>
      <dgm:spPr/>
      <dgm:t>
        <a:bodyPr/>
        <a:lstStyle/>
        <a:p>
          <a:endParaRPr lang="es-MX"/>
        </a:p>
      </dgm:t>
    </dgm:pt>
    <dgm:pt modelId="{709CD96B-04C1-4EF0-A24C-F645CE56CDF0}" type="sibTrans" cxnId="{BE256159-E862-487B-A379-E51C670AC4DB}">
      <dgm:prSet/>
      <dgm:spPr/>
      <dgm:t>
        <a:bodyPr/>
        <a:lstStyle/>
        <a:p>
          <a:endParaRPr lang="es-MX"/>
        </a:p>
      </dgm:t>
    </dgm:pt>
    <dgm:pt modelId="{EB138EE5-FF2A-42D6-9D9F-89CFE87ACFCB}" type="pres">
      <dgm:prSet presAssocID="{A31142C1-3FE1-4654-8630-F464FD274E60}" presName="hierChild1" presStyleCnt="0">
        <dgm:presLayoutVars>
          <dgm:orgChart val="1"/>
          <dgm:chPref val="1"/>
          <dgm:dir/>
          <dgm:animOne val="branch"/>
          <dgm:animLvl val="lvl"/>
          <dgm:resizeHandles/>
        </dgm:presLayoutVars>
      </dgm:prSet>
      <dgm:spPr/>
      <dgm:t>
        <a:bodyPr/>
        <a:lstStyle/>
        <a:p>
          <a:endParaRPr lang="es-MX"/>
        </a:p>
      </dgm:t>
    </dgm:pt>
    <dgm:pt modelId="{678D300B-B168-4C73-A99F-69E297A2B9A1}" type="pres">
      <dgm:prSet presAssocID="{4734F28F-D220-4464-BF3A-C5DBC7C01CD9}" presName="hierRoot1" presStyleCnt="0">
        <dgm:presLayoutVars>
          <dgm:hierBranch val="init"/>
        </dgm:presLayoutVars>
      </dgm:prSet>
      <dgm:spPr/>
    </dgm:pt>
    <dgm:pt modelId="{812492DE-FEEC-498A-BE20-1BFB2623FB3A}" type="pres">
      <dgm:prSet presAssocID="{4734F28F-D220-4464-BF3A-C5DBC7C01CD9}" presName="rootComposite1" presStyleCnt="0"/>
      <dgm:spPr/>
    </dgm:pt>
    <dgm:pt modelId="{177FA914-321A-4ACE-99DA-DA206593E954}" type="pres">
      <dgm:prSet presAssocID="{4734F28F-D220-4464-BF3A-C5DBC7C01CD9}" presName="rootText1" presStyleLbl="node0" presStyleIdx="0" presStyleCnt="1" custScaleX="326977" custScaleY="150395" custLinFactNeighborY="-26670">
        <dgm:presLayoutVars>
          <dgm:chMax/>
          <dgm:chPref val="3"/>
        </dgm:presLayoutVars>
      </dgm:prSet>
      <dgm:spPr/>
      <dgm:t>
        <a:bodyPr/>
        <a:lstStyle/>
        <a:p>
          <a:endParaRPr lang="es-MX"/>
        </a:p>
      </dgm:t>
    </dgm:pt>
    <dgm:pt modelId="{D3C1590C-561C-4D07-B4E1-B7B262A8981E}" type="pres">
      <dgm:prSet presAssocID="{4734F28F-D220-4464-BF3A-C5DBC7C01CD9}" presName="titleText1" presStyleLbl="fgAcc0" presStyleIdx="0" presStyleCnt="1">
        <dgm:presLayoutVars>
          <dgm:chMax val="0"/>
          <dgm:chPref val="0"/>
        </dgm:presLayoutVars>
      </dgm:prSet>
      <dgm:spPr/>
      <dgm:t>
        <a:bodyPr/>
        <a:lstStyle/>
        <a:p>
          <a:endParaRPr lang="es-MX"/>
        </a:p>
      </dgm:t>
    </dgm:pt>
    <dgm:pt modelId="{41AA2AD4-E5AE-4FD9-8DCF-5139D963A66F}" type="pres">
      <dgm:prSet presAssocID="{4734F28F-D220-4464-BF3A-C5DBC7C01CD9}" presName="rootConnector1" presStyleLbl="node1" presStyleIdx="0" presStyleCnt="16"/>
      <dgm:spPr/>
      <dgm:t>
        <a:bodyPr/>
        <a:lstStyle/>
        <a:p>
          <a:endParaRPr lang="es-MX"/>
        </a:p>
      </dgm:t>
    </dgm:pt>
    <dgm:pt modelId="{C4932EB8-C84E-4CFF-9D51-C57FE45551AD}" type="pres">
      <dgm:prSet presAssocID="{4734F28F-D220-4464-BF3A-C5DBC7C01CD9}" presName="hierChild2" presStyleCnt="0"/>
      <dgm:spPr/>
    </dgm:pt>
    <dgm:pt modelId="{2F70A956-6B90-4230-A84E-5DE6F066FEF8}" type="pres">
      <dgm:prSet presAssocID="{91E77DB7-4691-439C-9058-76A89BDEBCEE}" presName="Name37" presStyleLbl="parChTrans1D2" presStyleIdx="0" presStyleCnt="8"/>
      <dgm:spPr/>
      <dgm:t>
        <a:bodyPr/>
        <a:lstStyle/>
        <a:p>
          <a:endParaRPr lang="es-MX"/>
        </a:p>
      </dgm:t>
    </dgm:pt>
    <dgm:pt modelId="{17BF6850-08B0-467B-9A37-126FDB181D28}" type="pres">
      <dgm:prSet presAssocID="{D5609499-8CDD-4C79-87EF-69887DECBA34}" presName="hierRoot2" presStyleCnt="0">
        <dgm:presLayoutVars>
          <dgm:hierBranch val="init"/>
        </dgm:presLayoutVars>
      </dgm:prSet>
      <dgm:spPr/>
    </dgm:pt>
    <dgm:pt modelId="{53F4E711-D604-4017-958D-BA08BD64A5E6}" type="pres">
      <dgm:prSet presAssocID="{D5609499-8CDD-4C79-87EF-69887DECBA34}" presName="rootComposite" presStyleCnt="0"/>
      <dgm:spPr/>
    </dgm:pt>
    <dgm:pt modelId="{83C8BA10-0453-48F2-B5A1-BF2FD1CBD3E0}" type="pres">
      <dgm:prSet presAssocID="{D5609499-8CDD-4C79-87EF-69887DECBA34}" presName="rootText" presStyleLbl="node1" presStyleIdx="0" presStyleCnt="16" custScaleY="161977">
        <dgm:presLayoutVars>
          <dgm:chMax/>
          <dgm:chPref val="3"/>
        </dgm:presLayoutVars>
      </dgm:prSet>
      <dgm:spPr/>
      <dgm:t>
        <a:bodyPr/>
        <a:lstStyle/>
        <a:p>
          <a:endParaRPr lang="es-MX"/>
        </a:p>
      </dgm:t>
    </dgm:pt>
    <dgm:pt modelId="{9C636832-7740-4D50-973A-41D17D9F6942}" type="pres">
      <dgm:prSet presAssocID="{D5609499-8CDD-4C79-87EF-69887DECBA34}" presName="titleText2" presStyleLbl="fgAcc1" presStyleIdx="0" presStyleCnt="16" custLinFactY="4104" custLinFactNeighborX="-4990" custLinFactNeighborY="100000">
        <dgm:presLayoutVars>
          <dgm:chMax val="0"/>
          <dgm:chPref val="0"/>
        </dgm:presLayoutVars>
      </dgm:prSet>
      <dgm:spPr/>
      <dgm:t>
        <a:bodyPr/>
        <a:lstStyle/>
        <a:p>
          <a:endParaRPr lang="es-MX"/>
        </a:p>
      </dgm:t>
    </dgm:pt>
    <dgm:pt modelId="{6540D367-0EE3-4EAD-BB33-3AFEC6F0DDC3}" type="pres">
      <dgm:prSet presAssocID="{D5609499-8CDD-4C79-87EF-69887DECBA34}" presName="rootConnector" presStyleLbl="node2" presStyleIdx="0" presStyleCnt="0"/>
      <dgm:spPr/>
      <dgm:t>
        <a:bodyPr/>
        <a:lstStyle/>
        <a:p>
          <a:endParaRPr lang="es-MX"/>
        </a:p>
      </dgm:t>
    </dgm:pt>
    <dgm:pt modelId="{1B9DAECF-F2B5-47FD-9E77-97DC3B102828}" type="pres">
      <dgm:prSet presAssocID="{D5609499-8CDD-4C79-87EF-69887DECBA34}" presName="hierChild4" presStyleCnt="0"/>
      <dgm:spPr/>
    </dgm:pt>
    <dgm:pt modelId="{872E936A-35E4-440B-BB59-12E50A77827F}" type="pres">
      <dgm:prSet presAssocID="{46D57D91-0871-47CC-9122-5EEF6D3A4EAD}" presName="Name37" presStyleLbl="parChTrans1D3" presStyleIdx="0" presStyleCnt="8"/>
      <dgm:spPr/>
      <dgm:t>
        <a:bodyPr/>
        <a:lstStyle/>
        <a:p>
          <a:endParaRPr lang="es-MX"/>
        </a:p>
      </dgm:t>
    </dgm:pt>
    <dgm:pt modelId="{F05795E0-91FD-424D-BF1A-8F3F16909AC9}" type="pres">
      <dgm:prSet presAssocID="{7A19267F-A0AE-40A1-A24C-7C890D5C753F}" presName="hierRoot2" presStyleCnt="0">
        <dgm:presLayoutVars>
          <dgm:hierBranch val="init"/>
        </dgm:presLayoutVars>
      </dgm:prSet>
      <dgm:spPr/>
    </dgm:pt>
    <dgm:pt modelId="{376BEFA8-0500-440C-990F-92D1D7D76E2F}" type="pres">
      <dgm:prSet presAssocID="{7A19267F-A0AE-40A1-A24C-7C890D5C753F}" presName="rootComposite" presStyleCnt="0"/>
      <dgm:spPr/>
    </dgm:pt>
    <dgm:pt modelId="{89E205C9-EBEB-46FF-89EC-850C3A67C946}" type="pres">
      <dgm:prSet presAssocID="{7A19267F-A0AE-40A1-A24C-7C890D5C753F}" presName="rootText" presStyleLbl="node1" presStyleIdx="1" presStyleCnt="16" custScaleX="130864" custScaleY="553137">
        <dgm:presLayoutVars>
          <dgm:chMax/>
          <dgm:chPref val="3"/>
        </dgm:presLayoutVars>
      </dgm:prSet>
      <dgm:spPr/>
      <dgm:t>
        <a:bodyPr/>
        <a:lstStyle/>
        <a:p>
          <a:endParaRPr lang="es-MX"/>
        </a:p>
      </dgm:t>
    </dgm:pt>
    <dgm:pt modelId="{F39F4F60-9126-4F50-97C5-0B7C440A5331}" type="pres">
      <dgm:prSet presAssocID="{7A19267F-A0AE-40A1-A24C-7C890D5C753F}" presName="titleText2" presStyleLbl="fgAcc1" presStyleIdx="1" presStyleCnt="16" custLinFactY="300000" custLinFactNeighborX="-16942" custLinFactNeighborY="349190">
        <dgm:presLayoutVars>
          <dgm:chMax val="0"/>
          <dgm:chPref val="0"/>
        </dgm:presLayoutVars>
      </dgm:prSet>
      <dgm:spPr/>
      <dgm:t>
        <a:bodyPr/>
        <a:lstStyle/>
        <a:p>
          <a:endParaRPr lang="es-MX"/>
        </a:p>
      </dgm:t>
    </dgm:pt>
    <dgm:pt modelId="{5ADC3249-6FF2-4281-9D58-C866AA0E71A8}" type="pres">
      <dgm:prSet presAssocID="{7A19267F-A0AE-40A1-A24C-7C890D5C753F}" presName="rootConnector" presStyleLbl="node3" presStyleIdx="0" presStyleCnt="0"/>
      <dgm:spPr/>
      <dgm:t>
        <a:bodyPr/>
        <a:lstStyle/>
        <a:p>
          <a:endParaRPr lang="es-MX"/>
        </a:p>
      </dgm:t>
    </dgm:pt>
    <dgm:pt modelId="{FD2E87FE-1347-4198-A759-FE88634A3B26}" type="pres">
      <dgm:prSet presAssocID="{7A19267F-A0AE-40A1-A24C-7C890D5C753F}" presName="hierChild4" presStyleCnt="0"/>
      <dgm:spPr/>
    </dgm:pt>
    <dgm:pt modelId="{15F6A18E-5FB8-453D-B7F4-0372914459EB}" type="pres">
      <dgm:prSet presAssocID="{7A19267F-A0AE-40A1-A24C-7C890D5C753F}" presName="hierChild5" presStyleCnt="0"/>
      <dgm:spPr/>
    </dgm:pt>
    <dgm:pt modelId="{0826BFE5-896D-476F-BBEA-5D2498B7930C}" type="pres">
      <dgm:prSet presAssocID="{D5609499-8CDD-4C79-87EF-69887DECBA34}" presName="hierChild5" presStyleCnt="0"/>
      <dgm:spPr/>
    </dgm:pt>
    <dgm:pt modelId="{4A4CF0BD-7079-47A1-BDDA-48E82E7244AF}" type="pres">
      <dgm:prSet presAssocID="{AD854227-BB22-45DA-A6ED-18799ACEEDDC}" presName="Name37" presStyleLbl="parChTrans1D2" presStyleIdx="1" presStyleCnt="8"/>
      <dgm:spPr/>
      <dgm:t>
        <a:bodyPr/>
        <a:lstStyle/>
        <a:p>
          <a:endParaRPr lang="es-MX"/>
        </a:p>
      </dgm:t>
    </dgm:pt>
    <dgm:pt modelId="{B2225AF9-D9F6-4CDD-820B-08F4AB430E98}" type="pres">
      <dgm:prSet presAssocID="{BAADAEBB-2267-4214-8E8A-7CA358A70F53}" presName="hierRoot2" presStyleCnt="0">
        <dgm:presLayoutVars>
          <dgm:hierBranch val="init"/>
        </dgm:presLayoutVars>
      </dgm:prSet>
      <dgm:spPr/>
    </dgm:pt>
    <dgm:pt modelId="{5D069523-1686-454A-A566-C7D570663E7A}" type="pres">
      <dgm:prSet presAssocID="{BAADAEBB-2267-4214-8E8A-7CA358A70F53}" presName="rootComposite" presStyleCnt="0"/>
      <dgm:spPr/>
    </dgm:pt>
    <dgm:pt modelId="{F61FD29E-1120-4398-A6B4-A26CDC429919}" type="pres">
      <dgm:prSet presAssocID="{BAADAEBB-2267-4214-8E8A-7CA358A70F53}" presName="rootText" presStyleLbl="node1" presStyleIdx="2" presStyleCnt="16" custScaleY="186500">
        <dgm:presLayoutVars>
          <dgm:chMax/>
          <dgm:chPref val="3"/>
        </dgm:presLayoutVars>
      </dgm:prSet>
      <dgm:spPr/>
      <dgm:t>
        <a:bodyPr/>
        <a:lstStyle/>
        <a:p>
          <a:endParaRPr lang="es-MX"/>
        </a:p>
      </dgm:t>
    </dgm:pt>
    <dgm:pt modelId="{98A5DEA8-52E1-44A1-9E38-2FD72303EF62}" type="pres">
      <dgm:prSet presAssocID="{BAADAEBB-2267-4214-8E8A-7CA358A70F53}" presName="titleText2" presStyleLbl="fgAcc1" presStyleIdx="2" presStyleCnt="16" custLinFactY="4104" custLinFactNeighborX="-7485" custLinFactNeighborY="100000">
        <dgm:presLayoutVars>
          <dgm:chMax val="0"/>
          <dgm:chPref val="0"/>
        </dgm:presLayoutVars>
      </dgm:prSet>
      <dgm:spPr/>
      <dgm:t>
        <a:bodyPr/>
        <a:lstStyle/>
        <a:p>
          <a:endParaRPr lang="es-MX"/>
        </a:p>
      </dgm:t>
    </dgm:pt>
    <dgm:pt modelId="{117BF6FF-A030-4577-B9A5-06D6E3B70F63}" type="pres">
      <dgm:prSet presAssocID="{BAADAEBB-2267-4214-8E8A-7CA358A70F53}" presName="rootConnector" presStyleLbl="node2" presStyleIdx="0" presStyleCnt="0"/>
      <dgm:spPr/>
      <dgm:t>
        <a:bodyPr/>
        <a:lstStyle/>
        <a:p>
          <a:endParaRPr lang="es-MX"/>
        </a:p>
      </dgm:t>
    </dgm:pt>
    <dgm:pt modelId="{A8FB396D-D99F-4D7B-A5DD-8F747F689362}" type="pres">
      <dgm:prSet presAssocID="{BAADAEBB-2267-4214-8E8A-7CA358A70F53}" presName="hierChild4" presStyleCnt="0"/>
      <dgm:spPr/>
    </dgm:pt>
    <dgm:pt modelId="{42E0328E-071F-4104-8D28-0DE62700CB04}" type="pres">
      <dgm:prSet presAssocID="{B941CA4C-99E6-480D-9758-F7894657A957}" presName="Name37" presStyleLbl="parChTrans1D3" presStyleIdx="1" presStyleCnt="8"/>
      <dgm:spPr/>
      <dgm:t>
        <a:bodyPr/>
        <a:lstStyle/>
        <a:p>
          <a:endParaRPr lang="es-MX"/>
        </a:p>
      </dgm:t>
    </dgm:pt>
    <dgm:pt modelId="{B7A9E451-F808-4382-96E0-5259099B4E7B}" type="pres">
      <dgm:prSet presAssocID="{2B2658AF-955A-4626-968D-7C5F9F40615E}" presName="hierRoot2" presStyleCnt="0">
        <dgm:presLayoutVars>
          <dgm:hierBranch val="init"/>
        </dgm:presLayoutVars>
      </dgm:prSet>
      <dgm:spPr/>
    </dgm:pt>
    <dgm:pt modelId="{68D14755-5F23-4123-8A1C-5E7591D1B2A6}" type="pres">
      <dgm:prSet presAssocID="{2B2658AF-955A-4626-968D-7C5F9F40615E}" presName="rootComposite" presStyleCnt="0"/>
      <dgm:spPr/>
    </dgm:pt>
    <dgm:pt modelId="{4694B0FD-F557-48A1-A5D7-A7511B24CDD3}" type="pres">
      <dgm:prSet presAssocID="{2B2658AF-955A-4626-968D-7C5F9F40615E}" presName="rootText" presStyleLbl="node1" presStyleIdx="3" presStyleCnt="16" custScaleX="134248" custScaleY="505152">
        <dgm:presLayoutVars>
          <dgm:chMax/>
          <dgm:chPref val="3"/>
        </dgm:presLayoutVars>
      </dgm:prSet>
      <dgm:spPr/>
      <dgm:t>
        <a:bodyPr/>
        <a:lstStyle/>
        <a:p>
          <a:endParaRPr lang="es-MX"/>
        </a:p>
      </dgm:t>
    </dgm:pt>
    <dgm:pt modelId="{6763141C-4A3F-49F8-B012-5622C4DD6E58}" type="pres">
      <dgm:prSet presAssocID="{2B2658AF-955A-4626-968D-7C5F9F40615E}" presName="titleText2" presStyleLbl="fgAcc1" presStyleIdx="3" presStyleCnt="16" custLinFactY="300000" custLinFactNeighborX="-17665" custLinFactNeighborY="308159">
        <dgm:presLayoutVars>
          <dgm:chMax val="0"/>
          <dgm:chPref val="0"/>
        </dgm:presLayoutVars>
      </dgm:prSet>
      <dgm:spPr/>
      <dgm:t>
        <a:bodyPr/>
        <a:lstStyle/>
        <a:p>
          <a:endParaRPr lang="es-MX"/>
        </a:p>
      </dgm:t>
    </dgm:pt>
    <dgm:pt modelId="{72D7D7F2-59D9-466A-B618-ED3F63E3EFC3}" type="pres">
      <dgm:prSet presAssocID="{2B2658AF-955A-4626-968D-7C5F9F40615E}" presName="rootConnector" presStyleLbl="node3" presStyleIdx="0" presStyleCnt="0"/>
      <dgm:spPr/>
      <dgm:t>
        <a:bodyPr/>
        <a:lstStyle/>
        <a:p>
          <a:endParaRPr lang="es-MX"/>
        </a:p>
      </dgm:t>
    </dgm:pt>
    <dgm:pt modelId="{73FCE1D9-37B3-4CE2-814B-C19C3164F2BA}" type="pres">
      <dgm:prSet presAssocID="{2B2658AF-955A-4626-968D-7C5F9F40615E}" presName="hierChild4" presStyleCnt="0"/>
      <dgm:spPr/>
    </dgm:pt>
    <dgm:pt modelId="{627E0CB9-597F-49FE-A37A-FF6A934B5F5C}" type="pres">
      <dgm:prSet presAssocID="{2B2658AF-955A-4626-968D-7C5F9F40615E}" presName="hierChild5" presStyleCnt="0"/>
      <dgm:spPr/>
    </dgm:pt>
    <dgm:pt modelId="{C370D9CD-7403-455C-9D59-44993B4E8D46}" type="pres">
      <dgm:prSet presAssocID="{BAADAEBB-2267-4214-8E8A-7CA358A70F53}" presName="hierChild5" presStyleCnt="0"/>
      <dgm:spPr/>
    </dgm:pt>
    <dgm:pt modelId="{2CD9BC61-AE29-48DA-9B3C-DCDC598E74EB}" type="pres">
      <dgm:prSet presAssocID="{5057390B-C28B-4458-B2D7-2B35D56551A2}" presName="Name37" presStyleLbl="parChTrans1D2" presStyleIdx="2" presStyleCnt="8"/>
      <dgm:spPr/>
      <dgm:t>
        <a:bodyPr/>
        <a:lstStyle/>
        <a:p>
          <a:endParaRPr lang="es-MX"/>
        </a:p>
      </dgm:t>
    </dgm:pt>
    <dgm:pt modelId="{E524855A-354F-42AB-86C7-CCE68CE04FA5}" type="pres">
      <dgm:prSet presAssocID="{3BCCCAD5-3432-4EAD-A91E-B0E84F8DFC37}" presName="hierRoot2" presStyleCnt="0">
        <dgm:presLayoutVars>
          <dgm:hierBranch val="init"/>
        </dgm:presLayoutVars>
      </dgm:prSet>
      <dgm:spPr/>
    </dgm:pt>
    <dgm:pt modelId="{D4C8C435-F88C-4B93-8E6A-23A63AF1F0EB}" type="pres">
      <dgm:prSet presAssocID="{3BCCCAD5-3432-4EAD-A91E-B0E84F8DFC37}" presName="rootComposite" presStyleCnt="0"/>
      <dgm:spPr/>
    </dgm:pt>
    <dgm:pt modelId="{6299120B-877D-4FF7-8F62-191180ADA6A5}" type="pres">
      <dgm:prSet presAssocID="{3BCCCAD5-3432-4EAD-A91E-B0E84F8DFC37}" presName="rootText" presStyleLbl="node1" presStyleIdx="4" presStyleCnt="16" custScaleY="148805">
        <dgm:presLayoutVars>
          <dgm:chMax/>
          <dgm:chPref val="3"/>
        </dgm:presLayoutVars>
      </dgm:prSet>
      <dgm:spPr/>
      <dgm:t>
        <a:bodyPr/>
        <a:lstStyle/>
        <a:p>
          <a:endParaRPr lang="es-MX"/>
        </a:p>
      </dgm:t>
    </dgm:pt>
    <dgm:pt modelId="{FB1F407C-7819-4639-AF18-48C92C87D567}" type="pres">
      <dgm:prSet presAssocID="{3BCCCAD5-3432-4EAD-A91E-B0E84F8DFC37}" presName="titleText2" presStyleLbl="fgAcc1" presStyleIdx="4" presStyleCnt="16" custLinFactNeighborX="-9980" custLinFactNeighborY="65065">
        <dgm:presLayoutVars>
          <dgm:chMax val="0"/>
          <dgm:chPref val="0"/>
        </dgm:presLayoutVars>
      </dgm:prSet>
      <dgm:spPr/>
      <dgm:t>
        <a:bodyPr/>
        <a:lstStyle/>
        <a:p>
          <a:endParaRPr lang="es-MX"/>
        </a:p>
      </dgm:t>
    </dgm:pt>
    <dgm:pt modelId="{7D94A240-333F-4BF7-8E8F-33A544FC3F9E}" type="pres">
      <dgm:prSet presAssocID="{3BCCCAD5-3432-4EAD-A91E-B0E84F8DFC37}" presName="rootConnector" presStyleLbl="node2" presStyleIdx="0" presStyleCnt="0"/>
      <dgm:spPr/>
      <dgm:t>
        <a:bodyPr/>
        <a:lstStyle/>
        <a:p>
          <a:endParaRPr lang="es-MX"/>
        </a:p>
      </dgm:t>
    </dgm:pt>
    <dgm:pt modelId="{9FBD63DE-7A86-4C03-846A-7A6B419F1701}" type="pres">
      <dgm:prSet presAssocID="{3BCCCAD5-3432-4EAD-A91E-B0E84F8DFC37}" presName="hierChild4" presStyleCnt="0"/>
      <dgm:spPr/>
    </dgm:pt>
    <dgm:pt modelId="{E9F82D93-384C-4235-8645-07FC19148369}" type="pres">
      <dgm:prSet presAssocID="{43AB15D4-8485-412A-9643-F440BAE6CAC8}" presName="Name37" presStyleLbl="parChTrans1D3" presStyleIdx="2" presStyleCnt="8"/>
      <dgm:spPr/>
      <dgm:t>
        <a:bodyPr/>
        <a:lstStyle/>
        <a:p>
          <a:endParaRPr lang="es-MX"/>
        </a:p>
      </dgm:t>
    </dgm:pt>
    <dgm:pt modelId="{68D25582-CCBC-45D5-AFF9-A284EED883AD}" type="pres">
      <dgm:prSet presAssocID="{4E491871-0542-440F-998B-F1111C738AB8}" presName="hierRoot2" presStyleCnt="0">
        <dgm:presLayoutVars>
          <dgm:hierBranch val="init"/>
        </dgm:presLayoutVars>
      </dgm:prSet>
      <dgm:spPr/>
    </dgm:pt>
    <dgm:pt modelId="{1F314AB6-6570-4C2E-8AA4-DA7B9263F808}" type="pres">
      <dgm:prSet presAssocID="{4E491871-0542-440F-998B-F1111C738AB8}" presName="rootComposite" presStyleCnt="0"/>
      <dgm:spPr/>
    </dgm:pt>
    <dgm:pt modelId="{BBA9B3B5-09A4-45F8-9FA8-321ACC6F2680}" type="pres">
      <dgm:prSet presAssocID="{4E491871-0542-440F-998B-F1111C738AB8}" presName="rootText" presStyleLbl="node1" presStyleIdx="5" presStyleCnt="16" custScaleX="120798" custScaleY="531950" custLinFactNeighborX="2720">
        <dgm:presLayoutVars>
          <dgm:chMax/>
          <dgm:chPref val="3"/>
        </dgm:presLayoutVars>
      </dgm:prSet>
      <dgm:spPr/>
      <dgm:t>
        <a:bodyPr/>
        <a:lstStyle/>
        <a:p>
          <a:endParaRPr lang="es-MX"/>
        </a:p>
      </dgm:t>
    </dgm:pt>
    <dgm:pt modelId="{50DD4B71-EC70-40D4-82C1-6E8107576E7D}" type="pres">
      <dgm:prSet presAssocID="{4E491871-0542-440F-998B-F1111C738AB8}" presName="titleText2" presStyleLbl="fgAcc1" presStyleIdx="5" presStyleCnt="16" custScaleY="110754" custLinFactY="321725" custLinFactNeighborX="-16155" custLinFactNeighborY="400000">
        <dgm:presLayoutVars>
          <dgm:chMax val="0"/>
          <dgm:chPref val="0"/>
        </dgm:presLayoutVars>
      </dgm:prSet>
      <dgm:spPr/>
      <dgm:t>
        <a:bodyPr/>
        <a:lstStyle/>
        <a:p>
          <a:endParaRPr lang="es-MX"/>
        </a:p>
      </dgm:t>
    </dgm:pt>
    <dgm:pt modelId="{E3B08255-C93F-444E-A74D-4FD235207EAF}" type="pres">
      <dgm:prSet presAssocID="{4E491871-0542-440F-998B-F1111C738AB8}" presName="rootConnector" presStyleLbl="node3" presStyleIdx="0" presStyleCnt="0"/>
      <dgm:spPr/>
      <dgm:t>
        <a:bodyPr/>
        <a:lstStyle/>
        <a:p>
          <a:endParaRPr lang="es-MX"/>
        </a:p>
      </dgm:t>
    </dgm:pt>
    <dgm:pt modelId="{6FC8343E-A462-4FA6-A538-214C4B45F733}" type="pres">
      <dgm:prSet presAssocID="{4E491871-0542-440F-998B-F1111C738AB8}" presName="hierChild4" presStyleCnt="0"/>
      <dgm:spPr/>
    </dgm:pt>
    <dgm:pt modelId="{61560788-1976-4BC3-8A2C-D63B1845DAE8}" type="pres">
      <dgm:prSet presAssocID="{4E491871-0542-440F-998B-F1111C738AB8}" presName="hierChild5" presStyleCnt="0"/>
      <dgm:spPr/>
    </dgm:pt>
    <dgm:pt modelId="{4198E23C-AC48-4061-A13D-E663E964BF7D}" type="pres">
      <dgm:prSet presAssocID="{3BCCCAD5-3432-4EAD-A91E-B0E84F8DFC37}" presName="hierChild5" presStyleCnt="0"/>
      <dgm:spPr/>
    </dgm:pt>
    <dgm:pt modelId="{AB0F0CB0-C513-43F4-8C40-FEBA7E35541A}" type="pres">
      <dgm:prSet presAssocID="{D28D5343-CAD0-405C-848A-5A878D33E80E}" presName="Name37" presStyleLbl="parChTrans1D2" presStyleIdx="3" presStyleCnt="8"/>
      <dgm:spPr/>
      <dgm:t>
        <a:bodyPr/>
        <a:lstStyle/>
        <a:p>
          <a:endParaRPr lang="es-MX"/>
        </a:p>
      </dgm:t>
    </dgm:pt>
    <dgm:pt modelId="{7588427C-36FC-49BA-B783-68FEC9958E90}" type="pres">
      <dgm:prSet presAssocID="{A44F6717-C86F-4C61-A46E-CB554E8D266C}" presName="hierRoot2" presStyleCnt="0">
        <dgm:presLayoutVars>
          <dgm:hierBranch val="init"/>
        </dgm:presLayoutVars>
      </dgm:prSet>
      <dgm:spPr/>
    </dgm:pt>
    <dgm:pt modelId="{335D00A9-462E-4A05-97B2-5B039A414AA0}" type="pres">
      <dgm:prSet presAssocID="{A44F6717-C86F-4C61-A46E-CB554E8D266C}" presName="rootComposite" presStyleCnt="0"/>
      <dgm:spPr/>
    </dgm:pt>
    <dgm:pt modelId="{16945BAD-F5FB-41A2-8DBF-BDE119019B92}" type="pres">
      <dgm:prSet presAssocID="{A44F6717-C86F-4C61-A46E-CB554E8D266C}" presName="rootText" presStyleLbl="node1" presStyleIdx="6" presStyleCnt="16" custScaleY="179335">
        <dgm:presLayoutVars>
          <dgm:chMax/>
          <dgm:chPref val="3"/>
        </dgm:presLayoutVars>
      </dgm:prSet>
      <dgm:spPr/>
      <dgm:t>
        <a:bodyPr/>
        <a:lstStyle/>
        <a:p>
          <a:endParaRPr lang="es-MX"/>
        </a:p>
      </dgm:t>
    </dgm:pt>
    <dgm:pt modelId="{82A383A5-8901-43C2-B143-6017F58C4BD3}" type="pres">
      <dgm:prSet presAssocID="{A44F6717-C86F-4C61-A46E-CB554E8D266C}" presName="titleText2" presStyleLbl="fgAcc1" presStyleIdx="6" presStyleCnt="16" custLinFactNeighborX="-2711" custLinFactNeighborY="56544">
        <dgm:presLayoutVars>
          <dgm:chMax val="0"/>
          <dgm:chPref val="0"/>
        </dgm:presLayoutVars>
      </dgm:prSet>
      <dgm:spPr/>
      <dgm:t>
        <a:bodyPr/>
        <a:lstStyle/>
        <a:p>
          <a:endParaRPr lang="es-MX"/>
        </a:p>
      </dgm:t>
    </dgm:pt>
    <dgm:pt modelId="{B1CA3440-9380-4FD0-85D0-E95B15D81DBC}" type="pres">
      <dgm:prSet presAssocID="{A44F6717-C86F-4C61-A46E-CB554E8D266C}" presName="rootConnector" presStyleLbl="node2" presStyleIdx="0" presStyleCnt="0"/>
      <dgm:spPr/>
      <dgm:t>
        <a:bodyPr/>
        <a:lstStyle/>
        <a:p>
          <a:endParaRPr lang="es-MX"/>
        </a:p>
      </dgm:t>
    </dgm:pt>
    <dgm:pt modelId="{89D1DADC-8FD6-441B-B671-3356D277BEBC}" type="pres">
      <dgm:prSet presAssocID="{A44F6717-C86F-4C61-A46E-CB554E8D266C}" presName="hierChild4" presStyleCnt="0"/>
      <dgm:spPr/>
    </dgm:pt>
    <dgm:pt modelId="{95852F5B-EF1A-477A-890F-788587C01AA8}" type="pres">
      <dgm:prSet presAssocID="{A9ADE678-E308-4EDF-B91D-4080170B5A77}" presName="Name37" presStyleLbl="parChTrans1D3" presStyleIdx="3" presStyleCnt="8"/>
      <dgm:spPr/>
      <dgm:t>
        <a:bodyPr/>
        <a:lstStyle/>
        <a:p>
          <a:endParaRPr lang="es-MX"/>
        </a:p>
      </dgm:t>
    </dgm:pt>
    <dgm:pt modelId="{CCCF5522-20A9-4171-8880-B38248F17908}" type="pres">
      <dgm:prSet presAssocID="{A942721D-883D-4ECB-AB7B-368FE165CE99}" presName="hierRoot2" presStyleCnt="0">
        <dgm:presLayoutVars>
          <dgm:hierBranch val="init"/>
        </dgm:presLayoutVars>
      </dgm:prSet>
      <dgm:spPr/>
    </dgm:pt>
    <dgm:pt modelId="{B3DEFB75-EAA7-40EE-B4A0-B54804986E67}" type="pres">
      <dgm:prSet presAssocID="{A942721D-883D-4ECB-AB7B-368FE165CE99}" presName="rootComposite" presStyleCnt="0"/>
      <dgm:spPr/>
    </dgm:pt>
    <dgm:pt modelId="{6895E2A0-9096-4860-9D08-3FFA2F65AEC1}" type="pres">
      <dgm:prSet presAssocID="{A942721D-883D-4ECB-AB7B-368FE165CE99}" presName="rootText" presStyleLbl="node1" presStyleIdx="7" presStyleCnt="16" custScaleX="118135" custScaleY="482029">
        <dgm:presLayoutVars>
          <dgm:chMax/>
          <dgm:chPref val="3"/>
        </dgm:presLayoutVars>
      </dgm:prSet>
      <dgm:spPr/>
      <dgm:t>
        <a:bodyPr/>
        <a:lstStyle/>
        <a:p>
          <a:endParaRPr lang="es-MX"/>
        </a:p>
      </dgm:t>
    </dgm:pt>
    <dgm:pt modelId="{B7AC03B9-5C9A-485B-9893-C7D3F7054891}" type="pres">
      <dgm:prSet presAssocID="{A942721D-883D-4ECB-AB7B-368FE165CE99}" presName="titleText2" presStyleLbl="fgAcc1" presStyleIdx="7" presStyleCnt="16" custLinFactY="300000" custLinFactNeighborX="-15797" custLinFactNeighborY="356245">
        <dgm:presLayoutVars>
          <dgm:chMax val="0"/>
          <dgm:chPref val="0"/>
        </dgm:presLayoutVars>
      </dgm:prSet>
      <dgm:spPr/>
      <dgm:t>
        <a:bodyPr/>
        <a:lstStyle/>
        <a:p>
          <a:endParaRPr lang="es-MX"/>
        </a:p>
      </dgm:t>
    </dgm:pt>
    <dgm:pt modelId="{FA499EA6-8EC0-45C7-A600-11E1BBA79E6A}" type="pres">
      <dgm:prSet presAssocID="{A942721D-883D-4ECB-AB7B-368FE165CE99}" presName="rootConnector" presStyleLbl="node3" presStyleIdx="0" presStyleCnt="0"/>
      <dgm:spPr/>
      <dgm:t>
        <a:bodyPr/>
        <a:lstStyle/>
        <a:p>
          <a:endParaRPr lang="es-MX"/>
        </a:p>
      </dgm:t>
    </dgm:pt>
    <dgm:pt modelId="{A0013AEF-C766-47A6-9E3D-EAFC07FBAF50}" type="pres">
      <dgm:prSet presAssocID="{A942721D-883D-4ECB-AB7B-368FE165CE99}" presName="hierChild4" presStyleCnt="0"/>
      <dgm:spPr/>
    </dgm:pt>
    <dgm:pt modelId="{156D6A50-A04F-43B3-9484-25A4D125D19E}" type="pres">
      <dgm:prSet presAssocID="{A942721D-883D-4ECB-AB7B-368FE165CE99}" presName="hierChild5" presStyleCnt="0"/>
      <dgm:spPr/>
    </dgm:pt>
    <dgm:pt modelId="{23AE88B4-87DE-444B-B48A-E952BA91659E}" type="pres">
      <dgm:prSet presAssocID="{A44F6717-C86F-4C61-A46E-CB554E8D266C}" presName="hierChild5" presStyleCnt="0"/>
      <dgm:spPr/>
    </dgm:pt>
    <dgm:pt modelId="{B811E390-EA9E-4D1A-A16E-42CAB85CECEB}" type="pres">
      <dgm:prSet presAssocID="{8FADAC0F-EA14-496D-A639-48B4E703BC8C}" presName="Name37" presStyleLbl="parChTrans1D2" presStyleIdx="4" presStyleCnt="8"/>
      <dgm:spPr/>
      <dgm:t>
        <a:bodyPr/>
        <a:lstStyle/>
        <a:p>
          <a:endParaRPr lang="es-MX"/>
        </a:p>
      </dgm:t>
    </dgm:pt>
    <dgm:pt modelId="{B20DBF64-2BE2-47FA-B41A-EBAD47F5EC47}" type="pres">
      <dgm:prSet presAssocID="{098442B4-C793-4A08-9BE1-638A23FB34FC}" presName="hierRoot2" presStyleCnt="0">
        <dgm:presLayoutVars>
          <dgm:hierBranch val="init"/>
        </dgm:presLayoutVars>
      </dgm:prSet>
      <dgm:spPr/>
    </dgm:pt>
    <dgm:pt modelId="{06A0135F-5BA5-417B-B450-3B883E4091DE}" type="pres">
      <dgm:prSet presAssocID="{098442B4-C793-4A08-9BE1-638A23FB34FC}" presName="rootComposite" presStyleCnt="0"/>
      <dgm:spPr/>
    </dgm:pt>
    <dgm:pt modelId="{A183954C-D74F-4F57-978A-BCBBB9FDB0AF}" type="pres">
      <dgm:prSet presAssocID="{098442B4-C793-4A08-9BE1-638A23FB34FC}" presName="rootText" presStyleLbl="node1" presStyleIdx="8" presStyleCnt="16" custScaleY="171598">
        <dgm:presLayoutVars>
          <dgm:chMax/>
          <dgm:chPref val="3"/>
        </dgm:presLayoutVars>
      </dgm:prSet>
      <dgm:spPr/>
      <dgm:t>
        <a:bodyPr/>
        <a:lstStyle/>
        <a:p>
          <a:endParaRPr lang="es-MX"/>
        </a:p>
      </dgm:t>
    </dgm:pt>
    <dgm:pt modelId="{B5916056-F106-451D-B100-53274FA227E1}" type="pres">
      <dgm:prSet presAssocID="{098442B4-C793-4A08-9BE1-638A23FB34FC}" presName="titleText2" presStyleLbl="fgAcc1" presStyleIdx="8" presStyleCnt="16" custLinFactNeighborX="-12475" custLinFactNeighborY="65065">
        <dgm:presLayoutVars>
          <dgm:chMax val="0"/>
          <dgm:chPref val="0"/>
        </dgm:presLayoutVars>
      </dgm:prSet>
      <dgm:spPr/>
      <dgm:t>
        <a:bodyPr/>
        <a:lstStyle/>
        <a:p>
          <a:endParaRPr lang="es-MX"/>
        </a:p>
      </dgm:t>
    </dgm:pt>
    <dgm:pt modelId="{E3F29F30-3308-4A72-AC26-2AFF63CB87A3}" type="pres">
      <dgm:prSet presAssocID="{098442B4-C793-4A08-9BE1-638A23FB34FC}" presName="rootConnector" presStyleLbl="node2" presStyleIdx="0" presStyleCnt="0"/>
      <dgm:spPr/>
      <dgm:t>
        <a:bodyPr/>
        <a:lstStyle/>
        <a:p>
          <a:endParaRPr lang="es-MX"/>
        </a:p>
      </dgm:t>
    </dgm:pt>
    <dgm:pt modelId="{1119E435-B19B-4E62-B552-F16F284DD107}" type="pres">
      <dgm:prSet presAssocID="{098442B4-C793-4A08-9BE1-638A23FB34FC}" presName="hierChild4" presStyleCnt="0"/>
      <dgm:spPr/>
    </dgm:pt>
    <dgm:pt modelId="{090D97E5-C312-4EB9-8623-DE938886C9C0}" type="pres">
      <dgm:prSet presAssocID="{05E27D5B-8997-4E22-8A11-E8B8E57475E5}" presName="Name37" presStyleLbl="parChTrans1D3" presStyleIdx="4" presStyleCnt="8"/>
      <dgm:spPr/>
      <dgm:t>
        <a:bodyPr/>
        <a:lstStyle/>
        <a:p>
          <a:endParaRPr lang="es-MX"/>
        </a:p>
      </dgm:t>
    </dgm:pt>
    <dgm:pt modelId="{9ED16D23-FA85-46C7-8C7C-43EB800F0BD0}" type="pres">
      <dgm:prSet presAssocID="{99BE558C-BEFC-4A83-986C-8890F2179DF7}" presName="hierRoot2" presStyleCnt="0">
        <dgm:presLayoutVars>
          <dgm:hierBranch val="init"/>
        </dgm:presLayoutVars>
      </dgm:prSet>
      <dgm:spPr/>
    </dgm:pt>
    <dgm:pt modelId="{94C805B1-51DB-4BAC-8A76-025EC99A4128}" type="pres">
      <dgm:prSet presAssocID="{99BE558C-BEFC-4A83-986C-8890F2179DF7}" presName="rootComposite" presStyleCnt="0"/>
      <dgm:spPr/>
    </dgm:pt>
    <dgm:pt modelId="{045624AF-EAEE-4D95-A98F-90ABC528DED0}" type="pres">
      <dgm:prSet presAssocID="{99BE558C-BEFC-4A83-986C-8890F2179DF7}" presName="rootText" presStyleLbl="node1" presStyleIdx="9" presStyleCnt="16" custScaleX="114486" custScaleY="522898">
        <dgm:presLayoutVars>
          <dgm:chMax/>
          <dgm:chPref val="3"/>
        </dgm:presLayoutVars>
      </dgm:prSet>
      <dgm:spPr/>
      <dgm:t>
        <a:bodyPr/>
        <a:lstStyle/>
        <a:p>
          <a:endParaRPr lang="es-MX"/>
        </a:p>
      </dgm:t>
    </dgm:pt>
    <dgm:pt modelId="{99F1B01D-CF20-4EF4-A88C-958E42CB3733}" type="pres">
      <dgm:prSet presAssocID="{99BE558C-BEFC-4A83-986C-8890F2179DF7}" presName="titleText2" presStyleLbl="fgAcc1" presStyleIdx="9" presStyleCnt="16" custLinFactY="300000" custLinFactNeighborX="-17352" custLinFactNeighborY="379926">
        <dgm:presLayoutVars>
          <dgm:chMax val="0"/>
          <dgm:chPref val="0"/>
        </dgm:presLayoutVars>
      </dgm:prSet>
      <dgm:spPr/>
      <dgm:t>
        <a:bodyPr/>
        <a:lstStyle/>
        <a:p>
          <a:endParaRPr lang="es-MX"/>
        </a:p>
      </dgm:t>
    </dgm:pt>
    <dgm:pt modelId="{281D8EC9-344E-47AB-AEB8-2CC83D4185EE}" type="pres">
      <dgm:prSet presAssocID="{99BE558C-BEFC-4A83-986C-8890F2179DF7}" presName="rootConnector" presStyleLbl="node3" presStyleIdx="0" presStyleCnt="0"/>
      <dgm:spPr/>
      <dgm:t>
        <a:bodyPr/>
        <a:lstStyle/>
        <a:p>
          <a:endParaRPr lang="es-MX"/>
        </a:p>
      </dgm:t>
    </dgm:pt>
    <dgm:pt modelId="{A95221ED-D791-4E50-A04E-4F44688B4ACB}" type="pres">
      <dgm:prSet presAssocID="{99BE558C-BEFC-4A83-986C-8890F2179DF7}" presName="hierChild4" presStyleCnt="0"/>
      <dgm:spPr/>
    </dgm:pt>
    <dgm:pt modelId="{EAD08D7D-848E-4A28-A4DC-9E7BA5BFE090}" type="pres">
      <dgm:prSet presAssocID="{99BE558C-BEFC-4A83-986C-8890F2179DF7}" presName="hierChild5" presStyleCnt="0"/>
      <dgm:spPr/>
    </dgm:pt>
    <dgm:pt modelId="{AB91C443-536C-451B-8315-72B083D6DF60}" type="pres">
      <dgm:prSet presAssocID="{098442B4-C793-4A08-9BE1-638A23FB34FC}" presName="hierChild5" presStyleCnt="0"/>
      <dgm:spPr/>
    </dgm:pt>
    <dgm:pt modelId="{CFA7A47D-BD6B-4AFA-B65F-921A23EEF164}" type="pres">
      <dgm:prSet presAssocID="{1CB5EDB9-1858-4B2C-B47C-D8E203AE4DAC}" presName="Name37" presStyleLbl="parChTrans1D2" presStyleIdx="5" presStyleCnt="8"/>
      <dgm:spPr/>
      <dgm:t>
        <a:bodyPr/>
        <a:lstStyle/>
        <a:p>
          <a:endParaRPr lang="es-MX"/>
        </a:p>
      </dgm:t>
    </dgm:pt>
    <dgm:pt modelId="{6C307E08-66AE-4606-8D91-059836831A2C}" type="pres">
      <dgm:prSet presAssocID="{1D5F6FF3-70D1-487C-A544-D32F64B408E4}" presName="hierRoot2" presStyleCnt="0">
        <dgm:presLayoutVars>
          <dgm:hierBranch val="init"/>
        </dgm:presLayoutVars>
      </dgm:prSet>
      <dgm:spPr/>
    </dgm:pt>
    <dgm:pt modelId="{5C7B6DC2-55F7-4B33-AF77-5881CB23A019}" type="pres">
      <dgm:prSet presAssocID="{1D5F6FF3-70D1-487C-A544-D32F64B408E4}" presName="rootComposite" presStyleCnt="0"/>
      <dgm:spPr/>
    </dgm:pt>
    <dgm:pt modelId="{6C5949C0-1854-4FB2-9BE4-07AC4C29BCD1}" type="pres">
      <dgm:prSet presAssocID="{1D5F6FF3-70D1-487C-A544-D32F64B408E4}" presName="rootText" presStyleLbl="node1" presStyleIdx="10" presStyleCnt="16" custScaleY="181022">
        <dgm:presLayoutVars>
          <dgm:chMax/>
          <dgm:chPref val="3"/>
        </dgm:presLayoutVars>
      </dgm:prSet>
      <dgm:spPr/>
      <dgm:t>
        <a:bodyPr/>
        <a:lstStyle/>
        <a:p>
          <a:endParaRPr lang="es-MX"/>
        </a:p>
      </dgm:t>
    </dgm:pt>
    <dgm:pt modelId="{00F99768-D2AE-4A58-A8EC-9D580E793F30}" type="pres">
      <dgm:prSet presAssocID="{1D5F6FF3-70D1-487C-A544-D32F64B408E4}" presName="titleText2" presStyleLbl="fgAcc1" presStyleIdx="10" presStyleCnt="16" custLinFactNeighborX="-2495" custLinFactNeighborY="78078">
        <dgm:presLayoutVars>
          <dgm:chMax val="0"/>
          <dgm:chPref val="0"/>
        </dgm:presLayoutVars>
      </dgm:prSet>
      <dgm:spPr/>
      <dgm:t>
        <a:bodyPr/>
        <a:lstStyle/>
        <a:p>
          <a:endParaRPr lang="es-MX"/>
        </a:p>
      </dgm:t>
    </dgm:pt>
    <dgm:pt modelId="{138DCF68-72E6-46C0-96E4-70F2025880BB}" type="pres">
      <dgm:prSet presAssocID="{1D5F6FF3-70D1-487C-A544-D32F64B408E4}" presName="rootConnector" presStyleLbl="node2" presStyleIdx="0" presStyleCnt="0"/>
      <dgm:spPr/>
      <dgm:t>
        <a:bodyPr/>
        <a:lstStyle/>
        <a:p>
          <a:endParaRPr lang="es-MX"/>
        </a:p>
      </dgm:t>
    </dgm:pt>
    <dgm:pt modelId="{3407F1F2-8BFB-4E07-9963-9264F2850A62}" type="pres">
      <dgm:prSet presAssocID="{1D5F6FF3-70D1-487C-A544-D32F64B408E4}" presName="hierChild4" presStyleCnt="0"/>
      <dgm:spPr/>
    </dgm:pt>
    <dgm:pt modelId="{2DF95A98-D58F-4CA1-B016-FEB6CACB21ED}" type="pres">
      <dgm:prSet presAssocID="{02EF5A2E-34FB-4B41-93CB-CB6EA7549303}" presName="Name37" presStyleLbl="parChTrans1D3" presStyleIdx="5" presStyleCnt="8"/>
      <dgm:spPr/>
      <dgm:t>
        <a:bodyPr/>
        <a:lstStyle/>
        <a:p>
          <a:endParaRPr lang="es-MX"/>
        </a:p>
      </dgm:t>
    </dgm:pt>
    <dgm:pt modelId="{7B18CDCD-914F-49C4-93BA-3FB17C6C81DB}" type="pres">
      <dgm:prSet presAssocID="{03DF9043-9466-4CEC-B1FB-D64652DED03E}" presName="hierRoot2" presStyleCnt="0">
        <dgm:presLayoutVars>
          <dgm:hierBranch val="init"/>
        </dgm:presLayoutVars>
      </dgm:prSet>
      <dgm:spPr/>
    </dgm:pt>
    <dgm:pt modelId="{B460F79A-88D6-4AC8-BA31-BFECD29F3AA6}" type="pres">
      <dgm:prSet presAssocID="{03DF9043-9466-4CEC-B1FB-D64652DED03E}" presName="rootComposite" presStyleCnt="0"/>
      <dgm:spPr/>
    </dgm:pt>
    <dgm:pt modelId="{29C83B58-C307-469F-ABEA-91D5FA323C3B}" type="pres">
      <dgm:prSet presAssocID="{03DF9043-9466-4CEC-B1FB-D64652DED03E}" presName="rootText" presStyleLbl="node1" presStyleIdx="11" presStyleCnt="16" custScaleX="110971" custScaleY="493149">
        <dgm:presLayoutVars>
          <dgm:chMax/>
          <dgm:chPref val="3"/>
        </dgm:presLayoutVars>
      </dgm:prSet>
      <dgm:spPr/>
      <dgm:t>
        <a:bodyPr/>
        <a:lstStyle/>
        <a:p>
          <a:endParaRPr lang="es-MX"/>
        </a:p>
      </dgm:t>
    </dgm:pt>
    <dgm:pt modelId="{4B2267FA-0500-4B7B-B734-86D67DC62021}" type="pres">
      <dgm:prSet presAssocID="{03DF9043-9466-4CEC-B1FB-D64652DED03E}" presName="titleText2" presStyleLbl="fgAcc1" presStyleIdx="11" presStyleCnt="16" custLinFactY="300000" custLinFactNeighborX="-16747" custLinFactNeighborY="315365">
        <dgm:presLayoutVars>
          <dgm:chMax val="0"/>
          <dgm:chPref val="0"/>
        </dgm:presLayoutVars>
      </dgm:prSet>
      <dgm:spPr/>
      <dgm:t>
        <a:bodyPr/>
        <a:lstStyle/>
        <a:p>
          <a:endParaRPr lang="es-MX"/>
        </a:p>
      </dgm:t>
    </dgm:pt>
    <dgm:pt modelId="{F8BB3B32-1BC8-453B-A548-4D3AFBDCA89B}" type="pres">
      <dgm:prSet presAssocID="{03DF9043-9466-4CEC-B1FB-D64652DED03E}" presName="rootConnector" presStyleLbl="node3" presStyleIdx="0" presStyleCnt="0"/>
      <dgm:spPr/>
      <dgm:t>
        <a:bodyPr/>
        <a:lstStyle/>
        <a:p>
          <a:endParaRPr lang="es-MX"/>
        </a:p>
      </dgm:t>
    </dgm:pt>
    <dgm:pt modelId="{1293557A-698F-4594-8E7A-EF027DEB2D24}" type="pres">
      <dgm:prSet presAssocID="{03DF9043-9466-4CEC-B1FB-D64652DED03E}" presName="hierChild4" presStyleCnt="0"/>
      <dgm:spPr/>
    </dgm:pt>
    <dgm:pt modelId="{8B52503A-0A94-4C3E-ABBD-6BED20819EBD}" type="pres">
      <dgm:prSet presAssocID="{03DF9043-9466-4CEC-B1FB-D64652DED03E}" presName="hierChild5" presStyleCnt="0"/>
      <dgm:spPr/>
    </dgm:pt>
    <dgm:pt modelId="{72B8AF2E-A929-4D13-BAC0-9D79757AE48D}" type="pres">
      <dgm:prSet presAssocID="{1D5F6FF3-70D1-487C-A544-D32F64B408E4}" presName="hierChild5" presStyleCnt="0"/>
      <dgm:spPr/>
    </dgm:pt>
    <dgm:pt modelId="{9D652426-4006-4DC1-9EC7-DC4C33EB6A71}" type="pres">
      <dgm:prSet presAssocID="{7C03B101-7A2C-47DC-84E4-A6BA9F021B03}" presName="Name37" presStyleLbl="parChTrans1D2" presStyleIdx="6" presStyleCnt="8"/>
      <dgm:spPr/>
      <dgm:t>
        <a:bodyPr/>
        <a:lstStyle/>
        <a:p>
          <a:endParaRPr lang="es-MX"/>
        </a:p>
      </dgm:t>
    </dgm:pt>
    <dgm:pt modelId="{F37D0C68-97C5-4FF5-BFEC-3CA62BFFBD45}" type="pres">
      <dgm:prSet presAssocID="{877A8F90-75D9-4360-8214-7D3886EEC548}" presName="hierRoot2" presStyleCnt="0">
        <dgm:presLayoutVars>
          <dgm:hierBranch val="init"/>
        </dgm:presLayoutVars>
      </dgm:prSet>
      <dgm:spPr/>
    </dgm:pt>
    <dgm:pt modelId="{F5AEC462-8B08-4803-8CBA-A05E38613DDB}" type="pres">
      <dgm:prSet presAssocID="{877A8F90-75D9-4360-8214-7D3886EEC548}" presName="rootComposite" presStyleCnt="0"/>
      <dgm:spPr/>
    </dgm:pt>
    <dgm:pt modelId="{B93EC614-5173-4804-B2E1-3F3C9916B04D}" type="pres">
      <dgm:prSet presAssocID="{877A8F90-75D9-4360-8214-7D3886EEC548}" presName="rootText" presStyleLbl="node1" presStyleIdx="12" presStyleCnt="16" custScaleY="162174">
        <dgm:presLayoutVars>
          <dgm:chMax/>
          <dgm:chPref val="3"/>
        </dgm:presLayoutVars>
      </dgm:prSet>
      <dgm:spPr/>
      <dgm:t>
        <a:bodyPr/>
        <a:lstStyle/>
        <a:p>
          <a:endParaRPr lang="es-MX"/>
        </a:p>
      </dgm:t>
    </dgm:pt>
    <dgm:pt modelId="{E234943F-8DF1-4382-A096-3717B797F6C7}" type="pres">
      <dgm:prSet presAssocID="{877A8F90-75D9-4360-8214-7D3886EEC548}" presName="titleText2" presStyleLbl="fgAcc1" presStyleIdx="12" presStyleCnt="16" custLinFactNeighborX="-2495" custLinFactNeighborY="52052">
        <dgm:presLayoutVars>
          <dgm:chMax val="0"/>
          <dgm:chPref val="0"/>
        </dgm:presLayoutVars>
      </dgm:prSet>
      <dgm:spPr/>
      <dgm:t>
        <a:bodyPr/>
        <a:lstStyle/>
        <a:p>
          <a:endParaRPr lang="es-MX"/>
        </a:p>
      </dgm:t>
    </dgm:pt>
    <dgm:pt modelId="{558BFFFC-17C9-4F71-AA1F-3F9BB96BC1F1}" type="pres">
      <dgm:prSet presAssocID="{877A8F90-75D9-4360-8214-7D3886EEC548}" presName="rootConnector" presStyleLbl="node2" presStyleIdx="0" presStyleCnt="0"/>
      <dgm:spPr/>
      <dgm:t>
        <a:bodyPr/>
        <a:lstStyle/>
        <a:p>
          <a:endParaRPr lang="es-MX"/>
        </a:p>
      </dgm:t>
    </dgm:pt>
    <dgm:pt modelId="{F50E7D25-418E-48CA-A9D9-870720259DAC}" type="pres">
      <dgm:prSet presAssocID="{877A8F90-75D9-4360-8214-7D3886EEC548}" presName="hierChild4" presStyleCnt="0"/>
      <dgm:spPr/>
    </dgm:pt>
    <dgm:pt modelId="{BFA50671-C8EF-414C-BE7D-B40F1EF5D547}" type="pres">
      <dgm:prSet presAssocID="{4D38D699-62EC-4922-821D-8239F7FC2F44}" presName="Name37" presStyleLbl="parChTrans1D3" presStyleIdx="6" presStyleCnt="8"/>
      <dgm:spPr/>
      <dgm:t>
        <a:bodyPr/>
        <a:lstStyle/>
        <a:p>
          <a:endParaRPr lang="es-MX"/>
        </a:p>
      </dgm:t>
    </dgm:pt>
    <dgm:pt modelId="{98D02CF2-CE6B-4A2B-B8C6-D02D204C0756}" type="pres">
      <dgm:prSet presAssocID="{2F9B605D-8E9E-4FD7-AAE6-687B4BEA3340}" presName="hierRoot2" presStyleCnt="0">
        <dgm:presLayoutVars>
          <dgm:hierBranch val="init"/>
        </dgm:presLayoutVars>
      </dgm:prSet>
      <dgm:spPr/>
    </dgm:pt>
    <dgm:pt modelId="{86948615-6175-4BEC-9212-1DBFFB9A5026}" type="pres">
      <dgm:prSet presAssocID="{2F9B605D-8E9E-4FD7-AAE6-687B4BEA3340}" presName="rootComposite" presStyleCnt="0"/>
      <dgm:spPr/>
    </dgm:pt>
    <dgm:pt modelId="{F749937C-4A70-45CC-B626-FEA2CB034DFC}" type="pres">
      <dgm:prSet presAssocID="{2F9B605D-8E9E-4FD7-AAE6-687B4BEA3340}" presName="rootText" presStyleLbl="node1" presStyleIdx="13" presStyleCnt="16" custScaleX="132085" custScaleY="520450">
        <dgm:presLayoutVars>
          <dgm:chMax/>
          <dgm:chPref val="3"/>
        </dgm:presLayoutVars>
      </dgm:prSet>
      <dgm:spPr/>
      <dgm:t>
        <a:bodyPr/>
        <a:lstStyle/>
        <a:p>
          <a:endParaRPr lang="es-MX"/>
        </a:p>
      </dgm:t>
    </dgm:pt>
    <dgm:pt modelId="{B051F1E9-7387-441F-BBBA-FF980325BBF4}" type="pres">
      <dgm:prSet presAssocID="{2F9B605D-8E9E-4FD7-AAE6-687B4BEA3340}" presName="titleText2" presStyleLbl="fgAcc1" presStyleIdx="13" presStyleCnt="16" custLinFactY="300000" custLinFactNeighborX="-14678" custLinFactNeighborY="310268">
        <dgm:presLayoutVars>
          <dgm:chMax val="0"/>
          <dgm:chPref val="0"/>
        </dgm:presLayoutVars>
      </dgm:prSet>
      <dgm:spPr/>
      <dgm:t>
        <a:bodyPr/>
        <a:lstStyle/>
        <a:p>
          <a:endParaRPr lang="es-MX"/>
        </a:p>
      </dgm:t>
    </dgm:pt>
    <dgm:pt modelId="{70BA01A2-8861-4214-B539-28FA4D4C27B4}" type="pres">
      <dgm:prSet presAssocID="{2F9B605D-8E9E-4FD7-AAE6-687B4BEA3340}" presName="rootConnector" presStyleLbl="node3" presStyleIdx="0" presStyleCnt="0"/>
      <dgm:spPr/>
      <dgm:t>
        <a:bodyPr/>
        <a:lstStyle/>
        <a:p>
          <a:endParaRPr lang="es-MX"/>
        </a:p>
      </dgm:t>
    </dgm:pt>
    <dgm:pt modelId="{9A3D7BDB-8B97-4FE4-8E08-C5F793CB53CC}" type="pres">
      <dgm:prSet presAssocID="{2F9B605D-8E9E-4FD7-AAE6-687B4BEA3340}" presName="hierChild4" presStyleCnt="0"/>
      <dgm:spPr/>
    </dgm:pt>
    <dgm:pt modelId="{FB96DECC-29EE-43ED-8408-11746D0E5417}" type="pres">
      <dgm:prSet presAssocID="{2F9B605D-8E9E-4FD7-AAE6-687B4BEA3340}" presName="hierChild5" presStyleCnt="0"/>
      <dgm:spPr/>
    </dgm:pt>
    <dgm:pt modelId="{0100E799-BFB5-4EEC-8415-B9E30F1B6664}" type="pres">
      <dgm:prSet presAssocID="{877A8F90-75D9-4360-8214-7D3886EEC548}" presName="hierChild5" presStyleCnt="0"/>
      <dgm:spPr/>
    </dgm:pt>
    <dgm:pt modelId="{F95958FB-CA14-4640-A476-C2AF672BD107}" type="pres">
      <dgm:prSet presAssocID="{F0B09245-CC40-442F-B67E-F635715CBF04}" presName="Name37" presStyleLbl="parChTrans1D2" presStyleIdx="7" presStyleCnt="8"/>
      <dgm:spPr/>
      <dgm:t>
        <a:bodyPr/>
        <a:lstStyle/>
        <a:p>
          <a:endParaRPr lang="es-MX"/>
        </a:p>
      </dgm:t>
    </dgm:pt>
    <dgm:pt modelId="{9489FE08-0846-4D44-82C1-92E579F4D7A0}" type="pres">
      <dgm:prSet presAssocID="{DDA2E91C-C4A2-42A1-A89A-F784EA16D9B1}" presName="hierRoot2" presStyleCnt="0">
        <dgm:presLayoutVars>
          <dgm:hierBranch val="init"/>
        </dgm:presLayoutVars>
      </dgm:prSet>
      <dgm:spPr/>
    </dgm:pt>
    <dgm:pt modelId="{B207FF90-DFD8-4392-8D32-992DFE1D3A11}" type="pres">
      <dgm:prSet presAssocID="{DDA2E91C-C4A2-42A1-A89A-F784EA16D9B1}" presName="rootComposite" presStyleCnt="0"/>
      <dgm:spPr/>
    </dgm:pt>
    <dgm:pt modelId="{930EA5B9-637B-42D0-9DC7-AACE6E1D040B}" type="pres">
      <dgm:prSet presAssocID="{DDA2E91C-C4A2-42A1-A89A-F784EA16D9B1}" presName="rootText" presStyleLbl="node1" presStyleIdx="14" presStyleCnt="16" custScaleY="177249">
        <dgm:presLayoutVars>
          <dgm:chMax/>
          <dgm:chPref val="3"/>
        </dgm:presLayoutVars>
      </dgm:prSet>
      <dgm:spPr/>
      <dgm:t>
        <a:bodyPr/>
        <a:lstStyle/>
        <a:p>
          <a:endParaRPr lang="es-MX"/>
        </a:p>
      </dgm:t>
    </dgm:pt>
    <dgm:pt modelId="{D1F4BB6D-7F83-40D4-B568-1AEDA496BB2C}" type="pres">
      <dgm:prSet presAssocID="{DDA2E91C-C4A2-42A1-A89A-F784EA16D9B1}" presName="titleText2" presStyleLbl="fgAcc1" presStyleIdx="14" presStyleCnt="16" custLinFactY="3337" custLinFactNeighborX="-12916" custLinFactNeighborY="100000">
        <dgm:presLayoutVars>
          <dgm:chMax val="0"/>
          <dgm:chPref val="0"/>
        </dgm:presLayoutVars>
      </dgm:prSet>
      <dgm:spPr/>
      <dgm:t>
        <a:bodyPr/>
        <a:lstStyle/>
        <a:p>
          <a:endParaRPr lang="es-MX"/>
        </a:p>
      </dgm:t>
    </dgm:pt>
    <dgm:pt modelId="{82AC4E14-D93F-4C89-A690-21EFB46C1D70}" type="pres">
      <dgm:prSet presAssocID="{DDA2E91C-C4A2-42A1-A89A-F784EA16D9B1}" presName="rootConnector" presStyleLbl="node2" presStyleIdx="0" presStyleCnt="0"/>
      <dgm:spPr/>
      <dgm:t>
        <a:bodyPr/>
        <a:lstStyle/>
        <a:p>
          <a:endParaRPr lang="es-MX"/>
        </a:p>
      </dgm:t>
    </dgm:pt>
    <dgm:pt modelId="{3943243B-0D72-440C-B835-0C694FEE138B}" type="pres">
      <dgm:prSet presAssocID="{DDA2E91C-C4A2-42A1-A89A-F784EA16D9B1}" presName="hierChild4" presStyleCnt="0"/>
      <dgm:spPr/>
    </dgm:pt>
    <dgm:pt modelId="{3BAB2D44-D5F1-463C-9BF8-E974C1768A5F}" type="pres">
      <dgm:prSet presAssocID="{2B74AFA9-E665-459C-AFF3-9DCC73CE6A6A}" presName="Name37" presStyleLbl="parChTrans1D3" presStyleIdx="7" presStyleCnt="8"/>
      <dgm:spPr/>
      <dgm:t>
        <a:bodyPr/>
        <a:lstStyle/>
        <a:p>
          <a:endParaRPr lang="es-MX"/>
        </a:p>
      </dgm:t>
    </dgm:pt>
    <dgm:pt modelId="{8AD12946-7611-49B5-9D5C-063A9B888C6C}" type="pres">
      <dgm:prSet presAssocID="{5A46907B-B42B-41BC-A688-0751CB83EE85}" presName="hierRoot2" presStyleCnt="0">
        <dgm:presLayoutVars>
          <dgm:hierBranch val="init"/>
        </dgm:presLayoutVars>
      </dgm:prSet>
      <dgm:spPr/>
    </dgm:pt>
    <dgm:pt modelId="{237C87CB-2DA2-4A41-AC90-0DFBA4023684}" type="pres">
      <dgm:prSet presAssocID="{5A46907B-B42B-41BC-A688-0751CB83EE85}" presName="rootComposite" presStyleCnt="0"/>
      <dgm:spPr/>
    </dgm:pt>
    <dgm:pt modelId="{9BB3E180-12EA-455F-A64E-0758C044DA1E}" type="pres">
      <dgm:prSet presAssocID="{5A46907B-B42B-41BC-A688-0751CB83EE85}" presName="rootText" presStyleLbl="node1" presStyleIdx="15" presStyleCnt="16" custScaleX="128069" custScaleY="509984">
        <dgm:presLayoutVars>
          <dgm:chMax/>
          <dgm:chPref val="3"/>
        </dgm:presLayoutVars>
      </dgm:prSet>
      <dgm:spPr/>
      <dgm:t>
        <a:bodyPr/>
        <a:lstStyle/>
        <a:p>
          <a:endParaRPr lang="es-MX"/>
        </a:p>
      </dgm:t>
    </dgm:pt>
    <dgm:pt modelId="{693C263B-A0D7-48D2-9750-7850B983BB3C}" type="pres">
      <dgm:prSet presAssocID="{5A46907B-B42B-41BC-A688-0751CB83EE85}" presName="titleText2" presStyleLbl="fgAcc1" presStyleIdx="15" presStyleCnt="16" custLinFactY="300000" custLinFactNeighborX="-13086" custLinFactNeighborY="322231">
        <dgm:presLayoutVars>
          <dgm:chMax val="0"/>
          <dgm:chPref val="0"/>
        </dgm:presLayoutVars>
      </dgm:prSet>
      <dgm:spPr/>
      <dgm:t>
        <a:bodyPr/>
        <a:lstStyle/>
        <a:p>
          <a:endParaRPr lang="es-MX"/>
        </a:p>
      </dgm:t>
    </dgm:pt>
    <dgm:pt modelId="{5A5E7816-EAEA-4286-AC17-5885846E882B}" type="pres">
      <dgm:prSet presAssocID="{5A46907B-B42B-41BC-A688-0751CB83EE85}" presName="rootConnector" presStyleLbl="node3" presStyleIdx="0" presStyleCnt="0"/>
      <dgm:spPr/>
      <dgm:t>
        <a:bodyPr/>
        <a:lstStyle/>
        <a:p>
          <a:endParaRPr lang="es-MX"/>
        </a:p>
      </dgm:t>
    </dgm:pt>
    <dgm:pt modelId="{46826472-613C-4DA4-8939-C9BF5E8EF708}" type="pres">
      <dgm:prSet presAssocID="{5A46907B-B42B-41BC-A688-0751CB83EE85}" presName="hierChild4" presStyleCnt="0"/>
      <dgm:spPr/>
    </dgm:pt>
    <dgm:pt modelId="{E7A060C5-AF59-426F-977D-3F5D3BB27526}" type="pres">
      <dgm:prSet presAssocID="{5A46907B-B42B-41BC-A688-0751CB83EE85}" presName="hierChild5" presStyleCnt="0"/>
      <dgm:spPr/>
    </dgm:pt>
    <dgm:pt modelId="{E640D8F1-A1C9-440F-8B93-020FB6087726}" type="pres">
      <dgm:prSet presAssocID="{DDA2E91C-C4A2-42A1-A89A-F784EA16D9B1}" presName="hierChild5" presStyleCnt="0"/>
      <dgm:spPr/>
    </dgm:pt>
    <dgm:pt modelId="{07B47FBA-C9D0-428D-AE7A-3C6B5BED2080}" type="pres">
      <dgm:prSet presAssocID="{4734F28F-D220-4464-BF3A-C5DBC7C01CD9}" presName="hierChild3" presStyleCnt="0"/>
      <dgm:spPr/>
    </dgm:pt>
  </dgm:ptLst>
  <dgm:cxnLst>
    <dgm:cxn modelId="{FAAFC645-AF90-429E-BACD-635EA4F5B21A}" type="presOf" srcId="{71FBAE76-2301-4E72-9482-6FDEB0C33139}" destId="{B7AC03B9-5C9A-485B-9893-C7D3F7054891}" srcOrd="0" destOrd="0" presId="urn:microsoft.com/office/officeart/2008/layout/NameandTitleOrganizationalChart"/>
    <dgm:cxn modelId="{74E0B7FF-7845-47F9-8660-470420F9139B}" type="presOf" srcId="{4734F28F-D220-4464-BF3A-C5DBC7C01CD9}" destId="{41AA2AD4-E5AE-4FD9-8DCF-5139D963A66F}" srcOrd="1" destOrd="0" presId="urn:microsoft.com/office/officeart/2008/layout/NameandTitleOrganizationalChart"/>
    <dgm:cxn modelId="{BDDE59B3-000F-474D-95BC-E7803F88C6B5}" type="presOf" srcId="{DDA2E91C-C4A2-42A1-A89A-F784EA16D9B1}" destId="{82AC4E14-D93F-4C89-A690-21EFB46C1D70}" srcOrd="1" destOrd="0" presId="urn:microsoft.com/office/officeart/2008/layout/NameandTitleOrganizationalChart"/>
    <dgm:cxn modelId="{3B2DAB74-BA39-494F-84A2-247FF0D6F0AC}" type="presOf" srcId="{6B9B0A7E-5819-48B6-88C4-5173B18DC36D}" destId="{B5916056-F106-451D-B100-53274FA227E1}" srcOrd="0" destOrd="0" presId="urn:microsoft.com/office/officeart/2008/layout/NameandTitleOrganizationalChart"/>
    <dgm:cxn modelId="{3A50A385-550C-4832-803A-B804AF9110F1}" type="presOf" srcId="{A55692AB-F3FD-4F83-A5E6-5E8DCDA975DD}" destId="{4B2267FA-0500-4B7B-B734-86D67DC62021}" srcOrd="0" destOrd="0" presId="urn:microsoft.com/office/officeart/2008/layout/NameandTitleOrganizationalChart"/>
    <dgm:cxn modelId="{EC503E5F-A5AB-430E-9529-CAB71FEE3438}" type="presOf" srcId="{59F73A50-3596-4C3D-A3AE-7E0B5199E30C}" destId="{82A383A5-8901-43C2-B143-6017F58C4BD3}" srcOrd="0" destOrd="0" presId="urn:microsoft.com/office/officeart/2008/layout/NameandTitleOrganizationalChart"/>
    <dgm:cxn modelId="{1879A0B4-1951-4EE6-BA0E-91BB8D3E677F}" type="presOf" srcId="{AD013ADF-81D8-4FD3-AE40-7565FB1D6F08}" destId="{B051F1E9-7387-441F-BBBA-FF980325BBF4}" srcOrd="0" destOrd="0" presId="urn:microsoft.com/office/officeart/2008/layout/NameandTitleOrganizationalChart"/>
    <dgm:cxn modelId="{AB82F57C-8C51-42EA-A22D-C61B4C20E89B}" srcId="{A31142C1-3FE1-4654-8630-F464FD274E60}" destId="{4734F28F-D220-4464-BF3A-C5DBC7C01CD9}" srcOrd="0" destOrd="0" parTransId="{B47771DE-5506-4E51-A36A-4D15AE906D5A}" sibTransId="{328A2DBC-E666-49DE-AAF7-C287025FDFB2}"/>
    <dgm:cxn modelId="{AED0B2E6-172E-4FCC-9E53-CE9F15FC517C}" type="presOf" srcId="{148EC40F-F38B-41DE-9791-247D0D46AF8A}" destId="{D1F4BB6D-7F83-40D4-B568-1AEDA496BB2C}" srcOrd="0" destOrd="0" presId="urn:microsoft.com/office/officeart/2008/layout/NameandTitleOrganizationalChart"/>
    <dgm:cxn modelId="{B1787926-3D91-49AF-BAE5-99F444E8FC15}" srcId="{4734F28F-D220-4464-BF3A-C5DBC7C01CD9}" destId="{877A8F90-75D9-4360-8214-7D3886EEC548}" srcOrd="6" destOrd="0" parTransId="{7C03B101-7A2C-47DC-84E4-A6BA9F021B03}" sibTransId="{5F54D60E-79BD-41EB-9B2F-5F6455C3510B}"/>
    <dgm:cxn modelId="{E2313368-845C-4AEB-B213-8FC3CED874FE}" type="presOf" srcId="{AD854227-BB22-45DA-A6ED-18799ACEEDDC}" destId="{4A4CF0BD-7079-47A1-BDDA-48E82E7244AF}" srcOrd="0" destOrd="0" presId="urn:microsoft.com/office/officeart/2008/layout/NameandTitleOrganizationalChart"/>
    <dgm:cxn modelId="{D7D0E4D3-9D73-4E4B-B594-E162B64152B8}" type="presOf" srcId="{A44F6717-C86F-4C61-A46E-CB554E8D266C}" destId="{16945BAD-F5FB-41A2-8DBF-BDE119019B92}" srcOrd="0" destOrd="0" presId="urn:microsoft.com/office/officeart/2008/layout/NameandTitleOrganizationalChart"/>
    <dgm:cxn modelId="{3B22E900-8C12-4C81-952B-5E4871A00155}" type="presOf" srcId="{F0B09245-CC40-442F-B67E-F635715CBF04}" destId="{F95958FB-CA14-4640-A476-C2AF672BD107}" srcOrd="0" destOrd="0" presId="urn:microsoft.com/office/officeart/2008/layout/NameandTitleOrganizationalChart"/>
    <dgm:cxn modelId="{9EA6538A-7EEA-4E79-B244-70BEF9D8A623}" type="presOf" srcId="{A0C6AE4F-3EA7-46B4-9433-DFCEAFB7D8F1}" destId="{6763141C-4A3F-49F8-B012-5622C4DD6E58}" srcOrd="0" destOrd="0" presId="urn:microsoft.com/office/officeart/2008/layout/NameandTitleOrganizationalChart"/>
    <dgm:cxn modelId="{7CAB4E54-D45D-406E-8224-F3DEFDBD89FA}" type="presOf" srcId="{4E491871-0542-440F-998B-F1111C738AB8}" destId="{E3B08255-C93F-444E-A74D-4FD235207EAF}" srcOrd="1" destOrd="0" presId="urn:microsoft.com/office/officeart/2008/layout/NameandTitleOrganizationalChart"/>
    <dgm:cxn modelId="{C1CAD65C-FACC-4C46-B499-209EA37F9A4F}" srcId="{4734F28F-D220-4464-BF3A-C5DBC7C01CD9}" destId="{3BCCCAD5-3432-4EAD-A91E-B0E84F8DFC37}" srcOrd="2" destOrd="0" parTransId="{5057390B-C28B-4458-B2D7-2B35D56551A2}" sibTransId="{02B29C5C-67EB-4E65-9A07-BF7CED02A90B}"/>
    <dgm:cxn modelId="{660AF3F7-B3F2-4D34-8FD9-6F493F9F7007}" type="presOf" srcId="{A942721D-883D-4ECB-AB7B-368FE165CE99}" destId="{FA499EA6-8EC0-45C7-A600-11E1BBA79E6A}" srcOrd="1" destOrd="0" presId="urn:microsoft.com/office/officeart/2008/layout/NameandTitleOrganizationalChart"/>
    <dgm:cxn modelId="{CFC616A3-484F-4D15-8373-B28A293AF392}" type="presOf" srcId="{BAADAEBB-2267-4214-8E8A-7CA358A70F53}" destId="{117BF6FF-A030-4577-B9A5-06D6E3B70F63}" srcOrd="1" destOrd="0" presId="urn:microsoft.com/office/officeart/2008/layout/NameandTitleOrganizationalChart"/>
    <dgm:cxn modelId="{063A56BF-76E4-4845-8E64-42261267E39C}" srcId="{4734F28F-D220-4464-BF3A-C5DBC7C01CD9}" destId="{1D5F6FF3-70D1-487C-A544-D32F64B408E4}" srcOrd="5" destOrd="0" parTransId="{1CB5EDB9-1858-4B2C-B47C-D8E203AE4DAC}" sibTransId="{F6ECDCA0-0319-4896-8AF2-D9F1E2407A57}"/>
    <dgm:cxn modelId="{AD0D2A51-1BD0-48FD-A28E-11D2CA03A2EF}" type="presOf" srcId="{02EF5A2E-34FB-4B41-93CB-CB6EA7549303}" destId="{2DF95A98-D58F-4CA1-B016-FEB6CACB21ED}" srcOrd="0" destOrd="0" presId="urn:microsoft.com/office/officeart/2008/layout/NameandTitleOrganizationalChart"/>
    <dgm:cxn modelId="{0F9182C8-FBAE-43DB-8F39-BB700A31CE85}" type="presOf" srcId="{4E491871-0542-440F-998B-F1111C738AB8}" destId="{BBA9B3B5-09A4-45F8-9FA8-321ACC6F2680}" srcOrd="0" destOrd="0" presId="urn:microsoft.com/office/officeart/2008/layout/NameandTitleOrganizationalChart"/>
    <dgm:cxn modelId="{0EF4EB5A-C659-4967-B777-50B763273FC4}" type="presOf" srcId="{877A8F90-75D9-4360-8214-7D3886EEC548}" destId="{558BFFFC-17C9-4F71-AA1F-3F9BB96BC1F1}" srcOrd="1" destOrd="0" presId="urn:microsoft.com/office/officeart/2008/layout/NameandTitleOrganizationalChart"/>
    <dgm:cxn modelId="{CDE62BF9-43CB-4F7A-85A7-533D79A24E25}" type="presOf" srcId="{CB6F2F34-70D3-4C48-BA6A-5EA917D1334B}" destId="{9C636832-7740-4D50-973A-41D17D9F6942}" srcOrd="0" destOrd="0" presId="urn:microsoft.com/office/officeart/2008/layout/NameandTitleOrganizationalChart"/>
    <dgm:cxn modelId="{546661B9-9A57-4B77-93F7-D5D5995B4747}" type="presOf" srcId="{D28D5343-CAD0-405C-848A-5A878D33E80E}" destId="{AB0F0CB0-C513-43F4-8C40-FEBA7E35541A}" srcOrd="0" destOrd="0" presId="urn:microsoft.com/office/officeart/2008/layout/NameandTitleOrganizationalChart"/>
    <dgm:cxn modelId="{5C437D99-E65A-48D9-92F0-3E7E40A4D1AB}" srcId="{1D5F6FF3-70D1-487C-A544-D32F64B408E4}" destId="{03DF9043-9466-4CEC-B1FB-D64652DED03E}" srcOrd="0" destOrd="0" parTransId="{02EF5A2E-34FB-4B41-93CB-CB6EA7549303}" sibTransId="{A55692AB-F3FD-4F83-A5E6-5E8DCDA975DD}"/>
    <dgm:cxn modelId="{B5818F10-25D8-4664-A8CA-73F50175EC19}" type="presOf" srcId="{709CD96B-04C1-4EF0-A24C-F645CE56CDF0}" destId="{693C263B-A0D7-48D2-9750-7850B983BB3C}" srcOrd="0" destOrd="0" presId="urn:microsoft.com/office/officeart/2008/layout/NameandTitleOrganizationalChart"/>
    <dgm:cxn modelId="{9B504CF0-3CD8-432F-9161-00E37DC77C5D}" type="presOf" srcId="{DDA2E91C-C4A2-42A1-A89A-F784EA16D9B1}" destId="{930EA5B9-637B-42D0-9DC7-AACE6E1D040B}" srcOrd="0" destOrd="0" presId="urn:microsoft.com/office/officeart/2008/layout/NameandTitleOrganizationalChart"/>
    <dgm:cxn modelId="{5F3011FC-4A84-495B-B9BE-57BDF762A1A9}" type="presOf" srcId="{D5609499-8CDD-4C79-87EF-69887DECBA34}" destId="{83C8BA10-0453-48F2-B5A1-BF2FD1CBD3E0}" srcOrd="0" destOrd="0" presId="urn:microsoft.com/office/officeart/2008/layout/NameandTitleOrganizationalChart"/>
    <dgm:cxn modelId="{492AA1C6-F567-482D-9E05-61FD7A98B5EC}" type="presOf" srcId="{2F9B605D-8E9E-4FD7-AAE6-687B4BEA3340}" destId="{F749937C-4A70-45CC-B626-FEA2CB034DFC}" srcOrd="0" destOrd="0" presId="urn:microsoft.com/office/officeart/2008/layout/NameandTitleOrganizationalChart"/>
    <dgm:cxn modelId="{CC60011A-1E00-4DE0-86DB-33AFCFE5A1AB}" type="presOf" srcId="{2B74AFA9-E665-459C-AFF3-9DCC73CE6A6A}" destId="{3BAB2D44-D5F1-463C-9BF8-E974C1768A5F}" srcOrd="0" destOrd="0" presId="urn:microsoft.com/office/officeart/2008/layout/NameandTitleOrganizationalChart"/>
    <dgm:cxn modelId="{7EEBCD90-97CD-4E06-83B6-55D901276DAE}" type="presOf" srcId="{46D57D91-0871-47CC-9122-5EEF6D3A4EAD}" destId="{872E936A-35E4-440B-BB59-12E50A77827F}" srcOrd="0" destOrd="0" presId="urn:microsoft.com/office/officeart/2008/layout/NameandTitleOrganizationalChart"/>
    <dgm:cxn modelId="{38A8C6F5-3436-45A4-8379-34B5F099F3F4}" type="presOf" srcId="{5A46907B-B42B-41BC-A688-0751CB83EE85}" destId="{9BB3E180-12EA-455F-A64E-0758C044DA1E}" srcOrd="0" destOrd="0" presId="urn:microsoft.com/office/officeart/2008/layout/NameandTitleOrganizationalChart"/>
    <dgm:cxn modelId="{25F03172-D948-46DA-BF59-89BD761C8902}" type="presOf" srcId="{19742C3F-DCF9-4BCE-9E80-31C056FBB547}" destId="{99F1B01D-CF20-4EF4-A88C-958E42CB3733}" srcOrd="0" destOrd="0" presId="urn:microsoft.com/office/officeart/2008/layout/NameandTitleOrganizationalChart"/>
    <dgm:cxn modelId="{7D63B6F9-39B9-4A01-B934-0C8A57F5134A}" type="presOf" srcId="{43AB15D4-8485-412A-9643-F440BAE6CAC8}" destId="{E9F82D93-384C-4235-8645-07FC19148369}" srcOrd="0" destOrd="0" presId="urn:microsoft.com/office/officeart/2008/layout/NameandTitleOrganizationalChart"/>
    <dgm:cxn modelId="{C4764099-EF0F-41F7-AE73-C3E1E4BCF3BE}" type="presOf" srcId="{D0F1B5AB-FE46-4297-BECA-40EF1FBED77B}" destId="{F39F4F60-9126-4F50-97C5-0B7C440A5331}" srcOrd="0" destOrd="0" presId="urn:microsoft.com/office/officeart/2008/layout/NameandTitleOrganizationalChart"/>
    <dgm:cxn modelId="{731766B2-1565-4BEC-9FCE-2997BE6DB36C}" type="presOf" srcId="{99BE558C-BEFC-4A83-986C-8890F2179DF7}" destId="{045624AF-EAEE-4D95-A98F-90ABC528DED0}" srcOrd="0" destOrd="0" presId="urn:microsoft.com/office/officeart/2008/layout/NameandTitleOrganizationalChart"/>
    <dgm:cxn modelId="{51304098-0C3A-4FEF-8CB1-E62C917ED1B6}" type="presOf" srcId="{4D38D699-62EC-4922-821D-8239F7FC2F44}" destId="{BFA50671-C8EF-414C-BE7D-B40F1EF5D547}" srcOrd="0" destOrd="0" presId="urn:microsoft.com/office/officeart/2008/layout/NameandTitleOrganizationalChart"/>
    <dgm:cxn modelId="{019280F8-219B-4C81-AD16-CC83ADFA27B3}" type="presOf" srcId="{7A19267F-A0AE-40A1-A24C-7C890D5C753F}" destId="{89E205C9-EBEB-46FF-89EC-850C3A67C946}" srcOrd="0" destOrd="0" presId="urn:microsoft.com/office/officeart/2008/layout/NameandTitleOrganizationalChart"/>
    <dgm:cxn modelId="{ABA990AF-C8C9-4157-A5C3-2C577FD655C8}" type="presOf" srcId="{328A2DBC-E666-49DE-AAF7-C287025FDFB2}" destId="{D3C1590C-561C-4D07-B4E1-B7B262A8981E}" srcOrd="0" destOrd="0" presId="urn:microsoft.com/office/officeart/2008/layout/NameandTitleOrganizationalChart"/>
    <dgm:cxn modelId="{388CDBC0-EC04-4CF1-A14F-F66674BE4A89}" type="presOf" srcId="{098442B4-C793-4A08-9BE1-638A23FB34FC}" destId="{E3F29F30-3308-4A72-AC26-2AFF63CB87A3}" srcOrd="1" destOrd="0" presId="urn:microsoft.com/office/officeart/2008/layout/NameandTitleOrganizationalChart"/>
    <dgm:cxn modelId="{48A18872-296D-4738-A63E-E68D0042A334}" type="presOf" srcId="{D5609499-8CDD-4C79-87EF-69887DECBA34}" destId="{6540D367-0EE3-4EAD-BB33-3AFEC6F0DDC3}" srcOrd="1" destOrd="0" presId="urn:microsoft.com/office/officeart/2008/layout/NameandTitleOrganizationalChart"/>
    <dgm:cxn modelId="{B17A37B1-44EA-4CB3-85EC-1EAA1DFC62DE}" type="presOf" srcId="{B941CA4C-99E6-480D-9758-F7894657A957}" destId="{42E0328E-071F-4104-8D28-0DE62700CB04}" srcOrd="0" destOrd="0" presId="urn:microsoft.com/office/officeart/2008/layout/NameandTitleOrganizationalChart"/>
    <dgm:cxn modelId="{B1921E28-28B3-4BD9-B37F-1F14C68012B8}" type="presOf" srcId="{99BE558C-BEFC-4A83-986C-8890F2179DF7}" destId="{281D8EC9-344E-47AB-AEB8-2CC83D4185EE}" srcOrd="1" destOrd="0" presId="urn:microsoft.com/office/officeart/2008/layout/NameandTitleOrganizationalChart"/>
    <dgm:cxn modelId="{26DE8527-E766-4C80-83B5-2D0CFF454CBA}" type="presOf" srcId="{05E27D5B-8997-4E22-8A11-E8B8E57475E5}" destId="{090D97E5-C312-4EB9-8623-DE938886C9C0}" srcOrd="0" destOrd="0" presId="urn:microsoft.com/office/officeart/2008/layout/NameandTitleOrganizationalChart"/>
    <dgm:cxn modelId="{096990CF-8D7C-4B7C-A181-9E2A32152D59}" type="presOf" srcId="{098442B4-C793-4A08-9BE1-638A23FB34FC}" destId="{A183954C-D74F-4F57-978A-BCBBB9FDB0AF}" srcOrd="0" destOrd="0" presId="urn:microsoft.com/office/officeart/2008/layout/NameandTitleOrganizationalChart"/>
    <dgm:cxn modelId="{EF6A4D5D-6ECB-4128-9005-0633B948930A}" type="presOf" srcId="{877A8F90-75D9-4360-8214-7D3886EEC548}" destId="{B93EC614-5173-4804-B2E1-3F3C9916B04D}" srcOrd="0" destOrd="0" presId="urn:microsoft.com/office/officeart/2008/layout/NameandTitleOrganizationalChart"/>
    <dgm:cxn modelId="{73D2EA71-5B5D-4107-B954-3519A4BC711D}" type="presOf" srcId="{02B29C5C-67EB-4E65-9A07-BF7CED02A90B}" destId="{FB1F407C-7819-4639-AF18-48C92C87D567}" srcOrd="0" destOrd="0" presId="urn:microsoft.com/office/officeart/2008/layout/NameandTitleOrganizationalChart"/>
    <dgm:cxn modelId="{A1234E30-97D4-419B-8FE1-32E2744FE3DD}" type="presOf" srcId="{B80D3AB7-0A4E-4FDD-A6CB-FE8D80BB4051}" destId="{98A5DEA8-52E1-44A1-9E38-2FD72303EF62}" srcOrd="0" destOrd="0" presId="urn:microsoft.com/office/officeart/2008/layout/NameandTitleOrganizationalChart"/>
    <dgm:cxn modelId="{C60E3673-3CD4-44E3-8488-2D006734969D}" type="presOf" srcId="{5F54D60E-79BD-41EB-9B2F-5F6455C3510B}" destId="{E234943F-8DF1-4382-A096-3717B797F6C7}" srcOrd="0" destOrd="0" presId="urn:microsoft.com/office/officeart/2008/layout/NameandTitleOrganizationalChart"/>
    <dgm:cxn modelId="{6B0A3C4F-44DB-4F33-ABD5-B445B29644F9}" srcId="{4734F28F-D220-4464-BF3A-C5DBC7C01CD9}" destId="{098442B4-C793-4A08-9BE1-638A23FB34FC}" srcOrd="4" destOrd="0" parTransId="{8FADAC0F-EA14-496D-A639-48B4E703BC8C}" sibTransId="{6B9B0A7E-5819-48B6-88C4-5173B18DC36D}"/>
    <dgm:cxn modelId="{45BC2EAA-3464-44DC-BCBC-CD65DE29406C}" srcId="{4734F28F-D220-4464-BF3A-C5DBC7C01CD9}" destId="{A44F6717-C86F-4C61-A46E-CB554E8D266C}" srcOrd="3" destOrd="0" parTransId="{D28D5343-CAD0-405C-848A-5A878D33E80E}" sibTransId="{59F73A50-3596-4C3D-A3AE-7E0B5199E30C}"/>
    <dgm:cxn modelId="{D71B4083-BAFB-41E2-93CC-579C50B80AC4}" srcId="{A44F6717-C86F-4C61-A46E-CB554E8D266C}" destId="{A942721D-883D-4ECB-AB7B-368FE165CE99}" srcOrd="0" destOrd="0" parTransId="{A9ADE678-E308-4EDF-B91D-4080170B5A77}" sibTransId="{71FBAE76-2301-4E72-9482-6FDEB0C33139}"/>
    <dgm:cxn modelId="{F55A8E53-3369-495C-8CF2-4C945AF0B488}" type="presOf" srcId="{1CB5EDB9-1858-4B2C-B47C-D8E203AE4DAC}" destId="{CFA7A47D-BD6B-4AFA-B65F-921A23EEF164}" srcOrd="0" destOrd="0" presId="urn:microsoft.com/office/officeart/2008/layout/NameandTitleOrganizationalChart"/>
    <dgm:cxn modelId="{52FBDAA0-ED01-42BD-A23B-21CDE25B470F}" type="presOf" srcId="{A9ADE678-E308-4EDF-B91D-4080170B5A77}" destId="{95852F5B-EF1A-477A-890F-788587C01AA8}" srcOrd="0" destOrd="0" presId="urn:microsoft.com/office/officeart/2008/layout/NameandTitleOrganizationalChart"/>
    <dgm:cxn modelId="{D72F4F94-D286-4240-A748-552D2EA01526}" type="presOf" srcId="{2B2658AF-955A-4626-968D-7C5F9F40615E}" destId="{72D7D7F2-59D9-466A-B618-ED3F63E3EFC3}" srcOrd="1" destOrd="0" presId="urn:microsoft.com/office/officeart/2008/layout/NameandTitleOrganizationalChart"/>
    <dgm:cxn modelId="{6615CB83-7ABA-4164-B298-4E3FEA9ABF87}" srcId="{3BCCCAD5-3432-4EAD-A91E-B0E84F8DFC37}" destId="{4E491871-0542-440F-998B-F1111C738AB8}" srcOrd="0" destOrd="0" parTransId="{43AB15D4-8485-412A-9643-F440BAE6CAC8}" sibTransId="{CB2F59DC-A7EC-4F26-B7E9-1EF327CD5EC6}"/>
    <dgm:cxn modelId="{30366532-2752-41A3-A557-6B577FAB87F8}" type="presOf" srcId="{A44F6717-C86F-4C61-A46E-CB554E8D266C}" destId="{B1CA3440-9380-4FD0-85D0-E95B15D81DBC}" srcOrd="1" destOrd="0" presId="urn:microsoft.com/office/officeart/2008/layout/NameandTitleOrganizationalChart"/>
    <dgm:cxn modelId="{E810AD4E-5AA7-4884-BBDE-BAD14C1B7E3C}" type="presOf" srcId="{3BCCCAD5-3432-4EAD-A91E-B0E84F8DFC37}" destId="{7D94A240-333F-4BF7-8E8F-33A544FC3F9E}" srcOrd="1" destOrd="0" presId="urn:microsoft.com/office/officeart/2008/layout/NameandTitleOrganizationalChart"/>
    <dgm:cxn modelId="{E983ABD7-EC2C-4B9D-8F8F-89B58CF8CD8D}" type="presOf" srcId="{BAADAEBB-2267-4214-8E8A-7CA358A70F53}" destId="{F61FD29E-1120-4398-A6B4-A26CDC429919}" srcOrd="0" destOrd="0" presId="urn:microsoft.com/office/officeart/2008/layout/NameandTitleOrganizationalChart"/>
    <dgm:cxn modelId="{85D1CA46-7DF6-49CC-9B3B-AFE48B416D82}" type="presOf" srcId="{7A19267F-A0AE-40A1-A24C-7C890D5C753F}" destId="{5ADC3249-6FF2-4281-9D58-C866AA0E71A8}" srcOrd="1" destOrd="0" presId="urn:microsoft.com/office/officeart/2008/layout/NameandTitleOrganizationalChart"/>
    <dgm:cxn modelId="{47A1D8EF-3DC4-4135-BA02-40983522AD65}" type="presOf" srcId="{F6ECDCA0-0319-4896-8AF2-D9F1E2407A57}" destId="{00F99768-D2AE-4A58-A8EC-9D580E793F30}" srcOrd="0" destOrd="0" presId="urn:microsoft.com/office/officeart/2008/layout/NameandTitleOrganizationalChart"/>
    <dgm:cxn modelId="{447561A2-D25E-4177-B001-E77E5159B4FE}" type="presOf" srcId="{A942721D-883D-4ECB-AB7B-368FE165CE99}" destId="{6895E2A0-9096-4860-9D08-3FFA2F65AEC1}" srcOrd="0" destOrd="0" presId="urn:microsoft.com/office/officeart/2008/layout/NameandTitleOrganizationalChart"/>
    <dgm:cxn modelId="{C8EA59A8-B02B-4ACE-A61F-AC0ACF24904C}" srcId="{877A8F90-75D9-4360-8214-7D3886EEC548}" destId="{2F9B605D-8E9E-4FD7-AAE6-687B4BEA3340}" srcOrd="0" destOrd="0" parTransId="{4D38D699-62EC-4922-821D-8239F7FC2F44}" sibTransId="{AD013ADF-81D8-4FD3-AE40-7565FB1D6F08}"/>
    <dgm:cxn modelId="{541D25A7-1A22-4CEE-9BE8-5B4CFA86BEA6}" type="presOf" srcId="{8FADAC0F-EA14-496D-A639-48B4E703BC8C}" destId="{B811E390-EA9E-4D1A-A16E-42CAB85CECEB}" srcOrd="0" destOrd="0" presId="urn:microsoft.com/office/officeart/2008/layout/NameandTitleOrganizationalChart"/>
    <dgm:cxn modelId="{1E0F1383-FDDB-4A4B-9A39-55DC8B0956B7}" type="presOf" srcId="{03DF9043-9466-4CEC-B1FB-D64652DED03E}" destId="{29C83B58-C307-469F-ABEA-91D5FA323C3B}" srcOrd="0" destOrd="0" presId="urn:microsoft.com/office/officeart/2008/layout/NameandTitleOrganizationalChart"/>
    <dgm:cxn modelId="{2B6C14FC-AD48-429F-B6E3-9EDA6B821CBE}" srcId="{BAADAEBB-2267-4214-8E8A-7CA358A70F53}" destId="{2B2658AF-955A-4626-968D-7C5F9F40615E}" srcOrd="0" destOrd="0" parTransId="{B941CA4C-99E6-480D-9758-F7894657A957}" sibTransId="{A0C6AE4F-3EA7-46B4-9433-DFCEAFB7D8F1}"/>
    <dgm:cxn modelId="{FF8581EC-CBA4-46FF-A5B5-888312CCE4B9}" srcId="{4734F28F-D220-4464-BF3A-C5DBC7C01CD9}" destId="{DDA2E91C-C4A2-42A1-A89A-F784EA16D9B1}" srcOrd="7" destOrd="0" parTransId="{F0B09245-CC40-442F-B67E-F635715CBF04}" sibTransId="{148EC40F-F38B-41DE-9791-247D0D46AF8A}"/>
    <dgm:cxn modelId="{4B99540D-5EDD-4EEC-BD2D-3C88F1F1C7CE}" type="presOf" srcId="{5057390B-C28B-4458-B2D7-2B35D56551A2}" destId="{2CD9BC61-AE29-48DA-9B3C-DCDC598E74EB}" srcOrd="0" destOrd="0" presId="urn:microsoft.com/office/officeart/2008/layout/NameandTitleOrganizationalChart"/>
    <dgm:cxn modelId="{AC94A0AF-C7AB-4764-BAFA-8B3A615A3600}" type="presOf" srcId="{1D5F6FF3-70D1-487C-A544-D32F64B408E4}" destId="{6C5949C0-1854-4FB2-9BE4-07AC4C29BCD1}" srcOrd="0" destOrd="0" presId="urn:microsoft.com/office/officeart/2008/layout/NameandTitleOrganizationalChart"/>
    <dgm:cxn modelId="{50D09A2D-C083-4733-8EB0-7F94328EC9D3}" type="presOf" srcId="{5A46907B-B42B-41BC-A688-0751CB83EE85}" destId="{5A5E7816-EAEA-4286-AC17-5885846E882B}" srcOrd="1" destOrd="0" presId="urn:microsoft.com/office/officeart/2008/layout/NameandTitleOrganizationalChart"/>
    <dgm:cxn modelId="{5BC947C4-81C8-42ED-8A33-67A572C4CD69}" type="presOf" srcId="{4734F28F-D220-4464-BF3A-C5DBC7C01CD9}" destId="{177FA914-321A-4ACE-99DA-DA206593E954}" srcOrd="0" destOrd="0" presId="urn:microsoft.com/office/officeart/2008/layout/NameandTitleOrganizationalChart"/>
    <dgm:cxn modelId="{18F67061-4C35-4B40-BA83-8C1742912AAF}" type="presOf" srcId="{1D5F6FF3-70D1-487C-A544-D32F64B408E4}" destId="{138DCF68-72E6-46C0-96E4-70F2025880BB}" srcOrd="1" destOrd="0" presId="urn:microsoft.com/office/officeart/2008/layout/NameandTitleOrganizationalChart"/>
    <dgm:cxn modelId="{4182B8D5-5577-47E6-9BD6-338F9C50F719}" type="presOf" srcId="{CB2F59DC-A7EC-4F26-B7E9-1EF327CD5EC6}" destId="{50DD4B71-EC70-40D4-82C1-6E8107576E7D}" srcOrd="0" destOrd="0" presId="urn:microsoft.com/office/officeart/2008/layout/NameandTitleOrganizationalChart"/>
    <dgm:cxn modelId="{383EAC15-D4D6-4E64-B994-7C8DE68489F7}" type="presOf" srcId="{91E77DB7-4691-439C-9058-76A89BDEBCEE}" destId="{2F70A956-6B90-4230-A84E-5DE6F066FEF8}" srcOrd="0" destOrd="0" presId="urn:microsoft.com/office/officeart/2008/layout/NameandTitleOrganizationalChart"/>
    <dgm:cxn modelId="{4FE28D97-1385-48DA-806F-FB7C284C40F9}" srcId="{4734F28F-D220-4464-BF3A-C5DBC7C01CD9}" destId="{D5609499-8CDD-4C79-87EF-69887DECBA34}" srcOrd="0" destOrd="0" parTransId="{91E77DB7-4691-439C-9058-76A89BDEBCEE}" sibTransId="{CB6F2F34-70D3-4C48-BA6A-5EA917D1334B}"/>
    <dgm:cxn modelId="{72042EC9-3544-4DEC-B8DD-A0A391491FD2}" srcId="{4734F28F-D220-4464-BF3A-C5DBC7C01CD9}" destId="{BAADAEBB-2267-4214-8E8A-7CA358A70F53}" srcOrd="1" destOrd="0" parTransId="{AD854227-BB22-45DA-A6ED-18799ACEEDDC}" sibTransId="{B80D3AB7-0A4E-4FDD-A6CB-FE8D80BB4051}"/>
    <dgm:cxn modelId="{F13DF76A-2D49-43A7-8E24-FA090BC9B133}" type="presOf" srcId="{A31142C1-3FE1-4654-8630-F464FD274E60}" destId="{EB138EE5-FF2A-42D6-9D9F-89CFE87ACFCB}" srcOrd="0" destOrd="0" presId="urn:microsoft.com/office/officeart/2008/layout/NameandTitleOrganizationalChart"/>
    <dgm:cxn modelId="{61196A50-FA81-4578-BAFE-22761DDF5B52}" type="presOf" srcId="{2B2658AF-955A-4626-968D-7C5F9F40615E}" destId="{4694B0FD-F557-48A1-A5D7-A7511B24CDD3}" srcOrd="0" destOrd="0" presId="urn:microsoft.com/office/officeart/2008/layout/NameandTitleOrganizationalChart"/>
    <dgm:cxn modelId="{304161AF-CEE3-453F-B713-F41DF9D1E180}" type="presOf" srcId="{2F9B605D-8E9E-4FD7-AAE6-687B4BEA3340}" destId="{70BA01A2-8861-4214-B539-28FA4D4C27B4}" srcOrd="1" destOrd="0" presId="urn:microsoft.com/office/officeart/2008/layout/NameandTitleOrganizationalChart"/>
    <dgm:cxn modelId="{6BC515F3-B5CF-49E9-9E83-36494E334479}" type="presOf" srcId="{3BCCCAD5-3432-4EAD-A91E-B0E84F8DFC37}" destId="{6299120B-877D-4FF7-8F62-191180ADA6A5}" srcOrd="0" destOrd="0" presId="urn:microsoft.com/office/officeart/2008/layout/NameandTitleOrganizationalChart"/>
    <dgm:cxn modelId="{BE256159-E862-487B-A379-E51C670AC4DB}" srcId="{DDA2E91C-C4A2-42A1-A89A-F784EA16D9B1}" destId="{5A46907B-B42B-41BC-A688-0751CB83EE85}" srcOrd="0" destOrd="0" parTransId="{2B74AFA9-E665-459C-AFF3-9DCC73CE6A6A}" sibTransId="{709CD96B-04C1-4EF0-A24C-F645CE56CDF0}"/>
    <dgm:cxn modelId="{2A126618-9120-4639-ACA6-7C1AF90AB9A9}" srcId="{D5609499-8CDD-4C79-87EF-69887DECBA34}" destId="{7A19267F-A0AE-40A1-A24C-7C890D5C753F}" srcOrd="0" destOrd="0" parTransId="{46D57D91-0871-47CC-9122-5EEF6D3A4EAD}" sibTransId="{D0F1B5AB-FE46-4297-BECA-40EF1FBED77B}"/>
    <dgm:cxn modelId="{1981F88A-D828-483E-BE30-EE8EA08AB4CA}" type="presOf" srcId="{03DF9043-9466-4CEC-B1FB-D64652DED03E}" destId="{F8BB3B32-1BC8-453B-A548-4D3AFBDCA89B}" srcOrd="1" destOrd="0" presId="urn:microsoft.com/office/officeart/2008/layout/NameandTitleOrganizationalChart"/>
    <dgm:cxn modelId="{5E8FC6B8-009F-48C8-A9AC-8EAD0AD22C4B}" srcId="{098442B4-C793-4A08-9BE1-638A23FB34FC}" destId="{99BE558C-BEFC-4A83-986C-8890F2179DF7}" srcOrd="0" destOrd="0" parTransId="{05E27D5B-8997-4E22-8A11-E8B8E57475E5}" sibTransId="{19742C3F-DCF9-4BCE-9E80-31C056FBB547}"/>
    <dgm:cxn modelId="{0AD19AE4-6242-410E-AD52-93658296B83B}" type="presOf" srcId="{7C03B101-7A2C-47DC-84E4-A6BA9F021B03}" destId="{9D652426-4006-4DC1-9EC7-DC4C33EB6A71}" srcOrd="0" destOrd="0" presId="urn:microsoft.com/office/officeart/2008/layout/NameandTitleOrganizationalChart"/>
    <dgm:cxn modelId="{57E969D5-210C-4920-A6CF-EDFC15F5208C}" type="presParOf" srcId="{EB138EE5-FF2A-42D6-9D9F-89CFE87ACFCB}" destId="{678D300B-B168-4C73-A99F-69E297A2B9A1}" srcOrd="0" destOrd="0" presId="urn:microsoft.com/office/officeart/2008/layout/NameandTitleOrganizationalChart"/>
    <dgm:cxn modelId="{7AFF9C48-4D0A-4737-9562-8B651ADFAAD4}" type="presParOf" srcId="{678D300B-B168-4C73-A99F-69E297A2B9A1}" destId="{812492DE-FEEC-498A-BE20-1BFB2623FB3A}" srcOrd="0" destOrd="0" presId="urn:microsoft.com/office/officeart/2008/layout/NameandTitleOrganizationalChart"/>
    <dgm:cxn modelId="{F552C284-EBEB-4BCA-A5FB-35AC8B1B4E22}" type="presParOf" srcId="{812492DE-FEEC-498A-BE20-1BFB2623FB3A}" destId="{177FA914-321A-4ACE-99DA-DA206593E954}" srcOrd="0" destOrd="0" presId="urn:microsoft.com/office/officeart/2008/layout/NameandTitleOrganizationalChart"/>
    <dgm:cxn modelId="{BCD35060-F51A-4C7C-B07E-00354B650E87}" type="presParOf" srcId="{812492DE-FEEC-498A-BE20-1BFB2623FB3A}" destId="{D3C1590C-561C-4D07-B4E1-B7B262A8981E}" srcOrd="1" destOrd="0" presId="urn:microsoft.com/office/officeart/2008/layout/NameandTitleOrganizationalChart"/>
    <dgm:cxn modelId="{488EB0C8-A4C9-4B55-B0EB-2445774115FC}" type="presParOf" srcId="{812492DE-FEEC-498A-BE20-1BFB2623FB3A}" destId="{41AA2AD4-E5AE-4FD9-8DCF-5139D963A66F}" srcOrd="2" destOrd="0" presId="urn:microsoft.com/office/officeart/2008/layout/NameandTitleOrganizationalChart"/>
    <dgm:cxn modelId="{0C7A2E32-27D5-484B-8864-FBD7E54CF2B9}" type="presParOf" srcId="{678D300B-B168-4C73-A99F-69E297A2B9A1}" destId="{C4932EB8-C84E-4CFF-9D51-C57FE45551AD}" srcOrd="1" destOrd="0" presId="urn:microsoft.com/office/officeart/2008/layout/NameandTitleOrganizationalChart"/>
    <dgm:cxn modelId="{ECCF3937-DD5B-442F-9E0C-63CB500E8252}" type="presParOf" srcId="{C4932EB8-C84E-4CFF-9D51-C57FE45551AD}" destId="{2F70A956-6B90-4230-A84E-5DE6F066FEF8}" srcOrd="0" destOrd="0" presId="urn:microsoft.com/office/officeart/2008/layout/NameandTitleOrganizationalChart"/>
    <dgm:cxn modelId="{7916C993-32E0-46FD-9BE6-979C79811093}" type="presParOf" srcId="{C4932EB8-C84E-4CFF-9D51-C57FE45551AD}" destId="{17BF6850-08B0-467B-9A37-126FDB181D28}" srcOrd="1" destOrd="0" presId="urn:microsoft.com/office/officeart/2008/layout/NameandTitleOrganizationalChart"/>
    <dgm:cxn modelId="{3EB5E4AB-745E-474F-B3A1-288FD943AEB2}" type="presParOf" srcId="{17BF6850-08B0-467B-9A37-126FDB181D28}" destId="{53F4E711-D604-4017-958D-BA08BD64A5E6}" srcOrd="0" destOrd="0" presId="urn:microsoft.com/office/officeart/2008/layout/NameandTitleOrganizationalChart"/>
    <dgm:cxn modelId="{AD14F551-C8DC-4231-A9B0-9FEE3030026D}" type="presParOf" srcId="{53F4E711-D604-4017-958D-BA08BD64A5E6}" destId="{83C8BA10-0453-48F2-B5A1-BF2FD1CBD3E0}" srcOrd="0" destOrd="0" presId="urn:microsoft.com/office/officeart/2008/layout/NameandTitleOrganizationalChart"/>
    <dgm:cxn modelId="{3C255E33-9D50-4BE1-BCA0-06E2AB54E8C6}" type="presParOf" srcId="{53F4E711-D604-4017-958D-BA08BD64A5E6}" destId="{9C636832-7740-4D50-973A-41D17D9F6942}" srcOrd="1" destOrd="0" presId="urn:microsoft.com/office/officeart/2008/layout/NameandTitleOrganizationalChart"/>
    <dgm:cxn modelId="{A07B0CD4-D37C-49BB-BEAB-0B05DE2E4498}" type="presParOf" srcId="{53F4E711-D604-4017-958D-BA08BD64A5E6}" destId="{6540D367-0EE3-4EAD-BB33-3AFEC6F0DDC3}" srcOrd="2" destOrd="0" presId="urn:microsoft.com/office/officeart/2008/layout/NameandTitleOrganizationalChart"/>
    <dgm:cxn modelId="{81120401-EDCD-4B48-87EA-AFB33B642696}" type="presParOf" srcId="{17BF6850-08B0-467B-9A37-126FDB181D28}" destId="{1B9DAECF-F2B5-47FD-9E77-97DC3B102828}" srcOrd="1" destOrd="0" presId="urn:microsoft.com/office/officeart/2008/layout/NameandTitleOrganizationalChart"/>
    <dgm:cxn modelId="{3A1B8987-CE37-439B-B09E-C9D21CD1BBFA}" type="presParOf" srcId="{1B9DAECF-F2B5-47FD-9E77-97DC3B102828}" destId="{872E936A-35E4-440B-BB59-12E50A77827F}" srcOrd="0" destOrd="0" presId="urn:microsoft.com/office/officeart/2008/layout/NameandTitleOrganizationalChart"/>
    <dgm:cxn modelId="{76FF5456-F898-4184-AB62-210997840092}" type="presParOf" srcId="{1B9DAECF-F2B5-47FD-9E77-97DC3B102828}" destId="{F05795E0-91FD-424D-BF1A-8F3F16909AC9}" srcOrd="1" destOrd="0" presId="urn:microsoft.com/office/officeart/2008/layout/NameandTitleOrganizationalChart"/>
    <dgm:cxn modelId="{7B6FB590-4DCF-4D53-B99C-C03A706C93E0}" type="presParOf" srcId="{F05795E0-91FD-424D-BF1A-8F3F16909AC9}" destId="{376BEFA8-0500-440C-990F-92D1D7D76E2F}" srcOrd="0" destOrd="0" presId="urn:microsoft.com/office/officeart/2008/layout/NameandTitleOrganizationalChart"/>
    <dgm:cxn modelId="{F2D8127E-5B07-4CEF-8AD8-CC461A26F2FC}" type="presParOf" srcId="{376BEFA8-0500-440C-990F-92D1D7D76E2F}" destId="{89E205C9-EBEB-46FF-89EC-850C3A67C946}" srcOrd="0" destOrd="0" presId="urn:microsoft.com/office/officeart/2008/layout/NameandTitleOrganizationalChart"/>
    <dgm:cxn modelId="{B59B4738-6E98-4C86-88F2-9D1C1E3952B7}" type="presParOf" srcId="{376BEFA8-0500-440C-990F-92D1D7D76E2F}" destId="{F39F4F60-9126-4F50-97C5-0B7C440A5331}" srcOrd="1" destOrd="0" presId="urn:microsoft.com/office/officeart/2008/layout/NameandTitleOrganizationalChart"/>
    <dgm:cxn modelId="{FB0425AE-DCE7-45A8-93F8-E06E74B7BF93}" type="presParOf" srcId="{376BEFA8-0500-440C-990F-92D1D7D76E2F}" destId="{5ADC3249-6FF2-4281-9D58-C866AA0E71A8}" srcOrd="2" destOrd="0" presId="urn:microsoft.com/office/officeart/2008/layout/NameandTitleOrganizationalChart"/>
    <dgm:cxn modelId="{BC39CDCF-3D93-4CC6-8F04-FE495EF19B9F}" type="presParOf" srcId="{F05795E0-91FD-424D-BF1A-8F3F16909AC9}" destId="{FD2E87FE-1347-4198-A759-FE88634A3B26}" srcOrd="1" destOrd="0" presId="urn:microsoft.com/office/officeart/2008/layout/NameandTitleOrganizationalChart"/>
    <dgm:cxn modelId="{AA158E85-3AC7-4BCE-BCE5-E9EC35430C05}" type="presParOf" srcId="{F05795E0-91FD-424D-BF1A-8F3F16909AC9}" destId="{15F6A18E-5FB8-453D-B7F4-0372914459EB}" srcOrd="2" destOrd="0" presId="urn:microsoft.com/office/officeart/2008/layout/NameandTitleOrganizationalChart"/>
    <dgm:cxn modelId="{91709EB5-973C-4484-8601-02993A1C2B10}" type="presParOf" srcId="{17BF6850-08B0-467B-9A37-126FDB181D28}" destId="{0826BFE5-896D-476F-BBEA-5D2498B7930C}" srcOrd="2" destOrd="0" presId="urn:microsoft.com/office/officeart/2008/layout/NameandTitleOrganizationalChart"/>
    <dgm:cxn modelId="{3AFABBE1-DFA8-44A9-8D33-9B0633A6140A}" type="presParOf" srcId="{C4932EB8-C84E-4CFF-9D51-C57FE45551AD}" destId="{4A4CF0BD-7079-47A1-BDDA-48E82E7244AF}" srcOrd="2" destOrd="0" presId="urn:microsoft.com/office/officeart/2008/layout/NameandTitleOrganizationalChart"/>
    <dgm:cxn modelId="{0B245791-D277-47EA-982F-020DBA65FB15}" type="presParOf" srcId="{C4932EB8-C84E-4CFF-9D51-C57FE45551AD}" destId="{B2225AF9-D9F6-4CDD-820B-08F4AB430E98}" srcOrd="3" destOrd="0" presId="urn:microsoft.com/office/officeart/2008/layout/NameandTitleOrganizationalChart"/>
    <dgm:cxn modelId="{3F726C1F-6654-45F6-88AA-E69A21BB005D}" type="presParOf" srcId="{B2225AF9-D9F6-4CDD-820B-08F4AB430E98}" destId="{5D069523-1686-454A-A566-C7D570663E7A}" srcOrd="0" destOrd="0" presId="urn:microsoft.com/office/officeart/2008/layout/NameandTitleOrganizationalChart"/>
    <dgm:cxn modelId="{D889CE3B-2911-4269-8A30-1DE1A852643B}" type="presParOf" srcId="{5D069523-1686-454A-A566-C7D570663E7A}" destId="{F61FD29E-1120-4398-A6B4-A26CDC429919}" srcOrd="0" destOrd="0" presId="urn:microsoft.com/office/officeart/2008/layout/NameandTitleOrganizationalChart"/>
    <dgm:cxn modelId="{26F70A48-21DC-455D-897F-BB828BA2AAA7}" type="presParOf" srcId="{5D069523-1686-454A-A566-C7D570663E7A}" destId="{98A5DEA8-52E1-44A1-9E38-2FD72303EF62}" srcOrd="1" destOrd="0" presId="urn:microsoft.com/office/officeart/2008/layout/NameandTitleOrganizationalChart"/>
    <dgm:cxn modelId="{C989AD82-9C55-441C-927E-9741B8748D08}" type="presParOf" srcId="{5D069523-1686-454A-A566-C7D570663E7A}" destId="{117BF6FF-A030-4577-B9A5-06D6E3B70F63}" srcOrd="2" destOrd="0" presId="urn:microsoft.com/office/officeart/2008/layout/NameandTitleOrganizationalChart"/>
    <dgm:cxn modelId="{2A222861-756A-4BD1-9D65-DDBE90F1E252}" type="presParOf" srcId="{B2225AF9-D9F6-4CDD-820B-08F4AB430E98}" destId="{A8FB396D-D99F-4D7B-A5DD-8F747F689362}" srcOrd="1" destOrd="0" presId="urn:microsoft.com/office/officeart/2008/layout/NameandTitleOrganizationalChart"/>
    <dgm:cxn modelId="{F416A3ED-5219-4F96-A57C-DC3D3986635C}" type="presParOf" srcId="{A8FB396D-D99F-4D7B-A5DD-8F747F689362}" destId="{42E0328E-071F-4104-8D28-0DE62700CB04}" srcOrd="0" destOrd="0" presId="urn:microsoft.com/office/officeart/2008/layout/NameandTitleOrganizationalChart"/>
    <dgm:cxn modelId="{327DFC2E-D161-4F07-B07F-8FD153DD5F31}" type="presParOf" srcId="{A8FB396D-D99F-4D7B-A5DD-8F747F689362}" destId="{B7A9E451-F808-4382-96E0-5259099B4E7B}" srcOrd="1" destOrd="0" presId="urn:microsoft.com/office/officeart/2008/layout/NameandTitleOrganizationalChart"/>
    <dgm:cxn modelId="{0B73A8CF-307E-4C4E-BA3E-4BFC3A431AAB}" type="presParOf" srcId="{B7A9E451-F808-4382-96E0-5259099B4E7B}" destId="{68D14755-5F23-4123-8A1C-5E7591D1B2A6}" srcOrd="0" destOrd="0" presId="urn:microsoft.com/office/officeart/2008/layout/NameandTitleOrganizationalChart"/>
    <dgm:cxn modelId="{AA0BB6BE-93D0-459D-9259-052C856CBC42}" type="presParOf" srcId="{68D14755-5F23-4123-8A1C-5E7591D1B2A6}" destId="{4694B0FD-F557-48A1-A5D7-A7511B24CDD3}" srcOrd="0" destOrd="0" presId="urn:microsoft.com/office/officeart/2008/layout/NameandTitleOrganizationalChart"/>
    <dgm:cxn modelId="{8FACABB9-7117-444F-BD93-D5F706467BE2}" type="presParOf" srcId="{68D14755-5F23-4123-8A1C-5E7591D1B2A6}" destId="{6763141C-4A3F-49F8-B012-5622C4DD6E58}" srcOrd="1" destOrd="0" presId="urn:microsoft.com/office/officeart/2008/layout/NameandTitleOrganizationalChart"/>
    <dgm:cxn modelId="{59111327-57F2-4B66-9F39-5F7E650A2E7E}" type="presParOf" srcId="{68D14755-5F23-4123-8A1C-5E7591D1B2A6}" destId="{72D7D7F2-59D9-466A-B618-ED3F63E3EFC3}" srcOrd="2" destOrd="0" presId="urn:microsoft.com/office/officeart/2008/layout/NameandTitleOrganizationalChart"/>
    <dgm:cxn modelId="{E70FD40D-75E3-417C-9449-B6142EEF56DF}" type="presParOf" srcId="{B7A9E451-F808-4382-96E0-5259099B4E7B}" destId="{73FCE1D9-37B3-4CE2-814B-C19C3164F2BA}" srcOrd="1" destOrd="0" presId="urn:microsoft.com/office/officeart/2008/layout/NameandTitleOrganizationalChart"/>
    <dgm:cxn modelId="{E1C16879-BB2A-4008-98F4-1CA0CE189D84}" type="presParOf" srcId="{B7A9E451-F808-4382-96E0-5259099B4E7B}" destId="{627E0CB9-597F-49FE-A37A-FF6A934B5F5C}" srcOrd="2" destOrd="0" presId="urn:microsoft.com/office/officeart/2008/layout/NameandTitleOrganizationalChart"/>
    <dgm:cxn modelId="{16AA470D-FE42-478B-ABFF-FE09A1C7E77B}" type="presParOf" srcId="{B2225AF9-D9F6-4CDD-820B-08F4AB430E98}" destId="{C370D9CD-7403-455C-9D59-44993B4E8D46}" srcOrd="2" destOrd="0" presId="urn:microsoft.com/office/officeart/2008/layout/NameandTitleOrganizationalChart"/>
    <dgm:cxn modelId="{29D3B58B-49E3-407F-BD9A-F7BB7820735B}" type="presParOf" srcId="{C4932EB8-C84E-4CFF-9D51-C57FE45551AD}" destId="{2CD9BC61-AE29-48DA-9B3C-DCDC598E74EB}" srcOrd="4" destOrd="0" presId="urn:microsoft.com/office/officeart/2008/layout/NameandTitleOrganizationalChart"/>
    <dgm:cxn modelId="{4406C1C4-83CB-4EF6-B4CE-F229406020F2}" type="presParOf" srcId="{C4932EB8-C84E-4CFF-9D51-C57FE45551AD}" destId="{E524855A-354F-42AB-86C7-CCE68CE04FA5}" srcOrd="5" destOrd="0" presId="urn:microsoft.com/office/officeart/2008/layout/NameandTitleOrganizationalChart"/>
    <dgm:cxn modelId="{02AB080C-70ED-4F4F-9888-4F2F95E82241}" type="presParOf" srcId="{E524855A-354F-42AB-86C7-CCE68CE04FA5}" destId="{D4C8C435-F88C-4B93-8E6A-23A63AF1F0EB}" srcOrd="0" destOrd="0" presId="urn:microsoft.com/office/officeart/2008/layout/NameandTitleOrganizationalChart"/>
    <dgm:cxn modelId="{4D709559-B949-4A81-8A18-1916513A0966}" type="presParOf" srcId="{D4C8C435-F88C-4B93-8E6A-23A63AF1F0EB}" destId="{6299120B-877D-4FF7-8F62-191180ADA6A5}" srcOrd="0" destOrd="0" presId="urn:microsoft.com/office/officeart/2008/layout/NameandTitleOrganizationalChart"/>
    <dgm:cxn modelId="{598AD986-E841-4AF5-9487-2A01A7A60237}" type="presParOf" srcId="{D4C8C435-F88C-4B93-8E6A-23A63AF1F0EB}" destId="{FB1F407C-7819-4639-AF18-48C92C87D567}" srcOrd="1" destOrd="0" presId="urn:microsoft.com/office/officeart/2008/layout/NameandTitleOrganizationalChart"/>
    <dgm:cxn modelId="{F89BD0E9-A472-4831-BD9E-F5085B49AACE}" type="presParOf" srcId="{D4C8C435-F88C-4B93-8E6A-23A63AF1F0EB}" destId="{7D94A240-333F-4BF7-8E8F-33A544FC3F9E}" srcOrd="2" destOrd="0" presId="urn:microsoft.com/office/officeart/2008/layout/NameandTitleOrganizationalChart"/>
    <dgm:cxn modelId="{57054457-289A-4569-86AC-6F4D2FF7C9C6}" type="presParOf" srcId="{E524855A-354F-42AB-86C7-CCE68CE04FA5}" destId="{9FBD63DE-7A86-4C03-846A-7A6B419F1701}" srcOrd="1" destOrd="0" presId="urn:microsoft.com/office/officeart/2008/layout/NameandTitleOrganizationalChart"/>
    <dgm:cxn modelId="{6A0C4B59-5B5D-48F5-8344-FAE9175EC51C}" type="presParOf" srcId="{9FBD63DE-7A86-4C03-846A-7A6B419F1701}" destId="{E9F82D93-384C-4235-8645-07FC19148369}" srcOrd="0" destOrd="0" presId="urn:microsoft.com/office/officeart/2008/layout/NameandTitleOrganizationalChart"/>
    <dgm:cxn modelId="{545CC9C1-C24C-4CAB-A2A8-32B637B69EDE}" type="presParOf" srcId="{9FBD63DE-7A86-4C03-846A-7A6B419F1701}" destId="{68D25582-CCBC-45D5-AFF9-A284EED883AD}" srcOrd="1" destOrd="0" presId="urn:microsoft.com/office/officeart/2008/layout/NameandTitleOrganizationalChart"/>
    <dgm:cxn modelId="{58EE2E54-7760-4EEF-87F4-8FA731FA1AA1}" type="presParOf" srcId="{68D25582-CCBC-45D5-AFF9-A284EED883AD}" destId="{1F314AB6-6570-4C2E-8AA4-DA7B9263F808}" srcOrd="0" destOrd="0" presId="urn:microsoft.com/office/officeart/2008/layout/NameandTitleOrganizationalChart"/>
    <dgm:cxn modelId="{D61D6F11-711D-4EE9-AD1C-31A8DF418FB3}" type="presParOf" srcId="{1F314AB6-6570-4C2E-8AA4-DA7B9263F808}" destId="{BBA9B3B5-09A4-45F8-9FA8-321ACC6F2680}" srcOrd="0" destOrd="0" presId="urn:microsoft.com/office/officeart/2008/layout/NameandTitleOrganizationalChart"/>
    <dgm:cxn modelId="{3CD23297-4A61-4210-AA69-52F746135BEA}" type="presParOf" srcId="{1F314AB6-6570-4C2E-8AA4-DA7B9263F808}" destId="{50DD4B71-EC70-40D4-82C1-6E8107576E7D}" srcOrd="1" destOrd="0" presId="urn:microsoft.com/office/officeart/2008/layout/NameandTitleOrganizationalChart"/>
    <dgm:cxn modelId="{99460432-C380-4A3B-AB1B-42B968463D9F}" type="presParOf" srcId="{1F314AB6-6570-4C2E-8AA4-DA7B9263F808}" destId="{E3B08255-C93F-444E-A74D-4FD235207EAF}" srcOrd="2" destOrd="0" presId="urn:microsoft.com/office/officeart/2008/layout/NameandTitleOrganizationalChart"/>
    <dgm:cxn modelId="{16696EB7-2AE2-4A3E-88AE-4B68DC220138}" type="presParOf" srcId="{68D25582-CCBC-45D5-AFF9-A284EED883AD}" destId="{6FC8343E-A462-4FA6-A538-214C4B45F733}" srcOrd="1" destOrd="0" presId="urn:microsoft.com/office/officeart/2008/layout/NameandTitleOrganizationalChart"/>
    <dgm:cxn modelId="{E9F3FB0A-21C1-4735-B9D3-1C85A0F5CEC4}" type="presParOf" srcId="{68D25582-CCBC-45D5-AFF9-A284EED883AD}" destId="{61560788-1976-4BC3-8A2C-D63B1845DAE8}" srcOrd="2" destOrd="0" presId="urn:microsoft.com/office/officeart/2008/layout/NameandTitleOrganizationalChart"/>
    <dgm:cxn modelId="{DDC97EDA-99E8-4E9C-B331-852F7882FF91}" type="presParOf" srcId="{E524855A-354F-42AB-86C7-CCE68CE04FA5}" destId="{4198E23C-AC48-4061-A13D-E663E964BF7D}" srcOrd="2" destOrd="0" presId="urn:microsoft.com/office/officeart/2008/layout/NameandTitleOrganizationalChart"/>
    <dgm:cxn modelId="{912BF1D6-52AA-44E4-98D3-7B2CFF3F467F}" type="presParOf" srcId="{C4932EB8-C84E-4CFF-9D51-C57FE45551AD}" destId="{AB0F0CB0-C513-43F4-8C40-FEBA7E35541A}" srcOrd="6" destOrd="0" presId="urn:microsoft.com/office/officeart/2008/layout/NameandTitleOrganizationalChart"/>
    <dgm:cxn modelId="{218F73AF-75E2-42B8-A74B-9E6AAE8A57B0}" type="presParOf" srcId="{C4932EB8-C84E-4CFF-9D51-C57FE45551AD}" destId="{7588427C-36FC-49BA-B783-68FEC9958E90}" srcOrd="7" destOrd="0" presId="urn:microsoft.com/office/officeart/2008/layout/NameandTitleOrganizationalChart"/>
    <dgm:cxn modelId="{636B7A27-FD3D-41C8-9EF6-AF11363F1A05}" type="presParOf" srcId="{7588427C-36FC-49BA-B783-68FEC9958E90}" destId="{335D00A9-462E-4A05-97B2-5B039A414AA0}" srcOrd="0" destOrd="0" presId="urn:microsoft.com/office/officeart/2008/layout/NameandTitleOrganizationalChart"/>
    <dgm:cxn modelId="{C643C119-88F2-4894-991C-1A7582B12CBA}" type="presParOf" srcId="{335D00A9-462E-4A05-97B2-5B039A414AA0}" destId="{16945BAD-F5FB-41A2-8DBF-BDE119019B92}" srcOrd="0" destOrd="0" presId="urn:microsoft.com/office/officeart/2008/layout/NameandTitleOrganizationalChart"/>
    <dgm:cxn modelId="{149B6DA5-0568-4B63-BC54-13FF2A30507E}" type="presParOf" srcId="{335D00A9-462E-4A05-97B2-5B039A414AA0}" destId="{82A383A5-8901-43C2-B143-6017F58C4BD3}" srcOrd="1" destOrd="0" presId="urn:microsoft.com/office/officeart/2008/layout/NameandTitleOrganizationalChart"/>
    <dgm:cxn modelId="{11495F9F-2006-4E02-9357-569874C8821F}" type="presParOf" srcId="{335D00A9-462E-4A05-97B2-5B039A414AA0}" destId="{B1CA3440-9380-4FD0-85D0-E95B15D81DBC}" srcOrd="2" destOrd="0" presId="urn:microsoft.com/office/officeart/2008/layout/NameandTitleOrganizationalChart"/>
    <dgm:cxn modelId="{2B627FE9-6999-41E8-B6CA-0D89253F3DC6}" type="presParOf" srcId="{7588427C-36FC-49BA-B783-68FEC9958E90}" destId="{89D1DADC-8FD6-441B-B671-3356D277BEBC}" srcOrd="1" destOrd="0" presId="urn:microsoft.com/office/officeart/2008/layout/NameandTitleOrganizationalChart"/>
    <dgm:cxn modelId="{D0B2D367-9645-4E7D-A6FB-82A3F28AE858}" type="presParOf" srcId="{89D1DADC-8FD6-441B-B671-3356D277BEBC}" destId="{95852F5B-EF1A-477A-890F-788587C01AA8}" srcOrd="0" destOrd="0" presId="urn:microsoft.com/office/officeart/2008/layout/NameandTitleOrganizationalChart"/>
    <dgm:cxn modelId="{5406ABAA-DC9E-4A09-A6FB-626E06572E9E}" type="presParOf" srcId="{89D1DADC-8FD6-441B-B671-3356D277BEBC}" destId="{CCCF5522-20A9-4171-8880-B38248F17908}" srcOrd="1" destOrd="0" presId="urn:microsoft.com/office/officeart/2008/layout/NameandTitleOrganizationalChart"/>
    <dgm:cxn modelId="{A2D27FCD-CD0B-4E3F-B44A-6787910F47A3}" type="presParOf" srcId="{CCCF5522-20A9-4171-8880-B38248F17908}" destId="{B3DEFB75-EAA7-40EE-B4A0-B54804986E67}" srcOrd="0" destOrd="0" presId="urn:microsoft.com/office/officeart/2008/layout/NameandTitleOrganizationalChart"/>
    <dgm:cxn modelId="{113113D5-0979-425B-99CF-9D35124E7453}" type="presParOf" srcId="{B3DEFB75-EAA7-40EE-B4A0-B54804986E67}" destId="{6895E2A0-9096-4860-9D08-3FFA2F65AEC1}" srcOrd="0" destOrd="0" presId="urn:microsoft.com/office/officeart/2008/layout/NameandTitleOrganizationalChart"/>
    <dgm:cxn modelId="{8B5DC125-C736-45CE-B4B3-BE945421DB8B}" type="presParOf" srcId="{B3DEFB75-EAA7-40EE-B4A0-B54804986E67}" destId="{B7AC03B9-5C9A-485B-9893-C7D3F7054891}" srcOrd="1" destOrd="0" presId="urn:microsoft.com/office/officeart/2008/layout/NameandTitleOrganizationalChart"/>
    <dgm:cxn modelId="{6BCC8583-4D85-4EAA-95F6-4065643CCFF3}" type="presParOf" srcId="{B3DEFB75-EAA7-40EE-B4A0-B54804986E67}" destId="{FA499EA6-8EC0-45C7-A600-11E1BBA79E6A}" srcOrd="2" destOrd="0" presId="urn:microsoft.com/office/officeart/2008/layout/NameandTitleOrganizationalChart"/>
    <dgm:cxn modelId="{87E32F28-8E41-44E1-8837-C534D1991318}" type="presParOf" srcId="{CCCF5522-20A9-4171-8880-B38248F17908}" destId="{A0013AEF-C766-47A6-9E3D-EAFC07FBAF50}" srcOrd="1" destOrd="0" presId="urn:microsoft.com/office/officeart/2008/layout/NameandTitleOrganizationalChart"/>
    <dgm:cxn modelId="{E9D85ABD-04FD-4290-8C9C-43AA46A462EF}" type="presParOf" srcId="{CCCF5522-20A9-4171-8880-B38248F17908}" destId="{156D6A50-A04F-43B3-9484-25A4D125D19E}" srcOrd="2" destOrd="0" presId="urn:microsoft.com/office/officeart/2008/layout/NameandTitleOrganizationalChart"/>
    <dgm:cxn modelId="{DB53BC82-B1E4-495A-88C0-FC15637D1F8F}" type="presParOf" srcId="{7588427C-36FC-49BA-B783-68FEC9958E90}" destId="{23AE88B4-87DE-444B-B48A-E952BA91659E}" srcOrd="2" destOrd="0" presId="urn:microsoft.com/office/officeart/2008/layout/NameandTitleOrganizationalChart"/>
    <dgm:cxn modelId="{F606EC38-F38F-4865-8EA5-58178F2C6449}" type="presParOf" srcId="{C4932EB8-C84E-4CFF-9D51-C57FE45551AD}" destId="{B811E390-EA9E-4D1A-A16E-42CAB85CECEB}" srcOrd="8" destOrd="0" presId="urn:microsoft.com/office/officeart/2008/layout/NameandTitleOrganizationalChart"/>
    <dgm:cxn modelId="{0092A7BB-C6D1-4178-8FDB-4B5772D6AFE8}" type="presParOf" srcId="{C4932EB8-C84E-4CFF-9D51-C57FE45551AD}" destId="{B20DBF64-2BE2-47FA-B41A-EBAD47F5EC47}" srcOrd="9" destOrd="0" presId="urn:microsoft.com/office/officeart/2008/layout/NameandTitleOrganizationalChart"/>
    <dgm:cxn modelId="{0A6CE1D8-60A6-4A5D-9280-BDD5161DCFAE}" type="presParOf" srcId="{B20DBF64-2BE2-47FA-B41A-EBAD47F5EC47}" destId="{06A0135F-5BA5-417B-B450-3B883E4091DE}" srcOrd="0" destOrd="0" presId="urn:microsoft.com/office/officeart/2008/layout/NameandTitleOrganizationalChart"/>
    <dgm:cxn modelId="{F336872A-7F6D-4E81-A087-A1BD6D476AA4}" type="presParOf" srcId="{06A0135F-5BA5-417B-B450-3B883E4091DE}" destId="{A183954C-D74F-4F57-978A-BCBBB9FDB0AF}" srcOrd="0" destOrd="0" presId="urn:microsoft.com/office/officeart/2008/layout/NameandTitleOrganizationalChart"/>
    <dgm:cxn modelId="{452B49F0-046E-448F-925F-5350619DE530}" type="presParOf" srcId="{06A0135F-5BA5-417B-B450-3B883E4091DE}" destId="{B5916056-F106-451D-B100-53274FA227E1}" srcOrd="1" destOrd="0" presId="urn:microsoft.com/office/officeart/2008/layout/NameandTitleOrganizationalChart"/>
    <dgm:cxn modelId="{95C8EDAA-6B7C-4818-B59D-6D2FCC77BB05}" type="presParOf" srcId="{06A0135F-5BA5-417B-B450-3B883E4091DE}" destId="{E3F29F30-3308-4A72-AC26-2AFF63CB87A3}" srcOrd="2" destOrd="0" presId="urn:microsoft.com/office/officeart/2008/layout/NameandTitleOrganizationalChart"/>
    <dgm:cxn modelId="{2005A631-67B5-4E4A-9567-4B90B25AAE80}" type="presParOf" srcId="{B20DBF64-2BE2-47FA-B41A-EBAD47F5EC47}" destId="{1119E435-B19B-4E62-B552-F16F284DD107}" srcOrd="1" destOrd="0" presId="urn:microsoft.com/office/officeart/2008/layout/NameandTitleOrganizationalChart"/>
    <dgm:cxn modelId="{F948662F-DADD-4486-BB8E-85504C26FAAA}" type="presParOf" srcId="{1119E435-B19B-4E62-B552-F16F284DD107}" destId="{090D97E5-C312-4EB9-8623-DE938886C9C0}" srcOrd="0" destOrd="0" presId="urn:microsoft.com/office/officeart/2008/layout/NameandTitleOrganizationalChart"/>
    <dgm:cxn modelId="{4E410AA9-08AB-4313-924D-4BF65F44EC52}" type="presParOf" srcId="{1119E435-B19B-4E62-B552-F16F284DD107}" destId="{9ED16D23-FA85-46C7-8C7C-43EB800F0BD0}" srcOrd="1" destOrd="0" presId="urn:microsoft.com/office/officeart/2008/layout/NameandTitleOrganizationalChart"/>
    <dgm:cxn modelId="{1CEC5C2C-BC7A-4BAA-B9C9-C40569717461}" type="presParOf" srcId="{9ED16D23-FA85-46C7-8C7C-43EB800F0BD0}" destId="{94C805B1-51DB-4BAC-8A76-025EC99A4128}" srcOrd="0" destOrd="0" presId="urn:microsoft.com/office/officeart/2008/layout/NameandTitleOrganizationalChart"/>
    <dgm:cxn modelId="{12BF9B13-F9B0-4735-AB3D-DC1DA3B3C27E}" type="presParOf" srcId="{94C805B1-51DB-4BAC-8A76-025EC99A4128}" destId="{045624AF-EAEE-4D95-A98F-90ABC528DED0}" srcOrd="0" destOrd="0" presId="urn:microsoft.com/office/officeart/2008/layout/NameandTitleOrganizationalChart"/>
    <dgm:cxn modelId="{FA05AA59-F9D4-43CF-9D69-0AD0736F641B}" type="presParOf" srcId="{94C805B1-51DB-4BAC-8A76-025EC99A4128}" destId="{99F1B01D-CF20-4EF4-A88C-958E42CB3733}" srcOrd="1" destOrd="0" presId="urn:microsoft.com/office/officeart/2008/layout/NameandTitleOrganizationalChart"/>
    <dgm:cxn modelId="{0B5EA776-9D2C-43E8-9426-B669474BE6CB}" type="presParOf" srcId="{94C805B1-51DB-4BAC-8A76-025EC99A4128}" destId="{281D8EC9-344E-47AB-AEB8-2CC83D4185EE}" srcOrd="2" destOrd="0" presId="urn:microsoft.com/office/officeart/2008/layout/NameandTitleOrganizationalChart"/>
    <dgm:cxn modelId="{3292544B-1191-4A44-89B5-7094F1920FA1}" type="presParOf" srcId="{9ED16D23-FA85-46C7-8C7C-43EB800F0BD0}" destId="{A95221ED-D791-4E50-A04E-4F44688B4ACB}" srcOrd="1" destOrd="0" presId="urn:microsoft.com/office/officeart/2008/layout/NameandTitleOrganizationalChart"/>
    <dgm:cxn modelId="{B8C968BC-9AF9-48FA-8635-27C540083FB4}" type="presParOf" srcId="{9ED16D23-FA85-46C7-8C7C-43EB800F0BD0}" destId="{EAD08D7D-848E-4A28-A4DC-9E7BA5BFE090}" srcOrd="2" destOrd="0" presId="urn:microsoft.com/office/officeart/2008/layout/NameandTitleOrganizationalChart"/>
    <dgm:cxn modelId="{BF27D7BC-6524-4187-994A-3C940A6E8C49}" type="presParOf" srcId="{B20DBF64-2BE2-47FA-B41A-EBAD47F5EC47}" destId="{AB91C443-536C-451B-8315-72B083D6DF60}" srcOrd="2" destOrd="0" presId="urn:microsoft.com/office/officeart/2008/layout/NameandTitleOrganizationalChart"/>
    <dgm:cxn modelId="{E96FF95A-5A47-4BDE-A31C-D5386407181F}" type="presParOf" srcId="{C4932EB8-C84E-4CFF-9D51-C57FE45551AD}" destId="{CFA7A47D-BD6B-4AFA-B65F-921A23EEF164}" srcOrd="10" destOrd="0" presId="urn:microsoft.com/office/officeart/2008/layout/NameandTitleOrganizationalChart"/>
    <dgm:cxn modelId="{65AD46DB-C059-4C7E-A1B6-5210C22F56A1}" type="presParOf" srcId="{C4932EB8-C84E-4CFF-9D51-C57FE45551AD}" destId="{6C307E08-66AE-4606-8D91-059836831A2C}" srcOrd="11" destOrd="0" presId="urn:microsoft.com/office/officeart/2008/layout/NameandTitleOrganizationalChart"/>
    <dgm:cxn modelId="{8959C15F-6EB7-42CC-89A4-D2E4ADB953CC}" type="presParOf" srcId="{6C307E08-66AE-4606-8D91-059836831A2C}" destId="{5C7B6DC2-55F7-4B33-AF77-5881CB23A019}" srcOrd="0" destOrd="0" presId="urn:microsoft.com/office/officeart/2008/layout/NameandTitleOrganizationalChart"/>
    <dgm:cxn modelId="{93B29676-805C-4086-A5BE-B903E6224A61}" type="presParOf" srcId="{5C7B6DC2-55F7-4B33-AF77-5881CB23A019}" destId="{6C5949C0-1854-4FB2-9BE4-07AC4C29BCD1}" srcOrd="0" destOrd="0" presId="urn:microsoft.com/office/officeart/2008/layout/NameandTitleOrganizationalChart"/>
    <dgm:cxn modelId="{8488FC99-1451-480E-80CF-4C95B71EEEEB}" type="presParOf" srcId="{5C7B6DC2-55F7-4B33-AF77-5881CB23A019}" destId="{00F99768-D2AE-4A58-A8EC-9D580E793F30}" srcOrd="1" destOrd="0" presId="urn:microsoft.com/office/officeart/2008/layout/NameandTitleOrganizationalChart"/>
    <dgm:cxn modelId="{CF9E2C0D-8C7A-49A6-A560-5599B74DBC38}" type="presParOf" srcId="{5C7B6DC2-55F7-4B33-AF77-5881CB23A019}" destId="{138DCF68-72E6-46C0-96E4-70F2025880BB}" srcOrd="2" destOrd="0" presId="urn:microsoft.com/office/officeart/2008/layout/NameandTitleOrganizationalChart"/>
    <dgm:cxn modelId="{7E92BEA5-CA5B-4B72-9735-E6279F66B511}" type="presParOf" srcId="{6C307E08-66AE-4606-8D91-059836831A2C}" destId="{3407F1F2-8BFB-4E07-9963-9264F2850A62}" srcOrd="1" destOrd="0" presId="urn:microsoft.com/office/officeart/2008/layout/NameandTitleOrganizationalChart"/>
    <dgm:cxn modelId="{ED9577F9-2642-4C4A-AB91-60CA576AA0DC}" type="presParOf" srcId="{3407F1F2-8BFB-4E07-9963-9264F2850A62}" destId="{2DF95A98-D58F-4CA1-B016-FEB6CACB21ED}" srcOrd="0" destOrd="0" presId="urn:microsoft.com/office/officeart/2008/layout/NameandTitleOrganizationalChart"/>
    <dgm:cxn modelId="{6DBC0EEE-9409-41F1-902B-F54B36ACB5BB}" type="presParOf" srcId="{3407F1F2-8BFB-4E07-9963-9264F2850A62}" destId="{7B18CDCD-914F-49C4-93BA-3FB17C6C81DB}" srcOrd="1" destOrd="0" presId="urn:microsoft.com/office/officeart/2008/layout/NameandTitleOrganizationalChart"/>
    <dgm:cxn modelId="{61949045-A340-4516-8E61-312FC8D60B0D}" type="presParOf" srcId="{7B18CDCD-914F-49C4-93BA-3FB17C6C81DB}" destId="{B460F79A-88D6-4AC8-BA31-BFECD29F3AA6}" srcOrd="0" destOrd="0" presId="urn:microsoft.com/office/officeart/2008/layout/NameandTitleOrganizationalChart"/>
    <dgm:cxn modelId="{BB16545E-BBFF-4FF9-ADBF-FB838E7DFFCD}" type="presParOf" srcId="{B460F79A-88D6-4AC8-BA31-BFECD29F3AA6}" destId="{29C83B58-C307-469F-ABEA-91D5FA323C3B}" srcOrd="0" destOrd="0" presId="urn:microsoft.com/office/officeart/2008/layout/NameandTitleOrganizationalChart"/>
    <dgm:cxn modelId="{CEEE264C-C99E-45AF-A590-303F879FBDA2}" type="presParOf" srcId="{B460F79A-88D6-4AC8-BA31-BFECD29F3AA6}" destId="{4B2267FA-0500-4B7B-B734-86D67DC62021}" srcOrd="1" destOrd="0" presId="urn:microsoft.com/office/officeart/2008/layout/NameandTitleOrganizationalChart"/>
    <dgm:cxn modelId="{FC35E8D5-A3E7-48F3-B71D-A3A1E0AB1E65}" type="presParOf" srcId="{B460F79A-88D6-4AC8-BA31-BFECD29F3AA6}" destId="{F8BB3B32-1BC8-453B-A548-4D3AFBDCA89B}" srcOrd="2" destOrd="0" presId="urn:microsoft.com/office/officeart/2008/layout/NameandTitleOrganizationalChart"/>
    <dgm:cxn modelId="{372D201F-7080-43AE-8839-1E879DAC172B}" type="presParOf" srcId="{7B18CDCD-914F-49C4-93BA-3FB17C6C81DB}" destId="{1293557A-698F-4594-8E7A-EF027DEB2D24}" srcOrd="1" destOrd="0" presId="urn:microsoft.com/office/officeart/2008/layout/NameandTitleOrganizationalChart"/>
    <dgm:cxn modelId="{43442927-B3DB-486D-9C41-D9C31B7181EB}" type="presParOf" srcId="{7B18CDCD-914F-49C4-93BA-3FB17C6C81DB}" destId="{8B52503A-0A94-4C3E-ABBD-6BED20819EBD}" srcOrd="2" destOrd="0" presId="urn:microsoft.com/office/officeart/2008/layout/NameandTitleOrganizationalChart"/>
    <dgm:cxn modelId="{42D9D748-DA27-4E2E-A94A-58E09C5B9D32}" type="presParOf" srcId="{6C307E08-66AE-4606-8D91-059836831A2C}" destId="{72B8AF2E-A929-4D13-BAC0-9D79757AE48D}" srcOrd="2" destOrd="0" presId="urn:microsoft.com/office/officeart/2008/layout/NameandTitleOrganizationalChart"/>
    <dgm:cxn modelId="{5053C50A-AF29-412E-82D8-B5E2B536971E}" type="presParOf" srcId="{C4932EB8-C84E-4CFF-9D51-C57FE45551AD}" destId="{9D652426-4006-4DC1-9EC7-DC4C33EB6A71}" srcOrd="12" destOrd="0" presId="urn:microsoft.com/office/officeart/2008/layout/NameandTitleOrganizationalChart"/>
    <dgm:cxn modelId="{E22898A5-9BF5-47AD-83F6-98F343323EA5}" type="presParOf" srcId="{C4932EB8-C84E-4CFF-9D51-C57FE45551AD}" destId="{F37D0C68-97C5-4FF5-BFEC-3CA62BFFBD45}" srcOrd="13" destOrd="0" presId="urn:microsoft.com/office/officeart/2008/layout/NameandTitleOrganizationalChart"/>
    <dgm:cxn modelId="{9ABED2D6-AC43-4B0B-95C3-14A1359D85CF}" type="presParOf" srcId="{F37D0C68-97C5-4FF5-BFEC-3CA62BFFBD45}" destId="{F5AEC462-8B08-4803-8CBA-A05E38613DDB}" srcOrd="0" destOrd="0" presId="urn:microsoft.com/office/officeart/2008/layout/NameandTitleOrganizationalChart"/>
    <dgm:cxn modelId="{D6F61571-11E9-4EF7-9DBE-72B9116B4D7E}" type="presParOf" srcId="{F5AEC462-8B08-4803-8CBA-A05E38613DDB}" destId="{B93EC614-5173-4804-B2E1-3F3C9916B04D}" srcOrd="0" destOrd="0" presId="urn:microsoft.com/office/officeart/2008/layout/NameandTitleOrganizationalChart"/>
    <dgm:cxn modelId="{0FFB3FED-BCA5-45B9-8303-AEF78AB8ABB5}" type="presParOf" srcId="{F5AEC462-8B08-4803-8CBA-A05E38613DDB}" destId="{E234943F-8DF1-4382-A096-3717B797F6C7}" srcOrd="1" destOrd="0" presId="urn:microsoft.com/office/officeart/2008/layout/NameandTitleOrganizationalChart"/>
    <dgm:cxn modelId="{8E6F46D4-C118-43E3-A4B7-F8B231C9B1C5}" type="presParOf" srcId="{F5AEC462-8B08-4803-8CBA-A05E38613DDB}" destId="{558BFFFC-17C9-4F71-AA1F-3F9BB96BC1F1}" srcOrd="2" destOrd="0" presId="urn:microsoft.com/office/officeart/2008/layout/NameandTitleOrganizationalChart"/>
    <dgm:cxn modelId="{EB8C1EE2-F317-4A04-9C96-076D7C5A04FD}" type="presParOf" srcId="{F37D0C68-97C5-4FF5-BFEC-3CA62BFFBD45}" destId="{F50E7D25-418E-48CA-A9D9-870720259DAC}" srcOrd="1" destOrd="0" presId="urn:microsoft.com/office/officeart/2008/layout/NameandTitleOrganizationalChart"/>
    <dgm:cxn modelId="{CFA100CC-DFF2-4E93-B88A-409D7B68F831}" type="presParOf" srcId="{F50E7D25-418E-48CA-A9D9-870720259DAC}" destId="{BFA50671-C8EF-414C-BE7D-B40F1EF5D547}" srcOrd="0" destOrd="0" presId="urn:microsoft.com/office/officeart/2008/layout/NameandTitleOrganizationalChart"/>
    <dgm:cxn modelId="{8E358988-B8AB-411E-9F11-F5F37C92538F}" type="presParOf" srcId="{F50E7D25-418E-48CA-A9D9-870720259DAC}" destId="{98D02CF2-CE6B-4A2B-B8C6-D02D204C0756}" srcOrd="1" destOrd="0" presId="urn:microsoft.com/office/officeart/2008/layout/NameandTitleOrganizationalChart"/>
    <dgm:cxn modelId="{2B9574D7-BC71-4AC5-839C-07028A230F8B}" type="presParOf" srcId="{98D02CF2-CE6B-4A2B-B8C6-D02D204C0756}" destId="{86948615-6175-4BEC-9212-1DBFFB9A5026}" srcOrd="0" destOrd="0" presId="urn:microsoft.com/office/officeart/2008/layout/NameandTitleOrganizationalChart"/>
    <dgm:cxn modelId="{53F69F0A-A5F3-44C2-B9E5-02055ECA1DDD}" type="presParOf" srcId="{86948615-6175-4BEC-9212-1DBFFB9A5026}" destId="{F749937C-4A70-45CC-B626-FEA2CB034DFC}" srcOrd="0" destOrd="0" presId="urn:microsoft.com/office/officeart/2008/layout/NameandTitleOrganizationalChart"/>
    <dgm:cxn modelId="{26655CC5-8D4C-41C9-90B6-78C96377DB07}" type="presParOf" srcId="{86948615-6175-4BEC-9212-1DBFFB9A5026}" destId="{B051F1E9-7387-441F-BBBA-FF980325BBF4}" srcOrd="1" destOrd="0" presId="urn:microsoft.com/office/officeart/2008/layout/NameandTitleOrganizationalChart"/>
    <dgm:cxn modelId="{555E6B3F-D524-4C35-9D1A-425EA217C3ED}" type="presParOf" srcId="{86948615-6175-4BEC-9212-1DBFFB9A5026}" destId="{70BA01A2-8861-4214-B539-28FA4D4C27B4}" srcOrd="2" destOrd="0" presId="urn:microsoft.com/office/officeart/2008/layout/NameandTitleOrganizationalChart"/>
    <dgm:cxn modelId="{28F1DC00-04E6-490A-B187-33F058887065}" type="presParOf" srcId="{98D02CF2-CE6B-4A2B-B8C6-D02D204C0756}" destId="{9A3D7BDB-8B97-4FE4-8E08-C5F793CB53CC}" srcOrd="1" destOrd="0" presId="urn:microsoft.com/office/officeart/2008/layout/NameandTitleOrganizationalChart"/>
    <dgm:cxn modelId="{30A8C03E-3227-45F3-8D47-9643E92A79F5}" type="presParOf" srcId="{98D02CF2-CE6B-4A2B-B8C6-D02D204C0756}" destId="{FB96DECC-29EE-43ED-8408-11746D0E5417}" srcOrd="2" destOrd="0" presId="urn:microsoft.com/office/officeart/2008/layout/NameandTitleOrganizationalChart"/>
    <dgm:cxn modelId="{61D21D3C-A8F6-49E5-B94F-3B308F67B234}" type="presParOf" srcId="{F37D0C68-97C5-4FF5-BFEC-3CA62BFFBD45}" destId="{0100E799-BFB5-4EEC-8415-B9E30F1B6664}" srcOrd="2" destOrd="0" presId="urn:microsoft.com/office/officeart/2008/layout/NameandTitleOrganizationalChart"/>
    <dgm:cxn modelId="{D5F14D27-D3FB-4D7B-9064-1B56E9F0BB73}" type="presParOf" srcId="{C4932EB8-C84E-4CFF-9D51-C57FE45551AD}" destId="{F95958FB-CA14-4640-A476-C2AF672BD107}" srcOrd="14" destOrd="0" presId="urn:microsoft.com/office/officeart/2008/layout/NameandTitleOrganizationalChart"/>
    <dgm:cxn modelId="{6994B359-66E9-451A-B9E4-645DFFFD2E3E}" type="presParOf" srcId="{C4932EB8-C84E-4CFF-9D51-C57FE45551AD}" destId="{9489FE08-0846-4D44-82C1-92E579F4D7A0}" srcOrd="15" destOrd="0" presId="urn:microsoft.com/office/officeart/2008/layout/NameandTitleOrganizationalChart"/>
    <dgm:cxn modelId="{DEDFEEC6-6A8D-4AEC-B0E3-681177AE6D64}" type="presParOf" srcId="{9489FE08-0846-4D44-82C1-92E579F4D7A0}" destId="{B207FF90-DFD8-4392-8D32-992DFE1D3A11}" srcOrd="0" destOrd="0" presId="urn:microsoft.com/office/officeart/2008/layout/NameandTitleOrganizationalChart"/>
    <dgm:cxn modelId="{42F595C5-F587-48B6-A595-D867C4250831}" type="presParOf" srcId="{B207FF90-DFD8-4392-8D32-992DFE1D3A11}" destId="{930EA5B9-637B-42D0-9DC7-AACE6E1D040B}" srcOrd="0" destOrd="0" presId="urn:microsoft.com/office/officeart/2008/layout/NameandTitleOrganizationalChart"/>
    <dgm:cxn modelId="{EC11E0F4-377C-48C4-A667-EC019E524A70}" type="presParOf" srcId="{B207FF90-DFD8-4392-8D32-992DFE1D3A11}" destId="{D1F4BB6D-7F83-40D4-B568-1AEDA496BB2C}" srcOrd="1" destOrd="0" presId="urn:microsoft.com/office/officeart/2008/layout/NameandTitleOrganizationalChart"/>
    <dgm:cxn modelId="{B0984FE8-953A-49EE-8C94-B4607F4F3F92}" type="presParOf" srcId="{B207FF90-DFD8-4392-8D32-992DFE1D3A11}" destId="{82AC4E14-D93F-4C89-A690-21EFB46C1D70}" srcOrd="2" destOrd="0" presId="urn:microsoft.com/office/officeart/2008/layout/NameandTitleOrganizationalChart"/>
    <dgm:cxn modelId="{05AFEA29-B11D-4CBB-B1A0-A93BE1E26005}" type="presParOf" srcId="{9489FE08-0846-4D44-82C1-92E579F4D7A0}" destId="{3943243B-0D72-440C-B835-0C694FEE138B}" srcOrd="1" destOrd="0" presId="urn:microsoft.com/office/officeart/2008/layout/NameandTitleOrganizationalChart"/>
    <dgm:cxn modelId="{0EF73A1D-6669-43F8-A385-56B3D290299D}" type="presParOf" srcId="{3943243B-0D72-440C-B835-0C694FEE138B}" destId="{3BAB2D44-D5F1-463C-9BF8-E974C1768A5F}" srcOrd="0" destOrd="0" presId="urn:microsoft.com/office/officeart/2008/layout/NameandTitleOrganizationalChart"/>
    <dgm:cxn modelId="{4308D4F2-6F3E-4613-BA81-778AAB10075A}" type="presParOf" srcId="{3943243B-0D72-440C-B835-0C694FEE138B}" destId="{8AD12946-7611-49B5-9D5C-063A9B888C6C}" srcOrd="1" destOrd="0" presId="urn:microsoft.com/office/officeart/2008/layout/NameandTitleOrganizationalChart"/>
    <dgm:cxn modelId="{EAAB9BA6-5A7A-4DC3-9EB6-1E854541217B}" type="presParOf" srcId="{8AD12946-7611-49B5-9D5C-063A9B888C6C}" destId="{237C87CB-2DA2-4A41-AC90-0DFBA4023684}" srcOrd="0" destOrd="0" presId="urn:microsoft.com/office/officeart/2008/layout/NameandTitleOrganizationalChart"/>
    <dgm:cxn modelId="{482E3586-FA21-400E-8710-68D0DBA00299}" type="presParOf" srcId="{237C87CB-2DA2-4A41-AC90-0DFBA4023684}" destId="{9BB3E180-12EA-455F-A64E-0758C044DA1E}" srcOrd="0" destOrd="0" presId="urn:microsoft.com/office/officeart/2008/layout/NameandTitleOrganizationalChart"/>
    <dgm:cxn modelId="{0A9643D9-3199-44B0-A643-3D27F9358CC2}" type="presParOf" srcId="{237C87CB-2DA2-4A41-AC90-0DFBA4023684}" destId="{693C263B-A0D7-48D2-9750-7850B983BB3C}" srcOrd="1" destOrd="0" presId="urn:microsoft.com/office/officeart/2008/layout/NameandTitleOrganizationalChart"/>
    <dgm:cxn modelId="{76DC8919-F0EF-400E-A650-C998E8D1E4E4}" type="presParOf" srcId="{237C87CB-2DA2-4A41-AC90-0DFBA4023684}" destId="{5A5E7816-EAEA-4286-AC17-5885846E882B}" srcOrd="2" destOrd="0" presId="urn:microsoft.com/office/officeart/2008/layout/NameandTitleOrganizationalChart"/>
    <dgm:cxn modelId="{E33D85CE-D8FB-441F-9FE7-6CF860FE912A}" type="presParOf" srcId="{8AD12946-7611-49B5-9D5C-063A9B888C6C}" destId="{46826472-613C-4DA4-8939-C9BF5E8EF708}" srcOrd="1" destOrd="0" presId="urn:microsoft.com/office/officeart/2008/layout/NameandTitleOrganizationalChart"/>
    <dgm:cxn modelId="{7B0995B9-F26E-4642-8895-BB58BC8907E6}" type="presParOf" srcId="{8AD12946-7611-49B5-9D5C-063A9B888C6C}" destId="{E7A060C5-AF59-426F-977D-3F5D3BB27526}" srcOrd="2" destOrd="0" presId="urn:microsoft.com/office/officeart/2008/layout/NameandTitleOrganizationalChart"/>
    <dgm:cxn modelId="{F23F47A6-0D29-43E3-BDF9-D849FAFB46E8}" type="presParOf" srcId="{9489FE08-0846-4D44-82C1-92E579F4D7A0}" destId="{E640D8F1-A1C9-440F-8B93-020FB6087726}" srcOrd="2" destOrd="0" presId="urn:microsoft.com/office/officeart/2008/layout/NameandTitleOrganizationalChart"/>
    <dgm:cxn modelId="{B96430FE-6823-4813-848D-9825854BF1D1}" type="presParOf" srcId="{678D300B-B168-4C73-A99F-69E297A2B9A1}" destId="{07B47FBA-C9D0-428D-AE7A-3C6B5BED2080}" srcOrd="2" destOrd="0" presId="urn:microsoft.com/office/officeart/2008/layout/NameandTitleOrganizationalChart"/>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74D21BD8-687D-4C59-B5D3-1E05CECAA8CE}" type="doc">
      <dgm:prSet loTypeId="urn:microsoft.com/office/officeart/2008/layout/HorizontalMultiLevelHierarchy" loCatId="hierarchy" qsTypeId="urn:microsoft.com/office/officeart/2005/8/quickstyle/simple1" qsCatId="simple" csTypeId="urn:microsoft.com/office/officeart/2005/8/colors/colorful5" csCatId="colorful" phldr="1"/>
      <dgm:spPr/>
      <dgm:t>
        <a:bodyPr/>
        <a:lstStyle/>
        <a:p>
          <a:endParaRPr lang="es-MX"/>
        </a:p>
      </dgm:t>
    </dgm:pt>
    <dgm:pt modelId="{3018F80C-1E36-4D3F-A2D6-37BD52AEA927}">
      <dgm:prSet phldrT="[Texto]"/>
      <dgm:spPr/>
      <dgm:t>
        <a:bodyPr/>
        <a:lstStyle/>
        <a:p>
          <a:r>
            <a:rPr lang="es-MX"/>
            <a:t>Nivel de marginacion por distribucion de equipamiento</a:t>
          </a:r>
        </a:p>
      </dgm:t>
    </dgm:pt>
    <dgm:pt modelId="{55DF4764-F037-4C6F-9EE1-A442190F58F9}" type="parTrans" cxnId="{478E868D-E91E-407A-9F22-EF274B5855E6}">
      <dgm:prSet/>
      <dgm:spPr/>
      <dgm:t>
        <a:bodyPr/>
        <a:lstStyle/>
        <a:p>
          <a:endParaRPr lang="es-MX"/>
        </a:p>
      </dgm:t>
    </dgm:pt>
    <dgm:pt modelId="{C6B631D9-8A3D-44AA-BAB5-9C47FBC816B5}" type="sibTrans" cxnId="{478E868D-E91E-407A-9F22-EF274B5855E6}">
      <dgm:prSet/>
      <dgm:spPr/>
      <dgm:t>
        <a:bodyPr/>
        <a:lstStyle/>
        <a:p>
          <a:endParaRPr lang="es-MX"/>
        </a:p>
      </dgm:t>
    </dgm:pt>
    <dgm:pt modelId="{2EFADDFF-CA53-4098-8307-E39B9498769C}">
      <dgm:prSet phldrT="[Texto]"/>
      <dgm:spPr/>
      <dgm:t>
        <a:bodyPr/>
        <a:lstStyle/>
        <a:p>
          <a:r>
            <a:rPr lang="es-MX"/>
            <a:t>Equipamiento</a:t>
          </a:r>
        </a:p>
      </dgm:t>
    </dgm:pt>
    <dgm:pt modelId="{80CFB501-3E72-4BFA-BC86-754A21FE82AC}" type="parTrans" cxnId="{DDB446DF-5677-4A45-B2CB-49EEA0608730}">
      <dgm:prSet/>
      <dgm:spPr/>
      <dgm:t>
        <a:bodyPr/>
        <a:lstStyle/>
        <a:p>
          <a:endParaRPr lang="es-MX"/>
        </a:p>
      </dgm:t>
    </dgm:pt>
    <dgm:pt modelId="{0D7D5FA4-6CD8-4411-9AF0-E9D02B7AD1AA}" type="sibTrans" cxnId="{DDB446DF-5677-4A45-B2CB-49EEA0608730}">
      <dgm:prSet/>
      <dgm:spPr/>
      <dgm:t>
        <a:bodyPr/>
        <a:lstStyle/>
        <a:p>
          <a:endParaRPr lang="es-MX"/>
        </a:p>
      </dgm:t>
    </dgm:pt>
    <dgm:pt modelId="{457D8A55-94F8-4FC0-9575-319F5A65FEFD}">
      <dgm:prSet phldrT="[Texto]"/>
      <dgm:spPr/>
      <dgm:t>
        <a:bodyPr/>
        <a:lstStyle/>
        <a:p>
          <a:r>
            <a:rPr lang="es-MX"/>
            <a:t>áreas verdes</a:t>
          </a:r>
        </a:p>
      </dgm:t>
    </dgm:pt>
    <dgm:pt modelId="{B3DB3CB7-1FC2-42C1-9AFC-D4B7E823F787}" type="parTrans" cxnId="{B34CEA3A-4450-4453-A04E-9BC6202930CC}">
      <dgm:prSet/>
      <dgm:spPr/>
      <dgm:t>
        <a:bodyPr/>
        <a:lstStyle/>
        <a:p>
          <a:endParaRPr lang="es-MX"/>
        </a:p>
      </dgm:t>
    </dgm:pt>
    <dgm:pt modelId="{F932BF21-6E97-4EF3-8CAA-15EE1EA5240E}" type="sibTrans" cxnId="{B34CEA3A-4450-4453-A04E-9BC6202930CC}">
      <dgm:prSet/>
      <dgm:spPr/>
      <dgm:t>
        <a:bodyPr/>
        <a:lstStyle/>
        <a:p>
          <a:endParaRPr lang="es-MX"/>
        </a:p>
      </dgm:t>
    </dgm:pt>
    <dgm:pt modelId="{874B6CB6-548E-4CAF-85B5-2E38375F8C35}">
      <dgm:prSet phldrT="[Texto]"/>
      <dgm:spPr/>
      <dgm:t>
        <a:bodyPr/>
        <a:lstStyle/>
        <a:p>
          <a:r>
            <a:rPr lang="es-MX"/>
            <a:t>servicios basicos</a:t>
          </a:r>
        </a:p>
      </dgm:t>
    </dgm:pt>
    <dgm:pt modelId="{DA848F07-117D-4C5B-A9AF-590E5723393C}" type="parTrans" cxnId="{C25A442C-881F-48A3-B733-D9D63017F6BF}">
      <dgm:prSet/>
      <dgm:spPr/>
      <dgm:t>
        <a:bodyPr/>
        <a:lstStyle/>
        <a:p>
          <a:endParaRPr lang="es-MX"/>
        </a:p>
      </dgm:t>
    </dgm:pt>
    <dgm:pt modelId="{904801FB-3D17-4A5D-9D47-6FAA7CE8369B}" type="sibTrans" cxnId="{C25A442C-881F-48A3-B733-D9D63017F6BF}">
      <dgm:prSet/>
      <dgm:spPr/>
      <dgm:t>
        <a:bodyPr/>
        <a:lstStyle/>
        <a:p>
          <a:endParaRPr lang="es-MX"/>
        </a:p>
      </dgm:t>
    </dgm:pt>
    <dgm:pt modelId="{0437B19D-1A5C-4EC0-A265-64D49894342D}">
      <dgm:prSet phldrT="[Texto]"/>
      <dgm:spPr/>
      <dgm:t>
        <a:bodyPr/>
        <a:lstStyle/>
        <a:p>
          <a:r>
            <a:rPr lang="es-MX"/>
            <a:t>vialidad y tranporte</a:t>
          </a:r>
        </a:p>
      </dgm:t>
    </dgm:pt>
    <dgm:pt modelId="{DC066EC4-73F4-47A3-BBCD-F99AAA0E264C}" type="parTrans" cxnId="{2EA36F21-8816-4DE2-84C4-8381FAF84B9D}">
      <dgm:prSet/>
      <dgm:spPr/>
      <dgm:t>
        <a:bodyPr/>
        <a:lstStyle/>
        <a:p>
          <a:endParaRPr lang="es-MX"/>
        </a:p>
      </dgm:t>
    </dgm:pt>
    <dgm:pt modelId="{01AFAD41-F36B-43AA-A647-66A7D65FFC2D}" type="sibTrans" cxnId="{2EA36F21-8816-4DE2-84C4-8381FAF84B9D}">
      <dgm:prSet/>
      <dgm:spPr/>
      <dgm:t>
        <a:bodyPr/>
        <a:lstStyle/>
        <a:p>
          <a:endParaRPr lang="es-MX"/>
        </a:p>
      </dgm:t>
    </dgm:pt>
    <dgm:pt modelId="{12C97B26-BA66-42F0-8446-4E9E61529B41}" type="pres">
      <dgm:prSet presAssocID="{74D21BD8-687D-4C59-B5D3-1E05CECAA8CE}" presName="Name0" presStyleCnt="0">
        <dgm:presLayoutVars>
          <dgm:chPref val="1"/>
          <dgm:dir/>
          <dgm:animOne val="branch"/>
          <dgm:animLvl val="lvl"/>
          <dgm:resizeHandles val="exact"/>
        </dgm:presLayoutVars>
      </dgm:prSet>
      <dgm:spPr/>
      <dgm:t>
        <a:bodyPr/>
        <a:lstStyle/>
        <a:p>
          <a:endParaRPr lang="es-MX"/>
        </a:p>
      </dgm:t>
    </dgm:pt>
    <dgm:pt modelId="{3D3B3B12-064D-4820-AC1B-77C61D76A148}" type="pres">
      <dgm:prSet presAssocID="{3018F80C-1E36-4D3F-A2D6-37BD52AEA927}" presName="root1" presStyleCnt="0"/>
      <dgm:spPr/>
    </dgm:pt>
    <dgm:pt modelId="{EE050655-4EDB-4A8D-B547-EBB9C705AEB5}" type="pres">
      <dgm:prSet presAssocID="{3018F80C-1E36-4D3F-A2D6-37BD52AEA927}" presName="LevelOneTextNode" presStyleLbl="node0" presStyleIdx="0" presStyleCnt="1">
        <dgm:presLayoutVars>
          <dgm:chPref val="3"/>
        </dgm:presLayoutVars>
      </dgm:prSet>
      <dgm:spPr/>
      <dgm:t>
        <a:bodyPr/>
        <a:lstStyle/>
        <a:p>
          <a:endParaRPr lang="es-MX"/>
        </a:p>
      </dgm:t>
    </dgm:pt>
    <dgm:pt modelId="{3FF340D8-25C1-42E2-870F-515C8654DEDF}" type="pres">
      <dgm:prSet presAssocID="{3018F80C-1E36-4D3F-A2D6-37BD52AEA927}" presName="level2hierChild" presStyleCnt="0"/>
      <dgm:spPr/>
    </dgm:pt>
    <dgm:pt modelId="{ED6D645F-11BA-45D3-B741-A85A2613CCF1}" type="pres">
      <dgm:prSet presAssocID="{80CFB501-3E72-4BFA-BC86-754A21FE82AC}" presName="conn2-1" presStyleLbl="parChTrans1D2" presStyleIdx="0" presStyleCnt="4"/>
      <dgm:spPr/>
      <dgm:t>
        <a:bodyPr/>
        <a:lstStyle/>
        <a:p>
          <a:endParaRPr lang="es-MX"/>
        </a:p>
      </dgm:t>
    </dgm:pt>
    <dgm:pt modelId="{131162D8-1512-4064-A141-35D2B6C01B56}" type="pres">
      <dgm:prSet presAssocID="{80CFB501-3E72-4BFA-BC86-754A21FE82AC}" presName="connTx" presStyleLbl="parChTrans1D2" presStyleIdx="0" presStyleCnt="4"/>
      <dgm:spPr/>
      <dgm:t>
        <a:bodyPr/>
        <a:lstStyle/>
        <a:p>
          <a:endParaRPr lang="es-MX"/>
        </a:p>
      </dgm:t>
    </dgm:pt>
    <dgm:pt modelId="{428469B2-6607-4A29-B87F-CA3F3A953280}" type="pres">
      <dgm:prSet presAssocID="{2EFADDFF-CA53-4098-8307-E39B9498769C}" presName="root2" presStyleCnt="0"/>
      <dgm:spPr/>
    </dgm:pt>
    <dgm:pt modelId="{56BD18BF-3AD3-46C0-ACAC-BF7DCE241C79}" type="pres">
      <dgm:prSet presAssocID="{2EFADDFF-CA53-4098-8307-E39B9498769C}" presName="LevelTwoTextNode" presStyleLbl="node2" presStyleIdx="0" presStyleCnt="4">
        <dgm:presLayoutVars>
          <dgm:chPref val="3"/>
        </dgm:presLayoutVars>
      </dgm:prSet>
      <dgm:spPr/>
      <dgm:t>
        <a:bodyPr/>
        <a:lstStyle/>
        <a:p>
          <a:endParaRPr lang="es-MX"/>
        </a:p>
      </dgm:t>
    </dgm:pt>
    <dgm:pt modelId="{0B3C7423-E6DD-44CC-90E9-F7355B35B937}" type="pres">
      <dgm:prSet presAssocID="{2EFADDFF-CA53-4098-8307-E39B9498769C}" presName="level3hierChild" presStyleCnt="0"/>
      <dgm:spPr/>
    </dgm:pt>
    <dgm:pt modelId="{A7F2EF3B-F2D9-4923-A5E0-BD9E1108E97A}" type="pres">
      <dgm:prSet presAssocID="{B3DB3CB7-1FC2-42C1-9AFC-D4B7E823F787}" presName="conn2-1" presStyleLbl="parChTrans1D2" presStyleIdx="1" presStyleCnt="4"/>
      <dgm:spPr/>
      <dgm:t>
        <a:bodyPr/>
        <a:lstStyle/>
        <a:p>
          <a:endParaRPr lang="es-MX"/>
        </a:p>
      </dgm:t>
    </dgm:pt>
    <dgm:pt modelId="{51CA2158-730C-4942-B3AF-11BFBAA10CA4}" type="pres">
      <dgm:prSet presAssocID="{B3DB3CB7-1FC2-42C1-9AFC-D4B7E823F787}" presName="connTx" presStyleLbl="parChTrans1D2" presStyleIdx="1" presStyleCnt="4"/>
      <dgm:spPr/>
      <dgm:t>
        <a:bodyPr/>
        <a:lstStyle/>
        <a:p>
          <a:endParaRPr lang="es-MX"/>
        </a:p>
      </dgm:t>
    </dgm:pt>
    <dgm:pt modelId="{813DAA46-F868-496D-A27C-8B47B02AEEA3}" type="pres">
      <dgm:prSet presAssocID="{457D8A55-94F8-4FC0-9575-319F5A65FEFD}" presName="root2" presStyleCnt="0"/>
      <dgm:spPr/>
    </dgm:pt>
    <dgm:pt modelId="{3141111F-0B17-4330-AD14-D6462C9E9BDF}" type="pres">
      <dgm:prSet presAssocID="{457D8A55-94F8-4FC0-9575-319F5A65FEFD}" presName="LevelTwoTextNode" presStyleLbl="node2" presStyleIdx="1" presStyleCnt="4">
        <dgm:presLayoutVars>
          <dgm:chPref val="3"/>
        </dgm:presLayoutVars>
      </dgm:prSet>
      <dgm:spPr/>
      <dgm:t>
        <a:bodyPr/>
        <a:lstStyle/>
        <a:p>
          <a:endParaRPr lang="es-MX"/>
        </a:p>
      </dgm:t>
    </dgm:pt>
    <dgm:pt modelId="{E4546022-16B8-46B8-94AC-AD050A77471D}" type="pres">
      <dgm:prSet presAssocID="{457D8A55-94F8-4FC0-9575-319F5A65FEFD}" presName="level3hierChild" presStyleCnt="0"/>
      <dgm:spPr/>
    </dgm:pt>
    <dgm:pt modelId="{C3D493D8-512A-4C3F-8347-808AF1AE3CD6}" type="pres">
      <dgm:prSet presAssocID="{DA848F07-117D-4C5B-A9AF-590E5723393C}" presName="conn2-1" presStyleLbl="parChTrans1D2" presStyleIdx="2" presStyleCnt="4"/>
      <dgm:spPr/>
      <dgm:t>
        <a:bodyPr/>
        <a:lstStyle/>
        <a:p>
          <a:endParaRPr lang="es-MX"/>
        </a:p>
      </dgm:t>
    </dgm:pt>
    <dgm:pt modelId="{0968829D-FD4B-4F5A-9EE2-E14EFCEAF808}" type="pres">
      <dgm:prSet presAssocID="{DA848F07-117D-4C5B-A9AF-590E5723393C}" presName="connTx" presStyleLbl="parChTrans1D2" presStyleIdx="2" presStyleCnt="4"/>
      <dgm:spPr/>
      <dgm:t>
        <a:bodyPr/>
        <a:lstStyle/>
        <a:p>
          <a:endParaRPr lang="es-MX"/>
        </a:p>
      </dgm:t>
    </dgm:pt>
    <dgm:pt modelId="{7B8DD0C5-E143-42E3-A3E7-2E3833DF7F71}" type="pres">
      <dgm:prSet presAssocID="{874B6CB6-548E-4CAF-85B5-2E38375F8C35}" presName="root2" presStyleCnt="0"/>
      <dgm:spPr/>
    </dgm:pt>
    <dgm:pt modelId="{A32F48D4-513D-4344-A971-208C256CA1DE}" type="pres">
      <dgm:prSet presAssocID="{874B6CB6-548E-4CAF-85B5-2E38375F8C35}" presName="LevelTwoTextNode" presStyleLbl="node2" presStyleIdx="2" presStyleCnt="4">
        <dgm:presLayoutVars>
          <dgm:chPref val="3"/>
        </dgm:presLayoutVars>
      </dgm:prSet>
      <dgm:spPr/>
      <dgm:t>
        <a:bodyPr/>
        <a:lstStyle/>
        <a:p>
          <a:endParaRPr lang="es-MX"/>
        </a:p>
      </dgm:t>
    </dgm:pt>
    <dgm:pt modelId="{D9A10AF2-1E01-46F7-8CE4-3DDC4228C5CE}" type="pres">
      <dgm:prSet presAssocID="{874B6CB6-548E-4CAF-85B5-2E38375F8C35}" presName="level3hierChild" presStyleCnt="0"/>
      <dgm:spPr/>
    </dgm:pt>
    <dgm:pt modelId="{248F4AB2-D238-47B1-A5F7-2F12C7B8D353}" type="pres">
      <dgm:prSet presAssocID="{DC066EC4-73F4-47A3-BBCD-F99AAA0E264C}" presName="conn2-1" presStyleLbl="parChTrans1D2" presStyleIdx="3" presStyleCnt="4"/>
      <dgm:spPr/>
      <dgm:t>
        <a:bodyPr/>
        <a:lstStyle/>
        <a:p>
          <a:endParaRPr lang="es-MX"/>
        </a:p>
      </dgm:t>
    </dgm:pt>
    <dgm:pt modelId="{D678EC72-99BA-42E8-8C61-71E8BF3EF441}" type="pres">
      <dgm:prSet presAssocID="{DC066EC4-73F4-47A3-BBCD-F99AAA0E264C}" presName="connTx" presStyleLbl="parChTrans1D2" presStyleIdx="3" presStyleCnt="4"/>
      <dgm:spPr/>
      <dgm:t>
        <a:bodyPr/>
        <a:lstStyle/>
        <a:p>
          <a:endParaRPr lang="es-MX"/>
        </a:p>
      </dgm:t>
    </dgm:pt>
    <dgm:pt modelId="{BFA8DCE8-65AA-4345-862D-D82964E0685F}" type="pres">
      <dgm:prSet presAssocID="{0437B19D-1A5C-4EC0-A265-64D49894342D}" presName="root2" presStyleCnt="0"/>
      <dgm:spPr/>
    </dgm:pt>
    <dgm:pt modelId="{7957650B-B110-4D95-9AEC-3072ACD6914E}" type="pres">
      <dgm:prSet presAssocID="{0437B19D-1A5C-4EC0-A265-64D49894342D}" presName="LevelTwoTextNode" presStyleLbl="node2" presStyleIdx="3" presStyleCnt="4">
        <dgm:presLayoutVars>
          <dgm:chPref val="3"/>
        </dgm:presLayoutVars>
      </dgm:prSet>
      <dgm:spPr/>
      <dgm:t>
        <a:bodyPr/>
        <a:lstStyle/>
        <a:p>
          <a:endParaRPr lang="es-MX"/>
        </a:p>
      </dgm:t>
    </dgm:pt>
    <dgm:pt modelId="{454F5EBE-6249-4F55-8CB0-E56259F3B4DA}" type="pres">
      <dgm:prSet presAssocID="{0437B19D-1A5C-4EC0-A265-64D49894342D}" presName="level3hierChild" presStyleCnt="0"/>
      <dgm:spPr/>
    </dgm:pt>
  </dgm:ptLst>
  <dgm:cxnLst>
    <dgm:cxn modelId="{D7A60B78-EAE6-4B58-80F1-8D3B8887C1B3}" type="presOf" srcId="{80CFB501-3E72-4BFA-BC86-754A21FE82AC}" destId="{ED6D645F-11BA-45D3-B741-A85A2613CCF1}" srcOrd="0" destOrd="0" presId="urn:microsoft.com/office/officeart/2008/layout/HorizontalMultiLevelHierarchy"/>
    <dgm:cxn modelId="{15E7A6B7-AA49-4F4B-A1BF-2C44C1944E0E}" type="presOf" srcId="{DC066EC4-73F4-47A3-BBCD-F99AAA0E264C}" destId="{248F4AB2-D238-47B1-A5F7-2F12C7B8D353}" srcOrd="0" destOrd="0" presId="urn:microsoft.com/office/officeart/2008/layout/HorizontalMultiLevelHierarchy"/>
    <dgm:cxn modelId="{C25A442C-881F-48A3-B733-D9D63017F6BF}" srcId="{3018F80C-1E36-4D3F-A2D6-37BD52AEA927}" destId="{874B6CB6-548E-4CAF-85B5-2E38375F8C35}" srcOrd="2" destOrd="0" parTransId="{DA848F07-117D-4C5B-A9AF-590E5723393C}" sibTransId="{904801FB-3D17-4A5D-9D47-6FAA7CE8369B}"/>
    <dgm:cxn modelId="{478E868D-E91E-407A-9F22-EF274B5855E6}" srcId="{74D21BD8-687D-4C59-B5D3-1E05CECAA8CE}" destId="{3018F80C-1E36-4D3F-A2D6-37BD52AEA927}" srcOrd="0" destOrd="0" parTransId="{55DF4764-F037-4C6F-9EE1-A442190F58F9}" sibTransId="{C6B631D9-8A3D-44AA-BAB5-9C47FBC816B5}"/>
    <dgm:cxn modelId="{2EA36F21-8816-4DE2-84C4-8381FAF84B9D}" srcId="{3018F80C-1E36-4D3F-A2D6-37BD52AEA927}" destId="{0437B19D-1A5C-4EC0-A265-64D49894342D}" srcOrd="3" destOrd="0" parTransId="{DC066EC4-73F4-47A3-BBCD-F99AAA0E264C}" sibTransId="{01AFAD41-F36B-43AA-A647-66A7D65FFC2D}"/>
    <dgm:cxn modelId="{C3C9EAC9-B5EF-44F7-815B-835781A6C7AE}" type="presOf" srcId="{0437B19D-1A5C-4EC0-A265-64D49894342D}" destId="{7957650B-B110-4D95-9AEC-3072ACD6914E}" srcOrd="0" destOrd="0" presId="urn:microsoft.com/office/officeart/2008/layout/HorizontalMultiLevelHierarchy"/>
    <dgm:cxn modelId="{4CBF385E-3B08-4111-81BC-BDBA296AB1DD}" type="presOf" srcId="{3018F80C-1E36-4D3F-A2D6-37BD52AEA927}" destId="{EE050655-4EDB-4A8D-B547-EBB9C705AEB5}" srcOrd="0" destOrd="0" presId="urn:microsoft.com/office/officeart/2008/layout/HorizontalMultiLevelHierarchy"/>
    <dgm:cxn modelId="{77C71621-5BE3-4DDA-B9C1-FC95553AA248}" type="presOf" srcId="{874B6CB6-548E-4CAF-85B5-2E38375F8C35}" destId="{A32F48D4-513D-4344-A971-208C256CA1DE}" srcOrd="0" destOrd="0" presId="urn:microsoft.com/office/officeart/2008/layout/HorizontalMultiLevelHierarchy"/>
    <dgm:cxn modelId="{7F8CE508-0CB0-474B-9D13-427B23ACE221}" type="presOf" srcId="{80CFB501-3E72-4BFA-BC86-754A21FE82AC}" destId="{131162D8-1512-4064-A141-35D2B6C01B56}" srcOrd="1" destOrd="0" presId="urn:microsoft.com/office/officeart/2008/layout/HorizontalMultiLevelHierarchy"/>
    <dgm:cxn modelId="{86F87EAC-CCEA-4312-BE04-5611C75575D3}" type="presOf" srcId="{2EFADDFF-CA53-4098-8307-E39B9498769C}" destId="{56BD18BF-3AD3-46C0-ACAC-BF7DCE241C79}" srcOrd="0" destOrd="0" presId="urn:microsoft.com/office/officeart/2008/layout/HorizontalMultiLevelHierarchy"/>
    <dgm:cxn modelId="{DDB446DF-5677-4A45-B2CB-49EEA0608730}" srcId="{3018F80C-1E36-4D3F-A2D6-37BD52AEA927}" destId="{2EFADDFF-CA53-4098-8307-E39B9498769C}" srcOrd="0" destOrd="0" parTransId="{80CFB501-3E72-4BFA-BC86-754A21FE82AC}" sibTransId="{0D7D5FA4-6CD8-4411-9AF0-E9D02B7AD1AA}"/>
    <dgm:cxn modelId="{4AAF1200-FD58-4A1B-A6B4-70B616A00567}" type="presOf" srcId="{B3DB3CB7-1FC2-42C1-9AFC-D4B7E823F787}" destId="{A7F2EF3B-F2D9-4923-A5E0-BD9E1108E97A}" srcOrd="0" destOrd="0" presId="urn:microsoft.com/office/officeart/2008/layout/HorizontalMultiLevelHierarchy"/>
    <dgm:cxn modelId="{19ABE3BD-A684-4FE7-AF43-22D22BFE285F}" type="presOf" srcId="{DA848F07-117D-4C5B-A9AF-590E5723393C}" destId="{C3D493D8-512A-4C3F-8347-808AF1AE3CD6}" srcOrd="0" destOrd="0" presId="urn:microsoft.com/office/officeart/2008/layout/HorizontalMultiLevelHierarchy"/>
    <dgm:cxn modelId="{D64A1A0A-96F1-42E7-98AF-322C786F452D}" type="presOf" srcId="{B3DB3CB7-1FC2-42C1-9AFC-D4B7E823F787}" destId="{51CA2158-730C-4942-B3AF-11BFBAA10CA4}" srcOrd="1" destOrd="0" presId="urn:microsoft.com/office/officeart/2008/layout/HorizontalMultiLevelHierarchy"/>
    <dgm:cxn modelId="{5EF9F4C3-3E41-46A6-BFAE-4B3F88C4A33D}" type="presOf" srcId="{DA848F07-117D-4C5B-A9AF-590E5723393C}" destId="{0968829D-FD4B-4F5A-9EE2-E14EFCEAF808}" srcOrd="1" destOrd="0" presId="urn:microsoft.com/office/officeart/2008/layout/HorizontalMultiLevelHierarchy"/>
    <dgm:cxn modelId="{37AA5B73-F260-47B3-9F9B-C5FEF6F07E04}" type="presOf" srcId="{DC066EC4-73F4-47A3-BBCD-F99AAA0E264C}" destId="{D678EC72-99BA-42E8-8C61-71E8BF3EF441}" srcOrd="1" destOrd="0" presId="urn:microsoft.com/office/officeart/2008/layout/HorizontalMultiLevelHierarchy"/>
    <dgm:cxn modelId="{4C701826-878E-41DD-912E-652FD8A09D55}" type="presOf" srcId="{74D21BD8-687D-4C59-B5D3-1E05CECAA8CE}" destId="{12C97B26-BA66-42F0-8446-4E9E61529B41}" srcOrd="0" destOrd="0" presId="urn:microsoft.com/office/officeart/2008/layout/HorizontalMultiLevelHierarchy"/>
    <dgm:cxn modelId="{B34CEA3A-4450-4453-A04E-9BC6202930CC}" srcId="{3018F80C-1E36-4D3F-A2D6-37BD52AEA927}" destId="{457D8A55-94F8-4FC0-9575-319F5A65FEFD}" srcOrd="1" destOrd="0" parTransId="{B3DB3CB7-1FC2-42C1-9AFC-D4B7E823F787}" sibTransId="{F932BF21-6E97-4EF3-8CAA-15EE1EA5240E}"/>
    <dgm:cxn modelId="{9FE32F03-EB21-4997-B255-5E6FBA91C47C}" type="presOf" srcId="{457D8A55-94F8-4FC0-9575-319F5A65FEFD}" destId="{3141111F-0B17-4330-AD14-D6462C9E9BDF}" srcOrd="0" destOrd="0" presId="urn:microsoft.com/office/officeart/2008/layout/HorizontalMultiLevelHierarchy"/>
    <dgm:cxn modelId="{9D3D727C-AF0F-41FA-9CB4-85A78EAEE7F6}" type="presParOf" srcId="{12C97B26-BA66-42F0-8446-4E9E61529B41}" destId="{3D3B3B12-064D-4820-AC1B-77C61D76A148}" srcOrd="0" destOrd="0" presId="urn:microsoft.com/office/officeart/2008/layout/HorizontalMultiLevelHierarchy"/>
    <dgm:cxn modelId="{8ED46BE3-406F-4BEE-9542-12A807A2B4DB}" type="presParOf" srcId="{3D3B3B12-064D-4820-AC1B-77C61D76A148}" destId="{EE050655-4EDB-4A8D-B547-EBB9C705AEB5}" srcOrd="0" destOrd="0" presId="urn:microsoft.com/office/officeart/2008/layout/HorizontalMultiLevelHierarchy"/>
    <dgm:cxn modelId="{E656F6EA-CD1F-430C-8CCC-43CD311354C6}" type="presParOf" srcId="{3D3B3B12-064D-4820-AC1B-77C61D76A148}" destId="{3FF340D8-25C1-42E2-870F-515C8654DEDF}" srcOrd="1" destOrd="0" presId="urn:microsoft.com/office/officeart/2008/layout/HorizontalMultiLevelHierarchy"/>
    <dgm:cxn modelId="{D5FEBC49-932F-4AF4-8DFE-5DEE6D8A527D}" type="presParOf" srcId="{3FF340D8-25C1-42E2-870F-515C8654DEDF}" destId="{ED6D645F-11BA-45D3-B741-A85A2613CCF1}" srcOrd="0" destOrd="0" presId="urn:microsoft.com/office/officeart/2008/layout/HorizontalMultiLevelHierarchy"/>
    <dgm:cxn modelId="{3B72B234-7856-4623-9351-540EB3BA6815}" type="presParOf" srcId="{ED6D645F-11BA-45D3-B741-A85A2613CCF1}" destId="{131162D8-1512-4064-A141-35D2B6C01B56}" srcOrd="0" destOrd="0" presId="urn:microsoft.com/office/officeart/2008/layout/HorizontalMultiLevelHierarchy"/>
    <dgm:cxn modelId="{04494B6E-0821-4C2F-B453-A787A0D938F5}" type="presParOf" srcId="{3FF340D8-25C1-42E2-870F-515C8654DEDF}" destId="{428469B2-6607-4A29-B87F-CA3F3A953280}" srcOrd="1" destOrd="0" presId="urn:microsoft.com/office/officeart/2008/layout/HorizontalMultiLevelHierarchy"/>
    <dgm:cxn modelId="{D36329E7-B82B-45C2-B65C-8BC74CBB5541}" type="presParOf" srcId="{428469B2-6607-4A29-B87F-CA3F3A953280}" destId="{56BD18BF-3AD3-46C0-ACAC-BF7DCE241C79}" srcOrd="0" destOrd="0" presId="urn:microsoft.com/office/officeart/2008/layout/HorizontalMultiLevelHierarchy"/>
    <dgm:cxn modelId="{7D0D16A0-912B-4267-8F66-A2B3E5FFC7FF}" type="presParOf" srcId="{428469B2-6607-4A29-B87F-CA3F3A953280}" destId="{0B3C7423-E6DD-44CC-90E9-F7355B35B937}" srcOrd="1" destOrd="0" presId="urn:microsoft.com/office/officeart/2008/layout/HorizontalMultiLevelHierarchy"/>
    <dgm:cxn modelId="{5FC1E2D4-3F09-4655-87E8-099C96CA17EB}" type="presParOf" srcId="{3FF340D8-25C1-42E2-870F-515C8654DEDF}" destId="{A7F2EF3B-F2D9-4923-A5E0-BD9E1108E97A}" srcOrd="2" destOrd="0" presId="urn:microsoft.com/office/officeart/2008/layout/HorizontalMultiLevelHierarchy"/>
    <dgm:cxn modelId="{1D88E1CC-1A62-45BE-9D67-D23D22D93B44}" type="presParOf" srcId="{A7F2EF3B-F2D9-4923-A5E0-BD9E1108E97A}" destId="{51CA2158-730C-4942-B3AF-11BFBAA10CA4}" srcOrd="0" destOrd="0" presId="urn:microsoft.com/office/officeart/2008/layout/HorizontalMultiLevelHierarchy"/>
    <dgm:cxn modelId="{A2243012-F975-4EA8-9BFE-14F2558A1F7C}" type="presParOf" srcId="{3FF340D8-25C1-42E2-870F-515C8654DEDF}" destId="{813DAA46-F868-496D-A27C-8B47B02AEEA3}" srcOrd="3" destOrd="0" presId="urn:microsoft.com/office/officeart/2008/layout/HorizontalMultiLevelHierarchy"/>
    <dgm:cxn modelId="{F816AC2C-760E-4E24-94BB-6CE17EE5B311}" type="presParOf" srcId="{813DAA46-F868-496D-A27C-8B47B02AEEA3}" destId="{3141111F-0B17-4330-AD14-D6462C9E9BDF}" srcOrd="0" destOrd="0" presId="urn:microsoft.com/office/officeart/2008/layout/HorizontalMultiLevelHierarchy"/>
    <dgm:cxn modelId="{FF5685D6-BF37-4B1C-9BB8-16D5FA5D9D03}" type="presParOf" srcId="{813DAA46-F868-496D-A27C-8B47B02AEEA3}" destId="{E4546022-16B8-46B8-94AC-AD050A77471D}" srcOrd="1" destOrd="0" presId="urn:microsoft.com/office/officeart/2008/layout/HorizontalMultiLevelHierarchy"/>
    <dgm:cxn modelId="{3FEBC7D0-FA21-4144-8474-8AB4F2F34E73}" type="presParOf" srcId="{3FF340D8-25C1-42E2-870F-515C8654DEDF}" destId="{C3D493D8-512A-4C3F-8347-808AF1AE3CD6}" srcOrd="4" destOrd="0" presId="urn:microsoft.com/office/officeart/2008/layout/HorizontalMultiLevelHierarchy"/>
    <dgm:cxn modelId="{BF4ABDA1-88D9-4F31-8335-27D96D20FDE4}" type="presParOf" srcId="{C3D493D8-512A-4C3F-8347-808AF1AE3CD6}" destId="{0968829D-FD4B-4F5A-9EE2-E14EFCEAF808}" srcOrd="0" destOrd="0" presId="urn:microsoft.com/office/officeart/2008/layout/HorizontalMultiLevelHierarchy"/>
    <dgm:cxn modelId="{528526A1-10B0-4E63-B311-353A3E7341CA}" type="presParOf" srcId="{3FF340D8-25C1-42E2-870F-515C8654DEDF}" destId="{7B8DD0C5-E143-42E3-A3E7-2E3833DF7F71}" srcOrd="5" destOrd="0" presId="urn:microsoft.com/office/officeart/2008/layout/HorizontalMultiLevelHierarchy"/>
    <dgm:cxn modelId="{3609BA8C-40BD-4EC9-9ACA-F605CC080C73}" type="presParOf" srcId="{7B8DD0C5-E143-42E3-A3E7-2E3833DF7F71}" destId="{A32F48D4-513D-4344-A971-208C256CA1DE}" srcOrd="0" destOrd="0" presId="urn:microsoft.com/office/officeart/2008/layout/HorizontalMultiLevelHierarchy"/>
    <dgm:cxn modelId="{50B90C37-5BE8-46AF-9B41-D3C5F3BD8D68}" type="presParOf" srcId="{7B8DD0C5-E143-42E3-A3E7-2E3833DF7F71}" destId="{D9A10AF2-1E01-46F7-8CE4-3DDC4228C5CE}" srcOrd="1" destOrd="0" presId="urn:microsoft.com/office/officeart/2008/layout/HorizontalMultiLevelHierarchy"/>
    <dgm:cxn modelId="{51297C5E-0718-4F0E-A08A-B5CCCD553AF9}" type="presParOf" srcId="{3FF340D8-25C1-42E2-870F-515C8654DEDF}" destId="{248F4AB2-D238-47B1-A5F7-2F12C7B8D353}" srcOrd="6" destOrd="0" presId="urn:microsoft.com/office/officeart/2008/layout/HorizontalMultiLevelHierarchy"/>
    <dgm:cxn modelId="{F0CB59FB-2BFC-49CA-B6F0-BD34A706CC86}" type="presParOf" srcId="{248F4AB2-D238-47B1-A5F7-2F12C7B8D353}" destId="{D678EC72-99BA-42E8-8C61-71E8BF3EF441}" srcOrd="0" destOrd="0" presId="urn:microsoft.com/office/officeart/2008/layout/HorizontalMultiLevelHierarchy"/>
    <dgm:cxn modelId="{97B9748D-A5DA-4DA9-A482-6B8BE82F8D30}" type="presParOf" srcId="{3FF340D8-25C1-42E2-870F-515C8654DEDF}" destId="{BFA8DCE8-65AA-4345-862D-D82964E0685F}" srcOrd="7" destOrd="0" presId="urn:microsoft.com/office/officeart/2008/layout/HorizontalMultiLevelHierarchy"/>
    <dgm:cxn modelId="{DB8D8F81-F718-4DD4-9F2F-6DEE0609AD77}" type="presParOf" srcId="{BFA8DCE8-65AA-4345-862D-D82964E0685F}" destId="{7957650B-B110-4D95-9AEC-3072ACD6914E}" srcOrd="0" destOrd="0" presId="urn:microsoft.com/office/officeart/2008/layout/HorizontalMultiLevelHierarchy"/>
    <dgm:cxn modelId="{3E093396-76CF-4731-BB0A-65258FF0DF10}" type="presParOf" srcId="{BFA8DCE8-65AA-4345-862D-D82964E0685F}" destId="{454F5EBE-6249-4F55-8CB0-E56259F3B4DA}" srcOrd="1" destOrd="0" presId="urn:microsoft.com/office/officeart/2008/layout/HorizontalMultiLevelHierarchy"/>
  </dgm:cxnLst>
  <dgm:bg/>
  <dgm:whole/>
  <dgm:extLst>
    <a:ext uri="http://schemas.microsoft.com/office/drawing/2008/diagram">
      <dsp:dataModelExt xmlns:dsp="http://schemas.microsoft.com/office/drawing/2008/diagram" relId="rId9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BDC5212-3E2A-4021-8679-11BB5D84F59C}">
      <dsp:nvSpPr>
        <dsp:cNvPr id="0" name=""/>
        <dsp:cNvSpPr/>
      </dsp:nvSpPr>
      <dsp:spPr>
        <a:xfrm>
          <a:off x="1333731" y="495531"/>
          <a:ext cx="3304711" cy="3304711"/>
        </a:xfrm>
        <a:prstGeom prst="blockArc">
          <a:avLst>
            <a:gd name="adj1" fmla="val 10800000"/>
            <a:gd name="adj2" fmla="val 16200000"/>
            <a:gd name="adj3" fmla="val 4643"/>
          </a:avLst>
        </a:prstGeom>
        <a:solidFill>
          <a:schemeClr val="accent5">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4826D7A7-A1CD-43E5-AE9D-734CFF260933}">
      <dsp:nvSpPr>
        <dsp:cNvPr id="0" name=""/>
        <dsp:cNvSpPr/>
      </dsp:nvSpPr>
      <dsp:spPr>
        <a:xfrm>
          <a:off x="1333731" y="495531"/>
          <a:ext cx="3304711" cy="3304711"/>
        </a:xfrm>
        <a:prstGeom prst="blockArc">
          <a:avLst>
            <a:gd name="adj1" fmla="val 5400000"/>
            <a:gd name="adj2" fmla="val 10800000"/>
            <a:gd name="adj3" fmla="val 4643"/>
          </a:avLst>
        </a:prstGeom>
        <a:solidFill>
          <a:schemeClr val="accent4">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63A4CEF0-891E-4885-99C6-0019D056DEE7}">
      <dsp:nvSpPr>
        <dsp:cNvPr id="0" name=""/>
        <dsp:cNvSpPr/>
      </dsp:nvSpPr>
      <dsp:spPr>
        <a:xfrm>
          <a:off x="1333731" y="495531"/>
          <a:ext cx="3304711" cy="3304711"/>
        </a:xfrm>
        <a:prstGeom prst="blockArc">
          <a:avLst>
            <a:gd name="adj1" fmla="val 0"/>
            <a:gd name="adj2" fmla="val 5400000"/>
            <a:gd name="adj3" fmla="val 4643"/>
          </a:avLst>
        </a:prstGeom>
        <a:solidFill>
          <a:schemeClr val="accent3">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92DABC10-402B-429B-89D3-A03B6802A5AD}">
      <dsp:nvSpPr>
        <dsp:cNvPr id="0" name=""/>
        <dsp:cNvSpPr/>
      </dsp:nvSpPr>
      <dsp:spPr>
        <a:xfrm>
          <a:off x="1333731" y="495531"/>
          <a:ext cx="3304711" cy="3304711"/>
        </a:xfrm>
        <a:prstGeom prst="blockArc">
          <a:avLst>
            <a:gd name="adj1" fmla="val 16200000"/>
            <a:gd name="adj2" fmla="val 0"/>
            <a:gd name="adj3" fmla="val 4643"/>
          </a:avLst>
        </a:prstGeom>
        <a:solidFill>
          <a:schemeClr val="accent2">
            <a:hueOff val="0"/>
            <a:satOff val="0"/>
            <a:lumOff val="0"/>
            <a:alphaOff val="0"/>
          </a:schemeClr>
        </a:solidFill>
        <a:ln>
          <a:noFill/>
        </a:ln>
        <a:effectLst>
          <a:outerShdw blurRad="40000" dist="20000" dir="5400000" rotWithShape="0">
            <a:srgbClr val="000000">
              <a:alpha val="38000"/>
            </a:srgbClr>
          </a:outerShdw>
        </a:effectLst>
      </dsp:spPr>
      <dsp:style>
        <a:lnRef idx="0">
          <a:scrgbClr r="0" g="0" b="0"/>
        </a:lnRef>
        <a:fillRef idx="1">
          <a:scrgbClr r="0" g="0" b="0"/>
        </a:fillRef>
        <a:effectRef idx="1">
          <a:scrgbClr r="0" g="0" b="0"/>
        </a:effectRef>
        <a:fontRef idx="minor">
          <a:schemeClr val="lt1"/>
        </a:fontRef>
      </dsp:style>
    </dsp:sp>
    <dsp:sp modelId="{7B08D76E-626E-43DE-B8A2-0570ADBF7D0C}">
      <dsp:nvSpPr>
        <dsp:cNvPr id="0" name=""/>
        <dsp:cNvSpPr/>
      </dsp:nvSpPr>
      <dsp:spPr>
        <a:xfrm>
          <a:off x="2224985" y="1386785"/>
          <a:ext cx="1522204" cy="1522204"/>
        </a:xfrm>
        <a:prstGeom prst="ellipse">
          <a:avLst/>
        </a:prstGeom>
        <a:solidFill>
          <a:schemeClr val="accent1">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9050" rIns="19050" bIns="19050" numCol="1" spcCol="1270" anchor="ctr" anchorCtr="0">
          <a:noAutofit/>
        </a:bodyPr>
        <a:lstStyle/>
        <a:p>
          <a:pPr lvl="0" algn="ctr" defTabSz="666750">
            <a:lnSpc>
              <a:spcPct val="90000"/>
            </a:lnSpc>
            <a:spcBef>
              <a:spcPct val="0"/>
            </a:spcBef>
            <a:spcAft>
              <a:spcPct val="35000"/>
            </a:spcAft>
          </a:pPr>
          <a:r>
            <a:rPr lang="es-ES" sz="1500" kern="1200"/>
            <a:t>Problematica en la zona oriente de guadalajara</a:t>
          </a:r>
        </a:p>
      </dsp:txBody>
      <dsp:txXfrm>
        <a:off x="2447907" y="1609707"/>
        <a:ext cx="1076360" cy="1076360"/>
      </dsp:txXfrm>
    </dsp:sp>
    <dsp:sp modelId="{FC894850-AF3D-4B6B-A207-51B79880E458}">
      <dsp:nvSpPr>
        <dsp:cNvPr id="0" name=""/>
        <dsp:cNvSpPr/>
      </dsp:nvSpPr>
      <dsp:spPr>
        <a:xfrm>
          <a:off x="2453315" y="1119"/>
          <a:ext cx="1065543" cy="1065543"/>
        </a:xfrm>
        <a:prstGeom prst="ellipse">
          <a:avLst/>
        </a:prstGeom>
        <a:solidFill>
          <a:schemeClr val="accent2">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SINCE</a:t>
          </a:r>
        </a:p>
      </dsp:txBody>
      <dsp:txXfrm>
        <a:off x="2609360" y="157164"/>
        <a:ext cx="753453" cy="753453"/>
      </dsp:txXfrm>
    </dsp:sp>
    <dsp:sp modelId="{B70B56D6-6426-471F-9850-E893DAC4D6CE}">
      <dsp:nvSpPr>
        <dsp:cNvPr id="0" name=""/>
        <dsp:cNvSpPr/>
      </dsp:nvSpPr>
      <dsp:spPr>
        <a:xfrm>
          <a:off x="4067311" y="1615115"/>
          <a:ext cx="1065543" cy="1065543"/>
        </a:xfrm>
        <a:prstGeom prst="ellipse">
          <a:avLst/>
        </a:prstGeom>
        <a:solidFill>
          <a:schemeClr val="accent3">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Documentos sedesol</a:t>
          </a:r>
        </a:p>
      </dsp:txBody>
      <dsp:txXfrm>
        <a:off x="4223356" y="1771160"/>
        <a:ext cx="753453" cy="753453"/>
      </dsp:txXfrm>
    </dsp:sp>
    <dsp:sp modelId="{F56201A4-B0FB-4400-A5B1-415A1448404F}">
      <dsp:nvSpPr>
        <dsp:cNvPr id="0" name=""/>
        <dsp:cNvSpPr/>
      </dsp:nvSpPr>
      <dsp:spPr>
        <a:xfrm>
          <a:off x="2453315" y="3229111"/>
          <a:ext cx="1065543" cy="1065543"/>
        </a:xfrm>
        <a:prstGeom prst="ellipse">
          <a:avLst/>
        </a:prstGeom>
        <a:solidFill>
          <a:schemeClr val="accent4">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INEGI/DENUE</a:t>
          </a:r>
        </a:p>
      </dsp:txBody>
      <dsp:txXfrm>
        <a:off x="2609360" y="3385156"/>
        <a:ext cx="753453" cy="753453"/>
      </dsp:txXfrm>
    </dsp:sp>
    <dsp:sp modelId="{88498AFC-418E-4E2E-96AC-324D24417F2A}">
      <dsp:nvSpPr>
        <dsp:cNvPr id="0" name=""/>
        <dsp:cNvSpPr/>
      </dsp:nvSpPr>
      <dsp:spPr>
        <a:xfrm>
          <a:off x="839319" y="1615115"/>
          <a:ext cx="1065543" cy="1065543"/>
        </a:xfrm>
        <a:prstGeom prst="ellipse">
          <a:avLst/>
        </a:prstGeom>
        <a:solidFill>
          <a:schemeClr val="accent5">
            <a:hueOff val="0"/>
            <a:satOff val="0"/>
            <a:lumOff val="0"/>
            <a:alphaOff val="0"/>
          </a:schemeClr>
        </a:solidFill>
        <a:ln w="38100" cap="flat" cmpd="sng" algn="ctr">
          <a:solidFill>
            <a:schemeClr val="lt1">
              <a:hueOff val="0"/>
              <a:satOff val="0"/>
              <a:lumOff val="0"/>
              <a:alphaOff val="0"/>
            </a:scheme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12700" tIns="12700" rIns="12700" bIns="12700" numCol="1" spcCol="1270" anchor="ctr" anchorCtr="0">
          <a:noAutofit/>
        </a:bodyPr>
        <a:lstStyle/>
        <a:p>
          <a:pPr lvl="0" algn="ctr" defTabSz="444500">
            <a:lnSpc>
              <a:spcPct val="90000"/>
            </a:lnSpc>
            <a:spcBef>
              <a:spcPct val="0"/>
            </a:spcBef>
            <a:spcAft>
              <a:spcPct val="35000"/>
            </a:spcAft>
          </a:pPr>
          <a:r>
            <a:rPr lang="es-ES" sz="1000" kern="1200"/>
            <a:t>Libros y publicaciones</a:t>
          </a:r>
        </a:p>
      </dsp:txBody>
      <dsp:txXfrm>
        <a:off x="995364" y="1771160"/>
        <a:ext cx="753453" cy="75345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205C70-DF5B-451E-BC82-FC49ED5B18C3}">
      <dsp:nvSpPr>
        <dsp:cNvPr id="0" name=""/>
        <dsp:cNvSpPr/>
      </dsp:nvSpPr>
      <dsp:spPr>
        <a:xfrm>
          <a:off x="0" y="261177"/>
          <a:ext cx="5612130" cy="3225600"/>
        </a:xfrm>
        <a:prstGeom prst="rect">
          <a:avLst/>
        </a:prstGeom>
        <a:solidFill>
          <a:schemeClr val="accent1">
            <a:alpha val="90000"/>
            <a:tint val="4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35564" tIns="333248" rIns="435564" bIns="78232" numCol="1" spcCol="1270" anchor="t" anchorCtr="0">
          <a:noAutofit/>
        </a:bodyPr>
        <a:lstStyle/>
        <a:p>
          <a:pPr marL="57150" lvl="1" indent="-57150" algn="l" defTabSz="488950">
            <a:lnSpc>
              <a:spcPct val="90000"/>
            </a:lnSpc>
            <a:spcBef>
              <a:spcPct val="0"/>
            </a:spcBef>
            <a:spcAft>
              <a:spcPct val="15000"/>
            </a:spcAft>
            <a:buChar char="••"/>
          </a:pPr>
          <a:r>
            <a:rPr lang="es-MX" sz="1100" kern="1200">
              <a:latin typeface="+mn-lt"/>
            </a:rPr>
            <a:t>1. Definición del tema.</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2. Planteamiento del problema.</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3. Recopilación de datos básicos.</a:t>
          </a:r>
          <a:br>
            <a:rPr lang="es-MX" sz="1100" kern="1200">
              <a:latin typeface="+mn-lt"/>
            </a:rPr>
          </a:br>
          <a:r>
            <a:rPr lang="es-MX" sz="1100" kern="1200">
              <a:latin typeface="+mn-lt"/>
            </a:rPr>
            <a:t> </a:t>
          </a:r>
        </a:p>
        <a:p>
          <a:pPr marL="57150" lvl="1" indent="-57150" algn="l" defTabSz="488950">
            <a:lnSpc>
              <a:spcPct val="90000"/>
            </a:lnSpc>
            <a:spcBef>
              <a:spcPct val="0"/>
            </a:spcBef>
            <a:spcAft>
              <a:spcPct val="15000"/>
            </a:spcAft>
            <a:buChar char="••"/>
          </a:pPr>
          <a:r>
            <a:rPr lang="es-MX" sz="1100" kern="1200">
              <a:latin typeface="+mn-lt"/>
            </a:rPr>
            <a:t>4. Revisión y síntesis de datos.</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5. Análisis de la información y organización tématica.</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6. Elaboración de conjeturas y conceptos claves.</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7. Algebra de mapas.</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8 . Defición final de los indicadores (Resultados del análisis).</a:t>
          </a:r>
          <a:br>
            <a:rPr lang="es-MX" sz="1100" kern="1200">
              <a:latin typeface="+mn-lt"/>
            </a:rPr>
          </a:br>
          <a:endParaRPr lang="es-MX" sz="1100" kern="1200">
            <a:latin typeface="+mn-lt"/>
          </a:endParaRPr>
        </a:p>
        <a:p>
          <a:pPr marL="57150" lvl="1" indent="-57150" algn="l" defTabSz="488950">
            <a:lnSpc>
              <a:spcPct val="90000"/>
            </a:lnSpc>
            <a:spcBef>
              <a:spcPct val="0"/>
            </a:spcBef>
            <a:spcAft>
              <a:spcPct val="15000"/>
            </a:spcAft>
            <a:buChar char="••"/>
          </a:pPr>
          <a:r>
            <a:rPr lang="es-MX" sz="1100" kern="1200">
              <a:latin typeface="+mn-lt"/>
            </a:rPr>
            <a:t>9. Conclusiones y recomendaciones.</a:t>
          </a:r>
        </a:p>
      </dsp:txBody>
      <dsp:txXfrm>
        <a:off x="0" y="261177"/>
        <a:ext cx="5612130" cy="3225600"/>
      </dsp:txXfrm>
    </dsp:sp>
    <dsp:sp modelId="{E72707B9-938B-4F34-8DAF-96692C1DA4AE}">
      <dsp:nvSpPr>
        <dsp:cNvPr id="0" name=""/>
        <dsp:cNvSpPr/>
      </dsp:nvSpPr>
      <dsp:spPr>
        <a:xfrm>
          <a:off x="280606" y="12508"/>
          <a:ext cx="3928491" cy="472320"/>
        </a:xfrm>
        <a:prstGeom prst="roundRect">
          <a:avLst/>
        </a:prstGeom>
        <a:gradFill rotWithShape="0">
          <a:gsLst>
            <a:gs pos="0">
              <a:schemeClr val="lt1">
                <a:hueOff val="0"/>
                <a:satOff val="0"/>
                <a:lumOff val="0"/>
                <a:alphaOff val="0"/>
                <a:shade val="51000"/>
                <a:satMod val="130000"/>
              </a:schemeClr>
            </a:gs>
            <a:gs pos="80000">
              <a:schemeClr val="lt1">
                <a:hueOff val="0"/>
                <a:satOff val="0"/>
                <a:lumOff val="0"/>
                <a:alphaOff val="0"/>
                <a:shade val="93000"/>
                <a:satMod val="130000"/>
              </a:schemeClr>
            </a:gs>
            <a:gs pos="100000">
              <a:schemeClr val="l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148488" tIns="0" rIns="148488" bIns="0" numCol="1" spcCol="1270" anchor="ctr" anchorCtr="0">
          <a:noAutofit/>
        </a:bodyPr>
        <a:lstStyle/>
        <a:p>
          <a:pPr lvl="0" algn="l" defTabSz="488950">
            <a:lnSpc>
              <a:spcPct val="90000"/>
            </a:lnSpc>
            <a:spcBef>
              <a:spcPct val="0"/>
            </a:spcBef>
            <a:spcAft>
              <a:spcPct val="35000"/>
            </a:spcAft>
          </a:pPr>
          <a:r>
            <a:rPr lang="es-MX" sz="1100" kern="1200">
              <a:latin typeface="+mn-lt"/>
            </a:rPr>
            <a:t>Método</a:t>
          </a:r>
        </a:p>
      </dsp:txBody>
      <dsp:txXfrm>
        <a:off x="303663" y="35565"/>
        <a:ext cx="3882377" cy="426206"/>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82D41F-4ED7-4F05-BE2E-CC854F017C3C}">
      <dsp:nvSpPr>
        <dsp:cNvPr id="0" name=""/>
        <dsp:cNvSpPr/>
      </dsp:nvSpPr>
      <dsp:spPr>
        <a:xfrm>
          <a:off x="767448" y="1053286"/>
          <a:ext cx="2256643" cy="103217"/>
        </a:xfrm>
        <a:custGeom>
          <a:avLst/>
          <a:gdLst/>
          <a:ahLst/>
          <a:cxnLst/>
          <a:rect l="0" t="0" r="0" b="0"/>
          <a:pathLst>
            <a:path>
              <a:moveTo>
                <a:pt x="0" y="0"/>
              </a:moveTo>
              <a:lnTo>
                <a:pt x="2256643" y="0"/>
              </a:lnTo>
              <a:lnTo>
                <a:pt x="2256643" y="103217"/>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6F4C1F-DEA0-42CC-A0A4-5DC52218CBC4}">
      <dsp:nvSpPr>
        <dsp:cNvPr id="0" name=""/>
        <dsp:cNvSpPr/>
      </dsp:nvSpPr>
      <dsp:spPr>
        <a:xfrm>
          <a:off x="767448" y="920521"/>
          <a:ext cx="2256643" cy="132764"/>
        </a:xfrm>
        <a:custGeom>
          <a:avLst/>
          <a:gdLst/>
          <a:ahLst/>
          <a:cxnLst/>
          <a:rect l="0" t="0" r="0" b="0"/>
          <a:pathLst>
            <a:path>
              <a:moveTo>
                <a:pt x="0" y="132764"/>
              </a:moveTo>
              <a:lnTo>
                <a:pt x="2256643" y="132764"/>
              </a:lnTo>
              <a:lnTo>
                <a:pt x="2256643"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FDF516D-C256-4985-BC52-C1B2E429F014}">
      <dsp:nvSpPr>
        <dsp:cNvPr id="0" name=""/>
        <dsp:cNvSpPr/>
      </dsp:nvSpPr>
      <dsp:spPr>
        <a:xfrm>
          <a:off x="767448" y="1053286"/>
          <a:ext cx="1396058" cy="103219"/>
        </a:xfrm>
        <a:custGeom>
          <a:avLst/>
          <a:gdLst/>
          <a:ahLst/>
          <a:cxnLst/>
          <a:rect l="0" t="0" r="0" b="0"/>
          <a:pathLst>
            <a:path>
              <a:moveTo>
                <a:pt x="0" y="0"/>
              </a:moveTo>
              <a:lnTo>
                <a:pt x="1396058" y="0"/>
              </a:lnTo>
              <a:lnTo>
                <a:pt x="1396058" y="103219"/>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2C5BAE5-57AC-4400-99CE-1293FE3B8986}">
      <dsp:nvSpPr>
        <dsp:cNvPr id="0" name=""/>
        <dsp:cNvSpPr/>
      </dsp:nvSpPr>
      <dsp:spPr>
        <a:xfrm>
          <a:off x="767448" y="933874"/>
          <a:ext cx="1396058" cy="119411"/>
        </a:xfrm>
        <a:custGeom>
          <a:avLst/>
          <a:gdLst/>
          <a:ahLst/>
          <a:cxnLst/>
          <a:rect l="0" t="0" r="0" b="0"/>
          <a:pathLst>
            <a:path>
              <a:moveTo>
                <a:pt x="0" y="119411"/>
              </a:moveTo>
              <a:lnTo>
                <a:pt x="1396058" y="119411"/>
              </a:lnTo>
              <a:lnTo>
                <a:pt x="1396058"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C8964DD-DD6F-49E0-821A-F1BE6C6B3B6C}">
      <dsp:nvSpPr>
        <dsp:cNvPr id="0" name=""/>
        <dsp:cNvSpPr/>
      </dsp:nvSpPr>
      <dsp:spPr>
        <a:xfrm>
          <a:off x="767448" y="923180"/>
          <a:ext cx="535474" cy="91440"/>
        </a:xfrm>
        <a:custGeom>
          <a:avLst/>
          <a:gdLst/>
          <a:ahLst/>
          <a:cxnLst/>
          <a:rect l="0" t="0" r="0" b="0"/>
          <a:pathLst>
            <a:path>
              <a:moveTo>
                <a:pt x="0" y="130105"/>
              </a:moveTo>
              <a:lnTo>
                <a:pt x="535474" y="130105"/>
              </a:lnTo>
              <a:lnTo>
                <a:pt x="535474" y="4572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25782A3-F1B4-4EBC-A7A7-68ABA0A0D4BA}">
      <dsp:nvSpPr>
        <dsp:cNvPr id="0" name=""/>
        <dsp:cNvSpPr/>
      </dsp:nvSpPr>
      <dsp:spPr>
        <a:xfrm>
          <a:off x="767448" y="1053286"/>
          <a:ext cx="535474" cy="92878"/>
        </a:xfrm>
        <a:custGeom>
          <a:avLst/>
          <a:gdLst/>
          <a:ahLst/>
          <a:cxnLst/>
          <a:rect l="0" t="0" r="0" b="0"/>
          <a:pathLst>
            <a:path>
              <a:moveTo>
                <a:pt x="0" y="0"/>
              </a:moveTo>
              <a:lnTo>
                <a:pt x="535474" y="0"/>
              </a:lnTo>
              <a:lnTo>
                <a:pt x="535474" y="9287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9285972-5450-42BC-B453-0A8753F803ED}">
      <dsp:nvSpPr>
        <dsp:cNvPr id="0" name=""/>
        <dsp:cNvSpPr/>
      </dsp:nvSpPr>
      <dsp:spPr>
        <a:xfrm>
          <a:off x="6160443" y="3501007"/>
          <a:ext cx="152992" cy="769936"/>
        </a:xfrm>
        <a:custGeom>
          <a:avLst/>
          <a:gdLst/>
          <a:ahLst/>
          <a:cxnLst/>
          <a:rect l="0" t="0" r="0" b="0"/>
          <a:pathLst>
            <a:path>
              <a:moveTo>
                <a:pt x="0" y="0"/>
              </a:moveTo>
              <a:lnTo>
                <a:pt x="76496" y="0"/>
              </a:lnTo>
              <a:lnTo>
                <a:pt x="76496" y="769936"/>
              </a:lnTo>
              <a:lnTo>
                <a:pt x="152992" y="769936"/>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AC293E5-E0E2-4439-AB92-EB0AA9A9D6D5}">
      <dsp:nvSpPr>
        <dsp:cNvPr id="0" name=""/>
        <dsp:cNvSpPr/>
      </dsp:nvSpPr>
      <dsp:spPr>
        <a:xfrm>
          <a:off x="6160443" y="3416891"/>
          <a:ext cx="152992" cy="91440"/>
        </a:xfrm>
        <a:custGeom>
          <a:avLst/>
          <a:gdLst/>
          <a:ahLst/>
          <a:cxnLst/>
          <a:rect l="0" t="0" r="0" b="0"/>
          <a:pathLst>
            <a:path>
              <a:moveTo>
                <a:pt x="0" y="84116"/>
              </a:moveTo>
              <a:lnTo>
                <a:pt x="76496" y="84116"/>
              </a:lnTo>
              <a:lnTo>
                <a:pt x="76496" y="45720"/>
              </a:lnTo>
              <a:lnTo>
                <a:pt x="152992" y="4572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2FA8C4E-0C48-4AC7-9830-EB8A3ED399B5}">
      <dsp:nvSpPr>
        <dsp:cNvPr id="0" name=""/>
        <dsp:cNvSpPr/>
      </dsp:nvSpPr>
      <dsp:spPr>
        <a:xfrm>
          <a:off x="6160443" y="2692674"/>
          <a:ext cx="152992" cy="808332"/>
        </a:xfrm>
        <a:custGeom>
          <a:avLst/>
          <a:gdLst/>
          <a:ahLst/>
          <a:cxnLst/>
          <a:rect l="0" t="0" r="0" b="0"/>
          <a:pathLst>
            <a:path>
              <a:moveTo>
                <a:pt x="0" y="808332"/>
              </a:moveTo>
              <a:lnTo>
                <a:pt x="76496" y="808332"/>
              </a:lnTo>
              <a:lnTo>
                <a:pt x="76496" y="0"/>
              </a:lnTo>
              <a:lnTo>
                <a:pt x="152992"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F99787-C84F-40A5-9DFF-D1AE7108F82F}">
      <dsp:nvSpPr>
        <dsp:cNvPr id="0" name=""/>
        <dsp:cNvSpPr/>
      </dsp:nvSpPr>
      <dsp:spPr>
        <a:xfrm>
          <a:off x="5242486" y="2769760"/>
          <a:ext cx="152992" cy="731246"/>
        </a:xfrm>
        <a:custGeom>
          <a:avLst/>
          <a:gdLst/>
          <a:ahLst/>
          <a:cxnLst/>
          <a:rect l="0" t="0" r="0" b="0"/>
          <a:pathLst>
            <a:path>
              <a:moveTo>
                <a:pt x="0" y="0"/>
              </a:moveTo>
              <a:lnTo>
                <a:pt x="76496" y="0"/>
              </a:lnTo>
              <a:lnTo>
                <a:pt x="76496" y="731246"/>
              </a:lnTo>
              <a:lnTo>
                <a:pt x="152992" y="731246"/>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3F4F7F2-96AE-4174-940B-204DBB7DD685}">
      <dsp:nvSpPr>
        <dsp:cNvPr id="0" name=""/>
        <dsp:cNvSpPr/>
      </dsp:nvSpPr>
      <dsp:spPr>
        <a:xfrm>
          <a:off x="5242486" y="2724040"/>
          <a:ext cx="152992" cy="91440"/>
        </a:xfrm>
        <a:custGeom>
          <a:avLst/>
          <a:gdLst/>
          <a:ahLst/>
          <a:cxnLst/>
          <a:rect l="0" t="0" r="0" b="0"/>
          <a:pathLst>
            <a:path>
              <a:moveTo>
                <a:pt x="0" y="45720"/>
              </a:moveTo>
              <a:lnTo>
                <a:pt x="76496" y="45720"/>
              </a:lnTo>
              <a:lnTo>
                <a:pt x="76496" y="117562"/>
              </a:lnTo>
              <a:lnTo>
                <a:pt x="152992" y="117562"/>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9E4567B-D46D-4F5E-BB2D-08ECA459240B}">
      <dsp:nvSpPr>
        <dsp:cNvPr id="0" name=""/>
        <dsp:cNvSpPr/>
      </dsp:nvSpPr>
      <dsp:spPr>
        <a:xfrm>
          <a:off x="5242486" y="2110355"/>
          <a:ext cx="152992" cy="659404"/>
        </a:xfrm>
        <a:custGeom>
          <a:avLst/>
          <a:gdLst/>
          <a:ahLst/>
          <a:cxnLst/>
          <a:rect l="0" t="0" r="0" b="0"/>
          <a:pathLst>
            <a:path>
              <a:moveTo>
                <a:pt x="0" y="659404"/>
              </a:moveTo>
              <a:lnTo>
                <a:pt x="76496" y="659404"/>
              </a:lnTo>
              <a:lnTo>
                <a:pt x="76496" y="0"/>
              </a:lnTo>
              <a:lnTo>
                <a:pt x="152992"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23B2F34-9418-4A82-BDD9-11FD5521CC21}">
      <dsp:nvSpPr>
        <dsp:cNvPr id="0" name=""/>
        <dsp:cNvSpPr/>
      </dsp:nvSpPr>
      <dsp:spPr>
        <a:xfrm>
          <a:off x="4324530" y="1675161"/>
          <a:ext cx="152992" cy="1094599"/>
        </a:xfrm>
        <a:custGeom>
          <a:avLst/>
          <a:gdLst/>
          <a:ahLst/>
          <a:cxnLst/>
          <a:rect l="0" t="0" r="0" b="0"/>
          <a:pathLst>
            <a:path>
              <a:moveTo>
                <a:pt x="0" y="0"/>
              </a:moveTo>
              <a:lnTo>
                <a:pt x="76496" y="0"/>
              </a:lnTo>
              <a:lnTo>
                <a:pt x="76496" y="1094599"/>
              </a:lnTo>
              <a:lnTo>
                <a:pt x="152992" y="1094599"/>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7AE50EE-3028-4385-8E2B-12593B5FE7BE}">
      <dsp:nvSpPr>
        <dsp:cNvPr id="0" name=""/>
        <dsp:cNvSpPr/>
      </dsp:nvSpPr>
      <dsp:spPr>
        <a:xfrm>
          <a:off x="4324530" y="1675161"/>
          <a:ext cx="152992" cy="320599"/>
        </a:xfrm>
        <a:custGeom>
          <a:avLst/>
          <a:gdLst/>
          <a:ahLst/>
          <a:cxnLst/>
          <a:rect l="0" t="0" r="0" b="0"/>
          <a:pathLst>
            <a:path>
              <a:moveTo>
                <a:pt x="0" y="0"/>
              </a:moveTo>
              <a:lnTo>
                <a:pt x="76496" y="0"/>
              </a:lnTo>
              <a:lnTo>
                <a:pt x="76496" y="320599"/>
              </a:lnTo>
              <a:lnTo>
                <a:pt x="152992" y="320599"/>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E931640-61E1-4D00-A09E-459F58452B99}">
      <dsp:nvSpPr>
        <dsp:cNvPr id="0" name=""/>
        <dsp:cNvSpPr/>
      </dsp:nvSpPr>
      <dsp:spPr>
        <a:xfrm>
          <a:off x="4324530" y="1232150"/>
          <a:ext cx="152992" cy="443011"/>
        </a:xfrm>
        <a:custGeom>
          <a:avLst/>
          <a:gdLst/>
          <a:ahLst/>
          <a:cxnLst/>
          <a:rect l="0" t="0" r="0" b="0"/>
          <a:pathLst>
            <a:path>
              <a:moveTo>
                <a:pt x="0" y="443011"/>
              </a:moveTo>
              <a:lnTo>
                <a:pt x="76496" y="443011"/>
              </a:lnTo>
              <a:lnTo>
                <a:pt x="76496" y="0"/>
              </a:lnTo>
              <a:lnTo>
                <a:pt x="152992" y="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92F0085-1DFD-48BA-AED8-1C17F34549D1}">
      <dsp:nvSpPr>
        <dsp:cNvPr id="0" name=""/>
        <dsp:cNvSpPr/>
      </dsp:nvSpPr>
      <dsp:spPr>
        <a:xfrm>
          <a:off x="4324530" y="520592"/>
          <a:ext cx="152992" cy="1154569"/>
        </a:xfrm>
        <a:custGeom>
          <a:avLst/>
          <a:gdLst/>
          <a:ahLst/>
          <a:cxnLst/>
          <a:rect l="0" t="0" r="0" b="0"/>
          <a:pathLst>
            <a:path>
              <a:moveTo>
                <a:pt x="0" y="1154569"/>
              </a:moveTo>
              <a:lnTo>
                <a:pt x="76496" y="1154569"/>
              </a:lnTo>
              <a:lnTo>
                <a:pt x="76496" y="0"/>
              </a:lnTo>
              <a:lnTo>
                <a:pt x="152992" y="0"/>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1B2C3B-7D31-46F1-886F-879015FF4A0B}">
      <dsp:nvSpPr>
        <dsp:cNvPr id="0" name=""/>
        <dsp:cNvSpPr/>
      </dsp:nvSpPr>
      <dsp:spPr>
        <a:xfrm>
          <a:off x="767448" y="1053286"/>
          <a:ext cx="2792117" cy="621875"/>
        </a:xfrm>
        <a:custGeom>
          <a:avLst/>
          <a:gdLst/>
          <a:ahLst/>
          <a:cxnLst/>
          <a:rect l="0" t="0" r="0" b="0"/>
          <a:pathLst>
            <a:path>
              <a:moveTo>
                <a:pt x="0" y="0"/>
              </a:moveTo>
              <a:lnTo>
                <a:pt x="2715621" y="0"/>
              </a:lnTo>
              <a:lnTo>
                <a:pt x="2715621" y="621875"/>
              </a:lnTo>
              <a:lnTo>
                <a:pt x="2792117" y="621875"/>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759AFF-D55A-4250-978E-7F459D3F0517}">
      <dsp:nvSpPr>
        <dsp:cNvPr id="0" name=""/>
        <dsp:cNvSpPr/>
      </dsp:nvSpPr>
      <dsp:spPr>
        <a:xfrm>
          <a:off x="767448" y="983460"/>
          <a:ext cx="2792117" cy="91440"/>
        </a:xfrm>
        <a:custGeom>
          <a:avLst/>
          <a:gdLst/>
          <a:ahLst/>
          <a:cxnLst/>
          <a:rect l="0" t="0" r="0" b="0"/>
          <a:pathLst>
            <a:path>
              <a:moveTo>
                <a:pt x="0" y="69825"/>
              </a:moveTo>
              <a:lnTo>
                <a:pt x="2715621" y="69825"/>
              </a:lnTo>
              <a:lnTo>
                <a:pt x="2715621" y="45720"/>
              </a:lnTo>
              <a:lnTo>
                <a:pt x="2792117" y="4572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58089AE-23BD-456D-8A52-80C4843FAE04}">
      <dsp:nvSpPr>
        <dsp:cNvPr id="0" name=""/>
        <dsp:cNvSpPr/>
      </dsp:nvSpPr>
      <dsp:spPr>
        <a:xfrm>
          <a:off x="767448" y="407305"/>
          <a:ext cx="2792117" cy="645981"/>
        </a:xfrm>
        <a:custGeom>
          <a:avLst/>
          <a:gdLst/>
          <a:ahLst/>
          <a:cxnLst/>
          <a:rect l="0" t="0" r="0" b="0"/>
          <a:pathLst>
            <a:path>
              <a:moveTo>
                <a:pt x="0" y="645981"/>
              </a:moveTo>
              <a:lnTo>
                <a:pt x="2715621" y="645981"/>
              </a:lnTo>
              <a:lnTo>
                <a:pt x="2715621" y="0"/>
              </a:lnTo>
              <a:lnTo>
                <a:pt x="2792117"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EE6D6C3-B670-4945-A39C-E1C4FA0C99C7}">
      <dsp:nvSpPr>
        <dsp:cNvPr id="0" name=""/>
        <dsp:cNvSpPr/>
      </dsp:nvSpPr>
      <dsp:spPr>
        <a:xfrm>
          <a:off x="2485" y="876443"/>
          <a:ext cx="764963" cy="353685"/>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Definición del tema</a:t>
          </a:r>
        </a:p>
      </dsp:txBody>
      <dsp:txXfrm>
        <a:off x="2485" y="876443"/>
        <a:ext cx="764963" cy="353685"/>
      </dsp:txXfrm>
    </dsp:sp>
    <dsp:sp modelId="{D2B1FA43-B1CF-4497-A523-5AD1AF8748B4}">
      <dsp:nvSpPr>
        <dsp:cNvPr id="0" name=""/>
        <dsp:cNvSpPr/>
      </dsp:nvSpPr>
      <dsp:spPr>
        <a:xfrm>
          <a:off x="3559566" y="137237"/>
          <a:ext cx="764963" cy="540135"/>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Lecturas diferentes autores sobre temas elegidos.</a:t>
          </a:r>
        </a:p>
      </dsp:txBody>
      <dsp:txXfrm>
        <a:off x="3559566" y="137237"/>
        <a:ext cx="764963" cy="540135"/>
      </dsp:txXfrm>
    </dsp:sp>
    <dsp:sp modelId="{4A1F586A-10FE-45C3-9688-85B1ABE4629D}">
      <dsp:nvSpPr>
        <dsp:cNvPr id="0" name=""/>
        <dsp:cNvSpPr/>
      </dsp:nvSpPr>
      <dsp:spPr>
        <a:xfrm>
          <a:off x="3559566" y="772993"/>
          <a:ext cx="764963" cy="512373"/>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Creación de variables justificadas</a:t>
          </a:r>
        </a:p>
      </dsp:txBody>
      <dsp:txXfrm>
        <a:off x="3559566" y="772993"/>
        <a:ext cx="764963" cy="512373"/>
      </dsp:txXfrm>
    </dsp:sp>
    <dsp:sp modelId="{1ECCF188-4460-4647-B960-4C89886A2486}">
      <dsp:nvSpPr>
        <dsp:cNvPr id="0" name=""/>
        <dsp:cNvSpPr/>
      </dsp:nvSpPr>
      <dsp:spPr>
        <a:xfrm>
          <a:off x="3559566" y="1380987"/>
          <a:ext cx="764963" cy="588347"/>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Delimitar búsqueda de producto final</a:t>
          </a:r>
        </a:p>
      </dsp:txBody>
      <dsp:txXfrm>
        <a:off x="3559566" y="1380987"/>
        <a:ext cx="764963" cy="588347"/>
      </dsp:txXfrm>
    </dsp:sp>
    <dsp:sp modelId="{391FD961-0063-41FD-AB0B-CE9A97AFBDB0}">
      <dsp:nvSpPr>
        <dsp:cNvPr id="0" name=""/>
        <dsp:cNvSpPr/>
      </dsp:nvSpPr>
      <dsp:spPr>
        <a:xfrm>
          <a:off x="4477523" y="237414"/>
          <a:ext cx="764963" cy="566355"/>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Recabar información (shapes base)</a:t>
          </a:r>
        </a:p>
      </dsp:txBody>
      <dsp:txXfrm>
        <a:off x="4477523" y="237414"/>
        <a:ext cx="764963" cy="566355"/>
      </dsp:txXfrm>
    </dsp:sp>
    <dsp:sp modelId="{B363E1BF-6989-4057-B3F9-5D5112046274}">
      <dsp:nvSpPr>
        <dsp:cNvPr id="0" name=""/>
        <dsp:cNvSpPr/>
      </dsp:nvSpPr>
      <dsp:spPr>
        <a:xfrm>
          <a:off x="4477523" y="899390"/>
          <a:ext cx="764963" cy="665518"/>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Creación de Shapes/Layers/gráficas.</a:t>
          </a:r>
        </a:p>
      </dsp:txBody>
      <dsp:txXfrm>
        <a:off x="4477523" y="899390"/>
        <a:ext cx="764963" cy="665518"/>
      </dsp:txXfrm>
    </dsp:sp>
    <dsp:sp modelId="{26D379D1-102D-4056-A51C-5D5E90B97F16}">
      <dsp:nvSpPr>
        <dsp:cNvPr id="0" name=""/>
        <dsp:cNvSpPr/>
      </dsp:nvSpPr>
      <dsp:spPr>
        <a:xfrm>
          <a:off x="4477523" y="1660529"/>
          <a:ext cx="764963" cy="670462"/>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Analisis de datos obtenidos  en zona de estudio </a:t>
          </a:r>
        </a:p>
      </dsp:txBody>
      <dsp:txXfrm>
        <a:off x="4477523" y="1660529"/>
        <a:ext cx="764963" cy="670462"/>
      </dsp:txXfrm>
    </dsp:sp>
    <dsp:sp modelId="{DF67DC56-EDEF-4495-B0F7-C794ED555E97}">
      <dsp:nvSpPr>
        <dsp:cNvPr id="0" name=""/>
        <dsp:cNvSpPr/>
      </dsp:nvSpPr>
      <dsp:spPr>
        <a:xfrm>
          <a:off x="4477523" y="2426613"/>
          <a:ext cx="764963" cy="686295"/>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Comparación de marco teorico con elementos levantados de la zona.</a:t>
          </a:r>
        </a:p>
      </dsp:txBody>
      <dsp:txXfrm>
        <a:off x="4477523" y="2426613"/>
        <a:ext cx="764963" cy="686295"/>
      </dsp:txXfrm>
    </dsp:sp>
    <dsp:sp modelId="{A918E130-43AC-4E06-AAD2-DAFAE4EE8F0A}">
      <dsp:nvSpPr>
        <dsp:cNvPr id="0" name=""/>
        <dsp:cNvSpPr/>
      </dsp:nvSpPr>
      <dsp:spPr>
        <a:xfrm>
          <a:off x="5395479" y="1826604"/>
          <a:ext cx="764963" cy="567503"/>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Presentación de resultados.</a:t>
          </a:r>
        </a:p>
      </dsp:txBody>
      <dsp:txXfrm>
        <a:off x="5395479" y="1826604"/>
        <a:ext cx="764963" cy="567503"/>
      </dsp:txXfrm>
    </dsp:sp>
    <dsp:sp modelId="{5B35EC59-EBD6-4C2D-9CC2-2C0FD5C957EF}">
      <dsp:nvSpPr>
        <dsp:cNvPr id="0" name=""/>
        <dsp:cNvSpPr/>
      </dsp:nvSpPr>
      <dsp:spPr>
        <a:xfrm>
          <a:off x="5395479" y="2489728"/>
          <a:ext cx="764963" cy="703749"/>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Representación de variables estandarizadas para utilizar en otras zonas.</a:t>
          </a:r>
        </a:p>
      </dsp:txBody>
      <dsp:txXfrm>
        <a:off x="5395479" y="2489728"/>
        <a:ext cx="764963" cy="703749"/>
      </dsp:txXfrm>
    </dsp:sp>
    <dsp:sp modelId="{87545B3F-9662-41F7-9117-75102D0B31B3}">
      <dsp:nvSpPr>
        <dsp:cNvPr id="0" name=""/>
        <dsp:cNvSpPr/>
      </dsp:nvSpPr>
      <dsp:spPr>
        <a:xfrm>
          <a:off x="5395479" y="3289098"/>
          <a:ext cx="764963" cy="423819"/>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Conclusiones.</a:t>
          </a:r>
        </a:p>
      </dsp:txBody>
      <dsp:txXfrm>
        <a:off x="5395479" y="3289098"/>
        <a:ext cx="764963" cy="423819"/>
      </dsp:txXfrm>
    </dsp:sp>
    <dsp:sp modelId="{A1A234F6-4118-41E8-876A-7E1D79D9F9FC}">
      <dsp:nvSpPr>
        <dsp:cNvPr id="0" name=""/>
        <dsp:cNvSpPr/>
      </dsp:nvSpPr>
      <dsp:spPr>
        <a:xfrm>
          <a:off x="6313436" y="2365322"/>
          <a:ext cx="764963" cy="654704"/>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Comparativa para determinar riesgos</a:t>
          </a:r>
        </a:p>
      </dsp:txBody>
      <dsp:txXfrm>
        <a:off x="6313436" y="2365322"/>
        <a:ext cx="764963" cy="654704"/>
      </dsp:txXfrm>
    </dsp:sp>
    <dsp:sp modelId="{899C03E2-553E-472A-B768-862179B2B702}">
      <dsp:nvSpPr>
        <dsp:cNvPr id="0" name=""/>
        <dsp:cNvSpPr/>
      </dsp:nvSpPr>
      <dsp:spPr>
        <a:xfrm>
          <a:off x="6313436" y="3115647"/>
          <a:ext cx="764963" cy="693927"/>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Sumatoria de temas</a:t>
          </a:r>
        </a:p>
      </dsp:txBody>
      <dsp:txXfrm>
        <a:off x="6313436" y="3115647"/>
        <a:ext cx="764963" cy="693927"/>
      </dsp:txXfrm>
    </dsp:sp>
    <dsp:sp modelId="{98EC253F-7FA5-42E0-82FB-B8D915FC9D92}">
      <dsp:nvSpPr>
        <dsp:cNvPr id="0" name=""/>
        <dsp:cNvSpPr/>
      </dsp:nvSpPr>
      <dsp:spPr>
        <a:xfrm>
          <a:off x="6313436" y="3905195"/>
          <a:ext cx="764963" cy="731497"/>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Nuevos resultados y conclusiones finales.</a:t>
          </a:r>
        </a:p>
      </dsp:txBody>
      <dsp:txXfrm>
        <a:off x="6313436" y="3905195"/>
        <a:ext cx="764963" cy="731497"/>
      </dsp:txXfrm>
    </dsp:sp>
    <dsp:sp modelId="{F83A86E4-4B56-4A86-9F0D-A832594DB354}">
      <dsp:nvSpPr>
        <dsp:cNvPr id="0" name=""/>
        <dsp:cNvSpPr/>
      </dsp:nvSpPr>
      <dsp:spPr>
        <a:xfrm>
          <a:off x="920441" y="1146164"/>
          <a:ext cx="764963" cy="377203"/>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Antecedentes </a:t>
          </a:r>
        </a:p>
      </dsp:txBody>
      <dsp:txXfrm>
        <a:off x="920441" y="1146164"/>
        <a:ext cx="764963" cy="377203"/>
      </dsp:txXfrm>
    </dsp:sp>
    <dsp:sp modelId="{AE3C643C-AA7C-4663-95D8-163610A7F8AF}">
      <dsp:nvSpPr>
        <dsp:cNvPr id="0" name=""/>
        <dsp:cNvSpPr/>
      </dsp:nvSpPr>
      <dsp:spPr>
        <a:xfrm>
          <a:off x="920441" y="599793"/>
          <a:ext cx="764963" cy="369107"/>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Planteamiento del problema</a:t>
          </a:r>
        </a:p>
      </dsp:txBody>
      <dsp:txXfrm>
        <a:off x="920441" y="599793"/>
        <a:ext cx="764963" cy="369107"/>
      </dsp:txXfrm>
    </dsp:sp>
    <dsp:sp modelId="{983501C3-7005-43D0-ADEA-9A49A94AF897}">
      <dsp:nvSpPr>
        <dsp:cNvPr id="0" name=""/>
        <dsp:cNvSpPr/>
      </dsp:nvSpPr>
      <dsp:spPr>
        <a:xfrm>
          <a:off x="1781025" y="583943"/>
          <a:ext cx="764963" cy="349931"/>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Conocer el objetivo principal</a:t>
          </a:r>
        </a:p>
      </dsp:txBody>
      <dsp:txXfrm>
        <a:off x="1781025" y="583943"/>
        <a:ext cx="764963" cy="349931"/>
      </dsp:txXfrm>
    </dsp:sp>
    <dsp:sp modelId="{A9E908AF-9C39-485C-9DE0-FCE59901C3AC}">
      <dsp:nvSpPr>
        <dsp:cNvPr id="0" name=""/>
        <dsp:cNvSpPr/>
      </dsp:nvSpPr>
      <dsp:spPr>
        <a:xfrm>
          <a:off x="1781025" y="1156506"/>
          <a:ext cx="764963" cy="335094"/>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Marco teórico</a:t>
          </a:r>
        </a:p>
      </dsp:txBody>
      <dsp:txXfrm>
        <a:off x="1781025" y="1156506"/>
        <a:ext cx="764963" cy="335094"/>
      </dsp:txXfrm>
    </dsp:sp>
    <dsp:sp modelId="{2C26E871-FDAF-40A7-994B-BD4A68B68F6C}">
      <dsp:nvSpPr>
        <dsp:cNvPr id="0" name=""/>
        <dsp:cNvSpPr/>
      </dsp:nvSpPr>
      <dsp:spPr>
        <a:xfrm>
          <a:off x="2641610" y="595025"/>
          <a:ext cx="764963" cy="325496"/>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Justificación</a:t>
          </a:r>
        </a:p>
      </dsp:txBody>
      <dsp:txXfrm>
        <a:off x="2641610" y="595025"/>
        <a:ext cx="764963" cy="325496"/>
      </dsp:txXfrm>
    </dsp:sp>
    <dsp:sp modelId="{2C693E17-D624-443B-A91B-3EC3943E9933}">
      <dsp:nvSpPr>
        <dsp:cNvPr id="0" name=""/>
        <dsp:cNvSpPr/>
      </dsp:nvSpPr>
      <dsp:spPr>
        <a:xfrm>
          <a:off x="2641610" y="1156503"/>
          <a:ext cx="764963" cy="336261"/>
        </a:xfrm>
        <a:prstGeom prst="rect">
          <a:avLst/>
        </a:prstGeom>
        <a:solidFill>
          <a:schemeClr val="accent4">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endParaRPr lang="es-MX" sz="800" kern="1200"/>
        </a:p>
        <a:p>
          <a:pPr lvl="0" algn="ctr" defTabSz="355600">
            <a:lnSpc>
              <a:spcPct val="90000"/>
            </a:lnSpc>
            <a:spcBef>
              <a:spcPct val="0"/>
            </a:spcBef>
            <a:spcAft>
              <a:spcPct val="35000"/>
            </a:spcAft>
          </a:pPr>
          <a:r>
            <a:rPr lang="es-MX" sz="800" kern="1200"/>
            <a:t>Delimitar temas a incluir</a:t>
          </a:r>
        </a:p>
        <a:p>
          <a:pPr lvl="0" algn="ctr" defTabSz="355600">
            <a:lnSpc>
              <a:spcPct val="90000"/>
            </a:lnSpc>
            <a:spcBef>
              <a:spcPct val="0"/>
            </a:spcBef>
            <a:spcAft>
              <a:spcPct val="35000"/>
            </a:spcAft>
          </a:pPr>
          <a:endParaRPr lang="es-MX" sz="800" kern="1200"/>
        </a:p>
      </dsp:txBody>
      <dsp:txXfrm>
        <a:off x="2641610" y="1156503"/>
        <a:ext cx="764963" cy="33626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5B7CCC-2ED4-4E2B-A871-8BA4240CA0E9}">
      <dsp:nvSpPr>
        <dsp:cNvPr id="0" name=""/>
        <dsp:cNvSpPr/>
      </dsp:nvSpPr>
      <dsp:spPr>
        <a:xfrm>
          <a:off x="1008622" y="1005840"/>
          <a:ext cx="250735" cy="238886"/>
        </a:xfrm>
        <a:custGeom>
          <a:avLst/>
          <a:gdLst/>
          <a:ahLst/>
          <a:cxnLst/>
          <a:rect l="0" t="0" r="0" b="0"/>
          <a:pathLst>
            <a:path>
              <a:moveTo>
                <a:pt x="0" y="0"/>
              </a:moveTo>
              <a:lnTo>
                <a:pt x="125367" y="0"/>
              </a:lnTo>
              <a:lnTo>
                <a:pt x="125367" y="238886"/>
              </a:lnTo>
              <a:lnTo>
                <a:pt x="250735" y="238886"/>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25332" y="1116625"/>
        <a:ext cx="17315" cy="17315"/>
      </dsp:txXfrm>
    </dsp:sp>
    <dsp:sp modelId="{33AD39DE-2377-44B8-9394-1A7E13046EC5}">
      <dsp:nvSpPr>
        <dsp:cNvPr id="0" name=""/>
        <dsp:cNvSpPr/>
      </dsp:nvSpPr>
      <dsp:spPr>
        <a:xfrm>
          <a:off x="1008622" y="766953"/>
          <a:ext cx="250735" cy="238887"/>
        </a:xfrm>
        <a:custGeom>
          <a:avLst/>
          <a:gdLst/>
          <a:ahLst/>
          <a:cxnLst/>
          <a:rect l="0" t="0" r="0" b="0"/>
          <a:pathLst>
            <a:path>
              <a:moveTo>
                <a:pt x="0" y="238887"/>
              </a:moveTo>
              <a:lnTo>
                <a:pt x="125367" y="238887"/>
              </a:lnTo>
              <a:lnTo>
                <a:pt x="125367" y="0"/>
              </a:lnTo>
              <a:lnTo>
                <a:pt x="250735"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25332" y="877738"/>
        <a:ext cx="17315" cy="17315"/>
      </dsp:txXfrm>
    </dsp:sp>
    <dsp:sp modelId="{BABC7490-858B-44BE-B760-AA21D2C2EAF6}">
      <dsp:nvSpPr>
        <dsp:cNvPr id="0" name=""/>
        <dsp:cNvSpPr/>
      </dsp:nvSpPr>
      <dsp:spPr>
        <a:xfrm rot="16200000">
          <a:off x="-188327" y="814730"/>
          <a:ext cx="2011680" cy="382219"/>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s-MX" sz="1500" kern="1200"/>
            <a:t>Caracteristicas de la zona</a:t>
          </a:r>
        </a:p>
      </dsp:txBody>
      <dsp:txXfrm>
        <a:off x="-188327" y="814730"/>
        <a:ext cx="2011680" cy="382219"/>
      </dsp:txXfrm>
    </dsp:sp>
    <dsp:sp modelId="{BFC3F4EF-E533-4354-A716-5B455B57BBEE}">
      <dsp:nvSpPr>
        <dsp:cNvPr id="0" name=""/>
        <dsp:cNvSpPr/>
      </dsp:nvSpPr>
      <dsp:spPr>
        <a:xfrm>
          <a:off x="1259358" y="575843"/>
          <a:ext cx="1253678" cy="382219"/>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Uso de suelo actual</a:t>
          </a:r>
        </a:p>
      </dsp:txBody>
      <dsp:txXfrm>
        <a:off x="1259358" y="575843"/>
        <a:ext cx="1253678" cy="382219"/>
      </dsp:txXfrm>
    </dsp:sp>
    <dsp:sp modelId="{9E2931AD-A6A4-4632-BB98-223E6C885085}">
      <dsp:nvSpPr>
        <dsp:cNvPr id="0" name=""/>
        <dsp:cNvSpPr/>
      </dsp:nvSpPr>
      <dsp:spPr>
        <a:xfrm>
          <a:off x="1259358" y="1053617"/>
          <a:ext cx="1253678" cy="382219"/>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caracteristias de la  poblacion </a:t>
          </a:r>
        </a:p>
      </dsp:txBody>
      <dsp:txXfrm>
        <a:off x="1259358" y="1053617"/>
        <a:ext cx="1253678" cy="382219"/>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19BD8E4-AF54-4EBD-BE53-CAFFF5E40DCD}">
      <dsp:nvSpPr>
        <dsp:cNvPr id="0" name=""/>
        <dsp:cNvSpPr/>
      </dsp:nvSpPr>
      <dsp:spPr>
        <a:xfrm>
          <a:off x="1305133" y="1066800"/>
          <a:ext cx="265931" cy="253365"/>
        </a:xfrm>
        <a:custGeom>
          <a:avLst/>
          <a:gdLst/>
          <a:ahLst/>
          <a:cxnLst/>
          <a:rect l="0" t="0" r="0" b="0"/>
          <a:pathLst>
            <a:path>
              <a:moveTo>
                <a:pt x="0" y="0"/>
              </a:moveTo>
              <a:lnTo>
                <a:pt x="132965" y="0"/>
              </a:lnTo>
              <a:lnTo>
                <a:pt x="132965" y="253365"/>
              </a:lnTo>
              <a:lnTo>
                <a:pt x="265931" y="253365"/>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428917" y="1184299"/>
        <a:ext cx="18365" cy="18365"/>
      </dsp:txXfrm>
    </dsp:sp>
    <dsp:sp modelId="{1782563D-11C1-4628-8933-7310AFD5F2A2}">
      <dsp:nvSpPr>
        <dsp:cNvPr id="0" name=""/>
        <dsp:cNvSpPr/>
      </dsp:nvSpPr>
      <dsp:spPr>
        <a:xfrm>
          <a:off x="1305133" y="840526"/>
          <a:ext cx="260453" cy="226273"/>
        </a:xfrm>
        <a:custGeom>
          <a:avLst/>
          <a:gdLst/>
          <a:ahLst/>
          <a:cxnLst/>
          <a:rect l="0" t="0" r="0" b="0"/>
          <a:pathLst>
            <a:path>
              <a:moveTo>
                <a:pt x="0" y="226273"/>
              </a:moveTo>
              <a:lnTo>
                <a:pt x="130226" y="226273"/>
              </a:lnTo>
              <a:lnTo>
                <a:pt x="130226" y="0"/>
              </a:lnTo>
              <a:lnTo>
                <a:pt x="260453"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426735" y="945038"/>
        <a:ext cx="17250" cy="17250"/>
      </dsp:txXfrm>
    </dsp:sp>
    <dsp:sp modelId="{A101D169-5DBE-412A-8236-F8507DC79E3B}">
      <dsp:nvSpPr>
        <dsp:cNvPr id="0" name=""/>
        <dsp:cNvSpPr/>
      </dsp:nvSpPr>
      <dsp:spPr>
        <a:xfrm rot="16200000">
          <a:off x="35641" y="864108"/>
          <a:ext cx="2133600" cy="405384"/>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Zonas vulnerables (protecicon civil)</a:t>
          </a:r>
        </a:p>
      </dsp:txBody>
      <dsp:txXfrm>
        <a:off x="35641" y="864108"/>
        <a:ext cx="2133600" cy="405384"/>
      </dsp:txXfrm>
    </dsp:sp>
    <dsp:sp modelId="{29D0A2FB-9AC4-412F-8B5D-A5EE6E92553B}">
      <dsp:nvSpPr>
        <dsp:cNvPr id="0" name=""/>
        <dsp:cNvSpPr/>
      </dsp:nvSpPr>
      <dsp:spPr>
        <a:xfrm>
          <a:off x="1565587" y="637834"/>
          <a:ext cx="1329659" cy="405384"/>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riesgos naturales</a:t>
          </a:r>
        </a:p>
      </dsp:txBody>
      <dsp:txXfrm>
        <a:off x="1565587" y="637834"/>
        <a:ext cx="1329659" cy="405384"/>
      </dsp:txXfrm>
    </dsp:sp>
    <dsp:sp modelId="{B018C107-A806-447C-BC38-98272574B6CA}">
      <dsp:nvSpPr>
        <dsp:cNvPr id="0" name=""/>
        <dsp:cNvSpPr/>
      </dsp:nvSpPr>
      <dsp:spPr>
        <a:xfrm>
          <a:off x="1571065" y="1117473"/>
          <a:ext cx="1329659" cy="405384"/>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instalaciones de riesgo de la zona</a:t>
          </a:r>
        </a:p>
      </dsp:txBody>
      <dsp:txXfrm>
        <a:off x="1571065" y="1117473"/>
        <a:ext cx="1329659" cy="405384"/>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8F4AB2-D238-47B1-A5F7-2F12C7B8D353}">
      <dsp:nvSpPr>
        <dsp:cNvPr id="0" name=""/>
        <dsp:cNvSpPr/>
      </dsp:nvSpPr>
      <dsp:spPr>
        <a:xfrm>
          <a:off x="1558517" y="1104900"/>
          <a:ext cx="275429" cy="787241"/>
        </a:xfrm>
        <a:custGeom>
          <a:avLst/>
          <a:gdLst/>
          <a:ahLst/>
          <a:cxnLst/>
          <a:rect l="0" t="0" r="0" b="0"/>
          <a:pathLst>
            <a:path>
              <a:moveTo>
                <a:pt x="0" y="0"/>
              </a:moveTo>
              <a:lnTo>
                <a:pt x="137714" y="0"/>
              </a:lnTo>
              <a:lnTo>
                <a:pt x="137714" y="787241"/>
              </a:lnTo>
              <a:lnTo>
                <a:pt x="275429" y="787241"/>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75381" y="1477669"/>
        <a:ext cx="41701" cy="41701"/>
      </dsp:txXfrm>
    </dsp:sp>
    <dsp:sp modelId="{C3D493D8-512A-4C3F-8347-808AF1AE3CD6}">
      <dsp:nvSpPr>
        <dsp:cNvPr id="0" name=""/>
        <dsp:cNvSpPr/>
      </dsp:nvSpPr>
      <dsp:spPr>
        <a:xfrm>
          <a:off x="1558517" y="1104900"/>
          <a:ext cx="275429" cy="262413"/>
        </a:xfrm>
        <a:custGeom>
          <a:avLst/>
          <a:gdLst/>
          <a:ahLst/>
          <a:cxnLst/>
          <a:rect l="0" t="0" r="0" b="0"/>
          <a:pathLst>
            <a:path>
              <a:moveTo>
                <a:pt x="0" y="0"/>
              </a:moveTo>
              <a:lnTo>
                <a:pt x="137714" y="0"/>
              </a:lnTo>
              <a:lnTo>
                <a:pt x="137714" y="262413"/>
              </a:lnTo>
              <a:lnTo>
                <a:pt x="275429" y="262413"/>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86721" y="1226596"/>
        <a:ext cx="19021" cy="19021"/>
      </dsp:txXfrm>
    </dsp:sp>
    <dsp:sp modelId="{A7F2EF3B-F2D9-4923-A5E0-BD9E1108E97A}">
      <dsp:nvSpPr>
        <dsp:cNvPr id="0" name=""/>
        <dsp:cNvSpPr/>
      </dsp:nvSpPr>
      <dsp:spPr>
        <a:xfrm>
          <a:off x="1558517" y="842486"/>
          <a:ext cx="275429" cy="262413"/>
        </a:xfrm>
        <a:custGeom>
          <a:avLst/>
          <a:gdLst/>
          <a:ahLst/>
          <a:cxnLst/>
          <a:rect l="0" t="0" r="0" b="0"/>
          <a:pathLst>
            <a:path>
              <a:moveTo>
                <a:pt x="0" y="262413"/>
              </a:moveTo>
              <a:lnTo>
                <a:pt x="137714" y="262413"/>
              </a:lnTo>
              <a:lnTo>
                <a:pt x="137714" y="0"/>
              </a:lnTo>
              <a:lnTo>
                <a:pt x="275429"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86721" y="964182"/>
        <a:ext cx="19021" cy="19021"/>
      </dsp:txXfrm>
    </dsp:sp>
    <dsp:sp modelId="{ED6D645F-11BA-45D3-B741-A85A2613CCF1}">
      <dsp:nvSpPr>
        <dsp:cNvPr id="0" name=""/>
        <dsp:cNvSpPr/>
      </dsp:nvSpPr>
      <dsp:spPr>
        <a:xfrm>
          <a:off x="1558517" y="317658"/>
          <a:ext cx="275429" cy="787241"/>
        </a:xfrm>
        <a:custGeom>
          <a:avLst/>
          <a:gdLst/>
          <a:ahLst/>
          <a:cxnLst/>
          <a:rect l="0" t="0" r="0" b="0"/>
          <a:pathLst>
            <a:path>
              <a:moveTo>
                <a:pt x="0" y="787241"/>
              </a:moveTo>
              <a:lnTo>
                <a:pt x="137714" y="787241"/>
              </a:lnTo>
              <a:lnTo>
                <a:pt x="137714" y="0"/>
              </a:lnTo>
              <a:lnTo>
                <a:pt x="275429"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75381" y="690428"/>
        <a:ext cx="41701" cy="41701"/>
      </dsp:txXfrm>
    </dsp:sp>
    <dsp:sp modelId="{EE050655-4EDB-4A8D-B547-EBB9C705AEB5}">
      <dsp:nvSpPr>
        <dsp:cNvPr id="0" name=""/>
        <dsp:cNvSpPr/>
      </dsp:nvSpPr>
      <dsp:spPr>
        <a:xfrm rot="16200000">
          <a:off x="243686" y="894969"/>
          <a:ext cx="2209800" cy="419862"/>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Nivel de marginacion por distribucion de equipamiento</a:t>
          </a:r>
        </a:p>
      </dsp:txBody>
      <dsp:txXfrm>
        <a:off x="243686" y="894969"/>
        <a:ext cx="2209800" cy="419862"/>
      </dsp:txXfrm>
    </dsp:sp>
    <dsp:sp modelId="{56BD18BF-3AD3-46C0-ACAC-BF7DCE241C79}">
      <dsp:nvSpPr>
        <dsp:cNvPr id="0" name=""/>
        <dsp:cNvSpPr/>
      </dsp:nvSpPr>
      <dsp:spPr>
        <a:xfrm>
          <a:off x="1833947" y="107727"/>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Equipamiento</a:t>
          </a:r>
        </a:p>
      </dsp:txBody>
      <dsp:txXfrm>
        <a:off x="1833947" y="107727"/>
        <a:ext cx="1377147" cy="419862"/>
      </dsp:txXfrm>
    </dsp:sp>
    <dsp:sp modelId="{3141111F-0B17-4330-AD14-D6462C9E9BDF}">
      <dsp:nvSpPr>
        <dsp:cNvPr id="0" name=""/>
        <dsp:cNvSpPr/>
      </dsp:nvSpPr>
      <dsp:spPr>
        <a:xfrm>
          <a:off x="1833947" y="632555"/>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áreas verdes</a:t>
          </a:r>
        </a:p>
      </dsp:txBody>
      <dsp:txXfrm>
        <a:off x="1833947" y="632555"/>
        <a:ext cx="1377147" cy="419862"/>
      </dsp:txXfrm>
    </dsp:sp>
    <dsp:sp modelId="{A32F48D4-513D-4344-A971-208C256CA1DE}">
      <dsp:nvSpPr>
        <dsp:cNvPr id="0" name=""/>
        <dsp:cNvSpPr/>
      </dsp:nvSpPr>
      <dsp:spPr>
        <a:xfrm>
          <a:off x="1833947" y="1157382"/>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servicios basicos</a:t>
          </a:r>
        </a:p>
      </dsp:txBody>
      <dsp:txXfrm>
        <a:off x="1833947" y="1157382"/>
        <a:ext cx="1377147" cy="419862"/>
      </dsp:txXfrm>
    </dsp:sp>
    <dsp:sp modelId="{7957650B-B110-4D95-9AEC-3072ACD6914E}">
      <dsp:nvSpPr>
        <dsp:cNvPr id="0" name=""/>
        <dsp:cNvSpPr/>
      </dsp:nvSpPr>
      <dsp:spPr>
        <a:xfrm>
          <a:off x="1833947" y="1682210"/>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vialidad y tranporte</a:t>
          </a:r>
        </a:p>
      </dsp:txBody>
      <dsp:txXfrm>
        <a:off x="1833947" y="1682210"/>
        <a:ext cx="1377147" cy="41986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9CBE7D-1A63-4889-8EAD-303E9D799209}">
      <dsp:nvSpPr>
        <dsp:cNvPr id="0" name=""/>
        <dsp:cNvSpPr/>
      </dsp:nvSpPr>
      <dsp:spPr>
        <a:xfrm>
          <a:off x="1008622" y="1005840"/>
          <a:ext cx="250735" cy="477774"/>
        </a:xfrm>
        <a:custGeom>
          <a:avLst/>
          <a:gdLst/>
          <a:ahLst/>
          <a:cxnLst/>
          <a:rect l="0" t="0" r="0" b="0"/>
          <a:pathLst>
            <a:path>
              <a:moveTo>
                <a:pt x="0" y="0"/>
              </a:moveTo>
              <a:lnTo>
                <a:pt x="125367" y="0"/>
              </a:lnTo>
              <a:lnTo>
                <a:pt x="125367" y="477774"/>
              </a:lnTo>
              <a:lnTo>
                <a:pt x="250735" y="477774"/>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20500" y="1231237"/>
        <a:ext cx="26978" cy="26978"/>
      </dsp:txXfrm>
    </dsp:sp>
    <dsp:sp modelId="{A75B7CCC-2ED4-4E2B-A871-8BA4240CA0E9}">
      <dsp:nvSpPr>
        <dsp:cNvPr id="0" name=""/>
        <dsp:cNvSpPr/>
      </dsp:nvSpPr>
      <dsp:spPr>
        <a:xfrm>
          <a:off x="1008622" y="960120"/>
          <a:ext cx="250735" cy="91440"/>
        </a:xfrm>
        <a:custGeom>
          <a:avLst/>
          <a:gdLst/>
          <a:ahLst/>
          <a:cxnLst/>
          <a:rect l="0" t="0" r="0" b="0"/>
          <a:pathLst>
            <a:path>
              <a:moveTo>
                <a:pt x="0" y="45720"/>
              </a:moveTo>
              <a:lnTo>
                <a:pt x="250735" y="4572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27721" y="999571"/>
        <a:ext cx="12536" cy="12536"/>
      </dsp:txXfrm>
    </dsp:sp>
    <dsp:sp modelId="{33AD39DE-2377-44B8-9394-1A7E13046EC5}">
      <dsp:nvSpPr>
        <dsp:cNvPr id="0" name=""/>
        <dsp:cNvSpPr/>
      </dsp:nvSpPr>
      <dsp:spPr>
        <a:xfrm>
          <a:off x="1008622" y="528065"/>
          <a:ext cx="250735" cy="477774"/>
        </a:xfrm>
        <a:custGeom>
          <a:avLst/>
          <a:gdLst/>
          <a:ahLst/>
          <a:cxnLst/>
          <a:rect l="0" t="0" r="0" b="0"/>
          <a:pathLst>
            <a:path>
              <a:moveTo>
                <a:pt x="0" y="477774"/>
              </a:moveTo>
              <a:lnTo>
                <a:pt x="125367" y="477774"/>
              </a:lnTo>
              <a:lnTo>
                <a:pt x="125367" y="0"/>
              </a:lnTo>
              <a:lnTo>
                <a:pt x="250735" y="0"/>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120500" y="753463"/>
        <a:ext cx="26978" cy="26978"/>
      </dsp:txXfrm>
    </dsp:sp>
    <dsp:sp modelId="{BABC7490-858B-44BE-B760-AA21D2C2EAF6}">
      <dsp:nvSpPr>
        <dsp:cNvPr id="0" name=""/>
        <dsp:cNvSpPr/>
      </dsp:nvSpPr>
      <dsp:spPr>
        <a:xfrm rot="16200000">
          <a:off x="-188327" y="814730"/>
          <a:ext cx="2011680" cy="382219"/>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255" tIns="8255" rIns="8255" bIns="8255" numCol="1" spcCol="1270" anchor="ctr" anchorCtr="0">
          <a:noAutofit/>
        </a:bodyPr>
        <a:lstStyle/>
        <a:p>
          <a:pPr lvl="0" algn="ctr" defTabSz="577850">
            <a:lnSpc>
              <a:spcPct val="90000"/>
            </a:lnSpc>
            <a:spcBef>
              <a:spcPct val="0"/>
            </a:spcBef>
            <a:spcAft>
              <a:spcPct val="35000"/>
            </a:spcAft>
          </a:pPr>
          <a:r>
            <a:rPr lang="es-MX" sz="1300" kern="1200"/>
            <a:t>zonas que requieren de mayor atencion</a:t>
          </a:r>
        </a:p>
      </dsp:txBody>
      <dsp:txXfrm>
        <a:off x="-188327" y="814730"/>
        <a:ext cx="2011680" cy="382219"/>
      </dsp:txXfrm>
    </dsp:sp>
    <dsp:sp modelId="{BFC3F4EF-E533-4354-A716-5B455B57BBEE}">
      <dsp:nvSpPr>
        <dsp:cNvPr id="0" name=""/>
        <dsp:cNvSpPr/>
      </dsp:nvSpPr>
      <dsp:spPr>
        <a:xfrm>
          <a:off x="1259358" y="336956"/>
          <a:ext cx="1253678" cy="382219"/>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caracteristicas de la zona</a:t>
          </a:r>
        </a:p>
      </dsp:txBody>
      <dsp:txXfrm>
        <a:off x="1259358" y="336956"/>
        <a:ext cx="1253678" cy="382219"/>
      </dsp:txXfrm>
    </dsp:sp>
    <dsp:sp modelId="{9E2931AD-A6A4-4632-BB98-223E6C885085}">
      <dsp:nvSpPr>
        <dsp:cNvPr id="0" name=""/>
        <dsp:cNvSpPr/>
      </dsp:nvSpPr>
      <dsp:spPr>
        <a:xfrm>
          <a:off x="1259358" y="814730"/>
          <a:ext cx="1253678" cy="382219"/>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Nivel de marginacion por distribucion de equipamento</a:t>
          </a:r>
        </a:p>
      </dsp:txBody>
      <dsp:txXfrm>
        <a:off x="1259358" y="814730"/>
        <a:ext cx="1253678" cy="382219"/>
      </dsp:txXfrm>
    </dsp:sp>
    <dsp:sp modelId="{4AF67F6E-12E0-4DA4-B23E-77ADD75D1D51}">
      <dsp:nvSpPr>
        <dsp:cNvPr id="0" name=""/>
        <dsp:cNvSpPr/>
      </dsp:nvSpPr>
      <dsp:spPr>
        <a:xfrm>
          <a:off x="1259358" y="1292504"/>
          <a:ext cx="1253678" cy="382219"/>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 tIns="5080" rIns="5080" bIns="5080" numCol="1" spcCol="1270" anchor="ctr" anchorCtr="0">
          <a:noAutofit/>
        </a:bodyPr>
        <a:lstStyle/>
        <a:p>
          <a:pPr lvl="0" algn="ctr" defTabSz="355600">
            <a:lnSpc>
              <a:spcPct val="90000"/>
            </a:lnSpc>
            <a:spcBef>
              <a:spcPct val="0"/>
            </a:spcBef>
            <a:spcAft>
              <a:spcPct val="35000"/>
            </a:spcAft>
          </a:pPr>
          <a:r>
            <a:rPr lang="es-MX" sz="800" kern="1200"/>
            <a:t>zonas vulnerables (proteccion civil)</a:t>
          </a:r>
        </a:p>
      </dsp:txBody>
      <dsp:txXfrm>
        <a:off x="1259358" y="1292504"/>
        <a:ext cx="1253678" cy="382219"/>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BAB2D44-D5F1-463C-9BF8-E974C1768A5F}">
      <dsp:nvSpPr>
        <dsp:cNvPr id="0" name=""/>
        <dsp:cNvSpPr/>
      </dsp:nvSpPr>
      <dsp:spPr>
        <a:xfrm>
          <a:off x="7128004" y="2742659"/>
          <a:ext cx="91440" cy="156144"/>
        </a:xfrm>
        <a:custGeom>
          <a:avLst/>
          <a:gdLst/>
          <a:ahLst/>
          <a:cxnLst/>
          <a:rect l="0" t="0" r="0" b="0"/>
          <a:pathLst>
            <a:path>
              <a:moveTo>
                <a:pt x="45720" y="0"/>
              </a:moveTo>
              <a:lnTo>
                <a:pt x="45720" y="78072"/>
              </a:lnTo>
              <a:lnTo>
                <a:pt x="78032" y="78072"/>
              </a:lnTo>
              <a:lnTo>
                <a:pt x="78032"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95958FB-CA14-4640-A476-C2AF672BD107}">
      <dsp:nvSpPr>
        <dsp:cNvPr id="0" name=""/>
        <dsp:cNvSpPr/>
      </dsp:nvSpPr>
      <dsp:spPr>
        <a:xfrm>
          <a:off x="3853568" y="1904211"/>
          <a:ext cx="3320156" cy="245381"/>
        </a:xfrm>
        <a:custGeom>
          <a:avLst/>
          <a:gdLst/>
          <a:ahLst/>
          <a:cxnLst/>
          <a:rect l="0" t="0" r="0" b="0"/>
          <a:pathLst>
            <a:path>
              <a:moveTo>
                <a:pt x="0" y="0"/>
              </a:moveTo>
              <a:lnTo>
                <a:pt x="0" y="167308"/>
              </a:lnTo>
              <a:lnTo>
                <a:pt x="3320156" y="167308"/>
              </a:lnTo>
              <a:lnTo>
                <a:pt x="3320156"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FA50671-C8EF-414C-BE7D-B40F1EF5D547}">
      <dsp:nvSpPr>
        <dsp:cNvPr id="0" name=""/>
        <dsp:cNvSpPr/>
      </dsp:nvSpPr>
      <dsp:spPr>
        <a:xfrm>
          <a:off x="6131247" y="2692219"/>
          <a:ext cx="91440" cy="156144"/>
        </a:xfrm>
        <a:custGeom>
          <a:avLst/>
          <a:gdLst/>
          <a:ahLst/>
          <a:cxnLst/>
          <a:rect l="0" t="0" r="0" b="0"/>
          <a:pathLst>
            <a:path>
              <a:moveTo>
                <a:pt x="45720" y="0"/>
              </a:moveTo>
              <a:lnTo>
                <a:pt x="45720" y="78072"/>
              </a:lnTo>
              <a:lnTo>
                <a:pt x="78032" y="78072"/>
              </a:lnTo>
              <a:lnTo>
                <a:pt x="78032"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D652426-4006-4DC1-9EC7-DC4C33EB6A71}">
      <dsp:nvSpPr>
        <dsp:cNvPr id="0" name=""/>
        <dsp:cNvSpPr/>
      </dsp:nvSpPr>
      <dsp:spPr>
        <a:xfrm>
          <a:off x="3853568" y="1904211"/>
          <a:ext cx="2323399" cy="245381"/>
        </a:xfrm>
        <a:custGeom>
          <a:avLst/>
          <a:gdLst/>
          <a:ahLst/>
          <a:cxnLst/>
          <a:rect l="0" t="0" r="0" b="0"/>
          <a:pathLst>
            <a:path>
              <a:moveTo>
                <a:pt x="0" y="0"/>
              </a:moveTo>
              <a:lnTo>
                <a:pt x="0" y="167308"/>
              </a:lnTo>
              <a:lnTo>
                <a:pt x="2323399" y="167308"/>
              </a:lnTo>
              <a:lnTo>
                <a:pt x="2323399"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DF95A98-D58F-4CA1-B016-FEB6CACB21ED}">
      <dsp:nvSpPr>
        <dsp:cNvPr id="0" name=""/>
        <dsp:cNvSpPr/>
      </dsp:nvSpPr>
      <dsp:spPr>
        <a:xfrm>
          <a:off x="5175150" y="2755284"/>
          <a:ext cx="91440" cy="156144"/>
        </a:xfrm>
        <a:custGeom>
          <a:avLst/>
          <a:gdLst/>
          <a:ahLst/>
          <a:cxnLst/>
          <a:rect l="0" t="0" r="0" b="0"/>
          <a:pathLst>
            <a:path>
              <a:moveTo>
                <a:pt x="45720" y="0"/>
              </a:moveTo>
              <a:lnTo>
                <a:pt x="45720" y="78072"/>
              </a:lnTo>
              <a:lnTo>
                <a:pt x="63444" y="78072"/>
              </a:lnTo>
              <a:lnTo>
                <a:pt x="63444"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FA7A47D-BD6B-4AFA-B65F-921A23EEF164}">
      <dsp:nvSpPr>
        <dsp:cNvPr id="0" name=""/>
        <dsp:cNvSpPr/>
      </dsp:nvSpPr>
      <dsp:spPr>
        <a:xfrm>
          <a:off x="3853568" y="1904211"/>
          <a:ext cx="1367302" cy="245381"/>
        </a:xfrm>
        <a:custGeom>
          <a:avLst/>
          <a:gdLst/>
          <a:ahLst/>
          <a:cxnLst/>
          <a:rect l="0" t="0" r="0" b="0"/>
          <a:pathLst>
            <a:path>
              <a:moveTo>
                <a:pt x="0" y="0"/>
              </a:moveTo>
              <a:lnTo>
                <a:pt x="0" y="167308"/>
              </a:lnTo>
              <a:lnTo>
                <a:pt x="1367302" y="167308"/>
              </a:lnTo>
              <a:lnTo>
                <a:pt x="1367302"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0D97E5-C312-4EB9-8623-DE938886C9C0}">
      <dsp:nvSpPr>
        <dsp:cNvPr id="0" name=""/>
        <dsp:cNvSpPr/>
      </dsp:nvSpPr>
      <dsp:spPr>
        <a:xfrm>
          <a:off x="4267010" y="2723751"/>
          <a:ext cx="91440" cy="156144"/>
        </a:xfrm>
        <a:custGeom>
          <a:avLst/>
          <a:gdLst/>
          <a:ahLst/>
          <a:cxnLst/>
          <a:rect l="0" t="0" r="0" b="0"/>
          <a:pathLst>
            <a:path>
              <a:moveTo>
                <a:pt x="45720" y="0"/>
              </a:moveTo>
              <a:lnTo>
                <a:pt x="45720" y="78072"/>
              </a:lnTo>
              <a:lnTo>
                <a:pt x="69123" y="78072"/>
              </a:lnTo>
              <a:lnTo>
                <a:pt x="69123"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811E390-EA9E-4D1A-A16E-42CAB85CECEB}">
      <dsp:nvSpPr>
        <dsp:cNvPr id="0" name=""/>
        <dsp:cNvSpPr/>
      </dsp:nvSpPr>
      <dsp:spPr>
        <a:xfrm>
          <a:off x="3853568" y="1904211"/>
          <a:ext cx="459162" cy="245381"/>
        </a:xfrm>
        <a:custGeom>
          <a:avLst/>
          <a:gdLst/>
          <a:ahLst/>
          <a:cxnLst/>
          <a:rect l="0" t="0" r="0" b="0"/>
          <a:pathLst>
            <a:path>
              <a:moveTo>
                <a:pt x="0" y="0"/>
              </a:moveTo>
              <a:lnTo>
                <a:pt x="0" y="167308"/>
              </a:lnTo>
              <a:lnTo>
                <a:pt x="459162" y="167308"/>
              </a:lnTo>
              <a:lnTo>
                <a:pt x="459162"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5852F5B-EF1A-477A-890F-788587C01AA8}">
      <dsp:nvSpPr>
        <dsp:cNvPr id="0" name=""/>
        <dsp:cNvSpPr/>
      </dsp:nvSpPr>
      <dsp:spPr>
        <a:xfrm>
          <a:off x="3347297" y="2749639"/>
          <a:ext cx="91440" cy="156144"/>
        </a:xfrm>
        <a:custGeom>
          <a:avLst/>
          <a:gdLst/>
          <a:ahLst/>
          <a:cxnLst/>
          <a:rect l="0" t="0" r="0" b="0"/>
          <a:pathLst>
            <a:path>
              <a:moveTo>
                <a:pt x="45720" y="0"/>
              </a:moveTo>
              <a:lnTo>
                <a:pt x="45720" y="78072"/>
              </a:lnTo>
              <a:lnTo>
                <a:pt x="75019" y="78072"/>
              </a:lnTo>
              <a:lnTo>
                <a:pt x="75019"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B0F0CB0-C513-43F4-8C40-FEBA7E35541A}">
      <dsp:nvSpPr>
        <dsp:cNvPr id="0" name=""/>
        <dsp:cNvSpPr/>
      </dsp:nvSpPr>
      <dsp:spPr>
        <a:xfrm>
          <a:off x="3393017" y="1904211"/>
          <a:ext cx="460550" cy="245381"/>
        </a:xfrm>
        <a:custGeom>
          <a:avLst/>
          <a:gdLst/>
          <a:ahLst/>
          <a:cxnLst/>
          <a:rect l="0" t="0" r="0" b="0"/>
          <a:pathLst>
            <a:path>
              <a:moveTo>
                <a:pt x="460550" y="0"/>
              </a:moveTo>
              <a:lnTo>
                <a:pt x="460550" y="167308"/>
              </a:lnTo>
              <a:lnTo>
                <a:pt x="0" y="167308"/>
              </a:lnTo>
              <a:lnTo>
                <a:pt x="0"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F82D93-384C-4235-8645-07FC19148369}">
      <dsp:nvSpPr>
        <dsp:cNvPr id="0" name=""/>
        <dsp:cNvSpPr/>
      </dsp:nvSpPr>
      <dsp:spPr>
        <a:xfrm>
          <a:off x="2416096" y="2647487"/>
          <a:ext cx="91440" cy="156144"/>
        </a:xfrm>
        <a:custGeom>
          <a:avLst/>
          <a:gdLst/>
          <a:ahLst/>
          <a:cxnLst/>
          <a:rect l="0" t="0" r="0" b="0"/>
          <a:pathLst>
            <a:path>
              <a:moveTo>
                <a:pt x="45720" y="0"/>
              </a:moveTo>
              <a:lnTo>
                <a:pt x="45720" y="78072"/>
              </a:lnTo>
              <a:lnTo>
                <a:pt x="95609" y="78072"/>
              </a:lnTo>
              <a:lnTo>
                <a:pt x="95609"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CD9BC61-AE29-48DA-9B3C-DCDC598E74EB}">
      <dsp:nvSpPr>
        <dsp:cNvPr id="0" name=""/>
        <dsp:cNvSpPr/>
      </dsp:nvSpPr>
      <dsp:spPr>
        <a:xfrm>
          <a:off x="2461816" y="1904211"/>
          <a:ext cx="1391751" cy="245381"/>
        </a:xfrm>
        <a:custGeom>
          <a:avLst/>
          <a:gdLst/>
          <a:ahLst/>
          <a:cxnLst/>
          <a:rect l="0" t="0" r="0" b="0"/>
          <a:pathLst>
            <a:path>
              <a:moveTo>
                <a:pt x="1391751" y="0"/>
              </a:moveTo>
              <a:lnTo>
                <a:pt x="1391751" y="167308"/>
              </a:lnTo>
              <a:lnTo>
                <a:pt x="0" y="167308"/>
              </a:lnTo>
              <a:lnTo>
                <a:pt x="0"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2E0328E-071F-4104-8D28-0DE62700CB04}">
      <dsp:nvSpPr>
        <dsp:cNvPr id="0" name=""/>
        <dsp:cNvSpPr/>
      </dsp:nvSpPr>
      <dsp:spPr>
        <a:xfrm>
          <a:off x="1435845" y="2773613"/>
          <a:ext cx="91440" cy="156144"/>
        </a:xfrm>
        <a:custGeom>
          <a:avLst/>
          <a:gdLst/>
          <a:ahLst/>
          <a:cxnLst/>
          <a:rect l="0" t="0" r="0" b="0"/>
          <a:pathLst>
            <a:path>
              <a:moveTo>
                <a:pt x="45720" y="0"/>
              </a:moveTo>
              <a:lnTo>
                <a:pt x="45720" y="78072"/>
              </a:lnTo>
              <a:lnTo>
                <a:pt x="78032" y="78072"/>
              </a:lnTo>
              <a:lnTo>
                <a:pt x="78032"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A4CF0BD-7079-47A1-BDDA-48E82E7244AF}">
      <dsp:nvSpPr>
        <dsp:cNvPr id="0" name=""/>
        <dsp:cNvSpPr/>
      </dsp:nvSpPr>
      <dsp:spPr>
        <a:xfrm>
          <a:off x="1481565" y="1904211"/>
          <a:ext cx="2372003" cy="245381"/>
        </a:xfrm>
        <a:custGeom>
          <a:avLst/>
          <a:gdLst/>
          <a:ahLst/>
          <a:cxnLst/>
          <a:rect l="0" t="0" r="0" b="0"/>
          <a:pathLst>
            <a:path>
              <a:moveTo>
                <a:pt x="2372003" y="0"/>
              </a:moveTo>
              <a:lnTo>
                <a:pt x="2372003" y="167308"/>
              </a:lnTo>
              <a:lnTo>
                <a:pt x="0" y="167308"/>
              </a:lnTo>
              <a:lnTo>
                <a:pt x="0"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72E936A-35E4-440B-BB59-12E50A77827F}">
      <dsp:nvSpPr>
        <dsp:cNvPr id="0" name=""/>
        <dsp:cNvSpPr/>
      </dsp:nvSpPr>
      <dsp:spPr>
        <a:xfrm>
          <a:off x="423067" y="2691560"/>
          <a:ext cx="91440" cy="156144"/>
        </a:xfrm>
        <a:custGeom>
          <a:avLst/>
          <a:gdLst/>
          <a:ahLst/>
          <a:cxnLst/>
          <a:rect l="0" t="0" r="0" b="0"/>
          <a:pathLst>
            <a:path>
              <a:moveTo>
                <a:pt x="45720" y="0"/>
              </a:moveTo>
              <a:lnTo>
                <a:pt x="45720" y="78072"/>
              </a:lnTo>
              <a:lnTo>
                <a:pt x="78032" y="78072"/>
              </a:lnTo>
              <a:lnTo>
                <a:pt x="78032" y="15614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F70A956-6B90-4230-A84E-5DE6F066FEF8}">
      <dsp:nvSpPr>
        <dsp:cNvPr id="0" name=""/>
        <dsp:cNvSpPr/>
      </dsp:nvSpPr>
      <dsp:spPr>
        <a:xfrm>
          <a:off x="468787" y="1904211"/>
          <a:ext cx="3384780" cy="245381"/>
        </a:xfrm>
        <a:custGeom>
          <a:avLst/>
          <a:gdLst/>
          <a:ahLst/>
          <a:cxnLst/>
          <a:rect l="0" t="0" r="0" b="0"/>
          <a:pathLst>
            <a:path>
              <a:moveTo>
                <a:pt x="3384780" y="0"/>
              </a:moveTo>
              <a:lnTo>
                <a:pt x="3384780" y="167308"/>
              </a:lnTo>
              <a:lnTo>
                <a:pt x="0" y="167308"/>
              </a:lnTo>
              <a:lnTo>
                <a:pt x="0" y="245381"/>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77FA914-321A-4ACE-99DA-DA206593E954}">
      <dsp:nvSpPr>
        <dsp:cNvPr id="0" name=""/>
        <dsp:cNvSpPr/>
      </dsp:nvSpPr>
      <dsp:spPr>
        <a:xfrm>
          <a:off x="2797036" y="1400996"/>
          <a:ext cx="2113063" cy="503214"/>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47215" numCol="1" spcCol="1270" anchor="ctr" anchorCtr="0">
          <a:noAutofit/>
        </a:bodyPr>
        <a:lstStyle/>
        <a:p>
          <a:pPr lvl="0" algn="ctr" defTabSz="622300">
            <a:lnSpc>
              <a:spcPct val="90000"/>
            </a:lnSpc>
            <a:spcBef>
              <a:spcPct val="0"/>
            </a:spcBef>
            <a:spcAft>
              <a:spcPct val="35000"/>
            </a:spcAft>
          </a:pPr>
          <a:r>
            <a:rPr lang="es-MX" sz="1400" kern="1200"/>
            <a:t>Problematica urbana en la zona Oriente de la ciudad</a:t>
          </a:r>
        </a:p>
      </dsp:txBody>
      <dsp:txXfrm>
        <a:off x="2797036" y="1400996"/>
        <a:ext cx="2113063" cy="503214"/>
      </dsp:txXfrm>
    </dsp:sp>
    <dsp:sp modelId="{D3C1590C-561C-4D07-B4E1-B7B262A8981E}">
      <dsp:nvSpPr>
        <dsp:cNvPr id="0" name=""/>
        <dsp:cNvSpPr/>
      </dsp:nvSpPr>
      <dsp:spPr>
        <a:xfrm>
          <a:off x="3659695" y="1834783"/>
          <a:ext cx="581617" cy="111531"/>
        </a:xfrm>
        <a:prstGeom prst="rect">
          <a:avLst/>
        </a:prstGeom>
        <a:solidFill>
          <a:schemeClr val="lt1">
            <a:alpha val="90000"/>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3659695" y="1834783"/>
        <a:ext cx="581617" cy="111531"/>
      </dsp:txXfrm>
    </dsp:sp>
    <dsp:sp modelId="{83C8BA10-0453-48F2-B5A1-BF2FD1CBD3E0}">
      <dsp:nvSpPr>
        <dsp:cNvPr id="0" name=""/>
        <dsp:cNvSpPr/>
      </dsp:nvSpPr>
      <dsp:spPr>
        <a:xfrm>
          <a:off x="145666" y="2149592"/>
          <a:ext cx="646242" cy="541967"/>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Uso de suelo actual </a:t>
          </a:r>
        </a:p>
      </dsp:txBody>
      <dsp:txXfrm>
        <a:off x="145666" y="2149592"/>
        <a:ext cx="646242" cy="541967"/>
      </dsp:txXfrm>
    </dsp:sp>
    <dsp:sp modelId="{9C636832-7740-4D50-973A-41D17D9F6942}">
      <dsp:nvSpPr>
        <dsp:cNvPr id="0" name=""/>
        <dsp:cNvSpPr/>
      </dsp:nvSpPr>
      <dsp:spPr>
        <a:xfrm>
          <a:off x="245892" y="2629628"/>
          <a:ext cx="581617" cy="111531"/>
        </a:xfrm>
        <a:prstGeom prst="rect">
          <a:avLst/>
        </a:prstGeom>
        <a:solidFill>
          <a:schemeClr val="lt1">
            <a:alpha val="90000"/>
            <a:hueOff val="0"/>
            <a:satOff val="0"/>
            <a:lumOff val="0"/>
            <a:alphaOff val="0"/>
          </a:schemeClr>
        </a:solidFill>
        <a:ln w="25400" cap="flat" cmpd="sng" algn="ctr">
          <a:solidFill>
            <a:schemeClr val="accent2">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245892" y="2629628"/>
        <a:ext cx="581617" cy="111531"/>
      </dsp:txXfrm>
    </dsp:sp>
    <dsp:sp modelId="{89E205C9-EBEB-46FF-89EC-850C3A67C946}">
      <dsp:nvSpPr>
        <dsp:cNvPr id="0" name=""/>
        <dsp:cNvSpPr/>
      </dsp:nvSpPr>
      <dsp:spPr>
        <a:xfrm>
          <a:off x="78250" y="2847705"/>
          <a:ext cx="845698" cy="1850771"/>
        </a:xfrm>
        <a:prstGeom prst="rect">
          <a:avLst/>
        </a:prstGeom>
        <a:solidFill>
          <a:schemeClr val="accent2">
            <a:hueOff val="312101"/>
            <a:satOff val="-389"/>
            <a:lumOff val="9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Localizar las </a:t>
          </a:r>
          <a:r>
            <a:rPr lang="es-MX" sz="900" kern="1200"/>
            <a:t>zonas que no cueten con el suelo adecuado para edificacion aquiellas que tengan suelo deslizable, inestable yde hundimientos</a:t>
          </a:r>
        </a:p>
      </dsp:txBody>
      <dsp:txXfrm>
        <a:off x="78250" y="2847705"/>
        <a:ext cx="845698" cy="1850771"/>
      </dsp:txXfrm>
    </dsp:sp>
    <dsp:sp modelId="{F39F4F60-9126-4F50-97C5-0B7C440A5331}">
      <dsp:nvSpPr>
        <dsp:cNvPr id="0" name=""/>
        <dsp:cNvSpPr/>
      </dsp:nvSpPr>
      <dsp:spPr>
        <a:xfrm>
          <a:off x="208689" y="4590087"/>
          <a:ext cx="581617" cy="111531"/>
        </a:xfrm>
        <a:prstGeom prst="rect">
          <a:avLst/>
        </a:prstGeom>
        <a:solidFill>
          <a:schemeClr val="lt1">
            <a:alpha val="90000"/>
            <a:hueOff val="0"/>
            <a:satOff val="0"/>
            <a:lumOff val="0"/>
            <a:alphaOff val="0"/>
          </a:schemeClr>
        </a:solidFill>
        <a:ln w="25400" cap="flat" cmpd="sng" algn="ctr">
          <a:solidFill>
            <a:schemeClr val="accent2">
              <a:hueOff val="312101"/>
              <a:satOff val="-389"/>
              <a:lumOff val="9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208689" y="4590087"/>
        <a:ext cx="581617" cy="111531"/>
      </dsp:txXfrm>
    </dsp:sp>
    <dsp:sp modelId="{F61FD29E-1120-4398-A6B4-A26CDC429919}">
      <dsp:nvSpPr>
        <dsp:cNvPr id="0" name=""/>
        <dsp:cNvSpPr/>
      </dsp:nvSpPr>
      <dsp:spPr>
        <a:xfrm>
          <a:off x="1158443" y="2149592"/>
          <a:ext cx="646242" cy="624020"/>
        </a:xfrm>
        <a:prstGeom prst="rect">
          <a:avLst/>
        </a:prstGeom>
        <a:solidFill>
          <a:schemeClr val="accent2">
            <a:hueOff val="624203"/>
            <a:satOff val="-779"/>
            <a:lumOff val="18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47215" numCol="1" spcCol="1270" anchor="ctr" anchorCtr="0">
          <a:noAutofit/>
        </a:bodyPr>
        <a:lstStyle/>
        <a:p>
          <a:pPr lvl="0" algn="ctr" defTabSz="400050">
            <a:lnSpc>
              <a:spcPct val="90000"/>
            </a:lnSpc>
            <a:spcBef>
              <a:spcPct val="0"/>
            </a:spcBef>
            <a:spcAft>
              <a:spcPct val="35000"/>
            </a:spcAft>
          </a:pPr>
          <a:r>
            <a:rPr lang="es-MX" sz="900" kern="1200"/>
            <a:t>Instalaciones de riesgo en la zona</a:t>
          </a:r>
        </a:p>
      </dsp:txBody>
      <dsp:txXfrm>
        <a:off x="1158443" y="2149592"/>
        <a:ext cx="646242" cy="624020"/>
      </dsp:txXfrm>
    </dsp:sp>
    <dsp:sp modelId="{98A5DEA8-52E1-44A1-9E38-2FD72303EF62}">
      <dsp:nvSpPr>
        <dsp:cNvPr id="0" name=""/>
        <dsp:cNvSpPr/>
      </dsp:nvSpPr>
      <dsp:spPr>
        <a:xfrm>
          <a:off x="1244158" y="2670655"/>
          <a:ext cx="581617" cy="111531"/>
        </a:xfrm>
        <a:prstGeom prst="rect">
          <a:avLst/>
        </a:prstGeom>
        <a:solidFill>
          <a:schemeClr val="lt1">
            <a:alpha val="90000"/>
            <a:hueOff val="0"/>
            <a:satOff val="0"/>
            <a:lumOff val="0"/>
            <a:alphaOff val="0"/>
          </a:schemeClr>
        </a:solidFill>
        <a:ln w="25400" cap="flat" cmpd="sng" algn="ctr">
          <a:solidFill>
            <a:schemeClr val="accent2">
              <a:hueOff val="624203"/>
              <a:satOff val="-779"/>
              <a:lumOff val="18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1244158" y="2670655"/>
        <a:ext cx="581617" cy="111531"/>
      </dsp:txXfrm>
    </dsp:sp>
    <dsp:sp modelId="{4694B0FD-F557-48A1-A5D7-A7511B24CDD3}">
      <dsp:nvSpPr>
        <dsp:cNvPr id="0" name=""/>
        <dsp:cNvSpPr/>
      </dsp:nvSpPr>
      <dsp:spPr>
        <a:xfrm>
          <a:off x="1080093" y="2929757"/>
          <a:ext cx="867567" cy="1690215"/>
        </a:xfrm>
        <a:prstGeom prst="rect">
          <a:avLst/>
        </a:prstGeom>
        <a:solidFill>
          <a:schemeClr val="accent2">
            <a:hueOff val="936304"/>
            <a:satOff val="-1168"/>
            <a:lumOff val="27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47215" numCol="1" spcCol="1270" anchor="ctr" anchorCtr="0">
          <a:noAutofit/>
        </a:bodyPr>
        <a:lstStyle/>
        <a:p>
          <a:pPr lvl="0" algn="ctr" defTabSz="444500">
            <a:lnSpc>
              <a:spcPct val="90000"/>
            </a:lnSpc>
            <a:spcBef>
              <a:spcPct val="0"/>
            </a:spcBef>
            <a:spcAft>
              <a:spcPct val="35000"/>
            </a:spcAft>
          </a:pPr>
          <a:r>
            <a:rPr lang="es-MX" sz="1000" kern="1200"/>
            <a:t>aeropuertos</a:t>
          </a:r>
          <a:br>
            <a:rPr lang="es-MX" sz="1000" kern="1200"/>
          </a:br>
          <a:r>
            <a:rPr lang="es-MX" sz="1000" kern="1200"/>
            <a:t>gasolineria</a:t>
          </a:r>
          <a:br>
            <a:rPr lang="es-MX" sz="1000" kern="1200"/>
          </a:br>
          <a:r>
            <a:rPr lang="es-MX" sz="1000" kern="1200"/>
            <a:t>indusrtria</a:t>
          </a:r>
          <a:br>
            <a:rPr lang="es-MX" sz="1000" kern="1200"/>
          </a:br>
          <a:r>
            <a:rPr lang="es-MX" sz="1000" kern="1200"/>
            <a:t>basureros</a:t>
          </a:r>
          <a:r>
            <a:rPr lang="es-MX" sz="800" kern="1200"/>
            <a:t/>
          </a:r>
          <a:br>
            <a:rPr lang="es-MX" sz="800" kern="1200"/>
          </a:br>
          <a:endParaRPr lang="es-MX" sz="800" kern="1200"/>
        </a:p>
      </dsp:txBody>
      <dsp:txXfrm>
        <a:off x="1080093" y="2929757"/>
        <a:ext cx="867567" cy="1690215"/>
      </dsp:txXfrm>
    </dsp:sp>
    <dsp:sp modelId="{6763141C-4A3F-49F8-B012-5622C4DD6E58}">
      <dsp:nvSpPr>
        <dsp:cNvPr id="0" name=""/>
        <dsp:cNvSpPr/>
      </dsp:nvSpPr>
      <dsp:spPr>
        <a:xfrm>
          <a:off x="1217261" y="4546100"/>
          <a:ext cx="581617" cy="111531"/>
        </a:xfrm>
        <a:prstGeom prst="rect">
          <a:avLst/>
        </a:prstGeom>
        <a:solidFill>
          <a:schemeClr val="lt1">
            <a:alpha val="90000"/>
            <a:hueOff val="0"/>
            <a:satOff val="0"/>
            <a:lumOff val="0"/>
            <a:alphaOff val="0"/>
          </a:schemeClr>
        </a:solidFill>
        <a:ln w="25400" cap="flat" cmpd="sng" algn="ctr">
          <a:solidFill>
            <a:schemeClr val="accent2">
              <a:hueOff val="936304"/>
              <a:satOff val="-1168"/>
              <a:lumOff val="27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1217261" y="4546100"/>
        <a:ext cx="581617" cy="111531"/>
      </dsp:txXfrm>
    </dsp:sp>
    <dsp:sp modelId="{6299120B-877D-4FF7-8F62-191180ADA6A5}">
      <dsp:nvSpPr>
        <dsp:cNvPr id="0" name=""/>
        <dsp:cNvSpPr/>
      </dsp:nvSpPr>
      <dsp:spPr>
        <a:xfrm>
          <a:off x="2138695" y="2149592"/>
          <a:ext cx="646242" cy="497894"/>
        </a:xfrm>
        <a:prstGeom prst="rect">
          <a:avLst/>
        </a:prstGeom>
        <a:solidFill>
          <a:schemeClr val="accent2">
            <a:hueOff val="1248405"/>
            <a:satOff val="-1557"/>
            <a:lumOff val="36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47215" numCol="1" spcCol="1270" anchor="ctr" anchorCtr="0">
          <a:noAutofit/>
        </a:bodyPr>
        <a:lstStyle/>
        <a:p>
          <a:pPr lvl="0" algn="ctr" defTabSz="266700">
            <a:lnSpc>
              <a:spcPct val="90000"/>
            </a:lnSpc>
            <a:spcBef>
              <a:spcPct val="0"/>
            </a:spcBef>
            <a:spcAft>
              <a:spcPct val="35000"/>
            </a:spcAft>
          </a:pPr>
          <a:r>
            <a:rPr lang="es-MX" sz="600" kern="1200"/>
            <a:t>caracteristicas de la población</a:t>
          </a:r>
        </a:p>
      </dsp:txBody>
      <dsp:txXfrm>
        <a:off x="2138695" y="2149592"/>
        <a:ext cx="646242" cy="497894"/>
      </dsp:txXfrm>
    </dsp:sp>
    <dsp:sp modelId="{FB1F407C-7819-4639-AF18-48C92C87D567}">
      <dsp:nvSpPr>
        <dsp:cNvPr id="0" name=""/>
        <dsp:cNvSpPr/>
      </dsp:nvSpPr>
      <dsp:spPr>
        <a:xfrm>
          <a:off x="2209898" y="2564051"/>
          <a:ext cx="581617" cy="111531"/>
        </a:xfrm>
        <a:prstGeom prst="rect">
          <a:avLst/>
        </a:prstGeom>
        <a:solidFill>
          <a:schemeClr val="lt1">
            <a:alpha val="90000"/>
            <a:hueOff val="0"/>
            <a:satOff val="0"/>
            <a:lumOff val="0"/>
            <a:alphaOff val="0"/>
          </a:schemeClr>
        </a:solidFill>
        <a:ln w="25400" cap="flat" cmpd="sng" algn="ctr">
          <a:solidFill>
            <a:schemeClr val="accent2">
              <a:hueOff val="1248405"/>
              <a:satOff val="-1557"/>
              <a:lumOff val="366"/>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2209898" y="2564051"/>
        <a:ext cx="581617" cy="111531"/>
      </dsp:txXfrm>
    </dsp:sp>
    <dsp:sp modelId="{BBA9B3B5-09A4-45F8-9FA8-321ACC6F2680}">
      <dsp:nvSpPr>
        <dsp:cNvPr id="0" name=""/>
        <dsp:cNvSpPr/>
      </dsp:nvSpPr>
      <dsp:spPr>
        <a:xfrm>
          <a:off x="2121383" y="2803632"/>
          <a:ext cx="780647" cy="1779880"/>
        </a:xfrm>
        <a:prstGeom prst="rect">
          <a:avLst/>
        </a:prstGeom>
        <a:solidFill>
          <a:schemeClr val="accent2">
            <a:hueOff val="1560506"/>
            <a:satOff val="-1946"/>
            <a:lumOff val="45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47215" numCol="1" spcCol="1270" anchor="ctr" anchorCtr="0">
          <a:noAutofit/>
        </a:bodyPr>
        <a:lstStyle/>
        <a:p>
          <a:pPr lvl="0" algn="ctr" defTabSz="444500">
            <a:lnSpc>
              <a:spcPct val="90000"/>
            </a:lnSpc>
            <a:spcBef>
              <a:spcPct val="0"/>
            </a:spcBef>
            <a:spcAft>
              <a:spcPct val="35000"/>
            </a:spcAft>
          </a:pPr>
          <a:r>
            <a:rPr lang="es-MX" sz="1000" kern="1200"/>
            <a:t>Nivel de educacion muy basico</a:t>
          </a:r>
          <a:br>
            <a:rPr lang="es-MX" sz="1000" kern="1200"/>
          </a:br>
          <a:r>
            <a:rPr lang="es-MX" sz="1000" kern="1200"/>
            <a:t>Nivel económico bajo.</a:t>
          </a:r>
          <a:br>
            <a:rPr lang="es-MX" sz="1000" kern="1200"/>
          </a:br>
          <a:r>
            <a:rPr lang="es-MX" sz="1000" kern="1200"/>
            <a:t>Rango d edades.</a:t>
          </a:r>
          <a:br>
            <a:rPr lang="es-MX" sz="1000" kern="1200"/>
          </a:br>
          <a:r>
            <a:rPr lang="es-MX" sz="1000" kern="1200"/>
            <a:t>Tipo de empleos.</a:t>
          </a:r>
          <a:r>
            <a:rPr lang="es-MX" sz="600" kern="1200"/>
            <a:t/>
          </a:r>
          <a:br>
            <a:rPr lang="es-MX" sz="600" kern="1200"/>
          </a:br>
          <a:endParaRPr lang="es-MX" sz="600" kern="1200"/>
        </a:p>
      </dsp:txBody>
      <dsp:txXfrm>
        <a:off x="2121383" y="2803632"/>
        <a:ext cx="780647" cy="1779880"/>
      </dsp:txXfrm>
    </dsp:sp>
    <dsp:sp modelId="{50DD4B71-EC70-40D4-82C1-6E8107576E7D}">
      <dsp:nvSpPr>
        <dsp:cNvPr id="0" name=""/>
        <dsp:cNvSpPr/>
      </dsp:nvSpPr>
      <dsp:spPr>
        <a:xfrm>
          <a:off x="2206296" y="4585471"/>
          <a:ext cx="581617" cy="123525"/>
        </a:xfrm>
        <a:prstGeom prst="rect">
          <a:avLst/>
        </a:prstGeom>
        <a:solidFill>
          <a:schemeClr val="lt1">
            <a:alpha val="90000"/>
            <a:hueOff val="0"/>
            <a:satOff val="0"/>
            <a:lumOff val="0"/>
            <a:alphaOff val="0"/>
          </a:schemeClr>
        </a:solidFill>
        <a:ln w="25400" cap="flat" cmpd="sng" algn="ctr">
          <a:solidFill>
            <a:schemeClr val="accent2">
              <a:hueOff val="1560506"/>
              <a:satOff val="-1946"/>
              <a:lumOff val="45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2206296" y="4585471"/>
        <a:ext cx="581617" cy="123525"/>
      </dsp:txXfrm>
    </dsp:sp>
    <dsp:sp modelId="{16945BAD-F5FB-41A2-8DBF-BDE119019B92}">
      <dsp:nvSpPr>
        <dsp:cNvPr id="0" name=""/>
        <dsp:cNvSpPr/>
      </dsp:nvSpPr>
      <dsp:spPr>
        <a:xfrm>
          <a:off x="3069896" y="2149592"/>
          <a:ext cx="646242" cy="600046"/>
        </a:xfrm>
        <a:prstGeom prst="rect">
          <a:avLst/>
        </a:prstGeom>
        <a:solidFill>
          <a:schemeClr val="accent2">
            <a:hueOff val="1872608"/>
            <a:satOff val="-2336"/>
            <a:lumOff val="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7215" numCol="1" spcCol="1270" anchor="ctr" anchorCtr="0">
          <a:noAutofit/>
        </a:bodyPr>
        <a:lstStyle/>
        <a:p>
          <a:pPr lvl="0" algn="ctr" defTabSz="311150">
            <a:lnSpc>
              <a:spcPct val="90000"/>
            </a:lnSpc>
            <a:spcBef>
              <a:spcPct val="0"/>
            </a:spcBef>
            <a:spcAft>
              <a:spcPct val="35000"/>
            </a:spcAft>
          </a:pPr>
          <a:r>
            <a:rPr lang="es-MX" sz="700" kern="1200"/>
            <a:t>serivicios basicos</a:t>
          </a:r>
        </a:p>
      </dsp:txBody>
      <dsp:txXfrm>
        <a:off x="3069896" y="2149592"/>
        <a:ext cx="646242" cy="600046"/>
      </dsp:txXfrm>
    </dsp:sp>
    <dsp:sp modelId="{82A383A5-8901-43C2-B143-6017F58C4BD3}">
      <dsp:nvSpPr>
        <dsp:cNvPr id="0" name=""/>
        <dsp:cNvSpPr/>
      </dsp:nvSpPr>
      <dsp:spPr>
        <a:xfrm>
          <a:off x="3183377" y="2605623"/>
          <a:ext cx="581617" cy="111531"/>
        </a:xfrm>
        <a:prstGeom prst="rect">
          <a:avLst/>
        </a:prstGeom>
        <a:solidFill>
          <a:schemeClr val="lt1">
            <a:alpha val="90000"/>
            <a:hueOff val="0"/>
            <a:satOff val="0"/>
            <a:lumOff val="0"/>
            <a:alphaOff val="0"/>
          </a:schemeClr>
        </a:solidFill>
        <a:ln w="25400" cap="flat" cmpd="sng" algn="ctr">
          <a:solidFill>
            <a:schemeClr val="accent2">
              <a:hueOff val="1872608"/>
              <a:satOff val="-2336"/>
              <a:lumOff val="549"/>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3183377" y="2605623"/>
        <a:ext cx="581617" cy="111531"/>
      </dsp:txXfrm>
    </dsp:sp>
    <dsp:sp modelId="{6895E2A0-9096-4860-9D08-3FFA2F65AEC1}">
      <dsp:nvSpPr>
        <dsp:cNvPr id="0" name=""/>
        <dsp:cNvSpPr/>
      </dsp:nvSpPr>
      <dsp:spPr>
        <a:xfrm>
          <a:off x="3040597" y="2905784"/>
          <a:ext cx="763438" cy="1612847"/>
        </a:xfrm>
        <a:prstGeom prst="rect">
          <a:avLst/>
        </a:prstGeom>
        <a:solidFill>
          <a:schemeClr val="accent2">
            <a:hueOff val="2184709"/>
            <a:satOff val="-2725"/>
            <a:lumOff val="64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47215" numCol="1" spcCol="1270" anchor="ctr" anchorCtr="0">
          <a:noAutofit/>
        </a:bodyPr>
        <a:lstStyle/>
        <a:p>
          <a:pPr lvl="0" algn="ctr" defTabSz="444500">
            <a:lnSpc>
              <a:spcPct val="90000"/>
            </a:lnSpc>
            <a:spcBef>
              <a:spcPct val="0"/>
            </a:spcBef>
            <a:spcAft>
              <a:spcPct val="35000"/>
            </a:spcAft>
          </a:pPr>
          <a:r>
            <a:rPr lang="es-MX" sz="1000" kern="1200"/>
            <a:t>insuficiencia de agua potable</a:t>
          </a:r>
          <a:br>
            <a:rPr lang="es-MX" sz="1000" kern="1200"/>
          </a:br>
          <a:r>
            <a:rPr lang="es-MX" sz="1000" kern="1200"/>
            <a:t>insuficientacia / nulo drenaje</a:t>
          </a:r>
          <a:br>
            <a:rPr lang="es-MX" sz="1000" kern="1200"/>
          </a:br>
          <a:r>
            <a:rPr lang="es-MX" sz="1000" kern="1200"/>
            <a:t>insuficiencia / nulo iluminacion pública</a:t>
          </a:r>
          <a:br>
            <a:rPr lang="es-MX" sz="1000" kern="1200"/>
          </a:br>
          <a:r>
            <a:rPr lang="es-MX" sz="1000" kern="1200"/>
            <a:t>oleoductos, gas oductos.</a:t>
          </a:r>
        </a:p>
      </dsp:txBody>
      <dsp:txXfrm>
        <a:off x="3040597" y="2905784"/>
        <a:ext cx="763438" cy="1612847"/>
      </dsp:txXfrm>
    </dsp:sp>
    <dsp:sp modelId="{B7AC03B9-5C9A-485B-9893-C7D3F7054891}">
      <dsp:nvSpPr>
        <dsp:cNvPr id="0" name=""/>
        <dsp:cNvSpPr/>
      </dsp:nvSpPr>
      <dsp:spPr>
        <a:xfrm>
          <a:off x="3136565" y="4537073"/>
          <a:ext cx="581617" cy="111531"/>
        </a:xfrm>
        <a:prstGeom prst="rect">
          <a:avLst/>
        </a:prstGeom>
        <a:solidFill>
          <a:schemeClr val="lt1">
            <a:alpha val="90000"/>
            <a:hueOff val="0"/>
            <a:satOff val="0"/>
            <a:lumOff val="0"/>
            <a:alphaOff val="0"/>
          </a:schemeClr>
        </a:solidFill>
        <a:ln w="25400" cap="flat" cmpd="sng" algn="ctr">
          <a:solidFill>
            <a:schemeClr val="accent2">
              <a:hueOff val="2184709"/>
              <a:satOff val="-2725"/>
              <a:lumOff val="64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3136565" y="4537073"/>
        <a:ext cx="581617" cy="111531"/>
      </dsp:txXfrm>
    </dsp:sp>
    <dsp:sp modelId="{A183954C-D74F-4F57-978A-BCBBB9FDB0AF}">
      <dsp:nvSpPr>
        <dsp:cNvPr id="0" name=""/>
        <dsp:cNvSpPr/>
      </dsp:nvSpPr>
      <dsp:spPr>
        <a:xfrm>
          <a:off x="3989609" y="2149592"/>
          <a:ext cx="646242" cy="574159"/>
        </a:xfrm>
        <a:prstGeom prst="rect">
          <a:avLst/>
        </a:prstGeom>
        <a:solidFill>
          <a:schemeClr val="accent2">
            <a:hueOff val="2496810"/>
            <a:satOff val="-3114"/>
            <a:lumOff val="73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88950">
            <a:lnSpc>
              <a:spcPct val="90000"/>
            </a:lnSpc>
            <a:spcBef>
              <a:spcPct val="0"/>
            </a:spcBef>
            <a:spcAft>
              <a:spcPct val="35000"/>
            </a:spcAft>
          </a:pPr>
          <a:r>
            <a:rPr lang="es-MX" sz="1100" kern="1200"/>
            <a:t>Equipamiento </a:t>
          </a:r>
        </a:p>
      </dsp:txBody>
      <dsp:txXfrm>
        <a:off x="3989609" y="2149592"/>
        <a:ext cx="646242" cy="574159"/>
      </dsp:txXfrm>
    </dsp:sp>
    <dsp:sp modelId="{B5916056-F106-451D-B100-53274FA227E1}">
      <dsp:nvSpPr>
        <dsp:cNvPr id="0" name=""/>
        <dsp:cNvSpPr/>
      </dsp:nvSpPr>
      <dsp:spPr>
        <a:xfrm>
          <a:off x="4046301" y="2602183"/>
          <a:ext cx="581617" cy="111531"/>
        </a:xfrm>
        <a:prstGeom prst="rect">
          <a:avLst/>
        </a:prstGeom>
        <a:solidFill>
          <a:schemeClr val="lt1">
            <a:alpha val="90000"/>
            <a:hueOff val="0"/>
            <a:satOff val="0"/>
            <a:lumOff val="0"/>
            <a:alphaOff val="0"/>
          </a:schemeClr>
        </a:solidFill>
        <a:ln w="25400" cap="flat" cmpd="sng" algn="ctr">
          <a:solidFill>
            <a:schemeClr val="accent2">
              <a:hueOff val="2496810"/>
              <a:satOff val="-3114"/>
              <a:lumOff val="732"/>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4046301" y="2602183"/>
        <a:ext cx="581617" cy="111531"/>
      </dsp:txXfrm>
    </dsp:sp>
    <dsp:sp modelId="{045624AF-EAEE-4D95-A98F-90ABC528DED0}">
      <dsp:nvSpPr>
        <dsp:cNvPr id="0" name=""/>
        <dsp:cNvSpPr/>
      </dsp:nvSpPr>
      <dsp:spPr>
        <a:xfrm>
          <a:off x="3966206" y="2879896"/>
          <a:ext cx="739856" cy="1749593"/>
        </a:xfrm>
        <a:prstGeom prst="rect">
          <a:avLst/>
        </a:prstGeom>
        <a:solidFill>
          <a:schemeClr val="accent2">
            <a:hueOff val="2808911"/>
            <a:satOff val="-3503"/>
            <a:lumOff val="82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47215" numCol="1" spcCol="1270" anchor="ctr" anchorCtr="0">
          <a:noAutofit/>
        </a:bodyPr>
        <a:lstStyle/>
        <a:p>
          <a:pPr lvl="0" algn="ctr" defTabSz="266700">
            <a:lnSpc>
              <a:spcPct val="90000"/>
            </a:lnSpc>
            <a:spcBef>
              <a:spcPct val="0"/>
            </a:spcBef>
            <a:spcAft>
              <a:spcPct val="35000"/>
            </a:spcAft>
          </a:pPr>
          <a:r>
            <a:rPr lang="es-MX" sz="600" kern="1200"/>
            <a:t>ausencia de disponibilidad de comida , servicios y articulos de consumo diario (mercados, iglesias, escuelas, hospitales, centro comercial, centro cultural, central de autobuses.)</a:t>
          </a:r>
        </a:p>
      </dsp:txBody>
      <dsp:txXfrm>
        <a:off x="3966206" y="2879896"/>
        <a:ext cx="739856" cy="1749593"/>
      </dsp:txXfrm>
    </dsp:sp>
    <dsp:sp modelId="{99F1B01D-CF20-4EF4-A88C-958E42CB3733}">
      <dsp:nvSpPr>
        <dsp:cNvPr id="0" name=""/>
        <dsp:cNvSpPr/>
      </dsp:nvSpPr>
      <dsp:spPr>
        <a:xfrm>
          <a:off x="4041339" y="4605970"/>
          <a:ext cx="581617" cy="111531"/>
        </a:xfrm>
        <a:prstGeom prst="rect">
          <a:avLst/>
        </a:prstGeom>
        <a:solidFill>
          <a:schemeClr val="lt1">
            <a:alpha val="90000"/>
            <a:hueOff val="0"/>
            <a:satOff val="0"/>
            <a:lumOff val="0"/>
            <a:alphaOff val="0"/>
          </a:schemeClr>
        </a:solidFill>
        <a:ln w="25400" cap="flat" cmpd="sng" algn="ctr">
          <a:solidFill>
            <a:schemeClr val="accent2">
              <a:hueOff val="2808911"/>
              <a:satOff val="-3503"/>
              <a:lumOff val="824"/>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4041339" y="4605970"/>
        <a:ext cx="581617" cy="111531"/>
      </dsp:txXfrm>
    </dsp:sp>
    <dsp:sp modelId="{6C5949C0-1854-4FB2-9BE4-07AC4C29BCD1}">
      <dsp:nvSpPr>
        <dsp:cNvPr id="0" name=""/>
        <dsp:cNvSpPr/>
      </dsp:nvSpPr>
      <dsp:spPr>
        <a:xfrm>
          <a:off x="4897749" y="2149592"/>
          <a:ext cx="646242" cy="605691"/>
        </a:xfrm>
        <a:prstGeom prst="rect">
          <a:avLst/>
        </a:prstGeom>
        <a:solidFill>
          <a:schemeClr val="accent2">
            <a:hueOff val="3121013"/>
            <a:satOff val="-3893"/>
            <a:lumOff val="91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47215" numCol="1" spcCol="1270" anchor="ctr" anchorCtr="0">
          <a:noAutofit/>
        </a:bodyPr>
        <a:lstStyle/>
        <a:p>
          <a:pPr lvl="0" algn="ctr" defTabSz="400050">
            <a:lnSpc>
              <a:spcPct val="90000"/>
            </a:lnSpc>
            <a:spcBef>
              <a:spcPct val="0"/>
            </a:spcBef>
            <a:spcAft>
              <a:spcPct val="35000"/>
            </a:spcAft>
          </a:pPr>
          <a:r>
            <a:rPr lang="es-MX" sz="900" kern="1200"/>
            <a:t>vialidad y transporte</a:t>
          </a:r>
        </a:p>
      </dsp:txBody>
      <dsp:txXfrm>
        <a:off x="4897749" y="2149592"/>
        <a:ext cx="646242" cy="605691"/>
      </dsp:txXfrm>
    </dsp:sp>
    <dsp:sp modelId="{00F99768-D2AE-4A58-A8EC-9D580E793F30}">
      <dsp:nvSpPr>
        <dsp:cNvPr id="0" name=""/>
        <dsp:cNvSpPr/>
      </dsp:nvSpPr>
      <dsp:spPr>
        <a:xfrm>
          <a:off x="5012486" y="2632463"/>
          <a:ext cx="581617" cy="111531"/>
        </a:xfrm>
        <a:prstGeom prst="rect">
          <a:avLst/>
        </a:prstGeom>
        <a:solidFill>
          <a:schemeClr val="lt1">
            <a:alpha val="90000"/>
            <a:hueOff val="0"/>
            <a:satOff val="0"/>
            <a:lumOff val="0"/>
            <a:alphaOff val="0"/>
          </a:schemeClr>
        </a:solidFill>
        <a:ln w="25400" cap="flat" cmpd="sng" algn="ctr">
          <a:solidFill>
            <a:schemeClr val="accent2">
              <a:hueOff val="3121013"/>
              <a:satOff val="-3893"/>
              <a:lumOff val="915"/>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5012486" y="2632463"/>
        <a:ext cx="581617" cy="111531"/>
      </dsp:txXfrm>
    </dsp:sp>
    <dsp:sp modelId="{29C83B58-C307-469F-ABEA-91D5FA323C3B}">
      <dsp:nvSpPr>
        <dsp:cNvPr id="0" name=""/>
        <dsp:cNvSpPr/>
      </dsp:nvSpPr>
      <dsp:spPr>
        <a:xfrm>
          <a:off x="4880024" y="2911428"/>
          <a:ext cx="717141" cy="1650054"/>
        </a:xfrm>
        <a:prstGeom prst="rect">
          <a:avLst/>
        </a:prstGeom>
        <a:solidFill>
          <a:schemeClr val="accent2">
            <a:hueOff val="3433114"/>
            <a:satOff val="-4282"/>
            <a:lumOff val="100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47215" numCol="1" spcCol="1270" anchor="ctr" anchorCtr="0">
          <a:noAutofit/>
        </a:bodyPr>
        <a:lstStyle/>
        <a:p>
          <a:pPr lvl="0" algn="ctr" defTabSz="400050">
            <a:lnSpc>
              <a:spcPct val="90000"/>
            </a:lnSpc>
            <a:spcBef>
              <a:spcPct val="0"/>
            </a:spcBef>
            <a:spcAft>
              <a:spcPct val="35000"/>
            </a:spcAft>
          </a:pPr>
          <a:r>
            <a:rPr lang="es-MX" sz="900" kern="1200"/>
            <a:t>insuficiencia de </a:t>
          </a:r>
          <a:r>
            <a:rPr lang="es-MX" sz="800" kern="1200"/>
            <a:t>tranposte p;ublico.</a:t>
          </a:r>
          <a:br>
            <a:rPr lang="es-MX" sz="800" kern="1200"/>
          </a:br>
          <a:r>
            <a:rPr lang="es-MX" sz="800" kern="1200"/>
            <a:t>insufuciencia de ciclovias</a:t>
          </a:r>
        </a:p>
        <a:p>
          <a:pPr lvl="0" algn="ctr" defTabSz="400050">
            <a:lnSpc>
              <a:spcPct val="90000"/>
            </a:lnSpc>
            <a:spcBef>
              <a:spcPct val="0"/>
            </a:spcBef>
            <a:spcAft>
              <a:spcPct val="35000"/>
            </a:spcAft>
          </a:pPr>
          <a:r>
            <a:rPr lang="es-MX" sz="800" kern="1200"/>
            <a:t>ausencia de vialidades principales</a:t>
          </a:r>
        </a:p>
        <a:p>
          <a:pPr lvl="0" algn="ctr" defTabSz="400050">
            <a:lnSpc>
              <a:spcPct val="90000"/>
            </a:lnSpc>
            <a:spcBef>
              <a:spcPct val="0"/>
            </a:spcBef>
            <a:spcAft>
              <a:spcPct val="35000"/>
            </a:spcAft>
          </a:pPr>
          <a:r>
            <a:rPr lang="es-MX" sz="800" kern="1200"/>
            <a:t>estado del pavimento: malo</a:t>
          </a:r>
        </a:p>
      </dsp:txBody>
      <dsp:txXfrm>
        <a:off x="4880024" y="2911428"/>
        <a:ext cx="717141" cy="1650054"/>
      </dsp:txXfrm>
    </dsp:sp>
    <dsp:sp modelId="{4B2267FA-0500-4B7B-B734-86D67DC62021}">
      <dsp:nvSpPr>
        <dsp:cNvPr id="0" name=""/>
        <dsp:cNvSpPr/>
      </dsp:nvSpPr>
      <dsp:spPr>
        <a:xfrm>
          <a:off x="4947318" y="4515727"/>
          <a:ext cx="581617" cy="111531"/>
        </a:xfrm>
        <a:prstGeom prst="rect">
          <a:avLst/>
        </a:prstGeom>
        <a:solidFill>
          <a:schemeClr val="lt1">
            <a:alpha val="90000"/>
            <a:hueOff val="0"/>
            <a:satOff val="0"/>
            <a:lumOff val="0"/>
            <a:alphaOff val="0"/>
          </a:schemeClr>
        </a:solidFill>
        <a:ln w="25400" cap="flat" cmpd="sng" algn="ctr">
          <a:solidFill>
            <a:schemeClr val="accent2">
              <a:hueOff val="3433114"/>
              <a:satOff val="-4282"/>
              <a:lumOff val="1007"/>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4947318" y="4515727"/>
        <a:ext cx="581617" cy="111531"/>
      </dsp:txXfrm>
    </dsp:sp>
    <dsp:sp modelId="{B93EC614-5173-4804-B2E1-3F3C9916B04D}">
      <dsp:nvSpPr>
        <dsp:cNvPr id="0" name=""/>
        <dsp:cNvSpPr/>
      </dsp:nvSpPr>
      <dsp:spPr>
        <a:xfrm>
          <a:off x="5853846" y="2149592"/>
          <a:ext cx="646242" cy="542626"/>
        </a:xfrm>
        <a:prstGeom prst="rect">
          <a:avLst/>
        </a:prstGeom>
        <a:solidFill>
          <a:schemeClr val="accent2">
            <a:hueOff val="3745215"/>
            <a:satOff val="-4671"/>
            <a:lumOff val="1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Áreas verdes</a:t>
          </a:r>
          <a:endParaRPr lang="es-MX" sz="900" kern="1200"/>
        </a:p>
      </dsp:txBody>
      <dsp:txXfrm>
        <a:off x="5853846" y="2149592"/>
        <a:ext cx="646242" cy="542626"/>
      </dsp:txXfrm>
    </dsp:sp>
    <dsp:sp modelId="{E234943F-8DF1-4382-A096-3717B797F6C7}">
      <dsp:nvSpPr>
        <dsp:cNvPr id="0" name=""/>
        <dsp:cNvSpPr/>
      </dsp:nvSpPr>
      <dsp:spPr>
        <a:xfrm>
          <a:off x="5968583" y="2571903"/>
          <a:ext cx="581617" cy="111531"/>
        </a:xfrm>
        <a:prstGeom prst="rect">
          <a:avLst/>
        </a:prstGeom>
        <a:solidFill>
          <a:schemeClr val="lt1">
            <a:alpha val="90000"/>
            <a:hueOff val="0"/>
            <a:satOff val="0"/>
            <a:lumOff val="0"/>
            <a:alphaOff val="0"/>
          </a:schemeClr>
        </a:solidFill>
        <a:ln w="25400" cap="flat" cmpd="sng" algn="ctr">
          <a:solidFill>
            <a:schemeClr val="accent2">
              <a:hueOff val="3745215"/>
              <a:satOff val="-4671"/>
              <a:lumOff val="1098"/>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5968583" y="2571903"/>
        <a:ext cx="581617" cy="111531"/>
      </dsp:txXfrm>
    </dsp:sp>
    <dsp:sp modelId="{F749937C-4A70-45CC-B626-FEA2CB034DFC}">
      <dsp:nvSpPr>
        <dsp:cNvPr id="0" name=""/>
        <dsp:cNvSpPr/>
      </dsp:nvSpPr>
      <dsp:spPr>
        <a:xfrm>
          <a:off x="5782484" y="2848364"/>
          <a:ext cx="853588" cy="1741402"/>
        </a:xfrm>
        <a:prstGeom prst="rect">
          <a:avLst/>
        </a:prstGeom>
        <a:solidFill>
          <a:schemeClr val="accent2">
            <a:hueOff val="4057316"/>
            <a:satOff val="-5060"/>
            <a:lumOff val="119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camellones no arbolados</a:t>
          </a:r>
          <a:br>
            <a:rPr lang="es-MX" sz="1050" kern="1200"/>
          </a:br>
          <a:r>
            <a:rPr lang="es-MX" sz="1050" kern="1200"/>
            <a:t>Terrenos baldios</a:t>
          </a:r>
          <a:br>
            <a:rPr lang="es-MX" sz="1050" kern="1200"/>
          </a:br>
          <a:r>
            <a:rPr lang="es-MX" sz="1050" kern="1200"/>
            <a:t>ausencia de parques</a:t>
          </a:r>
          <a:br>
            <a:rPr lang="es-MX" sz="1050" kern="1200"/>
          </a:br>
          <a:r>
            <a:rPr lang="es-MX" sz="1050" kern="1200"/>
            <a:t>contaminación</a:t>
          </a:r>
          <a:endParaRPr lang="es-MX" sz="900" kern="1200"/>
        </a:p>
      </dsp:txBody>
      <dsp:txXfrm>
        <a:off x="5782484" y="2848364"/>
        <a:ext cx="853588" cy="1741402"/>
      </dsp:txXfrm>
    </dsp:sp>
    <dsp:sp modelId="{B051F1E9-7387-441F-BBBA-FF980325BBF4}">
      <dsp:nvSpPr>
        <dsp:cNvPr id="0" name=""/>
        <dsp:cNvSpPr/>
      </dsp:nvSpPr>
      <dsp:spPr>
        <a:xfrm>
          <a:off x="5930036" y="4492651"/>
          <a:ext cx="581617" cy="111531"/>
        </a:xfrm>
        <a:prstGeom prst="rect">
          <a:avLst/>
        </a:prstGeom>
        <a:solidFill>
          <a:schemeClr val="lt1">
            <a:alpha val="90000"/>
            <a:hueOff val="0"/>
            <a:satOff val="0"/>
            <a:lumOff val="0"/>
            <a:alphaOff val="0"/>
          </a:schemeClr>
        </a:solidFill>
        <a:ln w="25400" cap="flat" cmpd="sng" algn="ctr">
          <a:solidFill>
            <a:schemeClr val="accent2">
              <a:hueOff val="4057316"/>
              <a:satOff val="-5060"/>
              <a:lumOff val="119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5930036" y="4492651"/>
        <a:ext cx="581617" cy="111531"/>
      </dsp:txXfrm>
    </dsp:sp>
    <dsp:sp modelId="{930EA5B9-637B-42D0-9DC7-AACE6E1D040B}">
      <dsp:nvSpPr>
        <dsp:cNvPr id="0" name=""/>
        <dsp:cNvSpPr/>
      </dsp:nvSpPr>
      <dsp:spPr>
        <a:xfrm>
          <a:off x="6850603" y="2149592"/>
          <a:ext cx="646242" cy="593067"/>
        </a:xfrm>
        <a:prstGeom prst="rect">
          <a:avLst/>
        </a:prstGeom>
        <a:solidFill>
          <a:schemeClr val="accent2">
            <a:hueOff val="4369417"/>
            <a:satOff val="-5450"/>
            <a:lumOff val="128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Riesgos</a:t>
          </a:r>
          <a:endParaRPr lang="es-MX" sz="900" kern="1200"/>
        </a:p>
      </dsp:txBody>
      <dsp:txXfrm>
        <a:off x="6850603" y="2149592"/>
        <a:ext cx="646242" cy="593067"/>
      </dsp:txXfrm>
    </dsp:sp>
    <dsp:sp modelId="{D1F4BB6D-7F83-40D4-B568-1AEDA496BB2C}">
      <dsp:nvSpPr>
        <dsp:cNvPr id="0" name=""/>
        <dsp:cNvSpPr/>
      </dsp:nvSpPr>
      <dsp:spPr>
        <a:xfrm>
          <a:off x="6904729" y="2654323"/>
          <a:ext cx="581617" cy="111531"/>
        </a:xfrm>
        <a:prstGeom prst="rect">
          <a:avLst/>
        </a:prstGeom>
        <a:solidFill>
          <a:schemeClr val="lt1">
            <a:alpha val="90000"/>
            <a:hueOff val="0"/>
            <a:satOff val="0"/>
            <a:lumOff val="0"/>
            <a:alphaOff val="0"/>
          </a:schemeClr>
        </a:solidFill>
        <a:ln w="25400" cap="flat" cmpd="sng" algn="ctr">
          <a:solidFill>
            <a:schemeClr val="accent2">
              <a:hueOff val="4369417"/>
              <a:satOff val="-5450"/>
              <a:lumOff val="1281"/>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6904729" y="2654323"/>
        <a:ext cx="581617" cy="111531"/>
      </dsp:txXfrm>
    </dsp:sp>
    <dsp:sp modelId="{9BB3E180-12EA-455F-A64E-0758C044DA1E}">
      <dsp:nvSpPr>
        <dsp:cNvPr id="0" name=""/>
        <dsp:cNvSpPr/>
      </dsp:nvSpPr>
      <dsp:spPr>
        <a:xfrm>
          <a:off x="6792218" y="2898804"/>
          <a:ext cx="827635" cy="1706383"/>
        </a:xfrm>
        <a:prstGeom prst="rect">
          <a:avLst/>
        </a:prstGeom>
        <a:solidFill>
          <a:schemeClr val="accent2">
            <a:hueOff val="4681519"/>
            <a:satOff val="-5839"/>
            <a:lumOff val="137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47215" numCol="1" spcCol="1270" anchor="ctr" anchorCtr="0">
          <a:noAutofit/>
        </a:bodyPr>
        <a:lstStyle/>
        <a:p>
          <a:pPr lvl="0" algn="ctr" defTabSz="466725">
            <a:lnSpc>
              <a:spcPct val="90000"/>
            </a:lnSpc>
            <a:spcBef>
              <a:spcPct val="0"/>
            </a:spcBef>
            <a:spcAft>
              <a:spcPct val="35000"/>
            </a:spcAft>
          </a:pPr>
          <a:r>
            <a:rPr lang="es-MX" sz="1050" kern="1200"/>
            <a:t>Inundaciones</a:t>
          </a:r>
          <a:br>
            <a:rPr lang="es-MX" sz="1050" kern="1200"/>
          </a:br>
          <a:r>
            <a:rPr lang="es-MX" sz="1050" kern="1200"/>
            <a:t>Desalaves</a:t>
          </a:r>
          <a:br>
            <a:rPr lang="es-MX" sz="1050" kern="1200"/>
          </a:br>
          <a:r>
            <a:rPr lang="es-MX" sz="1050" kern="1200"/>
            <a:t>Erosiones</a:t>
          </a:r>
          <a:br>
            <a:rPr lang="es-MX" sz="1050" kern="1200"/>
          </a:br>
          <a:r>
            <a:rPr lang="es-MX" sz="1050" kern="1200"/>
            <a:t>Meteorologicos</a:t>
          </a:r>
          <a:br>
            <a:rPr lang="es-MX" sz="1050" kern="1200"/>
          </a:br>
          <a:r>
            <a:rPr lang="es-MX" sz="1050" kern="1200"/>
            <a:t/>
          </a:r>
          <a:br>
            <a:rPr lang="es-MX" sz="1050" kern="1200"/>
          </a:br>
          <a:r>
            <a:rPr lang="es-MX" sz="1050" kern="1200"/>
            <a:t> </a:t>
          </a:r>
          <a:r>
            <a:rPr lang="es-MX" sz="900" kern="1200"/>
            <a:t/>
          </a:r>
          <a:br>
            <a:rPr lang="es-MX" sz="900" kern="1200"/>
          </a:br>
          <a:endParaRPr lang="es-MX" sz="900" kern="1200"/>
        </a:p>
      </dsp:txBody>
      <dsp:txXfrm>
        <a:off x="6792218" y="2898804"/>
        <a:ext cx="827635" cy="1706383"/>
      </dsp:txXfrm>
    </dsp:sp>
    <dsp:sp modelId="{693C263B-A0D7-48D2-9750-7850B983BB3C}">
      <dsp:nvSpPr>
        <dsp:cNvPr id="0" name=""/>
        <dsp:cNvSpPr/>
      </dsp:nvSpPr>
      <dsp:spPr>
        <a:xfrm>
          <a:off x="6936053" y="4538925"/>
          <a:ext cx="581617" cy="111531"/>
        </a:xfrm>
        <a:prstGeom prst="rect">
          <a:avLst/>
        </a:prstGeom>
        <a:solidFill>
          <a:schemeClr val="lt1">
            <a:alpha val="90000"/>
            <a:hueOff val="0"/>
            <a:satOff val="0"/>
            <a:lumOff val="0"/>
            <a:alphaOff val="0"/>
          </a:schemeClr>
        </a:solidFill>
        <a:ln w="25400" cap="flat" cmpd="sng" algn="ctr">
          <a:solidFill>
            <a:schemeClr val="accent2">
              <a:hueOff val="4681519"/>
              <a:satOff val="-5839"/>
              <a:lumOff val="1373"/>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7780" tIns="4445" rIns="17780" bIns="4445" numCol="1" spcCol="1270" anchor="ctr" anchorCtr="0">
          <a:noAutofit/>
        </a:bodyPr>
        <a:lstStyle/>
        <a:p>
          <a:pPr lvl="0" algn="r" defTabSz="311150">
            <a:lnSpc>
              <a:spcPct val="90000"/>
            </a:lnSpc>
            <a:spcBef>
              <a:spcPct val="0"/>
            </a:spcBef>
            <a:spcAft>
              <a:spcPct val="35000"/>
            </a:spcAft>
          </a:pPr>
          <a:endParaRPr lang="es-MX" sz="700" kern="1200"/>
        </a:p>
      </dsp:txBody>
      <dsp:txXfrm>
        <a:off x="6936053" y="4538925"/>
        <a:ext cx="581617" cy="111531"/>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48F4AB2-D238-47B1-A5F7-2F12C7B8D353}">
      <dsp:nvSpPr>
        <dsp:cNvPr id="0" name=""/>
        <dsp:cNvSpPr/>
      </dsp:nvSpPr>
      <dsp:spPr>
        <a:xfrm>
          <a:off x="1558517" y="1104900"/>
          <a:ext cx="275429" cy="787241"/>
        </a:xfrm>
        <a:custGeom>
          <a:avLst/>
          <a:gdLst/>
          <a:ahLst/>
          <a:cxnLst/>
          <a:rect l="0" t="0" r="0" b="0"/>
          <a:pathLst>
            <a:path>
              <a:moveTo>
                <a:pt x="0" y="0"/>
              </a:moveTo>
              <a:lnTo>
                <a:pt x="137714" y="0"/>
              </a:lnTo>
              <a:lnTo>
                <a:pt x="137714" y="787241"/>
              </a:lnTo>
              <a:lnTo>
                <a:pt x="275429" y="787241"/>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75381" y="1477669"/>
        <a:ext cx="41701" cy="41701"/>
      </dsp:txXfrm>
    </dsp:sp>
    <dsp:sp modelId="{C3D493D8-512A-4C3F-8347-808AF1AE3CD6}">
      <dsp:nvSpPr>
        <dsp:cNvPr id="0" name=""/>
        <dsp:cNvSpPr/>
      </dsp:nvSpPr>
      <dsp:spPr>
        <a:xfrm>
          <a:off x="1558517" y="1104900"/>
          <a:ext cx="275429" cy="262413"/>
        </a:xfrm>
        <a:custGeom>
          <a:avLst/>
          <a:gdLst/>
          <a:ahLst/>
          <a:cxnLst/>
          <a:rect l="0" t="0" r="0" b="0"/>
          <a:pathLst>
            <a:path>
              <a:moveTo>
                <a:pt x="0" y="0"/>
              </a:moveTo>
              <a:lnTo>
                <a:pt x="137714" y="0"/>
              </a:lnTo>
              <a:lnTo>
                <a:pt x="137714" y="262413"/>
              </a:lnTo>
              <a:lnTo>
                <a:pt x="275429" y="262413"/>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86721" y="1226596"/>
        <a:ext cx="19021" cy="19021"/>
      </dsp:txXfrm>
    </dsp:sp>
    <dsp:sp modelId="{A7F2EF3B-F2D9-4923-A5E0-BD9E1108E97A}">
      <dsp:nvSpPr>
        <dsp:cNvPr id="0" name=""/>
        <dsp:cNvSpPr/>
      </dsp:nvSpPr>
      <dsp:spPr>
        <a:xfrm>
          <a:off x="1558517" y="842486"/>
          <a:ext cx="275429" cy="262413"/>
        </a:xfrm>
        <a:custGeom>
          <a:avLst/>
          <a:gdLst/>
          <a:ahLst/>
          <a:cxnLst/>
          <a:rect l="0" t="0" r="0" b="0"/>
          <a:pathLst>
            <a:path>
              <a:moveTo>
                <a:pt x="0" y="262413"/>
              </a:moveTo>
              <a:lnTo>
                <a:pt x="137714" y="262413"/>
              </a:lnTo>
              <a:lnTo>
                <a:pt x="137714" y="0"/>
              </a:lnTo>
              <a:lnTo>
                <a:pt x="275429"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86721" y="964182"/>
        <a:ext cx="19021" cy="19021"/>
      </dsp:txXfrm>
    </dsp:sp>
    <dsp:sp modelId="{ED6D645F-11BA-45D3-B741-A85A2613CCF1}">
      <dsp:nvSpPr>
        <dsp:cNvPr id="0" name=""/>
        <dsp:cNvSpPr/>
      </dsp:nvSpPr>
      <dsp:spPr>
        <a:xfrm>
          <a:off x="1558517" y="317658"/>
          <a:ext cx="275429" cy="787241"/>
        </a:xfrm>
        <a:custGeom>
          <a:avLst/>
          <a:gdLst/>
          <a:ahLst/>
          <a:cxnLst/>
          <a:rect l="0" t="0" r="0" b="0"/>
          <a:pathLst>
            <a:path>
              <a:moveTo>
                <a:pt x="0" y="787241"/>
              </a:moveTo>
              <a:lnTo>
                <a:pt x="137714" y="787241"/>
              </a:lnTo>
              <a:lnTo>
                <a:pt x="137714" y="0"/>
              </a:lnTo>
              <a:lnTo>
                <a:pt x="275429" y="0"/>
              </a:lnTo>
            </a:path>
          </a:pathLst>
        </a:custGeom>
        <a:noFill/>
        <a:ln w="25400" cap="flat" cmpd="sng" algn="ctr">
          <a:solidFill>
            <a:schemeClr val="accent6">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kern="1200"/>
        </a:p>
      </dsp:txBody>
      <dsp:txXfrm>
        <a:off x="1675381" y="690428"/>
        <a:ext cx="41701" cy="41701"/>
      </dsp:txXfrm>
    </dsp:sp>
    <dsp:sp modelId="{EE050655-4EDB-4A8D-B547-EBB9C705AEB5}">
      <dsp:nvSpPr>
        <dsp:cNvPr id="0" name=""/>
        <dsp:cNvSpPr/>
      </dsp:nvSpPr>
      <dsp:spPr>
        <a:xfrm rot="16200000">
          <a:off x="243686" y="894969"/>
          <a:ext cx="2209800" cy="419862"/>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Nivel de marginacion por distribucion de equipamiento</a:t>
          </a:r>
        </a:p>
      </dsp:txBody>
      <dsp:txXfrm>
        <a:off x="243686" y="894969"/>
        <a:ext cx="2209800" cy="419862"/>
      </dsp:txXfrm>
    </dsp:sp>
    <dsp:sp modelId="{56BD18BF-3AD3-46C0-ACAC-BF7DCE241C79}">
      <dsp:nvSpPr>
        <dsp:cNvPr id="0" name=""/>
        <dsp:cNvSpPr/>
      </dsp:nvSpPr>
      <dsp:spPr>
        <a:xfrm>
          <a:off x="1833947" y="107727"/>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Equipamiento</a:t>
          </a:r>
        </a:p>
      </dsp:txBody>
      <dsp:txXfrm>
        <a:off x="1833947" y="107727"/>
        <a:ext cx="1377147" cy="419862"/>
      </dsp:txXfrm>
    </dsp:sp>
    <dsp:sp modelId="{3141111F-0B17-4330-AD14-D6462C9E9BDF}">
      <dsp:nvSpPr>
        <dsp:cNvPr id="0" name=""/>
        <dsp:cNvSpPr/>
      </dsp:nvSpPr>
      <dsp:spPr>
        <a:xfrm>
          <a:off x="1833947" y="632555"/>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áreas verdes</a:t>
          </a:r>
        </a:p>
      </dsp:txBody>
      <dsp:txXfrm>
        <a:off x="1833947" y="632555"/>
        <a:ext cx="1377147" cy="419862"/>
      </dsp:txXfrm>
    </dsp:sp>
    <dsp:sp modelId="{A32F48D4-513D-4344-A971-208C256CA1DE}">
      <dsp:nvSpPr>
        <dsp:cNvPr id="0" name=""/>
        <dsp:cNvSpPr/>
      </dsp:nvSpPr>
      <dsp:spPr>
        <a:xfrm>
          <a:off x="1833947" y="1157382"/>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servicios basicos</a:t>
          </a:r>
        </a:p>
      </dsp:txBody>
      <dsp:txXfrm>
        <a:off x="1833947" y="1157382"/>
        <a:ext cx="1377147" cy="419862"/>
      </dsp:txXfrm>
    </dsp:sp>
    <dsp:sp modelId="{7957650B-B110-4D95-9AEC-3072ACD6914E}">
      <dsp:nvSpPr>
        <dsp:cNvPr id="0" name=""/>
        <dsp:cNvSpPr/>
      </dsp:nvSpPr>
      <dsp:spPr>
        <a:xfrm>
          <a:off x="1833947" y="1682210"/>
          <a:ext cx="1377147" cy="419862"/>
        </a:xfrm>
        <a:prstGeom prst="rect">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es-MX" sz="1400" kern="1200"/>
            <a:t>vialidad y tranporte</a:t>
          </a:r>
        </a:p>
      </dsp:txBody>
      <dsp:txXfrm>
        <a:off x="1833947" y="1682210"/>
        <a:ext cx="1377147" cy="419862"/>
      </dsp:txXfrm>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9/3/layout/HorizontalOrganizationChart">
  <dgm:title val=""/>
  <dgm:desc val=""/>
  <dgm:catLst>
    <dgm:cat type="hierarchy" pri="43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305"/>
      <dgm:constr type="w" for="des" forName="rootComposite" refType="w" fact="10"/>
      <dgm:constr type="h" for="des" forName="rootComposite" refType="w" refFor="des" refForName="rootComposite1" fact="0.305"/>
      <dgm:constr type="w" for="des" forName="rootComposite3" refType="w" fact="10"/>
      <dgm:constr type="h" for="des" forName="rootComposite3" refType="w" refFor="des" refForName="rootComposite1" fact="0.305"/>
      <dgm:constr type="primFontSz" for="des" ptType="node" op="equ"/>
      <dgm:constr type="sp" for="des" op="equ"/>
      <dgm:constr type="sp" for="des" forName="hierRoot1" refType="w" refFor="des" refForName="rootComposite1" fact="0.2"/>
      <dgm:constr type="sp" for="des" forName="hierRoot2" refType="sp" refFor="des" refForName="hierRoot1"/>
      <dgm:constr type="sp" for="des" forName="hierRoot3" refType="sp" refFor="des" refForName="hierRoot1"/>
      <dgm:constr type="sibSp" refType="w" refFor="des" refForName="rootComposite1" fact="0.125"/>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125"/>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func="var" arg="dir" op="equ" val="norm">
                  <dgm:alg type="hierRoot">
                    <dgm:param type="hierAlign" val="lT"/>
                  </dgm:alg>
                  <dgm:constrLst>
                    <dgm:constr type="alignOff" val="0.75"/>
                  </dgm:constrLst>
                </dgm:if>
                <dgm:else name="Name9">
                  <dgm:alg type="hierRoot">
                    <dgm:param type="hierAlign" val="rT"/>
                  </dgm:alg>
                  <dgm:constrLst>
                    <dgm:constr type="alignOff" val="0.75"/>
                  </dgm:constrLst>
                </dgm:else>
              </dgm:choose>
            </dgm:if>
            <dgm:if name="Name10" func="var" arg="hierBranch" op="equ" val="r">
              <dgm:choose name="Name11">
                <dgm:if name="Name12" func="var" arg="dir" op="equ" val="norm">
                  <dgm:alg type="hierRoot">
                    <dgm:param type="hierAlign" val="lB"/>
                  </dgm:alg>
                  <dgm:constrLst>
                    <dgm:constr type="alignOff" val="0.75"/>
                  </dgm:constrLst>
                </dgm:if>
                <dgm:else name="Name13">
                  <dgm:alg type="hierRoot">
                    <dgm:param type="hierAlign" val="rB"/>
                  </dgm:alg>
                  <dgm:constrLst>
                    <dgm:constr type="alignOff" val="0.75"/>
                  </dgm:constrLst>
                </dgm:else>
              </dgm:choose>
            </dgm:if>
            <dgm:if name="Name14" func="var" arg="hierBranch" op="equ" val="hang">
              <dgm:choose name="Name15">
                <dgm:if name="Name16" func="var" arg="dir" op="equ" val="norm">
                  <dgm:alg type="hierRoot">
                    <dgm:param type="hierAlign" val="lCtrCh"/>
                  </dgm:alg>
                  <dgm:constrLst>
                    <dgm:constr type="alignOff" val="0.65"/>
                  </dgm:constrLst>
                </dgm:if>
                <dgm:else name="Name17">
                  <dgm:alg type="hierRoot">
                    <dgm:param type="hierAlign" val="rCtrCh"/>
                  </dgm:alg>
                  <dgm:constrLst>
                    <dgm:constr type="alignOff" val="0.65"/>
                  </dgm:constrLst>
                </dgm:else>
              </dgm:choose>
            </dgm:if>
            <dgm:else name="Name18">
              <dgm:choose name="Name19">
                <dgm:if name="Name20" func="var" arg="dir" op="equ" val="norm">
                  <dgm:alg type="hierRoot">
                    <dgm:param type="hierAlign" val="lCtrCh"/>
                  </dgm:alg>
                  <dgm:constrLst>
                    <dgm:constr type="alignOff"/>
                    <dgm:constr type="bendDist" for="des" ptType="parTrans" refType="sp" fact="0.5"/>
                  </dgm:constrLst>
                </dgm:if>
                <dgm:else name="Name21">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22">
              <dgm:if name="Name23"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24"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25"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6">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7">
              <dgm:if name="Name28" func="var" arg="hierBranch" op="equ" val="l">
                <dgm:choose name="Name29">
                  <dgm:if name="Name30" func="var" arg="dir" op="equ" val="norm">
                    <dgm:alg type="hierChild">
                      <dgm:param type="chAlign" val="t"/>
                      <dgm:param type="linDir" val="fromL"/>
                    </dgm:alg>
                  </dgm:if>
                  <dgm:else name="Name31">
                    <dgm:alg type="hierChild">
                      <dgm:param type="chAlign" val="t"/>
                      <dgm:param type="linDir" val="fromR"/>
                    </dgm:alg>
                  </dgm:else>
                </dgm:choose>
              </dgm:if>
              <dgm:if name="Name32" func="var" arg="hierBranch" op="equ" val="r">
                <dgm:choose name="Name33">
                  <dgm:if name="Name34" func="var" arg="dir" op="equ" val="norm">
                    <dgm:alg type="hierChild">
                      <dgm:param type="chAlign" val="b"/>
                      <dgm:param type="linDir" val="fromL"/>
                    </dgm:alg>
                  </dgm:if>
                  <dgm:else name="Name35">
                    <dgm:alg type="hierChild">
                      <dgm:param type="chAlign" val="b"/>
                      <dgm:param type="linDir" val="fromR"/>
                    </dgm:alg>
                  </dgm:else>
                </dgm:choose>
              </dgm:if>
              <dgm:if name="Name36" func="var" arg="hierBranch" op="equ" val="hang">
                <dgm:choose name="Name37">
                  <dgm:if name="Name38" func="var" arg="dir" op="equ" val="norm">
                    <dgm:alg type="hierChild">
                      <dgm:param type="chAlign" val="l"/>
                      <dgm:param type="linDir" val="fromT"/>
                      <dgm:param type="secChAlign" val="t"/>
                      <dgm:param type="secLinDir" val="fromL"/>
                    </dgm:alg>
                  </dgm:if>
                  <dgm:else name="Name39">
                    <dgm:alg type="hierChild">
                      <dgm:param type="chAlign" val="r"/>
                      <dgm:param type="linDir" val="fromT"/>
                      <dgm:param type="secChAlign" val="t"/>
                      <dgm:param type="secLinDir" val="fromR"/>
                    </dgm:alg>
                  </dgm:else>
                </dgm:choose>
              </dgm:if>
              <dgm:else name="Name40">
                <dgm:choose name="Name41">
                  <dgm:if name="Name42" func="var" arg="dir" op="equ" val="norm">
                    <dgm:alg type="hierChild">
                      <dgm:param type="linDir" val="fromT"/>
                      <dgm:param type="chAlign" val="l"/>
                    </dgm:alg>
                  </dgm:if>
                  <dgm:else name="Name43">
                    <dgm:alg type="hierChild">
                      <dgm:param type="linDir" val="fromT"/>
                      <dgm:param type="chAlign" val="r"/>
                    </dgm:alg>
                  </dgm:else>
                </dgm:choose>
              </dgm:else>
            </dgm:choose>
            <dgm:shape xmlns:r="http://schemas.openxmlformats.org/officeDocument/2006/relationships" r:blip="">
              <dgm:adjLst/>
            </dgm:shape>
            <dgm:presOf/>
            <dgm:constrLst/>
            <dgm:ruleLst/>
            <dgm:forEach name="rep2a" axis="ch" ptType="nonAsst">
              <dgm:forEach name="Name44" axis="precedSib" ptType="parTrans" st="-1" cnt="1">
                <dgm:choose name="Name45">
                  <dgm:if name="Name46" func="var" arg="hierBranch" op="equ" val="hang">
                    <dgm:layoutNode name="Name47">
                      <dgm:choose name="Name48">
                        <dgm:if name="Name49" func="var" arg="dir" op="equ" val="norm">
                          <dgm:alg type="conn">
                            <dgm:param type="connRout" val="bend"/>
                            <dgm:param type="dim" val="1D"/>
                            <dgm:param type="endSty" val="noArr"/>
                            <dgm:param type="begPts" val="midR"/>
                            <dgm:param type="endPts" val="bCtr tCtr"/>
                          </dgm:alg>
                        </dgm:if>
                        <dgm:else name="Name50">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1" func="var" arg="hierBranch" op="equ" val="l">
                    <dgm:layoutNode name="Name52">
                      <dgm:choose name="Name53">
                        <dgm:if name="Name54" func="var" arg="dir" op="equ" val="norm">
                          <dgm:alg type="conn">
                            <dgm:param type="connRout" val="bend"/>
                            <dgm:param type="dim" val="1D"/>
                            <dgm:param type="endSty" val="noArr"/>
                            <dgm:param type="begPts" val="midR"/>
                            <dgm:param type="endPts" val="tCtr"/>
                          </dgm:alg>
                        </dgm:if>
                        <dgm:else name="Name55">
                          <dgm:alg type="conn">
                            <dgm:param type="connRout" val="bend"/>
                            <dgm:param type="dim" val="1D"/>
                            <dgm:param type="endSty" val="noArr"/>
                            <dgm:param type="begPts" val="midL"/>
                            <dgm:param type="endPts" val="tCtr"/>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56" func="var" arg="hierBranch" op="equ" val="r">
                    <dgm:layoutNode name="Name57">
                      <dgm:choose name="Name58">
                        <dgm:if name="Name59" func="var" arg="dir" op="equ" val="norm">
                          <dgm:alg type="conn">
                            <dgm:param type="connRout" val="bend"/>
                            <dgm:param type="dim" val="1D"/>
                            <dgm:param type="endSty" val="noArr"/>
                            <dgm:param type="begPts" val="midR"/>
                            <dgm:param type="endPts" val="bCtr"/>
                          </dgm:alg>
                        </dgm:if>
                        <dgm:else name="Name60">
                          <dgm:alg type="conn">
                            <dgm:param type="connRout" val="bend"/>
                            <dgm:param type="dim" val="1D"/>
                            <dgm:param type="endSty" val="noArr"/>
                            <dgm:param type="begPts" val="midL"/>
                            <dgm:param type="endPts" val="bCtr"/>
                          </dgm:alg>
                        </dgm:else>
                      </dgm:choose>
                      <dgm:shape xmlns:r="http://schemas.openxmlformats.org/officeDocument/2006/relationships" type="conn" r:blip="" zOrderOff="-99999">
                        <dgm:adjLst/>
                      </dgm:shape>
                      <dgm:presOf axis="self"/>
                      <dgm:constrLst>
                        <dgm:constr type="begPad"/>
                        <dgm:constr type="endPad"/>
                      </dgm:constrLst>
                      <dgm:ruleLst/>
                    </dgm:layoutNode>
                  </dgm:if>
                  <dgm:else name="Name61">
                    <dgm:choose name="Name62">
                      <dgm:if name="Name63" func="var" arg="dir" op="equ" val="norm">
                        <dgm:layoutNode name="Name64">
                          <dgm:alg type="conn">
                            <dgm:param type="connRout" val="bend"/>
                            <dgm:param type="dim" val="1D"/>
                            <dgm:param type="endSty" val="noArr"/>
                            <dgm:param type="begPts" val="midR"/>
                            <dgm:param type="endPts" val="midL"/>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else name="Name65">
                        <dgm:layoutNode name="Name66">
                          <dgm:alg type="conn">
                            <dgm:param type="connRout" val="bend"/>
                            <dgm:param type="dim" val="1D"/>
                            <dgm:param type="endSty" val="noArr"/>
                            <dgm:param type="begPts" val="midL"/>
                            <dgm:param type="endPts" val="midR"/>
                            <dgm:param type="bendPt" val="end"/>
                          </dgm:alg>
                          <dgm:shape xmlns:r="http://schemas.openxmlformats.org/officeDocument/2006/relationships" type="conn" r:blip="" zOrderOff="-99999">
                            <dgm:adjLst/>
                          </dgm:shape>
                          <dgm:presOf axis="self"/>
                          <dgm:constrLst>
                            <dgm:constr type="begPad"/>
                            <dgm:constr type="endPad"/>
                          </dgm:constrLst>
                          <dgm:ruleLst/>
                        </dgm:layoutNode>
                      </dgm:else>
                    </dgm:choose>
                  </dgm:else>
                </dgm:choose>
              </dgm:forEach>
              <dgm:layoutNode name="hierRoot2">
                <dgm:varLst>
                  <dgm:hierBranch val="init"/>
                </dgm:varLst>
                <dgm:choose name="Name67">
                  <dgm:if name="Name68" func="var" arg="hierBranch" op="equ" val="l">
                    <dgm:choose name="Name69">
                      <dgm:if name="Name70" func="var" arg="dir" op="equ" val="norm">
                        <dgm:alg type="hierRoot">
                          <dgm:param type="hierAlign" val="lT"/>
                        </dgm:alg>
                        <dgm:constrLst>
                          <dgm:constr type="alignOff" val="0.75"/>
                        </dgm:constrLst>
                      </dgm:if>
                      <dgm:else name="Name71">
                        <dgm:alg type="hierRoot">
                          <dgm:param type="hierAlign" val="rT"/>
                        </dgm:alg>
                        <dgm:constrLst>
                          <dgm:constr type="alignOff" val="0.75"/>
                        </dgm:constrLst>
                      </dgm:else>
                    </dgm:choose>
                  </dgm:if>
                  <dgm:if name="Name72" func="var" arg="hierBranch" op="equ" val="r">
                    <dgm:choose name="Name73">
                      <dgm:if name="Name74" func="var" arg="dir" op="equ" val="norm">
                        <dgm:alg type="hierRoot">
                          <dgm:param type="hierAlign" val="lB"/>
                        </dgm:alg>
                        <dgm:constrLst>
                          <dgm:constr type="alignOff" val="0.75"/>
                        </dgm:constrLst>
                      </dgm:if>
                      <dgm:else name="Name75">
                        <dgm:alg type="hierRoot">
                          <dgm:param type="hierAlign" val="rB"/>
                        </dgm:alg>
                        <dgm:constrLst>
                          <dgm:constr type="alignOff" val="0.75"/>
                        </dgm:constrLst>
                      </dgm:else>
                    </dgm:choose>
                  </dgm:if>
                  <dgm:if name="Name76" func="var" arg="hierBranch" op="equ" val="hang">
                    <dgm:choose name="Name77">
                      <dgm:if name="Name78" func="var" arg="dir" op="equ" val="norm">
                        <dgm:alg type="hierRoot">
                          <dgm:param type="hierAlign" val="lCtrCh"/>
                        </dgm:alg>
                        <dgm:constrLst>
                          <dgm:constr type="alignOff" val="0.65"/>
                        </dgm:constrLst>
                      </dgm:if>
                      <dgm:else name="Name79">
                        <dgm:alg type="hierRoot">
                          <dgm:param type="hierAlign" val="rCtrCh"/>
                        </dgm:alg>
                        <dgm:constrLst>
                          <dgm:constr type="alignOff" val="0.65"/>
                        </dgm:constrLst>
                      </dgm:else>
                    </dgm:choose>
                  </dgm:if>
                  <dgm:else name="Name80">
                    <dgm:choose name="Name81">
                      <dgm:if name="Name82" func="var" arg="dir" op="equ" val="norm">
                        <dgm:alg type="hierRoot">
                          <dgm:param type="hierAlign" val="lCtrCh"/>
                        </dgm:alg>
                        <dgm:constrLst>
                          <dgm:constr type="alignOff"/>
                          <dgm:constr type="bendDist" for="des" ptType="parTrans" refType="sp" fact="0.5"/>
                        </dgm:constrLst>
                      </dgm:if>
                      <dgm:else name="Name83">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
                  <dgm:alg type="composite"/>
                  <dgm:shape xmlns:r="http://schemas.openxmlformats.org/officeDocument/2006/relationships" r:blip="">
                    <dgm:adjLst/>
                  </dgm:shape>
                  <dgm:presOf axis="self" ptType="node" cnt="1"/>
                  <dgm:choose name="Name84">
                    <dgm:if name="Name85"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6"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7"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8">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9">
                    <dgm:if name="Name90" func="var" arg="hierBranch" op="equ" val="l">
                      <dgm:choose name="Name91">
                        <dgm:if name="Name92" func="var" arg="dir" op="equ" val="norm">
                          <dgm:alg type="hierChild">
                            <dgm:param type="chAlign" val="t"/>
                            <dgm:param type="linDir" val="fromL"/>
                          </dgm:alg>
                        </dgm:if>
                        <dgm:else name="Name93">
                          <dgm:alg type="hierChild">
                            <dgm:param type="chAlign" val="t"/>
                            <dgm:param type="linDir" val="fromR"/>
                          </dgm:alg>
                        </dgm:else>
                      </dgm:choose>
                    </dgm:if>
                    <dgm:if name="Name94" func="var" arg="hierBranch" op="equ" val="r">
                      <dgm:choose name="Name95">
                        <dgm:if name="Name96" func="var" arg="dir" op="equ" val="norm">
                          <dgm:alg type="hierChild">
                            <dgm:param type="chAlign" val="b"/>
                            <dgm:param type="linDir" val="fromL"/>
                          </dgm:alg>
                        </dgm:if>
                        <dgm:else name="Name97">
                          <dgm:alg type="hierChild">
                            <dgm:param type="chAlign" val="b"/>
                            <dgm:param type="linDir" val="fromR"/>
                          </dgm:alg>
                        </dgm:else>
                      </dgm:choose>
                    </dgm:if>
                    <dgm:if name="Name98" func="var" arg="hierBranch" op="equ" val="hang">
                      <dgm:choose name="Name99">
                        <dgm:if name="Name100" func="var" arg="dir" op="equ" val="norm">
                          <dgm:alg type="hierChild">
                            <dgm:param type="chAlign" val="l"/>
                            <dgm:param type="linDir" val="fromT"/>
                            <dgm:param type="secChAlign" val="t"/>
                            <dgm:param type="secLinDir" val="fromL"/>
                          </dgm:alg>
                        </dgm:if>
                        <dgm:else name="Name101">
                          <dgm:alg type="hierChild">
                            <dgm:param type="chAlign" val="r"/>
                            <dgm:param type="linDir" val="fromT"/>
                            <dgm:param type="secChAlign" val="t"/>
                            <dgm:param type="secLinDir" val="fromR"/>
                          </dgm:alg>
                        </dgm:else>
                      </dgm:choose>
                    </dgm:if>
                    <dgm:else name="Name102">
                      <dgm:choose name="Name103">
                        <dgm:if name="Name104" func="var" arg="dir" op="equ" val="norm">
                          <dgm:alg type="hierChild">
                            <dgm:param type="linDir" val="fromT"/>
                            <dgm:param type="chAlign" val="l"/>
                          </dgm:alg>
                        </dgm:if>
                        <dgm:else name="Name105">
                          <dgm:alg type="hierChild">
                            <dgm:param type="linDir" val="fromT"/>
                            <dgm:param type="chAlign" val="r"/>
                          </dgm:alg>
                        </dgm:else>
                      </dgm:choose>
                    </dgm:else>
                  </dgm:choose>
                  <dgm:shape xmlns:r="http://schemas.openxmlformats.org/officeDocument/2006/relationships" r:blip="">
                    <dgm:adjLst/>
                  </dgm:shape>
                  <dgm:presOf/>
                  <dgm:constrLst/>
                  <dgm:ruleLst/>
                  <dgm:forEach name="Name106" ref="rep2a"/>
                </dgm:layoutNode>
                <dgm:layoutNode name="hierChild5">
                  <dgm:choose name="Name107">
                    <dgm:if name="Name108" func="var" arg="dir" op="equ" val="norm">
                      <dgm:alg type="hierChild">
                        <dgm:param type="chAlign" val="l"/>
                        <dgm:param type="linDir" val="fromT"/>
                        <dgm:param type="secChAlign" val="t"/>
                        <dgm:param type="secLinDir" val="fromL"/>
                      </dgm:alg>
                    </dgm:if>
                    <dgm:else name="Name109">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10" ref="rep2b"/>
                </dgm:layoutNode>
              </dgm:layoutNode>
            </dgm:forEach>
          </dgm:layoutNode>
          <dgm:layoutNode name="hierChild3">
            <dgm:choose name="Name111">
              <dgm:if name="Name112" func="var" arg="dir" op="equ" val="norm">
                <dgm:alg type="hierChild">
                  <dgm:param type="chAlign" val="l"/>
                  <dgm:param type="linDir" val="fromT"/>
                  <dgm:param type="secChAlign" val="t"/>
                  <dgm:param type="secLinDir" val="fromL"/>
                </dgm:alg>
              </dgm:if>
              <dgm:else name="Name113">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rep2b" axis="ch" ptType="asst">
              <dgm:forEach name="Name114" axis="precedSib" ptType="parTrans" st="-1" cnt="1">
                <dgm:layoutNode name="Name115">
                  <dgm:choose name="Name116">
                    <dgm:if name="Name117" func="var" arg="dir" op="equ" val="norm">
                      <dgm:alg type="conn">
                        <dgm:param type="connRout" val="bend"/>
                        <dgm:param type="dim" val="1D"/>
                        <dgm:param type="endSty" val="noArr"/>
                        <dgm:param type="begPts" val="midR"/>
                        <dgm:param type="endPts" val="bCtr tCtr"/>
                      </dgm:alg>
                    </dgm:if>
                    <dgm:else name="Name118">
                      <dgm:alg type="conn">
                        <dgm:param type="connRout" val="bend"/>
                        <dgm:param type="dim" val="1D"/>
                        <dgm:param type="endSty" val="noArr"/>
                        <dgm:param type="begPts" val="midL"/>
                        <dgm:param type="endPts" val="bCtr tCtr"/>
                      </dgm:alg>
                    </dgm:else>
                  </dgm:choose>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9">
                  <dgm:if name="Name120" func="var" arg="hierBranch" op="equ" val="l">
                    <dgm:choose name="Name121">
                      <dgm:if name="Name122" func="var" arg="dir" op="equ" val="norm">
                        <dgm:alg type="hierRoot">
                          <dgm:param type="hierAlign" val="lT"/>
                        </dgm:alg>
                        <dgm:constrLst>
                          <dgm:constr type="alignOff" val="0.75"/>
                        </dgm:constrLst>
                      </dgm:if>
                      <dgm:else name="Name123">
                        <dgm:alg type="hierRoot">
                          <dgm:param type="hierAlign" val="rT"/>
                        </dgm:alg>
                        <dgm:constrLst>
                          <dgm:constr type="alignOff" val="0.75"/>
                        </dgm:constrLst>
                      </dgm:else>
                    </dgm:choose>
                  </dgm:if>
                  <dgm:if name="Name124" func="var" arg="hierBranch" op="equ" val="r">
                    <dgm:choose name="Name125">
                      <dgm:if name="Name126" func="var" arg="dir" op="equ" val="norm">
                        <dgm:alg type="hierRoot">
                          <dgm:param type="hierAlign" val="lB"/>
                        </dgm:alg>
                        <dgm:constrLst>
                          <dgm:constr type="alignOff" val="0.75"/>
                        </dgm:constrLst>
                      </dgm:if>
                      <dgm:else name="Name127">
                        <dgm:alg type="hierRoot">
                          <dgm:param type="hierAlign" val="rB"/>
                        </dgm:alg>
                        <dgm:constrLst>
                          <dgm:constr type="alignOff" val="0.75"/>
                        </dgm:constrLst>
                      </dgm:else>
                    </dgm:choose>
                  </dgm:if>
                  <dgm:if name="Name128" func="var" arg="hierBranch" op="equ" val="hang">
                    <dgm:choose name="Name129">
                      <dgm:if name="Name130" func="var" arg="dir" op="equ" val="norm">
                        <dgm:alg type="hierRoot">
                          <dgm:param type="hierAlign" val="lCtrCh"/>
                        </dgm:alg>
                        <dgm:constrLst>
                          <dgm:constr type="alignOff" val="0.65"/>
                        </dgm:constrLst>
                      </dgm:if>
                      <dgm:else name="Name131">
                        <dgm:alg type="hierRoot">
                          <dgm:param type="hierAlign" val="rCtrCh"/>
                        </dgm:alg>
                        <dgm:constrLst>
                          <dgm:constr type="alignOff" val="0.65"/>
                        </dgm:constrLst>
                      </dgm:else>
                    </dgm:choose>
                  </dgm:if>
                  <dgm:else name="Name132">
                    <dgm:choose name="Name133">
                      <dgm:if name="Name134" func="var" arg="dir" op="equ" val="norm">
                        <dgm:alg type="hierRoot">
                          <dgm:param type="hierAlign" val="lCtrCh"/>
                        </dgm:alg>
                        <dgm:constrLst>
                          <dgm:constr type="alignOff"/>
                          <dgm:constr type="bendDist" for="des" ptType="parTrans" refType="sp" fact="0.5"/>
                        </dgm:constrLst>
                      </dgm:if>
                      <dgm:else name="Name135">
                        <dgm:alg type="hierRoot">
                          <dgm:param type="hierAlign" val="rCtrCh"/>
                        </dgm:alg>
                        <dgm:constrLst>
                          <dgm:constr type="alignOff"/>
                          <dgm:constr type="bendDist" for="des" ptType="parTrans" refType="sp" fact="0.5"/>
                        </dgm:constrLst>
                      </dgm:else>
                    </dgm:choose>
                  </dgm:else>
                </dgm:choose>
                <dgm:shape xmlns:r="http://schemas.openxmlformats.org/officeDocument/2006/relationships" r:blip="">
                  <dgm:adjLst/>
                </dgm:shape>
                <dgm:presOf/>
                <dgm:ruleLst/>
                <dgm:layoutNode name="rootComposite3">
                  <dgm:alg type="composite"/>
                  <dgm:shape xmlns:r="http://schemas.openxmlformats.org/officeDocument/2006/relationships" r:blip="">
                    <dgm:adjLst/>
                  </dgm:shape>
                  <dgm:presOf axis="self" ptType="node" cnt="1"/>
                  <dgm:choose name="Name136">
                    <dgm:if name="Name137"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38"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39"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40">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41">
                    <dgm:if name="Name142" func="var" arg="hierBranch" op="equ" val="l">
                      <dgm:choose name="Name143">
                        <dgm:if name="Name144" func="var" arg="dir" op="equ" val="norm">
                          <dgm:alg type="hierChild">
                            <dgm:param type="chAlign" val="t"/>
                            <dgm:param type="linDir" val="fromL"/>
                          </dgm:alg>
                        </dgm:if>
                        <dgm:else name="Name145">
                          <dgm:alg type="hierChild">
                            <dgm:param type="chAlign" val="t"/>
                            <dgm:param type="linDir" val="fromR"/>
                          </dgm:alg>
                        </dgm:else>
                      </dgm:choose>
                    </dgm:if>
                    <dgm:if name="Name146" func="var" arg="hierBranch" op="equ" val="r">
                      <dgm:choose name="Name147">
                        <dgm:if name="Name148" func="var" arg="dir" op="equ" val="norm">
                          <dgm:alg type="hierChild">
                            <dgm:param type="chAlign" val="b"/>
                            <dgm:param type="linDir" val="fromL"/>
                          </dgm:alg>
                        </dgm:if>
                        <dgm:else name="Name149">
                          <dgm:alg type="hierChild">
                            <dgm:param type="chAlign" val="b"/>
                            <dgm:param type="linDir" val="fromR"/>
                          </dgm:alg>
                        </dgm:else>
                      </dgm:choose>
                    </dgm:if>
                    <dgm:if name="Name150" func="var" arg="hierBranch" op="equ" val="hang">
                      <dgm:choose name="Name151">
                        <dgm:if name="Name152" func="var" arg="dir" op="equ" val="norm">
                          <dgm:alg type="hierChild">
                            <dgm:param type="chAlign" val="l"/>
                            <dgm:param type="linDir" val="fromT"/>
                            <dgm:param type="secChAlign" val="t"/>
                            <dgm:param type="secLinDir" val="fromL"/>
                          </dgm:alg>
                        </dgm:if>
                        <dgm:else name="Name153">
                          <dgm:alg type="hierChild">
                            <dgm:param type="chAlign" val="r"/>
                            <dgm:param type="linDir" val="fromT"/>
                            <dgm:param type="secChAlign" val="t"/>
                            <dgm:param type="secLinDir" val="fromR"/>
                          </dgm:alg>
                        </dgm:else>
                      </dgm:choose>
                    </dgm:if>
                    <dgm:else name="Name154">
                      <dgm:choose name="Name155">
                        <dgm:if name="Name156" func="var" arg="dir" op="equ" val="norm">
                          <dgm:alg type="hierChild">
                            <dgm:param type="linDir" val="fromT"/>
                            <dgm:param type="chAlign" val="l"/>
                          </dgm:alg>
                        </dgm:if>
                        <dgm:else name="Name157">
                          <dgm:alg type="hierChild">
                            <dgm:param type="linDir" val="fromT"/>
                            <dgm:param type="chAlign" val="r"/>
                          </dgm:alg>
                        </dgm:else>
                      </dgm:choose>
                    </dgm:else>
                  </dgm:choose>
                  <dgm:shape xmlns:r="http://schemas.openxmlformats.org/officeDocument/2006/relationships" r:blip="">
                    <dgm:adjLst/>
                  </dgm:shape>
                  <dgm:presOf/>
                  <dgm:constrLst/>
                  <dgm:ruleLst/>
                  <dgm:forEach name="Name158" ref="rep2a"/>
                </dgm:layoutNode>
                <dgm:layoutNode name="hierChild7">
                  <dgm:choose name="Name159">
                    <dgm:if name="Name160" func="var" arg="dir" op="equ" val="norm">
                      <dgm:alg type="hierChild">
                        <dgm:param type="chAlign" val="l"/>
                        <dgm:param type="linDir" val="fromT"/>
                        <dgm:param type="secChAlign" val="t"/>
                        <dgm:param type="secLinDir" val="fromL"/>
                      </dgm:alg>
                    </dgm:if>
                    <dgm:else name="Name161">
                      <dgm:alg type="hierChild">
                        <dgm:param type="chAlign" val="r"/>
                        <dgm:param type="linDir" val="fromT"/>
                        <dgm:param type="secChAlign" val="t"/>
                        <dgm:param type="secLinDir" val="fromR"/>
                      </dgm:alg>
                    </dgm:else>
                  </dgm:choose>
                  <dgm:shape xmlns:r="http://schemas.openxmlformats.org/officeDocument/2006/relationships" r:blip="">
                    <dgm:adjLst/>
                  </dgm:shape>
                  <dgm:presOf/>
                  <dgm:constrLst/>
                  <dgm:ruleLst/>
                  <dgm:forEach name="Name162" ref="rep2b"/>
                </dgm:layoutNode>
              </dgm:layoutNode>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6.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7.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8.xml><?xml version="1.0" encoding="utf-8"?>
<dgm:layoutDef xmlns:dgm="http://schemas.openxmlformats.org/drawingml/2006/diagram" xmlns:a="http://schemas.openxmlformats.org/drawingml/2006/main" uniqueId="urn:microsoft.com/office/officeart/2008/layout/NameandTitleOrganizationalChart">
  <dgm:title val=""/>
  <dgm:desc val=""/>
  <dgm:catLst>
    <dgm:cat type="hierarchy" pri="125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fact="0.9"/>
                  <dgm:constr type="l" for="ch" forName="titleText1" refType="w" fact="0.2"/>
                  <dgm:constr type="t" for="ch" forName="titleText1" refType="h" fact="0.7"/>
                  <dgm:constr type="w" for="ch" forName="titleText1" refType="w" fact="0.9"/>
                  <dgm:constr type="h" for="ch" forName="titleText1" refType="h" fact="0.3"/>
                  <dgm:constr type="primFontSz" for="des" forName="titleText1" refType="primFontSz" refFor="des" refForName="rootText1" op="lte"/>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1" styleLbl="fgAcc0">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alg type="conn">
                            <dgm:param type="connRout" val="bend"/>
                            <dgm:param type="dim" val="1D"/>
                            <dgm:param type="endSty" val="noArr"/>
                            <dgm:param type="begPts" val="bCtr"/>
                            <dgm:param type="endPts" val="tCtr"/>
                            <dgm:param type="bendPt" val="end"/>
                          </dgm:alg>
                        </dgm:else>
                      </dgm:choose>
                      <dgm:shape xmlns:r="http://schemas.openxmlformats.org/officeDocument/2006/relationships" type="conn" r:blip="" zOrderOff="-99999">
                        <dgm:adjLst/>
                      </dgm:shape>
                      <dgm:presOf axis="self"/>
                      <dgm:constrLst>
                        <dgm:constr type="begPad"/>
                        <dgm:constr type="endPad"/>
                      </dgm:constrLst>
                      <dgm:ruleLst/>
                    </dgm:layoutNode>
                  </dgm:if>
                  <dgm:if name="Name41" func="var" arg="hierBranch" op="equ" val="hang">
                    <dgm:layoutNode name="Name42">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3">
                    <dgm:layoutNode name="Name44">
                      <dgm:choose name="Name45">
                        <dgm:if name="Name46" axis="self" func="depth" op="lte" val="2">
                          <dgm:choose name="Name47">
                            <dgm:if name="Name48" axis="par ch" ptType="node asst" func="cnt" op="gte" val="1">
                              <dgm:alg type="conn">
                                <dgm:param type="connRout" val="bend"/>
                                <dgm:param type="dim" val="1D"/>
                                <dgm:param type="endSty" val="noArr"/>
                                <dgm:param type="begPts" val="bCtr"/>
                                <dgm:param type="endPts" val="midL midR"/>
                              </dgm:alg>
                            </dgm:if>
                            <dgm:else name="Name49">
                              <dgm:alg type="conn">
                                <dgm:param type="connRout" val="bend"/>
                                <dgm:param type="dim" val="1D"/>
                                <dgm:param type="endSty" val="noArr"/>
                                <dgm:param type="begPts" val="bCtr"/>
                                <dgm:param type="endPts" val="midL midR"/>
                                <dgm:param type="srcNode" val="rootConnector1"/>
                              </dgm:alg>
                            </dgm:else>
                          </dgm:choose>
                        </dgm:if>
                        <dgm:else name="Name50">
                          <dgm:choose name="Name51">
                            <dgm:if name="Name52" axis="par ch" ptType="node asst" func="cnt" op="gte" val="1">
                              <dgm:alg type="conn">
                                <dgm:param type="connRout" val="bend"/>
                                <dgm:param type="dim" val="1D"/>
                                <dgm:param type="endSty" val="noArr"/>
                                <dgm:param type="begPts" val="bCtr"/>
                                <dgm:param type="endPts" val="midL midR"/>
                              </dgm:alg>
                            </dgm:if>
                            <dgm:else name="Name53">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54">
                  <dgm:if name="Name55" func="var" arg="hierBranch" op="equ" val="l">
                    <dgm:choose name="Name56">
                      <dgm:if name="Name57"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58">
                        <dgm:alg type="hierRoot">
                          <dgm:param type="hierAlign" val="tR"/>
                        </dgm:alg>
                        <dgm:shape xmlns:r="http://schemas.openxmlformats.org/officeDocument/2006/relationships" r:blip="">
                          <dgm:adjLst/>
                        </dgm:shape>
                        <dgm:presOf/>
                        <dgm:constrLst>
                          <dgm:constr type="alignOff" val="0.25"/>
                        </dgm:constrLst>
                      </dgm:else>
                    </dgm:choose>
                  </dgm:if>
                  <dgm:if name="Name59" func="var" arg="hierBranch" op="equ" val="r">
                    <dgm:choose name="Name60">
                      <dgm:if name="Name61"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2">
                        <dgm:alg type="hierRoot">
                          <dgm:param type="hierAlign" val="tL"/>
                        </dgm:alg>
                        <dgm:shape xmlns:r="http://schemas.openxmlformats.org/officeDocument/2006/relationships" r:blip="">
                          <dgm:adjLst/>
                        </dgm:shape>
                        <dgm:presOf/>
                        <dgm:constrLst>
                          <dgm:constr type="alignOff" val="0.25"/>
                        </dgm:constrLst>
                      </dgm:else>
                    </dgm:choose>
                  </dgm:if>
                  <dgm:if name="Name63"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64"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65">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66">
                    <dgm:if name="Name67" func="var" arg="hierBranch" op="equ" val="init">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68" func="var" arg="hierBranch" op="equ" val="l">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69" func="var" arg="hierBranch" op="equ" val="r">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70">
                      <dgm:constrLst>
                        <dgm:constr type="l" for="ch" forName="rootText"/>
                        <dgm:constr type="t" for="ch" forName="rootText"/>
                        <dgm:constr type="w" for="ch" forName="rootText" refType="w"/>
                        <dgm:constr type="h" for="ch" forName="rootText" refType="h" fact="0.9"/>
                        <dgm:constr type="l" for="ch" forName="titleText2" refType="w" fact="0.2"/>
                        <dgm:constr type="t" for="ch" forName="titleText2" refType="h" fact="0.7"/>
                        <dgm:constr type="w" for="ch" forName="titleText2" refType="w" fact="0.9"/>
                        <dgm:constr type="h" for="ch" forName="titleText2" refType="h" fact="0.3"/>
                        <dgm:constr type="primFontSz" for="des" forName="titleText2" refType="primFontSz" refFor="des" refForName="rootText1" op="lte"/>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styleLbl="node1">
                    <dgm:varLst>
                      <dgm:chMax/>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2" styleLbl="fgAcc1">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71">
                    <dgm:if name="Name72" func="var" arg="hierBranch" op="equ" val="l">
                      <dgm:alg type="hierChild">
                        <dgm:param type="chAlign" val="r"/>
                        <dgm:param type="linDir" val="fromT"/>
                      </dgm:alg>
                    </dgm:if>
                    <dgm:if name="Name73" func="var" arg="hierBranch" op="equ" val="r">
                      <dgm:alg type="hierChild">
                        <dgm:param type="chAlign" val="l"/>
                        <dgm:param type="linDir" val="fromT"/>
                      </dgm:alg>
                    </dgm:if>
                    <dgm:if name="Name74" func="var" arg="hierBranch" op="equ" val="hang">
                      <dgm:choose name="Name75">
                        <dgm:if name="Name76" func="var" arg="dir" op="equ" val="norm">
                          <dgm:alg type="hierChild">
                            <dgm:param type="chAlign" val="l"/>
                            <dgm:param type="linDir" val="fromL"/>
                            <dgm:param type="secChAlign" val="t"/>
                            <dgm:param type="secLinDir" val="fromT"/>
                          </dgm:alg>
                        </dgm:if>
                        <dgm:else name="Name77">
                          <dgm:alg type="hierChild">
                            <dgm:param type="chAlign" val="l"/>
                            <dgm:param type="linDir" val="fromR"/>
                            <dgm:param type="secChAlign" val="t"/>
                            <dgm:param type="secLinDir" val="fromT"/>
                          </dgm:alg>
                        </dgm:else>
                      </dgm:choose>
                    </dgm:if>
                    <dgm:if name="Name78" func="var" arg="hierBranch" op="equ" val="std">
                      <dgm:choose name="Name79">
                        <dgm:if name="Name80" func="var" arg="dir" op="equ" val="norm">
                          <dgm:alg type="hierChild"/>
                        </dgm:if>
                        <dgm:else name="Name81">
                          <dgm:alg type="hierChild">
                            <dgm:param type="linDir" val="fromR"/>
                          </dgm:alg>
                        </dgm:else>
                      </dgm:choose>
                    </dgm:if>
                    <dgm:if name="Name82" func="var" arg="hierBranch" op="equ" val="init">
                      <dgm:choose name="Name83">
                        <dgm:if name="Name84" func="var" arg="dir" op="equ" val="norm">
                          <dgm:alg type="hierChild"/>
                        </dgm:if>
                        <dgm:else name="Name85">
                          <dgm:alg type="hierChild">
                            <dgm:param type="linDir" val="fromR"/>
                          </dgm:alg>
                        </dgm:else>
                      </dgm:choose>
                    </dgm:if>
                    <dgm:else name="Name86"/>
                  </dgm:choose>
                  <dgm:shape xmlns:r="http://schemas.openxmlformats.org/officeDocument/2006/relationships" r:blip="">
                    <dgm:adjLst/>
                  </dgm:shape>
                  <dgm:presOf/>
                  <dgm:constrLst/>
                  <dgm:ruleLst/>
                  <dgm:forEach name="Name87" ref="rep2a"/>
                </dgm:layoutNode>
                <dgm:layoutNode name="hierChild5">
                  <dgm:choose name="Name88">
                    <dgm:if name="Name89" func="var" arg="dir" op="equ" val="norm">
                      <dgm:alg type="hierChild">
                        <dgm:param type="chAlign" val="l"/>
                        <dgm:param type="linDir" val="fromL"/>
                        <dgm:param type="secChAlign" val="t"/>
                        <dgm:param type="secLinDir" val="fromT"/>
                      </dgm:alg>
                    </dgm:if>
                    <dgm:else name="Name90">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91" ref="rep2b"/>
                </dgm:layoutNode>
              </dgm:layoutNode>
            </dgm:forEach>
          </dgm:layoutNode>
          <dgm:layoutNode name="hierChild3">
            <dgm:choose name="Name92">
              <dgm:if name="Name93" func="var" arg="dir" op="equ" val="norm">
                <dgm:alg type="hierChild">
                  <dgm:param type="chAlign" val="l"/>
                  <dgm:param type="linDir" val="fromL"/>
                  <dgm:param type="secChAlign" val="t"/>
                  <dgm:param type="secLinDir" val="fromT"/>
                </dgm:alg>
              </dgm:if>
              <dgm:else name="Name94">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95" axis="precedSib" ptType="parTrans" st="-1" cnt="1">
                <dgm:layoutNode name="Name96">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97">
                  <dgm:if name="Name98" func="var" arg="hierBranch" op="equ" val="l">
                    <dgm:alg type="hierRoot">
                      <dgm:param type="hierAlign" val="tR"/>
                    </dgm:alg>
                    <dgm:shape xmlns:r="http://schemas.openxmlformats.org/officeDocument/2006/relationships" r:blip="">
                      <dgm:adjLst/>
                    </dgm:shape>
                    <dgm:presOf/>
                    <dgm:constrLst>
                      <dgm:constr type="alignOff" val="0.65"/>
                    </dgm:constrLst>
                  </dgm:if>
                  <dgm:if name="Name99" func="var" arg="hierBranch" op="equ" val="r">
                    <dgm:alg type="hierRoot">
                      <dgm:param type="hierAlign" val="tL"/>
                    </dgm:alg>
                    <dgm:shape xmlns:r="http://schemas.openxmlformats.org/officeDocument/2006/relationships" r:blip="">
                      <dgm:adjLst/>
                    </dgm:shape>
                    <dgm:presOf/>
                    <dgm:constrLst>
                      <dgm:constr type="alignOff" val="0.65"/>
                    </dgm:constrLst>
                  </dgm:if>
                  <dgm:if name="Name100" func="var" arg="hierBranch" op="equ" val="hang">
                    <dgm:alg type="hierRoot"/>
                    <dgm:shape xmlns:r="http://schemas.openxmlformats.org/officeDocument/2006/relationships" r:blip="">
                      <dgm:adjLst/>
                    </dgm:shape>
                    <dgm:presOf/>
                    <dgm:constrLst>
                      <dgm:constr type="alignOff" val="0.65"/>
                    </dgm:constrLst>
                  </dgm:if>
                  <dgm:if name="Name101"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02" func="var" arg="hierBranch" op="equ" val="init">
                    <dgm:alg type="hierRoot"/>
                    <dgm:shape xmlns:r="http://schemas.openxmlformats.org/officeDocument/2006/relationships" r:blip="">
                      <dgm:adjLst/>
                    </dgm:shape>
                    <dgm:presOf/>
                    <dgm:constrLst>
                      <dgm:constr type="alignOff"/>
                      <dgm:constr type="bendDist" for="des" ptType="parTrans" refType="sp" fact="0.5"/>
                    </dgm:constrLst>
                  </dgm:if>
                  <dgm:else name="Name103"/>
                </dgm:choose>
                <dgm:ruleLst/>
                <dgm:layoutNode name="rootComposite3">
                  <dgm:alg type="composite"/>
                  <dgm:shape xmlns:r="http://schemas.openxmlformats.org/officeDocument/2006/relationships" r:blip="">
                    <dgm:adjLst/>
                  </dgm:shape>
                  <dgm:presOf axis="self" ptType="node" cnt="1"/>
                  <dgm:choose name="Name104">
                    <dgm:if name="Name105" func="var" arg="hierBranch" op="equ" val="init">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06" func="var" arg="hierBranch" op="equ" val="l">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07" func="var" arg="hierBranch" op="equ" val="r">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08">
                      <dgm:constrLst>
                        <dgm:constr type="l" for="ch" forName="rootText3"/>
                        <dgm:constr type="t" for="ch" forName="rootText3"/>
                        <dgm:constr type="w" for="ch" forName="rootText3" refType="w"/>
                        <dgm:constr type="h" for="ch" forName="rootText3" refType="h" fact="0.9"/>
                        <dgm:constr type="l" for="ch" forName="titleText3" refType="w" fact="0.2"/>
                        <dgm:constr type="t" for="ch" forName="titleText3" refType="h" fact="0.7"/>
                        <dgm:constr type="w" for="ch" forName="titleText3" refType="w" fact="0.9"/>
                        <dgm:constr type="h" for="ch" forName="titleText3" refType="h" fact="0.3"/>
                        <dgm:constr type="primFontSz" for="des" forName="titleText3" refType="primFontSz" refFor="des" refForName="rootText3" op="lte"/>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styleLbl="asst1">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h" fact="0.4"/>
                    </dgm:constrLst>
                    <dgm:ruleLst>
                      <dgm:rule type="primFontSz" val="5" fact="NaN" max="NaN"/>
                    </dgm:ruleLst>
                  </dgm:layoutNode>
                  <dgm:layoutNode name="titleText3" styleLbl="fgAcc2">
                    <dgm:varLst>
                      <dgm:chMax val="0"/>
                      <dgm:chPref val="0"/>
                    </dgm:varLst>
                    <dgm:alg type="tx">
                      <dgm:param type="parTxLTRAlign" val="r"/>
                    </dgm:alg>
                    <dgm:shape xmlns:r="http://schemas.openxmlformats.org/officeDocument/2006/relationships" type="rect" r:blip="">
                      <dgm:adjLst/>
                    </dgm:shape>
                    <dgm:presOf axis="followSib" ptType="sibTrans" hideLastTrans="0" cnt="1"/>
                    <dgm:constrLst>
                      <dgm:constr type="primFontSz" val="65"/>
                      <dgm:constr type="lMarg" refType="primFontSz" fact="0.2"/>
                      <dgm:constr type="rMarg" refType="primFontSz" fact="0.2"/>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09">
                    <dgm:if name="Name110" func="var" arg="hierBranch" op="equ" val="l">
                      <dgm:alg type="hierChild">
                        <dgm:param type="chAlign" val="r"/>
                        <dgm:param type="linDir" val="fromT"/>
                      </dgm:alg>
                    </dgm:if>
                    <dgm:if name="Name111" func="var" arg="hierBranch" op="equ" val="r">
                      <dgm:alg type="hierChild">
                        <dgm:param type="chAlign" val="l"/>
                        <dgm:param type="linDir" val="fromT"/>
                      </dgm:alg>
                    </dgm:if>
                    <dgm:if name="Name112" func="var" arg="hierBranch" op="equ" val="hang">
                      <dgm:choose name="Name113">
                        <dgm:if name="Name114" func="var" arg="dir" op="equ" val="norm">
                          <dgm:alg type="hierChild">
                            <dgm:param type="chAlign" val="l"/>
                            <dgm:param type="linDir" val="fromL"/>
                            <dgm:param type="secChAlign" val="t"/>
                            <dgm:param type="secLinDir" val="fromT"/>
                          </dgm:alg>
                        </dgm:if>
                        <dgm:else name="Name115">
                          <dgm:alg type="hierChild">
                            <dgm:param type="chAlign" val="l"/>
                            <dgm:param type="linDir" val="fromR"/>
                            <dgm:param type="secChAlign" val="t"/>
                            <dgm:param type="secLinDir" val="fromT"/>
                          </dgm:alg>
                        </dgm:else>
                      </dgm:choose>
                    </dgm:if>
                    <dgm:if name="Name116" func="var" arg="hierBranch" op="equ" val="std">
                      <dgm:choose name="Name117">
                        <dgm:if name="Name118" func="var" arg="dir" op="equ" val="norm">
                          <dgm:alg type="hierChild"/>
                        </dgm:if>
                        <dgm:else name="Name119">
                          <dgm:alg type="hierChild">
                            <dgm:param type="linDir" val="fromR"/>
                          </dgm:alg>
                        </dgm:else>
                      </dgm:choose>
                    </dgm:if>
                    <dgm:if name="Name120" func="var" arg="hierBranch" op="equ" val="init">
                      <dgm:alg type="hierChild"/>
                    </dgm:if>
                    <dgm:else name="Name121"/>
                  </dgm:choose>
                  <dgm:shape xmlns:r="http://schemas.openxmlformats.org/officeDocument/2006/relationships" r:blip="">
                    <dgm:adjLst/>
                  </dgm:shape>
                  <dgm:presOf/>
                  <dgm:constrLst/>
                  <dgm:ruleLst/>
                  <dgm:forEach name="Name122" ref="rep2a"/>
                </dgm:layoutNode>
                <dgm:layoutNode name="hierChild7">
                  <dgm:choose name="Name123">
                    <dgm:if name="Name124" func="var" arg="dir" op="equ" val="norm">
                      <dgm:alg type="hierChild">
                        <dgm:param type="chAlign" val="l"/>
                        <dgm:param type="linDir" val="fromL"/>
                        <dgm:param type="secChAlign" val="t"/>
                        <dgm:param type="secLinDir" val="fromT"/>
                      </dgm:alg>
                    </dgm:if>
                    <dgm:else name="Name12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26" ref="rep2b"/>
                </dgm:layoutNode>
              </dgm:layoutNode>
            </dgm:forEach>
          </dgm:layoutNode>
        </dgm:layoutNode>
      </dgm:forEach>
    </dgm:forEach>
  </dgm:layoutNode>
</dgm:layoutDef>
</file>

<file path=word/diagrams/layout9.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A857891-9525-4A73-849B-3E8776F0EE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4774</TotalTime>
  <Pages>48</Pages>
  <Words>6286</Words>
  <Characters>34574</Characters>
  <Application>Microsoft Office Word</Application>
  <DocSecurity>0</DocSecurity>
  <Lines>288</Lines>
  <Paragraphs>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40779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CIUDAD AMIGABLE: CALLES AMABLES</dc:subject>
  <dc:creator>User</dc:creator>
  <cp:keywords/>
  <dc:description/>
  <cp:lastModifiedBy>alejandra leyva unibe</cp:lastModifiedBy>
  <cp:revision>35</cp:revision>
  <dcterms:created xsi:type="dcterms:W3CDTF">2016-04-28T15:54:00Z</dcterms:created>
  <dcterms:modified xsi:type="dcterms:W3CDTF">2016-05-12T03:01:00Z</dcterms:modified>
</cp:coreProperties>
</file>