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color w:val="000000" w:themeColor="text1"/>
        </w:rPr>
        <w:id w:val="-838544487"/>
        <w:docPartObj>
          <w:docPartGallery w:val="Cover Pages"/>
          <w:docPartUnique/>
        </w:docPartObj>
      </w:sdtPr>
      <w:sdtEndPr>
        <w:rPr>
          <w:rFonts w:ascii="Times New Roman" w:hAnsi="Times New Roman" w:cs="Times New Roman"/>
        </w:rPr>
      </w:sdtEndPr>
      <w:sdtContent>
        <w:p w:rsidR="005E43EF" w:rsidRPr="00D17CE9" w:rsidRDefault="005E43EF" w:rsidP="005E43EF">
          <w:pPr>
            <w:pStyle w:val="Encabezado"/>
            <w:tabs>
              <w:tab w:val="left" w:pos="708"/>
            </w:tabs>
            <w:spacing w:line="360" w:lineRule="auto"/>
            <w:jc w:val="center"/>
            <w:rPr>
              <w:rFonts w:ascii="Arial" w:hAnsi="Arial" w:cs="Arial"/>
              <w:b/>
              <w:caps/>
              <w:color w:val="000000" w:themeColor="text1"/>
              <w:sz w:val="24"/>
              <w:szCs w:val="24"/>
            </w:rPr>
          </w:pPr>
          <w:r w:rsidRPr="00D17CE9">
            <w:rPr>
              <w:rFonts w:ascii="Arial" w:hAnsi="Arial" w:cs="Arial"/>
              <w:b/>
              <w:caps/>
              <w:color w:val="000000" w:themeColor="text1"/>
              <w:sz w:val="24"/>
              <w:szCs w:val="24"/>
            </w:rPr>
            <w:t>Instituto Tecnológico y de Estudios Superiores de Occidente</w:t>
          </w: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r w:rsidRPr="00D17CE9">
            <w:rPr>
              <w:rFonts w:ascii="Arial" w:hAnsi="Arial" w:cs="Arial"/>
              <w:b/>
              <w:color w:val="000000" w:themeColor="text1"/>
              <w:sz w:val="24"/>
              <w:szCs w:val="24"/>
            </w:rPr>
            <w:t>Departamento de Hábitat y Desarrollo Urbano  (DHDU)</w:t>
          </w:r>
        </w:p>
        <w:p w:rsidR="005E43EF" w:rsidRPr="00D17CE9" w:rsidRDefault="005E43EF" w:rsidP="005E43EF">
          <w:pPr>
            <w:pStyle w:val="Encabezado"/>
            <w:tabs>
              <w:tab w:val="left" w:pos="708"/>
            </w:tabs>
            <w:spacing w:line="360" w:lineRule="auto"/>
            <w:jc w:val="center"/>
            <w:rPr>
              <w:rFonts w:ascii="Arial" w:hAnsi="Arial" w:cs="Arial"/>
              <w:b/>
              <w:color w:val="000000" w:themeColor="text1"/>
              <w:sz w:val="20"/>
              <w:szCs w:val="20"/>
            </w:rPr>
          </w:pP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r w:rsidRPr="00D17CE9">
            <w:rPr>
              <w:rFonts w:ascii="Arial" w:hAnsi="Arial" w:cs="Arial"/>
              <w:b/>
              <w:color w:val="000000" w:themeColor="text1"/>
              <w:sz w:val="24"/>
              <w:szCs w:val="24"/>
            </w:rPr>
            <w:t>PROYECTO DE APLICACIÓN PROFESIONAL (PAP)</w:t>
          </w:r>
        </w:p>
        <w:p w:rsidR="005E43EF" w:rsidRPr="00D17CE9" w:rsidRDefault="005E43EF" w:rsidP="005E43EF">
          <w:pPr>
            <w:pStyle w:val="Encabezado"/>
            <w:tabs>
              <w:tab w:val="left" w:pos="708"/>
            </w:tabs>
            <w:spacing w:line="360" w:lineRule="auto"/>
            <w:jc w:val="center"/>
            <w:rPr>
              <w:rFonts w:ascii="Arial" w:hAnsi="Arial" w:cs="Arial"/>
              <w:b/>
              <w:color w:val="000000" w:themeColor="text1"/>
            </w:rPr>
          </w:pP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r w:rsidRPr="00D17CE9">
            <w:rPr>
              <w:rFonts w:ascii="Arial" w:hAnsi="Arial" w:cs="Arial"/>
              <w:b/>
              <w:color w:val="000000" w:themeColor="text1"/>
              <w:sz w:val="24"/>
              <w:szCs w:val="24"/>
            </w:rPr>
            <w:t>Programa de Análisis del Territorio: Planeación, Infraestructura y Sustentabilidad I</w:t>
          </w:r>
        </w:p>
        <w:p w:rsidR="005E43EF" w:rsidRPr="00D17CE9" w:rsidRDefault="007046C1" w:rsidP="005E43EF">
          <w:pPr>
            <w:pStyle w:val="Encabezado"/>
            <w:tabs>
              <w:tab w:val="left" w:pos="708"/>
            </w:tabs>
            <w:spacing w:line="360" w:lineRule="auto"/>
            <w:rPr>
              <w:rFonts w:ascii="Arial" w:hAnsi="Arial" w:cs="Arial"/>
              <w:color w:val="000000" w:themeColor="text1"/>
              <w:sz w:val="24"/>
              <w:szCs w:val="24"/>
              <w:lang w:eastAsia="es-MX"/>
            </w:rPr>
          </w:pPr>
          <w:r>
            <w:rPr>
              <w:rFonts w:ascii="Arial" w:hAnsi="Arial" w:cs="Arial"/>
              <w:color w:val="000000" w:themeColor="text1"/>
              <w:sz w:val="24"/>
              <w:szCs w:val="24"/>
              <w:lang w:eastAsia="es-MX"/>
            </w:rPr>
            <w:tab/>
          </w:r>
        </w:p>
        <w:p w:rsidR="005E43EF" w:rsidRPr="00D17CE9" w:rsidRDefault="006D2D2B" w:rsidP="005E43EF">
          <w:pPr>
            <w:pStyle w:val="Encabezado"/>
            <w:tabs>
              <w:tab w:val="left" w:pos="708"/>
            </w:tabs>
            <w:spacing w:line="360" w:lineRule="auto"/>
            <w:rPr>
              <w:rFonts w:ascii="Arial" w:hAnsi="Arial" w:cs="Arial"/>
              <w:b/>
              <w:color w:val="000000" w:themeColor="text1"/>
              <w:sz w:val="24"/>
              <w:szCs w:val="24"/>
            </w:rPr>
          </w:pPr>
          <w:r w:rsidRPr="00D17CE9">
            <w:rPr>
              <w:rFonts w:ascii="Arial" w:hAnsi="Arial" w:cs="Arial"/>
              <w:noProof/>
              <w:color w:val="000000" w:themeColor="text1"/>
              <w:sz w:val="24"/>
              <w:szCs w:val="24"/>
              <w:lang w:eastAsia="es-MX"/>
            </w:rPr>
            <w:drawing>
              <wp:anchor distT="0" distB="0" distL="114300" distR="114300" simplePos="0" relativeHeight="251707392" behindDoc="1" locked="0" layoutInCell="1" allowOverlap="1" wp14:anchorId="063ED4F1" wp14:editId="337BCCEF">
                <wp:simplePos x="0" y="0"/>
                <wp:positionH relativeFrom="margin">
                  <wp:align>center</wp:align>
                </wp:positionH>
                <wp:positionV relativeFrom="page">
                  <wp:posOffset>3203821</wp:posOffset>
                </wp:positionV>
                <wp:extent cx="940435" cy="1630680"/>
                <wp:effectExtent l="0" t="0" r="0" b="7620"/>
                <wp:wrapSquare wrapText="bothSides"/>
                <wp:docPr id="14"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p>
        <w:p w:rsidR="005E43EF" w:rsidRPr="00D17CE9" w:rsidRDefault="005E43EF" w:rsidP="005E43EF">
          <w:pPr>
            <w:spacing w:line="360" w:lineRule="auto"/>
            <w:rPr>
              <w:rFonts w:ascii="Arial" w:hAnsi="Arial" w:cs="Arial"/>
              <w:b/>
              <w:color w:val="000000" w:themeColor="text1"/>
            </w:rPr>
          </w:pPr>
        </w:p>
        <w:p w:rsidR="005E43EF" w:rsidRPr="00D17CE9" w:rsidRDefault="005E43EF" w:rsidP="005E43EF">
          <w:pPr>
            <w:spacing w:line="360" w:lineRule="auto"/>
            <w:jc w:val="center"/>
            <w:rPr>
              <w:rFonts w:ascii="Arial" w:hAnsi="Arial" w:cs="Arial"/>
              <w:b/>
              <w:color w:val="000000" w:themeColor="text1"/>
            </w:rPr>
          </w:pPr>
        </w:p>
        <w:p w:rsidR="005E43EF" w:rsidRPr="00D17CE9" w:rsidRDefault="005E43EF" w:rsidP="005E43EF">
          <w:pPr>
            <w:spacing w:line="360" w:lineRule="auto"/>
            <w:jc w:val="center"/>
            <w:rPr>
              <w:rFonts w:ascii="Arial" w:hAnsi="Arial" w:cs="Arial"/>
              <w:b/>
              <w:color w:val="000000" w:themeColor="text1"/>
            </w:rPr>
          </w:pPr>
        </w:p>
        <w:p w:rsidR="005E43EF" w:rsidRDefault="005E43EF" w:rsidP="005E43EF">
          <w:pPr>
            <w:pStyle w:val="Encabezado"/>
            <w:tabs>
              <w:tab w:val="left" w:pos="708"/>
            </w:tabs>
            <w:spacing w:line="360" w:lineRule="auto"/>
            <w:rPr>
              <w:rFonts w:ascii="Arial" w:hAnsi="Arial" w:cs="Arial"/>
              <w:b/>
              <w:color w:val="000000" w:themeColor="text1"/>
              <w:sz w:val="24"/>
              <w:szCs w:val="24"/>
            </w:rPr>
          </w:pPr>
        </w:p>
        <w:p w:rsidR="007264CA" w:rsidRDefault="007264CA" w:rsidP="005E43EF">
          <w:pPr>
            <w:pStyle w:val="Encabezado"/>
            <w:tabs>
              <w:tab w:val="left" w:pos="708"/>
            </w:tabs>
            <w:spacing w:line="360" w:lineRule="auto"/>
            <w:rPr>
              <w:rFonts w:ascii="Arial" w:hAnsi="Arial" w:cs="Arial"/>
              <w:b/>
              <w:color w:val="000000" w:themeColor="text1"/>
              <w:sz w:val="24"/>
              <w:szCs w:val="24"/>
            </w:rPr>
          </w:pPr>
        </w:p>
        <w:p w:rsidR="007264CA" w:rsidRPr="00D17CE9" w:rsidRDefault="007264CA" w:rsidP="005E43EF">
          <w:pPr>
            <w:pStyle w:val="Encabezado"/>
            <w:tabs>
              <w:tab w:val="left" w:pos="708"/>
            </w:tabs>
            <w:spacing w:line="360" w:lineRule="auto"/>
            <w:rPr>
              <w:rFonts w:ascii="Arial" w:hAnsi="Arial" w:cs="Arial"/>
              <w:b/>
              <w:color w:val="000000" w:themeColor="text1"/>
              <w:sz w:val="24"/>
              <w:szCs w:val="24"/>
            </w:rPr>
          </w:pP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r w:rsidRPr="00D17CE9">
            <w:rPr>
              <w:rFonts w:ascii="Arial" w:hAnsi="Arial" w:cs="Arial"/>
              <w:b/>
              <w:color w:val="000000" w:themeColor="text1"/>
              <w:sz w:val="24"/>
              <w:szCs w:val="24"/>
            </w:rPr>
            <w:t>1C01 Análisis del Territorio</w:t>
          </w: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lang w:eastAsia="es-ES"/>
            </w:rPr>
          </w:pPr>
        </w:p>
        <w:p w:rsidR="005E43EF" w:rsidRPr="002A4CF7" w:rsidRDefault="00453C29" w:rsidP="00453C29">
          <w:pPr>
            <w:pStyle w:val="Encabezado"/>
            <w:tabs>
              <w:tab w:val="left" w:pos="708"/>
            </w:tabs>
            <w:spacing w:line="360" w:lineRule="auto"/>
            <w:jc w:val="center"/>
            <w:rPr>
              <w:rFonts w:ascii="Arial" w:hAnsi="Arial" w:cs="Arial"/>
              <w:b/>
              <w:sz w:val="24"/>
              <w:szCs w:val="24"/>
            </w:rPr>
          </w:pPr>
          <w:r w:rsidRPr="002A4CF7">
            <w:rPr>
              <w:rFonts w:ascii="Arial" w:hAnsi="Arial" w:cs="Arial"/>
              <w:b/>
              <w:sz w:val="24"/>
              <w:szCs w:val="24"/>
            </w:rPr>
            <w:t>Análisis de la zona oriente de Guadalajara y sus condiciones para el crecimiento</w:t>
          </w:r>
          <w:r w:rsidR="002A4CF7">
            <w:rPr>
              <w:rFonts w:ascii="Arial" w:hAnsi="Arial" w:cs="Arial"/>
              <w:b/>
              <w:sz w:val="24"/>
              <w:szCs w:val="24"/>
            </w:rPr>
            <w:t xml:space="preserve"> futuro</w:t>
          </w:r>
          <w:r w:rsidR="005E43EF" w:rsidRPr="002A4CF7">
            <w:rPr>
              <w:rFonts w:ascii="Arial" w:hAnsi="Arial" w:cs="Arial"/>
              <w:b/>
              <w:sz w:val="24"/>
              <w:szCs w:val="24"/>
            </w:rPr>
            <w:t>.</w:t>
          </w: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lang w:eastAsia="es-ES"/>
            </w:rPr>
          </w:pPr>
        </w:p>
        <w:p w:rsidR="005E43EF" w:rsidRPr="00D17CE9" w:rsidRDefault="005E43EF" w:rsidP="005E43EF">
          <w:pPr>
            <w:pStyle w:val="Encabezado"/>
            <w:tabs>
              <w:tab w:val="left" w:pos="708"/>
            </w:tabs>
            <w:spacing w:line="360" w:lineRule="auto"/>
            <w:jc w:val="center"/>
            <w:rPr>
              <w:rFonts w:ascii="Arial" w:hAnsi="Arial" w:cs="Arial"/>
              <w:color w:val="000000" w:themeColor="text1"/>
              <w:sz w:val="24"/>
              <w:szCs w:val="24"/>
            </w:rPr>
          </w:pPr>
          <w:r w:rsidRPr="00D17CE9">
            <w:rPr>
              <w:rFonts w:ascii="Arial" w:hAnsi="Arial" w:cs="Arial"/>
              <w:b/>
              <w:color w:val="000000" w:themeColor="text1"/>
              <w:sz w:val="24"/>
              <w:szCs w:val="24"/>
            </w:rPr>
            <w:t>PRESENTAN</w:t>
          </w:r>
        </w:p>
        <w:p w:rsidR="005E43EF" w:rsidRPr="00D17CE9" w:rsidRDefault="005E43EF" w:rsidP="005E43EF">
          <w:pPr>
            <w:spacing w:line="360" w:lineRule="auto"/>
            <w:jc w:val="center"/>
            <w:rPr>
              <w:rFonts w:ascii="Arial" w:hAnsi="Arial" w:cs="Arial"/>
              <w:color w:val="000000" w:themeColor="text1"/>
              <w:lang w:eastAsia="es-MX"/>
            </w:rPr>
          </w:pPr>
          <w:r w:rsidRPr="00D17CE9">
            <w:rPr>
              <w:rFonts w:ascii="Arial" w:hAnsi="Arial" w:cs="Arial"/>
              <w:color w:val="000000" w:themeColor="text1"/>
              <w:lang w:eastAsia="es-MX"/>
            </w:rPr>
            <w:t xml:space="preserve">Lic. en Arquitectura. </w:t>
          </w:r>
          <w:proofErr w:type="spellStart"/>
          <w:r w:rsidRPr="00D17CE9">
            <w:rPr>
              <w:rFonts w:ascii="Arial" w:hAnsi="Arial" w:cs="Arial"/>
              <w:color w:val="000000" w:themeColor="text1"/>
              <w:lang w:eastAsia="es-MX"/>
            </w:rPr>
            <w:t>Karlay</w:t>
          </w:r>
          <w:proofErr w:type="spellEnd"/>
          <w:r w:rsidRPr="00D17CE9">
            <w:rPr>
              <w:rFonts w:ascii="Arial" w:hAnsi="Arial" w:cs="Arial"/>
              <w:color w:val="000000" w:themeColor="text1"/>
              <w:lang w:eastAsia="es-MX"/>
            </w:rPr>
            <w:t xml:space="preserve"> Marlene Corona Garnica.</w:t>
          </w:r>
        </w:p>
        <w:p w:rsidR="005E43EF" w:rsidRPr="00D17CE9" w:rsidRDefault="005E43EF" w:rsidP="005E43EF">
          <w:pPr>
            <w:spacing w:line="360" w:lineRule="auto"/>
            <w:jc w:val="center"/>
            <w:rPr>
              <w:rFonts w:ascii="Arial" w:hAnsi="Arial" w:cs="Arial"/>
              <w:color w:val="000000" w:themeColor="text1"/>
              <w:lang w:eastAsia="es-MX"/>
            </w:rPr>
          </w:pPr>
          <w:r w:rsidRPr="00D17CE9">
            <w:rPr>
              <w:rFonts w:ascii="Arial" w:hAnsi="Arial" w:cs="Arial"/>
              <w:color w:val="000000" w:themeColor="text1"/>
            </w:rPr>
            <w:t>Profesores PAP: Santiago Vergara Blanc</w:t>
          </w:r>
          <w:r w:rsidR="0027531D" w:rsidRPr="00D17CE9">
            <w:rPr>
              <w:rFonts w:ascii="Arial" w:hAnsi="Arial" w:cs="Arial"/>
              <w:color w:val="000000" w:themeColor="text1"/>
            </w:rPr>
            <w:t>o</w:t>
          </w:r>
          <w:r w:rsidRPr="00D17CE9">
            <w:rPr>
              <w:rFonts w:ascii="Arial" w:hAnsi="Arial" w:cs="Arial"/>
              <w:color w:val="000000" w:themeColor="text1"/>
            </w:rPr>
            <w:t>/</w:t>
          </w:r>
          <w:r w:rsidRPr="00D17CE9">
            <w:rPr>
              <w:rFonts w:ascii="Times New Roman" w:hAnsi="Times New Roman" w:cs="Times New Roman"/>
              <w:color w:val="000000" w:themeColor="text1"/>
            </w:rPr>
            <w:t xml:space="preserve"> </w:t>
          </w:r>
          <w:r w:rsidRPr="00D17CE9">
            <w:rPr>
              <w:rFonts w:ascii="Arial" w:hAnsi="Arial" w:cs="Arial"/>
              <w:color w:val="000000" w:themeColor="text1"/>
            </w:rPr>
            <w:t>Marta d</w:t>
          </w:r>
          <w:r w:rsidR="006D2D2B" w:rsidRPr="00D17CE9">
            <w:rPr>
              <w:rFonts w:ascii="Arial" w:hAnsi="Arial" w:cs="Arial"/>
              <w:color w:val="000000" w:themeColor="text1"/>
            </w:rPr>
            <w:t>el Rosario Castrillo de la Peña/</w:t>
          </w:r>
          <w:r w:rsidR="003B2785">
            <w:rPr>
              <w:rFonts w:ascii="Arial" w:hAnsi="Arial" w:cs="Arial"/>
              <w:color w:val="000000" w:themeColor="text1"/>
            </w:rPr>
            <w:t xml:space="preserve"> </w:t>
          </w:r>
          <w:r w:rsidR="006D2D2B" w:rsidRPr="00D17CE9">
            <w:rPr>
              <w:rFonts w:ascii="Arial" w:hAnsi="Arial" w:cs="Arial"/>
              <w:color w:val="000000" w:themeColor="text1"/>
            </w:rPr>
            <w:t>Margarita</w:t>
          </w:r>
        </w:p>
        <w:p w:rsidR="005E43EF" w:rsidRPr="00D17CE9" w:rsidRDefault="005E43EF" w:rsidP="005E43EF">
          <w:pPr>
            <w:spacing w:line="360" w:lineRule="auto"/>
            <w:jc w:val="center"/>
            <w:rPr>
              <w:rFonts w:ascii="Arial" w:hAnsi="Arial" w:cs="Arial"/>
              <w:color w:val="000000" w:themeColor="text1"/>
              <w:lang w:eastAsia="es-MX"/>
            </w:rPr>
          </w:pPr>
          <w:r w:rsidRPr="00D17CE9">
            <w:rPr>
              <w:rFonts w:ascii="Arial" w:hAnsi="Arial" w:cs="Arial"/>
              <w:color w:val="000000" w:themeColor="text1"/>
            </w:rPr>
            <w:t xml:space="preserve">Tlaquepaque, Jalisco, </w:t>
          </w:r>
          <w:r w:rsidR="006D2D2B" w:rsidRPr="00D17CE9">
            <w:rPr>
              <w:rFonts w:ascii="Arial" w:hAnsi="Arial" w:cs="Arial"/>
              <w:color w:val="000000" w:themeColor="text1"/>
            </w:rPr>
            <w:t>Mayo de 2016</w:t>
          </w:r>
        </w:p>
        <w:p w:rsidR="005E43EF" w:rsidRPr="00D17CE9" w:rsidRDefault="005E43EF" w:rsidP="00303D35">
          <w:pPr>
            <w:rPr>
              <w:color w:val="000000" w:themeColor="text1"/>
            </w:rPr>
          </w:pPr>
        </w:p>
        <w:p w:rsidR="005E43EF" w:rsidRPr="00D17CE9" w:rsidRDefault="005E43EF" w:rsidP="005E43EF">
          <w:pPr>
            <w:pStyle w:val="Ttulo1"/>
            <w:spacing w:line="360" w:lineRule="auto"/>
            <w:jc w:val="center"/>
            <w:rPr>
              <w:color w:val="000000" w:themeColor="text1"/>
              <w:lang w:eastAsia="es-MX"/>
            </w:rPr>
          </w:pPr>
          <w:r w:rsidRPr="00D17CE9">
            <w:rPr>
              <w:color w:val="000000" w:themeColor="text1"/>
            </w:rPr>
            <w:br w:type="page"/>
          </w:r>
          <w:bookmarkStart w:id="0" w:name="_Toc450511068"/>
          <w:r w:rsidRPr="00D17CE9">
            <w:rPr>
              <w:color w:val="000000" w:themeColor="text1"/>
              <w:lang w:eastAsia="es-MX"/>
            </w:rPr>
            <w:lastRenderedPageBreak/>
            <w:t>REPORTE PAP</w:t>
          </w:r>
          <w:bookmarkEnd w:id="0"/>
        </w:p>
        <w:p w:rsidR="00303D35" w:rsidRPr="00D17CE9" w:rsidRDefault="00E921FF" w:rsidP="005E43EF">
          <w:pPr>
            <w:rPr>
              <w:color w:val="000000" w:themeColor="text1"/>
            </w:rPr>
          </w:pPr>
        </w:p>
      </w:sdtContent>
    </w:sdt>
    <w:sdt>
      <w:sdtPr>
        <w:rPr>
          <w:rFonts w:asciiTheme="minorHAnsi" w:eastAsiaTheme="minorHAnsi" w:hAnsiTheme="minorHAnsi" w:cstheme="minorBidi"/>
          <w:b w:val="0"/>
          <w:bCs w:val="0"/>
          <w:color w:val="000000" w:themeColor="text1"/>
          <w:sz w:val="22"/>
          <w:szCs w:val="22"/>
          <w:lang w:val="es-ES" w:eastAsia="en-US"/>
        </w:rPr>
        <w:id w:val="-36901755"/>
        <w:docPartObj>
          <w:docPartGallery w:val="Table of Contents"/>
          <w:docPartUnique/>
        </w:docPartObj>
      </w:sdtPr>
      <w:sdtEndPr>
        <w:rPr>
          <w:color w:val="76923C" w:themeColor="accent3" w:themeShade="BF"/>
        </w:rPr>
      </w:sdtEndPr>
      <w:sdtContent>
        <w:p w:rsidR="00F84894" w:rsidRPr="00D17CE9" w:rsidRDefault="00F84894">
          <w:pPr>
            <w:pStyle w:val="TtulodeTDC"/>
            <w:rPr>
              <w:color w:val="000000" w:themeColor="text1"/>
            </w:rPr>
          </w:pPr>
          <w:r w:rsidRPr="00D17CE9">
            <w:rPr>
              <w:color w:val="000000" w:themeColor="text1"/>
              <w:lang w:val="es-ES"/>
            </w:rPr>
            <w:t>Contenido</w:t>
          </w:r>
        </w:p>
        <w:p w:rsidR="00176EDF" w:rsidRDefault="00F84894">
          <w:pPr>
            <w:pStyle w:val="TDC1"/>
            <w:tabs>
              <w:tab w:val="right" w:leader="dot" w:pos="10790"/>
            </w:tabs>
            <w:rPr>
              <w:rFonts w:eastAsiaTheme="minorEastAsia"/>
              <w:noProof/>
              <w:lang w:eastAsia="es-MX"/>
            </w:rPr>
          </w:pPr>
          <w:r w:rsidRPr="00D17CE9">
            <w:rPr>
              <w:color w:val="000000" w:themeColor="text1"/>
            </w:rPr>
            <w:fldChar w:fldCharType="begin"/>
          </w:r>
          <w:r w:rsidRPr="00D17CE9">
            <w:rPr>
              <w:color w:val="000000" w:themeColor="text1"/>
            </w:rPr>
            <w:instrText xml:space="preserve"> TOC \o "1-3" \h \z \u </w:instrText>
          </w:r>
          <w:r w:rsidRPr="00D17CE9">
            <w:rPr>
              <w:color w:val="000000" w:themeColor="text1"/>
            </w:rPr>
            <w:fldChar w:fldCharType="separate"/>
          </w:r>
          <w:hyperlink w:anchor="_Toc450511068" w:history="1">
            <w:r w:rsidR="00176EDF" w:rsidRPr="00646602">
              <w:rPr>
                <w:rStyle w:val="Hipervnculo"/>
                <w:noProof/>
                <w:lang w:eastAsia="es-MX"/>
              </w:rPr>
              <w:t>REPORTE PAP</w:t>
            </w:r>
            <w:r w:rsidR="00176EDF">
              <w:rPr>
                <w:noProof/>
                <w:webHidden/>
              </w:rPr>
              <w:tab/>
            </w:r>
            <w:r w:rsidR="00176EDF">
              <w:rPr>
                <w:noProof/>
                <w:webHidden/>
              </w:rPr>
              <w:fldChar w:fldCharType="begin"/>
            </w:r>
            <w:r w:rsidR="00176EDF">
              <w:rPr>
                <w:noProof/>
                <w:webHidden/>
              </w:rPr>
              <w:instrText xml:space="preserve"> PAGEREF _Toc450511068 \h </w:instrText>
            </w:r>
            <w:r w:rsidR="00176EDF">
              <w:rPr>
                <w:noProof/>
                <w:webHidden/>
              </w:rPr>
            </w:r>
            <w:r w:rsidR="00176EDF">
              <w:rPr>
                <w:noProof/>
                <w:webHidden/>
              </w:rPr>
              <w:fldChar w:fldCharType="separate"/>
            </w:r>
            <w:r w:rsidR="00176EDF">
              <w:rPr>
                <w:noProof/>
                <w:webHidden/>
              </w:rPr>
              <w:t>1</w:t>
            </w:r>
            <w:r w:rsidR="00176EDF">
              <w:rPr>
                <w:noProof/>
                <w:webHidden/>
              </w:rPr>
              <w:fldChar w:fldCharType="end"/>
            </w:r>
          </w:hyperlink>
        </w:p>
        <w:p w:rsidR="00176EDF" w:rsidRDefault="00176EDF">
          <w:pPr>
            <w:pStyle w:val="TDC1"/>
            <w:tabs>
              <w:tab w:val="right" w:leader="dot" w:pos="10790"/>
            </w:tabs>
            <w:rPr>
              <w:rFonts w:eastAsiaTheme="minorEastAsia"/>
              <w:noProof/>
              <w:lang w:eastAsia="es-MX"/>
            </w:rPr>
          </w:pPr>
          <w:hyperlink w:anchor="_Toc450511069" w:history="1">
            <w:r w:rsidRPr="00646602">
              <w:rPr>
                <w:rStyle w:val="Hipervnculo"/>
                <w:rFonts w:cstheme="minorHAnsi"/>
                <w:noProof/>
                <w:lang w:eastAsia="es-MX"/>
              </w:rPr>
              <w:t>CAPITULO I: INTRODUCCIÓN.</w:t>
            </w:r>
            <w:r>
              <w:rPr>
                <w:noProof/>
                <w:webHidden/>
              </w:rPr>
              <w:tab/>
            </w:r>
            <w:r>
              <w:rPr>
                <w:noProof/>
                <w:webHidden/>
              </w:rPr>
              <w:fldChar w:fldCharType="begin"/>
            </w:r>
            <w:r>
              <w:rPr>
                <w:noProof/>
                <w:webHidden/>
              </w:rPr>
              <w:instrText xml:space="preserve"> PAGEREF _Toc450511069 \h </w:instrText>
            </w:r>
            <w:r>
              <w:rPr>
                <w:noProof/>
                <w:webHidden/>
              </w:rPr>
            </w:r>
            <w:r>
              <w:rPr>
                <w:noProof/>
                <w:webHidden/>
              </w:rPr>
              <w:fldChar w:fldCharType="separate"/>
            </w:r>
            <w:r>
              <w:rPr>
                <w:noProof/>
                <w:webHidden/>
              </w:rPr>
              <w:t>4</w:t>
            </w:r>
            <w:r>
              <w:rPr>
                <w:noProof/>
                <w:webHidden/>
              </w:rPr>
              <w:fldChar w:fldCharType="end"/>
            </w:r>
          </w:hyperlink>
        </w:p>
        <w:p w:rsidR="00176EDF" w:rsidRDefault="00176EDF">
          <w:pPr>
            <w:pStyle w:val="TDC1"/>
            <w:tabs>
              <w:tab w:val="right" w:leader="dot" w:pos="10790"/>
            </w:tabs>
            <w:rPr>
              <w:rFonts w:eastAsiaTheme="minorEastAsia"/>
              <w:noProof/>
              <w:lang w:eastAsia="es-MX"/>
            </w:rPr>
          </w:pPr>
          <w:hyperlink w:anchor="_Toc450511070" w:history="1">
            <w:r w:rsidRPr="00646602">
              <w:rPr>
                <w:rStyle w:val="Hipervnculo"/>
                <w:noProof/>
                <w:lang w:eastAsia="es-MX"/>
              </w:rPr>
              <w:t>CAPITULO II: MARCO TEÓRICO.</w:t>
            </w:r>
            <w:r>
              <w:rPr>
                <w:noProof/>
                <w:webHidden/>
              </w:rPr>
              <w:tab/>
            </w:r>
            <w:r>
              <w:rPr>
                <w:noProof/>
                <w:webHidden/>
              </w:rPr>
              <w:fldChar w:fldCharType="begin"/>
            </w:r>
            <w:r>
              <w:rPr>
                <w:noProof/>
                <w:webHidden/>
              </w:rPr>
              <w:instrText xml:space="preserve"> PAGEREF _Toc450511070 \h </w:instrText>
            </w:r>
            <w:r>
              <w:rPr>
                <w:noProof/>
                <w:webHidden/>
              </w:rPr>
            </w:r>
            <w:r>
              <w:rPr>
                <w:noProof/>
                <w:webHidden/>
              </w:rPr>
              <w:fldChar w:fldCharType="separate"/>
            </w:r>
            <w:r>
              <w:rPr>
                <w:noProof/>
                <w:webHidden/>
              </w:rPr>
              <w:t>5</w:t>
            </w:r>
            <w:r>
              <w:rPr>
                <w:noProof/>
                <w:webHidden/>
              </w:rPr>
              <w:fldChar w:fldCharType="end"/>
            </w:r>
          </w:hyperlink>
        </w:p>
        <w:p w:rsidR="00176EDF" w:rsidRDefault="00176EDF">
          <w:pPr>
            <w:pStyle w:val="TDC1"/>
            <w:tabs>
              <w:tab w:val="right" w:leader="dot" w:pos="10790"/>
            </w:tabs>
            <w:rPr>
              <w:rFonts w:eastAsiaTheme="minorEastAsia"/>
              <w:noProof/>
              <w:lang w:eastAsia="es-MX"/>
            </w:rPr>
          </w:pPr>
          <w:hyperlink w:anchor="_Toc450511071" w:history="1">
            <w:r w:rsidRPr="00646602">
              <w:rPr>
                <w:rStyle w:val="Hipervnculo"/>
                <w:noProof/>
                <w:lang w:eastAsia="es-MX"/>
              </w:rPr>
              <w:t>CAPITULO III: MÉTODO.</w:t>
            </w:r>
            <w:r>
              <w:rPr>
                <w:noProof/>
                <w:webHidden/>
              </w:rPr>
              <w:tab/>
            </w:r>
            <w:r>
              <w:rPr>
                <w:noProof/>
                <w:webHidden/>
              </w:rPr>
              <w:fldChar w:fldCharType="begin"/>
            </w:r>
            <w:r>
              <w:rPr>
                <w:noProof/>
                <w:webHidden/>
              </w:rPr>
              <w:instrText xml:space="preserve"> PAGEREF _Toc450511071 \h </w:instrText>
            </w:r>
            <w:r>
              <w:rPr>
                <w:noProof/>
                <w:webHidden/>
              </w:rPr>
            </w:r>
            <w:r>
              <w:rPr>
                <w:noProof/>
                <w:webHidden/>
              </w:rPr>
              <w:fldChar w:fldCharType="separate"/>
            </w:r>
            <w:r>
              <w:rPr>
                <w:noProof/>
                <w:webHidden/>
              </w:rPr>
              <w:t>9</w:t>
            </w:r>
            <w:r>
              <w:rPr>
                <w:noProof/>
                <w:webHidden/>
              </w:rPr>
              <w:fldChar w:fldCharType="end"/>
            </w:r>
          </w:hyperlink>
        </w:p>
        <w:p w:rsidR="00176EDF" w:rsidRDefault="00176EDF">
          <w:pPr>
            <w:pStyle w:val="TDC1"/>
            <w:tabs>
              <w:tab w:val="right" w:leader="dot" w:pos="10790"/>
            </w:tabs>
            <w:rPr>
              <w:rFonts w:eastAsiaTheme="minorEastAsia"/>
              <w:noProof/>
              <w:lang w:eastAsia="es-MX"/>
            </w:rPr>
          </w:pPr>
          <w:hyperlink w:anchor="_Toc450511072" w:history="1">
            <w:r w:rsidRPr="00646602">
              <w:rPr>
                <w:rStyle w:val="Hipervnculo"/>
                <w:noProof/>
                <w:lang w:eastAsia="es-MX"/>
              </w:rPr>
              <w:t>CAPITULO IV: RECOLECCIÓN Y PRESENTACIÓN DE DATOS.</w:t>
            </w:r>
            <w:r>
              <w:rPr>
                <w:noProof/>
                <w:webHidden/>
              </w:rPr>
              <w:tab/>
            </w:r>
            <w:r>
              <w:rPr>
                <w:noProof/>
                <w:webHidden/>
              </w:rPr>
              <w:fldChar w:fldCharType="begin"/>
            </w:r>
            <w:r>
              <w:rPr>
                <w:noProof/>
                <w:webHidden/>
              </w:rPr>
              <w:instrText xml:space="preserve"> PAGEREF _Toc450511072 \h </w:instrText>
            </w:r>
            <w:r>
              <w:rPr>
                <w:noProof/>
                <w:webHidden/>
              </w:rPr>
            </w:r>
            <w:r>
              <w:rPr>
                <w:noProof/>
                <w:webHidden/>
              </w:rPr>
              <w:fldChar w:fldCharType="separate"/>
            </w:r>
            <w:r>
              <w:rPr>
                <w:noProof/>
                <w:webHidden/>
              </w:rPr>
              <w:t>11</w:t>
            </w:r>
            <w:r>
              <w:rPr>
                <w:noProof/>
                <w:webHidden/>
              </w:rPr>
              <w:fldChar w:fldCharType="end"/>
            </w:r>
          </w:hyperlink>
        </w:p>
        <w:p w:rsidR="00176EDF" w:rsidRDefault="00176EDF">
          <w:pPr>
            <w:pStyle w:val="TDC1"/>
            <w:tabs>
              <w:tab w:val="right" w:leader="dot" w:pos="10790"/>
            </w:tabs>
            <w:rPr>
              <w:rFonts w:eastAsiaTheme="minorEastAsia"/>
              <w:noProof/>
              <w:lang w:eastAsia="es-MX"/>
            </w:rPr>
          </w:pPr>
          <w:hyperlink w:anchor="_Toc450511073" w:history="1">
            <w:r w:rsidRPr="00646602">
              <w:rPr>
                <w:rStyle w:val="Hipervnculo"/>
                <w:noProof/>
                <w:lang w:eastAsia="es-MX"/>
              </w:rPr>
              <w:t>CAPITULO VI:  CONCLUSIONES.</w:t>
            </w:r>
            <w:r>
              <w:rPr>
                <w:noProof/>
                <w:webHidden/>
              </w:rPr>
              <w:tab/>
            </w:r>
            <w:r>
              <w:rPr>
                <w:noProof/>
                <w:webHidden/>
              </w:rPr>
              <w:fldChar w:fldCharType="begin"/>
            </w:r>
            <w:r>
              <w:rPr>
                <w:noProof/>
                <w:webHidden/>
              </w:rPr>
              <w:instrText xml:space="preserve"> PAGEREF _Toc450511073 \h </w:instrText>
            </w:r>
            <w:r>
              <w:rPr>
                <w:noProof/>
                <w:webHidden/>
              </w:rPr>
            </w:r>
            <w:r>
              <w:rPr>
                <w:noProof/>
                <w:webHidden/>
              </w:rPr>
              <w:fldChar w:fldCharType="separate"/>
            </w:r>
            <w:r>
              <w:rPr>
                <w:noProof/>
                <w:webHidden/>
              </w:rPr>
              <w:t>56</w:t>
            </w:r>
            <w:r>
              <w:rPr>
                <w:noProof/>
                <w:webHidden/>
              </w:rPr>
              <w:fldChar w:fldCharType="end"/>
            </w:r>
          </w:hyperlink>
        </w:p>
        <w:p w:rsidR="00176EDF" w:rsidRDefault="00176EDF">
          <w:pPr>
            <w:pStyle w:val="TDC1"/>
            <w:tabs>
              <w:tab w:val="right" w:leader="dot" w:pos="10790"/>
            </w:tabs>
            <w:rPr>
              <w:rFonts w:eastAsiaTheme="minorEastAsia"/>
              <w:noProof/>
              <w:lang w:eastAsia="es-MX"/>
            </w:rPr>
          </w:pPr>
          <w:hyperlink w:anchor="_Toc450511074" w:history="1">
            <w:r w:rsidRPr="00646602">
              <w:rPr>
                <w:rStyle w:val="Hipervnculo"/>
                <w:noProof/>
                <w:lang w:eastAsia="es-MX"/>
              </w:rPr>
              <w:t>CAPITULO VII:  BIBLIOGRAFÍA.</w:t>
            </w:r>
            <w:r>
              <w:rPr>
                <w:noProof/>
                <w:webHidden/>
              </w:rPr>
              <w:tab/>
            </w:r>
            <w:r>
              <w:rPr>
                <w:noProof/>
                <w:webHidden/>
              </w:rPr>
              <w:fldChar w:fldCharType="begin"/>
            </w:r>
            <w:r>
              <w:rPr>
                <w:noProof/>
                <w:webHidden/>
              </w:rPr>
              <w:instrText xml:space="preserve"> PAGEREF _Toc450511074 \h </w:instrText>
            </w:r>
            <w:r>
              <w:rPr>
                <w:noProof/>
                <w:webHidden/>
              </w:rPr>
            </w:r>
            <w:r>
              <w:rPr>
                <w:noProof/>
                <w:webHidden/>
              </w:rPr>
              <w:fldChar w:fldCharType="separate"/>
            </w:r>
            <w:r>
              <w:rPr>
                <w:noProof/>
                <w:webHidden/>
              </w:rPr>
              <w:t>58</w:t>
            </w:r>
            <w:r>
              <w:rPr>
                <w:noProof/>
                <w:webHidden/>
              </w:rPr>
              <w:fldChar w:fldCharType="end"/>
            </w:r>
          </w:hyperlink>
        </w:p>
        <w:p w:rsidR="00F84894" w:rsidRPr="006D2D2B" w:rsidRDefault="00F84894">
          <w:pPr>
            <w:rPr>
              <w:color w:val="76923C" w:themeColor="accent3" w:themeShade="BF"/>
            </w:rPr>
          </w:pPr>
          <w:r w:rsidRPr="00D17CE9">
            <w:rPr>
              <w:b/>
              <w:bCs/>
              <w:color w:val="000000" w:themeColor="text1"/>
              <w:lang w:val="es-ES"/>
            </w:rPr>
            <w:fldChar w:fldCharType="end"/>
          </w:r>
        </w:p>
      </w:sdtContent>
    </w:sdt>
    <w:p w:rsidR="00303D35" w:rsidRPr="006D2D2B" w:rsidRDefault="00303D35" w:rsidP="00303D35">
      <w:pPr>
        <w:spacing w:line="240" w:lineRule="auto"/>
        <w:rPr>
          <w:rFonts w:ascii="Times New Roman" w:hAnsi="Times New Roman" w:cs="Times New Roman"/>
          <w:b/>
          <w:color w:val="76923C" w:themeColor="accent3" w:themeShade="BF"/>
        </w:rPr>
      </w:pPr>
    </w:p>
    <w:p w:rsidR="00303D35" w:rsidRPr="006D2D2B" w:rsidRDefault="00303D35" w:rsidP="00303D35">
      <w:pPr>
        <w:spacing w:line="240" w:lineRule="auto"/>
        <w:jc w:val="center"/>
        <w:rPr>
          <w:rFonts w:ascii="Times New Roman" w:hAnsi="Times New Roman" w:cs="Times New Roman"/>
          <w:color w:val="76923C" w:themeColor="accent3" w:themeShade="BF"/>
        </w:rPr>
      </w:pPr>
    </w:p>
    <w:p w:rsidR="00303D35" w:rsidRPr="006D2D2B" w:rsidRDefault="00303D35" w:rsidP="00303D35">
      <w:pPr>
        <w:spacing w:line="240" w:lineRule="auto"/>
        <w:jc w:val="center"/>
        <w:rPr>
          <w:rFonts w:ascii="Times New Roman" w:hAnsi="Times New Roman" w:cs="Times New Roman"/>
          <w:color w:val="76923C" w:themeColor="accent3" w:themeShade="BF"/>
        </w:rPr>
      </w:pPr>
    </w:p>
    <w:p w:rsidR="00303D35" w:rsidRPr="006D2D2B" w:rsidRDefault="00303D35" w:rsidP="00303D35">
      <w:pPr>
        <w:rPr>
          <w:noProof/>
          <w:color w:val="76923C" w:themeColor="accent3" w:themeShade="BF"/>
          <w:lang w:eastAsia="es-MX"/>
        </w:rPr>
      </w:pPr>
    </w:p>
    <w:p w:rsidR="00303D35" w:rsidRPr="006D2D2B" w:rsidRDefault="00303D35" w:rsidP="00303D35">
      <w:pPr>
        <w:jc w:val="right"/>
        <w:rPr>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7264CA" w:rsidRDefault="007264CA" w:rsidP="006A32BC">
      <w:pPr>
        <w:pStyle w:val="Subttulo"/>
        <w:rPr>
          <w:color w:val="000000" w:themeColor="text1"/>
          <w:lang w:eastAsia="es-MX"/>
        </w:rPr>
      </w:pPr>
    </w:p>
    <w:p w:rsidR="007264CA" w:rsidRDefault="007264CA" w:rsidP="006A32BC">
      <w:pPr>
        <w:pStyle w:val="Subttulo"/>
        <w:rPr>
          <w:color w:val="000000" w:themeColor="text1"/>
          <w:lang w:eastAsia="es-MX"/>
        </w:rPr>
      </w:pPr>
    </w:p>
    <w:p w:rsidR="006A32BC" w:rsidRPr="007016BC" w:rsidRDefault="006A32BC" w:rsidP="006A32BC">
      <w:pPr>
        <w:pStyle w:val="Subttulo"/>
        <w:rPr>
          <w:color w:val="000000" w:themeColor="text1"/>
          <w:lang w:eastAsia="es-MX"/>
        </w:rPr>
      </w:pPr>
      <w:r w:rsidRPr="007016BC">
        <w:rPr>
          <w:color w:val="000000" w:themeColor="text1"/>
          <w:lang w:eastAsia="es-MX"/>
        </w:rPr>
        <w:lastRenderedPageBreak/>
        <w:t>REPORTE PAP</w:t>
      </w:r>
    </w:p>
    <w:p w:rsidR="006A32BC" w:rsidRPr="007016BC" w:rsidRDefault="006A32BC" w:rsidP="007016BC">
      <w:pPr>
        <w:jc w:val="both"/>
        <w:rPr>
          <w:color w:val="000000" w:themeColor="text1"/>
        </w:rPr>
      </w:pPr>
      <w:r w:rsidRPr="007016BC">
        <w:rPr>
          <w:color w:val="000000" w:themeColor="text1"/>
        </w:rPr>
        <w:t>Los Proyectos de Aplicación Profesional s</w:t>
      </w:r>
      <w:r w:rsidRPr="007016BC">
        <w:rPr>
          <w:rFonts w:eastAsia="Times New Roman"/>
          <w:color w:val="000000" w:themeColor="text1"/>
          <w:lang w:eastAsia="es-MX"/>
        </w:rPr>
        <w:t xml:space="preserve">on una modalidad educativa del ITESO en la que los estudiantes aplican sus saberes y competencias socio-profesionales a través del desarrollo de un proyecto </w:t>
      </w:r>
      <w:proofErr w:type="spellStart"/>
      <w:r w:rsidR="007016BC">
        <w:rPr>
          <w:rFonts w:eastAsia="Times New Roman"/>
          <w:color w:val="000000" w:themeColor="text1"/>
          <w:lang w:eastAsia="es-MX"/>
        </w:rPr>
        <w:t>multi</w:t>
      </w:r>
      <w:proofErr w:type="spellEnd"/>
      <w:r w:rsidR="00927056">
        <w:rPr>
          <w:rFonts w:eastAsia="Times New Roman"/>
          <w:color w:val="000000" w:themeColor="text1"/>
          <w:lang w:eastAsia="es-MX"/>
        </w:rPr>
        <w:t xml:space="preserve"> </w:t>
      </w:r>
      <w:r w:rsidR="007016BC">
        <w:rPr>
          <w:rFonts w:eastAsia="Times New Roman"/>
          <w:color w:val="000000" w:themeColor="text1"/>
          <w:lang w:eastAsia="es-MX"/>
        </w:rPr>
        <w:t xml:space="preserve">profesional </w:t>
      </w:r>
      <w:r w:rsidRPr="007016BC">
        <w:rPr>
          <w:rFonts w:eastAsia="Times New Roman"/>
          <w:color w:val="000000" w:themeColor="text1"/>
          <w:lang w:eastAsia="es-MX"/>
        </w:rPr>
        <w:t>en un escenario real para plantear soluciones o resolver problemas del entorno.</w:t>
      </w:r>
      <w:r w:rsidRPr="007016BC">
        <w:rPr>
          <w:color w:val="000000" w:themeColor="text1"/>
        </w:rPr>
        <w:t xml:space="preserve"> Se orientan a formar para la vida, a los estudiantes, en el ejercicio de una profesión socialmente pertinente.</w:t>
      </w:r>
      <w:r w:rsidR="007016BC">
        <w:rPr>
          <w:color w:val="000000" w:themeColor="text1"/>
        </w:rPr>
        <w:t xml:space="preserve"> </w:t>
      </w:r>
    </w:p>
    <w:p w:rsidR="006A32BC" w:rsidRPr="007016BC" w:rsidRDefault="006A32BC" w:rsidP="007016BC">
      <w:pPr>
        <w:jc w:val="both"/>
        <w:rPr>
          <w:rFonts w:eastAsia="Times New Roman"/>
          <w:color w:val="000000" w:themeColor="text1"/>
          <w:lang w:eastAsia="es-MX"/>
        </w:rPr>
      </w:pPr>
      <w:r w:rsidRPr="007016BC">
        <w:rPr>
          <w:rFonts w:eastAsia="Times New Roman"/>
          <w:color w:val="000000" w:themeColor="text1"/>
          <w:lang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6A32BC" w:rsidRPr="007016BC" w:rsidRDefault="006A32BC" w:rsidP="006A32BC">
      <w:pPr>
        <w:pStyle w:val="Subttulo"/>
        <w:rPr>
          <w:color w:val="000000" w:themeColor="text1"/>
        </w:rPr>
      </w:pPr>
      <w:r w:rsidRPr="007016BC">
        <w:rPr>
          <w:color w:val="000000" w:themeColor="text1"/>
        </w:rPr>
        <w:t>Resumen</w:t>
      </w:r>
    </w:p>
    <w:p w:rsidR="00BA5F53" w:rsidRPr="00BA5F53" w:rsidRDefault="00BA5F53" w:rsidP="006D13B4">
      <w:pPr>
        <w:jc w:val="both"/>
        <w:rPr>
          <w:noProof/>
          <w:color w:val="000000" w:themeColor="text1"/>
          <w:lang w:eastAsia="es-MX"/>
        </w:rPr>
      </w:pPr>
      <w:r>
        <w:rPr>
          <w:noProof/>
          <w:color w:val="000000" w:themeColor="text1"/>
          <w:lang w:eastAsia="es-MX"/>
        </w:rPr>
        <w:t xml:space="preserve">Este estudio nos ayuda a realizar un diagnóstico de análisis de la zona de estudio para entender qué está ocurriendo de manera específica, sus puntos positivos y sus debilidades. Esto mediante la medición de diferentes variables que aboradarán temas como la distribución de la densidad de poblacion, las zonas optimas para el transporte, la calidad de vida y la capacidad para un posible aumento de poblacion dentro de la zona. Todos ellos serán sustentados con estudios reales y fuentes que nos permitirán crear una metodología de análisis. </w:t>
      </w:r>
    </w:p>
    <w:p w:rsidR="00303D35" w:rsidRPr="00385617" w:rsidRDefault="00385617" w:rsidP="006D13B4">
      <w:pPr>
        <w:jc w:val="both"/>
        <w:rPr>
          <w:noProof/>
          <w:color w:val="000000" w:themeColor="text1"/>
          <w:lang w:eastAsia="es-MX"/>
        </w:rPr>
      </w:pPr>
      <w:r w:rsidRPr="00385617">
        <w:rPr>
          <w:noProof/>
          <w:color w:val="000000" w:themeColor="text1"/>
          <w:lang w:eastAsia="es-MX"/>
        </w:rPr>
        <w:t>Se utilizaron fuentes como reglamentos de SEDESOL, casos de estudio específicos de urbanismo</w:t>
      </w:r>
      <w:r w:rsidR="002D76C7" w:rsidRPr="00385617">
        <w:rPr>
          <w:noProof/>
          <w:color w:val="000000" w:themeColor="text1"/>
          <w:lang w:eastAsia="es-MX"/>
        </w:rPr>
        <w:t xml:space="preserve"> </w:t>
      </w:r>
      <w:r w:rsidRPr="00385617">
        <w:rPr>
          <w:noProof/>
          <w:color w:val="000000" w:themeColor="text1"/>
          <w:lang w:eastAsia="es-MX"/>
        </w:rPr>
        <w:t xml:space="preserve"> entre muchos otros autores, </w:t>
      </w:r>
      <w:r w:rsidR="0027531D" w:rsidRPr="00385617">
        <w:rPr>
          <w:noProof/>
          <w:color w:val="000000" w:themeColor="text1"/>
          <w:lang w:eastAsia="es-MX"/>
        </w:rPr>
        <w:t>como fundamento para crear las variables que se requieran para la medicion necesaria que compruebe una calificación ya sea positiva o negativa para calcular</w:t>
      </w:r>
      <w:r w:rsidRPr="00385617">
        <w:rPr>
          <w:noProof/>
          <w:color w:val="000000" w:themeColor="text1"/>
          <w:lang w:eastAsia="es-MX"/>
        </w:rPr>
        <w:t xml:space="preserve"> qué tan factible es la zona</w:t>
      </w:r>
      <w:r w:rsidR="002D76C7" w:rsidRPr="00385617">
        <w:rPr>
          <w:noProof/>
          <w:color w:val="000000" w:themeColor="text1"/>
          <w:lang w:eastAsia="es-MX"/>
        </w:rPr>
        <w:t xml:space="preserve">. </w:t>
      </w:r>
      <w:r w:rsidR="0027531D" w:rsidRPr="00385617">
        <w:rPr>
          <w:noProof/>
          <w:color w:val="000000" w:themeColor="text1"/>
          <w:lang w:eastAsia="es-MX"/>
        </w:rPr>
        <w:t>Estas variables se crear</w:t>
      </w:r>
      <w:r w:rsidR="002D76C7" w:rsidRPr="00385617">
        <w:rPr>
          <w:noProof/>
          <w:color w:val="000000" w:themeColor="text1"/>
          <w:lang w:eastAsia="es-MX"/>
        </w:rPr>
        <w:t>o</w:t>
      </w:r>
      <w:r w:rsidR="0027531D" w:rsidRPr="00385617">
        <w:rPr>
          <w:noProof/>
          <w:color w:val="000000" w:themeColor="text1"/>
          <w:lang w:eastAsia="es-MX"/>
        </w:rPr>
        <w:t>n con un fundamento mediante la investigacion y lectura de diferentes autores para lograr una sintesis medible de objetivos puramente subjeti</w:t>
      </w:r>
      <w:r w:rsidR="002D76C7" w:rsidRPr="00385617">
        <w:rPr>
          <w:noProof/>
          <w:color w:val="000000" w:themeColor="text1"/>
          <w:lang w:eastAsia="es-MX"/>
        </w:rPr>
        <w:t>vos. Las variables obtenidas</w:t>
      </w:r>
      <w:r w:rsidR="0027531D" w:rsidRPr="00385617">
        <w:rPr>
          <w:noProof/>
          <w:color w:val="000000" w:themeColor="text1"/>
          <w:lang w:eastAsia="es-MX"/>
        </w:rPr>
        <w:t xml:space="preserve"> permit</w:t>
      </w:r>
      <w:r w:rsidR="002D76C7" w:rsidRPr="00385617">
        <w:rPr>
          <w:noProof/>
          <w:color w:val="000000" w:themeColor="text1"/>
          <w:lang w:eastAsia="es-MX"/>
        </w:rPr>
        <w:t>e</w:t>
      </w:r>
      <w:r w:rsidR="0027531D" w:rsidRPr="00385617">
        <w:rPr>
          <w:noProof/>
          <w:color w:val="000000" w:themeColor="text1"/>
          <w:lang w:eastAsia="es-MX"/>
        </w:rPr>
        <w:t xml:space="preserve">n crear una especie de check list cuyo analisis posterior </w:t>
      </w:r>
      <w:r w:rsidR="002D76C7" w:rsidRPr="00385617">
        <w:rPr>
          <w:noProof/>
          <w:color w:val="000000" w:themeColor="text1"/>
          <w:lang w:eastAsia="es-MX"/>
        </w:rPr>
        <w:t>da</w:t>
      </w:r>
      <w:r w:rsidR="0027531D" w:rsidRPr="00385617">
        <w:rPr>
          <w:noProof/>
          <w:color w:val="000000" w:themeColor="text1"/>
          <w:lang w:eastAsia="es-MX"/>
        </w:rPr>
        <w:t xml:space="preserve"> las bases para calificar la calidad </w:t>
      </w:r>
      <w:r w:rsidRPr="00385617">
        <w:rPr>
          <w:noProof/>
          <w:color w:val="000000" w:themeColor="text1"/>
          <w:lang w:eastAsia="es-MX"/>
        </w:rPr>
        <w:t>de vida y la capacidad de albergar dicha densidad de población en miras de ser un parte aguas para un aumento futuro</w:t>
      </w:r>
      <w:r w:rsidR="0027531D" w:rsidRPr="00385617">
        <w:rPr>
          <w:noProof/>
          <w:color w:val="000000" w:themeColor="text1"/>
          <w:lang w:eastAsia="es-MX"/>
        </w:rPr>
        <w:t>.</w:t>
      </w:r>
    </w:p>
    <w:p w:rsidR="006D13B4" w:rsidRPr="006D2D2B" w:rsidRDefault="006D13B4" w:rsidP="006D13B4">
      <w:pPr>
        <w:jc w:val="both"/>
        <w:rPr>
          <w:noProof/>
          <w:color w:val="76923C" w:themeColor="accent3" w:themeShade="BF"/>
          <w:lang w:eastAsia="es-MX"/>
        </w:rPr>
      </w:pPr>
      <w:r w:rsidRPr="00D17CE9">
        <w:rPr>
          <w:noProof/>
          <w:color w:val="000000" w:themeColor="text1"/>
          <w:lang w:eastAsia="es-MX"/>
        </w:rPr>
        <w:t>Como resultado se obtuvo una clasificacion de variables en los siguientes temas:</w:t>
      </w:r>
      <w:r w:rsidR="00C61DA9">
        <w:rPr>
          <w:noProof/>
          <w:color w:val="000000" w:themeColor="text1"/>
          <w:lang w:eastAsia="es-MX"/>
        </w:rPr>
        <w:t xml:space="preserve"> </w:t>
      </w:r>
      <w:r w:rsidR="00D17CE9" w:rsidRPr="00D17CE9">
        <w:rPr>
          <w:noProof/>
          <w:color w:val="000000" w:themeColor="text1"/>
          <w:lang w:eastAsia="es-MX"/>
        </w:rPr>
        <w:t>distribución de densidad, zonas óptimas para el transporte, potencial para un aumento de población en forma viable y calidad de vida</w:t>
      </w:r>
      <w:r w:rsidRPr="006D2D2B">
        <w:rPr>
          <w:noProof/>
          <w:color w:val="76923C" w:themeColor="accent3" w:themeShade="BF"/>
          <w:lang w:eastAsia="es-MX"/>
        </w:rPr>
        <w:t xml:space="preserve">. </w:t>
      </w:r>
      <w:r w:rsidRPr="00C61DA9">
        <w:rPr>
          <w:noProof/>
          <w:color w:val="000000" w:themeColor="text1"/>
          <w:lang w:eastAsia="es-MX"/>
        </w:rPr>
        <w:t>Al obtener los resultados dentro de la zona de estudio, se creó la duda</w:t>
      </w:r>
      <w:r w:rsidR="00C61DA9" w:rsidRPr="00C61DA9">
        <w:rPr>
          <w:noProof/>
          <w:color w:val="000000" w:themeColor="text1"/>
          <w:lang w:eastAsia="es-MX"/>
        </w:rPr>
        <w:t xml:space="preserve"> de si un </w:t>
      </w:r>
      <w:r w:rsidR="009B040E">
        <w:rPr>
          <w:noProof/>
          <w:color w:val="000000" w:themeColor="text1"/>
          <w:lang w:eastAsia="es-MX"/>
        </w:rPr>
        <w:t xml:space="preserve">posible </w:t>
      </w:r>
      <w:r w:rsidR="00C61DA9" w:rsidRPr="00C61DA9">
        <w:rPr>
          <w:noProof/>
          <w:color w:val="000000" w:themeColor="text1"/>
          <w:lang w:eastAsia="es-MX"/>
        </w:rPr>
        <w:t xml:space="preserve">aumento en la densidad de población puede llegar a afectar en forma negativa al funcionamiento de la zona. </w:t>
      </w:r>
    </w:p>
    <w:p w:rsidR="00303D35" w:rsidRPr="006D2D2B" w:rsidRDefault="00303D35" w:rsidP="006D13B4">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7268CC" w:rsidRDefault="007268CC" w:rsidP="002A4CF7">
      <w:pPr>
        <w:pStyle w:val="Encabezado"/>
        <w:tabs>
          <w:tab w:val="left" w:pos="708"/>
        </w:tabs>
        <w:spacing w:line="360" w:lineRule="auto"/>
        <w:rPr>
          <w:b/>
          <w:noProof/>
          <w:lang w:eastAsia="es-MX"/>
        </w:rPr>
      </w:pPr>
    </w:p>
    <w:p w:rsidR="007268CC" w:rsidRDefault="007268CC" w:rsidP="002A4CF7">
      <w:pPr>
        <w:pStyle w:val="Encabezado"/>
        <w:tabs>
          <w:tab w:val="left" w:pos="708"/>
        </w:tabs>
        <w:spacing w:line="360" w:lineRule="auto"/>
        <w:rPr>
          <w:b/>
          <w:noProof/>
          <w:lang w:eastAsia="es-MX"/>
        </w:rPr>
      </w:pPr>
    </w:p>
    <w:p w:rsidR="007268CC" w:rsidRDefault="007268CC" w:rsidP="002A4CF7">
      <w:pPr>
        <w:pStyle w:val="Encabezado"/>
        <w:tabs>
          <w:tab w:val="left" w:pos="708"/>
        </w:tabs>
        <w:spacing w:line="360" w:lineRule="auto"/>
        <w:rPr>
          <w:b/>
          <w:noProof/>
          <w:lang w:eastAsia="es-MX"/>
        </w:rPr>
      </w:pPr>
    </w:p>
    <w:p w:rsidR="007268CC" w:rsidRDefault="007268CC" w:rsidP="002A4CF7">
      <w:pPr>
        <w:pStyle w:val="Encabezado"/>
        <w:tabs>
          <w:tab w:val="left" w:pos="708"/>
        </w:tabs>
        <w:spacing w:line="360" w:lineRule="auto"/>
        <w:rPr>
          <w:b/>
          <w:noProof/>
          <w:lang w:eastAsia="es-MX"/>
        </w:rPr>
      </w:pPr>
    </w:p>
    <w:p w:rsidR="007268CC" w:rsidRDefault="007268CC" w:rsidP="002A4CF7">
      <w:pPr>
        <w:pStyle w:val="Encabezado"/>
        <w:tabs>
          <w:tab w:val="left" w:pos="708"/>
        </w:tabs>
        <w:spacing w:line="360" w:lineRule="auto"/>
        <w:rPr>
          <w:b/>
          <w:noProof/>
          <w:lang w:eastAsia="es-MX"/>
        </w:rPr>
      </w:pPr>
    </w:p>
    <w:p w:rsidR="002A4CF7" w:rsidRPr="002A4CF7" w:rsidRDefault="00303D35" w:rsidP="002A4CF7">
      <w:pPr>
        <w:pStyle w:val="Encabezado"/>
        <w:tabs>
          <w:tab w:val="left" w:pos="708"/>
        </w:tabs>
        <w:spacing w:line="360" w:lineRule="auto"/>
        <w:rPr>
          <w:rFonts w:ascii="Arial" w:hAnsi="Arial" w:cs="Arial"/>
          <w:b/>
          <w:sz w:val="24"/>
          <w:szCs w:val="24"/>
        </w:rPr>
      </w:pPr>
      <w:r w:rsidRPr="002A4CF7">
        <w:rPr>
          <w:b/>
          <w:noProof/>
          <w:lang w:eastAsia="es-MX"/>
        </w:rPr>
        <w:lastRenderedPageBreak/>
        <w:t>TEMA:</w:t>
      </w:r>
      <w:r w:rsidR="002A4CF7" w:rsidRPr="002A4CF7">
        <w:rPr>
          <w:b/>
          <w:noProof/>
          <w:lang w:eastAsia="es-MX"/>
        </w:rPr>
        <w:t xml:space="preserve"> Análisis de la zona oriente de Guadalajara y sus condiciones para el crecimiento futuro. </w:t>
      </w:r>
    </w:p>
    <w:p w:rsidR="007268CC" w:rsidRPr="001C7413" w:rsidRDefault="007268CC" w:rsidP="001C7413">
      <w:pPr>
        <w:jc w:val="both"/>
        <w:rPr>
          <w:noProof/>
          <w:lang w:eastAsia="es-MX"/>
        </w:rPr>
      </w:pPr>
      <w:r w:rsidRPr="007268CC">
        <w:rPr>
          <w:noProof/>
          <w:lang w:eastAsia="es-MX"/>
        </w:rPr>
        <w:t>El análisis de una zona urbana nos permite reconocer sus puntos positivos y sus debilidades. Este estudio pretende crear una metodología de análisis</w:t>
      </w:r>
      <w:r>
        <w:rPr>
          <w:noProof/>
          <w:lang w:eastAsia="es-MX"/>
        </w:rPr>
        <w:t xml:space="preserve"> replicable</w:t>
      </w:r>
      <w:r w:rsidRPr="007268CC">
        <w:rPr>
          <w:noProof/>
          <w:lang w:eastAsia="es-MX"/>
        </w:rPr>
        <w:t xml:space="preserve"> </w:t>
      </w:r>
      <w:r>
        <w:rPr>
          <w:noProof/>
          <w:lang w:eastAsia="es-MX"/>
        </w:rPr>
        <w:t>que nos permita evaluar y ponderar diferentes variables que conllevan a un sano desarrollo de una zona urbana y a una calidad de vida positiva para el ciudadano. En este caso la zona de est</w:t>
      </w:r>
      <w:r w:rsidR="001C7413">
        <w:rPr>
          <w:noProof/>
          <w:lang w:eastAsia="es-MX"/>
        </w:rPr>
        <w:t xml:space="preserve">udio forma parte de los municipios de Guadalajara, Tlaquepaque y Tonalá. A continuación se muestran sus limites: </w:t>
      </w:r>
      <w:r>
        <w:rPr>
          <w:noProof/>
          <w:lang w:eastAsia="es-MX"/>
        </w:rPr>
        <w:t xml:space="preserve"> </w:t>
      </w:r>
    </w:p>
    <w:p w:rsidR="00303D35" w:rsidRPr="003B2785" w:rsidRDefault="00303D35" w:rsidP="00303D35">
      <w:pPr>
        <w:spacing w:after="0"/>
        <w:rPr>
          <w:noProof/>
          <w:lang w:eastAsia="es-MX"/>
        </w:rPr>
      </w:pPr>
      <w:r w:rsidRPr="003B2785">
        <w:rPr>
          <w:noProof/>
          <w:lang w:eastAsia="es-MX"/>
        </w:rPr>
        <w:t xml:space="preserve">Limites: </w:t>
      </w:r>
    </w:p>
    <w:p w:rsidR="00303D35" w:rsidRPr="003B2785" w:rsidRDefault="00303D35" w:rsidP="00303D35">
      <w:pPr>
        <w:spacing w:after="0"/>
        <w:rPr>
          <w:noProof/>
          <w:lang w:eastAsia="es-MX"/>
        </w:rPr>
      </w:pPr>
      <w:r w:rsidRPr="003B2785">
        <w:rPr>
          <w:noProof/>
          <w:lang w:eastAsia="es-MX"/>
        </w:rPr>
        <w:t>Norte</w:t>
      </w:r>
      <w:r w:rsidR="003B2785" w:rsidRPr="003B2785">
        <w:rPr>
          <w:noProof/>
          <w:lang w:eastAsia="es-MX"/>
        </w:rPr>
        <w:t>- Periférico Norte Manuel Gómez Morín.</w:t>
      </w:r>
    </w:p>
    <w:p w:rsidR="00303D35" w:rsidRPr="003B2785" w:rsidRDefault="00303D35" w:rsidP="00303D35">
      <w:pPr>
        <w:spacing w:after="0"/>
        <w:rPr>
          <w:noProof/>
          <w:lang w:eastAsia="es-MX"/>
        </w:rPr>
      </w:pPr>
      <w:r w:rsidRPr="003B2785">
        <w:rPr>
          <w:noProof/>
          <w:lang w:eastAsia="es-MX"/>
        </w:rPr>
        <w:t xml:space="preserve">Sur- </w:t>
      </w:r>
      <w:r w:rsidR="003B2785" w:rsidRPr="003B2785">
        <w:rPr>
          <w:noProof/>
          <w:lang w:eastAsia="es-MX"/>
        </w:rPr>
        <w:t>Lázaro Cárdenas.</w:t>
      </w:r>
    </w:p>
    <w:p w:rsidR="00303D35" w:rsidRPr="003B2785" w:rsidRDefault="00303D35" w:rsidP="00303D35">
      <w:pPr>
        <w:spacing w:after="0"/>
        <w:rPr>
          <w:noProof/>
          <w:lang w:eastAsia="es-MX"/>
        </w:rPr>
      </w:pPr>
      <w:r w:rsidRPr="003B2785">
        <w:rPr>
          <w:noProof/>
          <w:lang w:eastAsia="es-MX"/>
        </w:rPr>
        <w:t>Este-Av</w:t>
      </w:r>
      <w:r w:rsidR="003B2785" w:rsidRPr="003B2785">
        <w:rPr>
          <w:noProof/>
          <w:lang w:eastAsia="es-MX"/>
        </w:rPr>
        <w:t>. Ramón López Velarde</w:t>
      </w:r>
    </w:p>
    <w:p w:rsidR="00303D35" w:rsidRPr="003B2785" w:rsidRDefault="003B2785" w:rsidP="00303D35">
      <w:pPr>
        <w:spacing w:after="0"/>
        <w:rPr>
          <w:noProof/>
          <w:lang w:eastAsia="es-MX"/>
        </w:rPr>
      </w:pPr>
      <w:r w:rsidRPr="003B2785">
        <w:rPr>
          <w:noProof/>
          <w:lang w:eastAsia="es-MX"/>
        </w:rPr>
        <w:t>Forma parte de los subdistritos:</w:t>
      </w:r>
      <w:r>
        <w:rPr>
          <w:noProof/>
          <w:lang w:eastAsia="es-MX"/>
        </w:rPr>
        <w:t xml:space="preserve"> </w:t>
      </w:r>
      <w:r w:rsidR="001C7413">
        <w:rPr>
          <w:noProof/>
          <w:lang w:eastAsia="es-MX"/>
        </w:rPr>
        <w:t xml:space="preserve">4, </w:t>
      </w:r>
      <w:r w:rsidRPr="003B2785">
        <w:rPr>
          <w:noProof/>
          <w:lang w:eastAsia="es-MX"/>
        </w:rPr>
        <w:t>5,6.</w:t>
      </w:r>
    </w:p>
    <w:p w:rsidR="00303D35" w:rsidRPr="006D2D2B" w:rsidRDefault="00862F77" w:rsidP="00524AA9">
      <w:pPr>
        <w:spacing w:after="0"/>
        <w:jc w:val="center"/>
        <w:rPr>
          <w:noProof/>
          <w:color w:val="76923C" w:themeColor="accent3" w:themeShade="BF"/>
          <w:lang w:eastAsia="es-MX"/>
        </w:rPr>
      </w:pPr>
      <w:r w:rsidRPr="00862F77">
        <w:rPr>
          <w:noProof/>
          <w:color w:val="76923C" w:themeColor="accent3" w:themeShade="BF"/>
          <w:lang w:eastAsia="es-MX"/>
        </w:rPr>
        <w:drawing>
          <wp:inline distT="0" distB="0" distL="0" distR="0">
            <wp:extent cx="3827721" cy="5784917"/>
            <wp:effectExtent l="0" t="0" r="1905" b="6350"/>
            <wp:docPr id="292" name="Imagen 292" descr="C:\Users\Usuario\Desktop\PAP 2016\SUBDISTRI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AP 2016\SUBDISTRITOS.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840253" cy="5803857"/>
                    </a:xfrm>
                    <a:prstGeom prst="rect">
                      <a:avLst/>
                    </a:prstGeom>
                    <a:noFill/>
                    <a:ln>
                      <a:noFill/>
                    </a:ln>
                  </pic:spPr>
                </pic:pic>
              </a:graphicData>
            </a:graphic>
          </wp:inline>
        </w:drawing>
      </w:r>
    </w:p>
    <w:p w:rsidR="00303D35" w:rsidRPr="006D2D2B" w:rsidRDefault="00303D35" w:rsidP="00303D35">
      <w:pPr>
        <w:jc w:val="center"/>
        <w:rPr>
          <w:noProof/>
          <w:color w:val="76923C" w:themeColor="accent3" w:themeShade="BF"/>
          <w:lang w:eastAsia="es-MX"/>
        </w:rPr>
      </w:pPr>
    </w:p>
    <w:p w:rsidR="007A5138" w:rsidRPr="002A4CF7" w:rsidRDefault="007A5138" w:rsidP="00303D35">
      <w:pPr>
        <w:jc w:val="center"/>
        <w:rPr>
          <w:noProof/>
          <w:lang w:eastAsia="es-MX"/>
        </w:rPr>
      </w:pPr>
      <w:r w:rsidRPr="002A4CF7">
        <w:rPr>
          <w:b/>
          <w:noProof/>
          <w:lang w:eastAsia="es-MX"/>
        </w:rPr>
        <w:t>Imagen</w:t>
      </w:r>
      <w:r w:rsidRPr="002A4CF7">
        <w:rPr>
          <w:noProof/>
          <w:lang w:eastAsia="es-MX"/>
        </w:rPr>
        <w:t>: Delimitación de zona de est</w:t>
      </w:r>
      <w:r w:rsidR="001C7413">
        <w:rPr>
          <w:noProof/>
          <w:lang w:eastAsia="es-MX"/>
        </w:rPr>
        <w:t>udio indicando los sub-distritos que aborda.</w:t>
      </w:r>
    </w:p>
    <w:p w:rsidR="00307FC5" w:rsidRDefault="00307FC5" w:rsidP="00307FC5">
      <w:pPr>
        <w:rPr>
          <w:lang w:eastAsia="es-MX"/>
        </w:rPr>
      </w:pPr>
    </w:p>
    <w:p w:rsidR="00303D35" w:rsidRPr="003071EA" w:rsidRDefault="00303D35" w:rsidP="00303D35">
      <w:pPr>
        <w:pStyle w:val="Ttulo1"/>
        <w:tabs>
          <w:tab w:val="left" w:pos="4058"/>
        </w:tabs>
        <w:rPr>
          <w:rFonts w:cstheme="minorHAnsi"/>
          <w:noProof/>
          <w:szCs w:val="24"/>
          <w:lang w:eastAsia="es-MX"/>
        </w:rPr>
      </w:pPr>
      <w:bookmarkStart w:id="1" w:name="_Toc450511069"/>
      <w:r w:rsidRPr="003071EA">
        <w:rPr>
          <w:rFonts w:cstheme="minorHAnsi"/>
          <w:noProof/>
          <w:szCs w:val="24"/>
          <w:lang w:eastAsia="es-MX"/>
        </w:rPr>
        <w:lastRenderedPageBreak/>
        <w:t>CAPITULO I: INTRODUCCIÓN.</w:t>
      </w:r>
      <w:bookmarkEnd w:id="1"/>
      <w:r w:rsidRPr="003071EA">
        <w:rPr>
          <w:rFonts w:cstheme="minorHAnsi"/>
          <w:noProof/>
          <w:szCs w:val="24"/>
          <w:lang w:eastAsia="es-MX"/>
        </w:rPr>
        <w:tab/>
      </w:r>
    </w:p>
    <w:p w:rsidR="001C6F23" w:rsidRPr="001C6F23" w:rsidRDefault="00303D35" w:rsidP="001C6F23">
      <w:pPr>
        <w:pStyle w:val="Subttulo"/>
      </w:pPr>
      <w:r w:rsidRPr="001C6F23">
        <w:t>PLANTEAMIENTO DEL PROBLEMA</w:t>
      </w:r>
    </w:p>
    <w:p w:rsidR="00303D35" w:rsidRPr="00A2438B" w:rsidRDefault="00303D35" w:rsidP="00303D35">
      <w:pPr>
        <w:jc w:val="both"/>
        <w:rPr>
          <w:noProof/>
          <w:lang w:eastAsia="es-MX"/>
        </w:rPr>
      </w:pPr>
      <w:r w:rsidRPr="00A2438B">
        <w:rPr>
          <w:noProof/>
          <w:lang w:eastAsia="es-MX"/>
        </w:rPr>
        <w:t xml:space="preserve">Actualmente </w:t>
      </w:r>
      <w:r w:rsidR="001C6F23" w:rsidRPr="00A2438B">
        <w:rPr>
          <w:noProof/>
          <w:lang w:eastAsia="es-MX"/>
        </w:rPr>
        <w:t>la zona metropolitana</w:t>
      </w:r>
      <w:r w:rsidRPr="00A2438B">
        <w:rPr>
          <w:noProof/>
          <w:lang w:eastAsia="es-MX"/>
        </w:rPr>
        <w:t xml:space="preserve"> de Guadalajara está sufriendo una serie de cambios que afectarán el uso</w:t>
      </w:r>
      <w:r w:rsidR="001C6F23" w:rsidRPr="00A2438B">
        <w:rPr>
          <w:noProof/>
          <w:lang w:eastAsia="es-MX"/>
        </w:rPr>
        <w:t xml:space="preserve"> funcional</w:t>
      </w:r>
      <w:r w:rsidRPr="00A2438B">
        <w:rPr>
          <w:noProof/>
          <w:lang w:eastAsia="es-MX"/>
        </w:rPr>
        <w:t xml:space="preserve"> de </w:t>
      </w:r>
      <w:r w:rsidR="001C6F23" w:rsidRPr="00A2438B">
        <w:rPr>
          <w:noProof/>
          <w:lang w:eastAsia="es-MX"/>
        </w:rPr>
        <w:t>la ciudad</w:t>
      </w:r>
      <w:r w:rsidRPr="00A2438B">
        <w:rPr>
          <w:noProof/>
          <w:lang w:eastAsia="es-MX"/>
        </w:rPr>
        <w:t>.</w:t>
      </w:r>
      <w:r w:rsidR="001C6F23" w:rsidRPr="00A2438B">
        <w:rPr>
          <w:noProof/>
          <w:lang w:eastAsia="es-MX"/>
        </w:rPr>
        <w:t xml:space="preserve"> La prosperidad de la zona ha influido para la creación de un aumento de poblacion considerable en los últimos años y con ello a ciertas dificultades a la hora de proveer los servicios básicos al ciudadano. </w:t>
      </w:r>
      <w:r w:rsidR="00A2438B" w:rsidRPr="00A2438B">
        <w:rPr>
          <w:noProof/>
          <w:lang w:eastAsia="es-MX"/>
        </w:rPr>
        <w:t xml:space="preserve">Es necesaria la creación de una metodología que nos permita medir y calificar la calidad de un espacio dentro de la ciudad. Esto mediante la ponderacion de elementos fisicos que forman parte del contexto urbano. </w:t>
      </w:r>
      <w:r w:rsidRPr="00A2438B">
        <w:rPr>
          <w:noProof/>
          <w:lang w:eastAsia="es-MX"/>
        </w:rPr>
        <w:t>Se busca ubicar los elementos positivos en el espacio público y llegar al punto de reconocer las zonas con mayor y menor potencial para la</w:t>
      </w:r>
      <w:r w:rsidR="00A2438B" w:rsidRPr="00A2438B">
        <w:rPr>
          <w:noProof/>
          <w:lang w:eastAsia="es-MX"/>
        </w:rPr>
        <w:t xml:space="preserve"> comodidad</w:t>
      </w:r>
      <w:r w:rsidRPr="00A2438B">
        <w:rPr>
          <w:noProof/>
          <w:lang w:eastAsia="es-MX"/>
        </w:rPr>
        <w:t xml:space="preserve"> del usuario.</w:t>
      </w:r>
    </w:p>
    <w:p w:rsidR="00303D35" w:rsidRPr="00FC3494" w:rsidRDefault="00303D35" w:rsidP="00303D35">
      <w:pPr>
        <w:pStyle w:val="Subttulo"/>
        <w:rPr>
          <w:noProof/>
          <w:lang w:eastAsia="es-MX"/>
        </w:rPr>
      </w:pPr>
      <w:r w:rsidRPr="00FC3494">
        <w:rPr>
          <w:noProof/>
          <w:lang w:eastAsia="es-MX"/>
        </w:rPr>
        <w:t>OBJETIVO GENERAL</w:t>
      </w:r>
    </w:p>
    <w:p w:rsidR="00303D35" w:rsidRPr="001A234D" w:rsidRDefault="00303D35" w:rsidP="00303D35">
      <w:pPr>
        <w:jc w:val="both"/>
        <w:rPr>
          <w:noProof/>
          <w:lang w:eastAsia="es-MX"/>
        </w:rPr>
      </w:pPr>
      <w:r w:rsidRPr="001A234D">
        <w:rPr>
          <w:noProof/>
          <w:lang w:eastAsia="es-MX"/>
        </w:rPr>
        <w:t xml:space="preserve">Obtener variables que </w:t>
      </w:r>
      <w:r w:rsidR="001A234D" w:rsidRPr="001A234D">
        <w:rPr>
          <w:noProof/>
          <w:lang w:eastAsia="es-MX"/>
        </w:rPr>
        <w:t>nos permitan medir las caracterí</w:t>
      </w:r>
      <w:r w:rsidRPr="001A234D">
        <w:rPr>
          <w:noProof/>
          <w:lang w:eastAsia="es-MX"/>
        </w:rPr>
        <w:t>sticas necesarias para que un</w:t>
      </w:r>
      <w:r w:rsidR="008621FE" w:rsidRPr="001A234D">
        <w:rPr>
          <w:noProof/>
          <w:lang w:eastAsia="es-MX"/>
        </w:rPr>
        <w:t xml:space="preserve">a zona urbana </w:t>
      </w:r>
      <w:r w:rsidR="001A234D" w:rsidRPr="001A234D">
        <w:rPr>
          <w:noProof/>
          <w:lang w:eastAsia="es-MX"/>
        </w:rPr>
        <w:t xml:space="preserve">tenga los elementos </w:t>
      </w:r>
      <w:r w:rsidR="00B72042">
        <w:rPr>
          <w:noProof/>
          <w:lang w:eastAsia="es-MX"/>
        </w:rPr>
        <w:t xml:space="preserve">que permitan </w:t>
      </w:r>
      <w:r w:rsidR="001A234D" w:rsidRPr="001A234D">
        <w:rPr>
          <w:noProof/>
          <w:lang w:eastAsia="es-MX"/>
        </w:rPr>
        <w:t>cubrir las nece</w:t>
      </w:r>
      <w:r w:rsidR="00B72042">
        <w:rPr>
          <w:noProof/>
          <w:lang w:eastAsia="es-MX"/>
        </w:rPr>
        <w:t>sidades basicas de los usuarios</w:t>
      </w:r>
      <w:r w:rsidR="001A234D" w:rsidRPr="001A234D">
        <w:rPr>
          <w:noProof/>
          <w:lang w:eastAsia="es-MX"/>
        </w:rPr>
        <w:t xml:space="preserve"> y </w:t>
      </w:r>
      <w:r w:rsidRPr="001A234D">
        <w:rPr>
          <w:noProof/>
          <w:lang w:eastAsia="es-MX"/>
        </w:rPr>
        <w:t>tenga un potencial alto</w:t>
      </w:r>
      <w:r w:rsidR="001A234D" w:rsidRPr="001A234D">
        <w:rPr>
          <w:noProof/>
          <w:lang w:eastAsia="es-MX"/>
        </w:rPr>
        <w:t xml:space="preserve"> en cuanto a calidad de vida. </w:t>
      </w:r>
      <w:r w:rsidRPr="001A234D">
        <w:rPr>
          <w:noProof/>
          <w:lang w:eastAsia="es-MX"/>
        </w:rPr>
        <w:t xml:space="preserve">Esto mediante el cálculo de </w:t>
      </w:r>
      <w:r w:rsidR="001A234D" w:rsidRPr="001A234D">
        <w:rPr>
          <w:noProof/>
          <w:lang w:eastAsia="es-MX"/>
        </w:rPr>
        <w:t xml:space="preserve">radios de influencia </w:t>
      </w:r>
      <w:r w:rsidRPr="001A234D">
        <w:rPr>
          <w:noProof/>
          <w:lang w:eastAsia="es-MX"/>
        </w:rPr>
        <w:t xml:space="preserve">de una serie de elementos físicos dentro de </w:t>
      </w:r>
      <w:r w:rsidR="001A234D" w:rsidRPr="001A234D">
        <w:rPr>
          <w:noProof/>
          <w:lang w:eastAsia="es-MX"/>
        </w:rPr>
        <w:t>la zona de estudio</w:t>
      </w:r>
      <w:r w:rsidRPr="001A234D">
        <w:rPr>
          <w:noProof/>
          <w:lang w:eastAsia="es-MX"/>
        </w:rPr>
        <w:t xml:space="preserve">, donde a mayor densidad </w:t>
      </w:r>
      <w:r w:rsidR="001A234D" w:rsidRPr="001A234D">
        <w:rPr>
          <w:noProof/>
          <w:lang w:eastAsia="es-MX"/>
        </w:rPr>
        <w:t xml:space="preserve">de elementos </w:t>
      </w:r>
      <w:r w:rsidRPr="001A234D">
        <w:rPr>
          <w:noProof/>
          <w:lang w:eastAsia="es-MX"/>
        </w:rPr>
        <w:t>mayor potencial.</w:t>
      </w:r>
    </w:p>
    <w:p w:rsidR="00303D35" w:rsidRPr="001F7F22" w:rsidRDefault="00303D35" w:rsidP="00176EDF">
      <w:pPr>
        <w:pStyle w:val="Subttulo"/>
        <w:jc w:val="both"/>
        <w:rPr>
          <w:noProof/>
          <w:color w:val="000000" w:themeColor="text1"/>
          <w:lang w:eastAsia="es-MX"/>
        </w:rPr>
      </w:pPr>
      <w:r w:rsidRPr="001F7F22">
        <w:rPr>
          <w:noProof/>
          <w:color w:val="000000" w:themeColor="text1"/>
          <w:lang w:eastAsia="es-MX"/>
        </w:rPr>
        <w:t>PREGUNTAS DE INVESTIGACIÓN</w:t>
      </w:r>
    </w:p>
    <w:p w:rsidR="00276913" w:rsidRPr="001F7F22" w:rsidRDefault="00276913" w:rsidP="00176EDF">
      <w:pPr>
        <w:jc w:val="both"/>
        <w:rPr>
          <w:color w:val="000000" w:themeColor="text1"/>
          <w:lang w:eastAsia="es-MX"/>
        </w:rPr>
      </w:pPr>
      <w:r w:rsidRPr="001F7F22">
        <w:rPr>
          <w:color w:val="000000" w:themeColor="text1"/>
          <w:lang w:eastAsia="es-MX"/>
        </w:rPr>
        <w:t>Las preguntas que intentará contestar este trabajo son las siguientes:</w:t>
      </w:r>
    </w:p>
    <w:p w:rsidR="00303D35" w:rsidRPr="001F7F22" w:rsidRDefault="001F7F22" w:rsidP="00176EDF">
      <w:pPr>
        <w:shd w:val="clear" w:color="auto" w:fill="FFFFFF"/>
        <w:spacing w:after="0" w:line="320" w:lineRule="atLeast"/>
        <w:jc w:val="both"/>
        <w:rPr>
          <w:rFonts w:ascii="Calibri" w:hAnsi="Calibri" w:cs="Calibri"/>
          <w:color w:val="000000" w:themeColor="text1"/>
        </w:rPr>
      </w:pPr>
      <w:r w:rsidRPr="001F7F22">
        <w:rPr>
          <w:rFonts w:ascii="Calibri" w:hAnsi="Calibri" w:cs="Calibri"/>
          <w:color w:val="000000" w:themeColor="text1"/>
        </w:rPr>
        <w:t>¿Qué elementos nos permiten medir la calidad de vida?</w:t>
      </w:r>
    </w:p>
    <w:p w:rsidR="001F7F22" w:rsidRDefault="001F7F22" w:rsidP="00176EDF">
      <w:pPr>
        <w:shd w:val="clear" w:color="auto" w:fill="FFFFFF"/>
        <w:spacing w:after="0" w:line="320" w:lineRule="atLeast"/>
        <w:jc w:val="both"/>
        <w:rPr>
          <w:rFonts w:ascii="Calibri" w:hAnsi="Calibri" w:cs="Calibri"/>
          <w:color w:val="000000" w:themeColor="text1"/>
        </w:rPr>
      </w:pPr>
      <w:r w:rsidRPr="001F7F22">
        <w:rPr>
          <w:rFonts w:ascii="Calibri" w:hAnsi="Calibri" w:cs="Calibri"/>
          <w:color w:val="000000" w:themeColor="text1"/>
        </w:rPr>
        <w:t>¿Existen los elementos urbanos que nos permitan aumentar  de manera positiva la densidad de población dentro de la zona de estudio?</w:t>
      </w:r>
    </w:p>
    <w:p w:rsidR="001F7F22" w:rsidRPr="001F7F22" w:rsidRDefault="001F7F22" w:rsidP="00176EDF">
      <w:pPr>
        <w:shd w:val="clear" w:color="auto" w:fill="FFFFFF"/>
        <w:spacing w:after="0" w:line="320" w:lineRule="atLeast"/>
        <w:jc w:val="both"/>
        <w:rPr>
          <w:rFonts w:ascii="Calibri" w:hAnsi="Calibri" w:cs="Calibri"/>
          <w:color w:val="000000" w:themeColor="text1"/>
        </w:rPr>
      </w:pPr>
      <w:r>
        <w:rPr>
          <w:rFonts w:ascii="Calibri" w:hAnsi="Calibri" w:cs="Calibri"/>
          <w:color w:val="000000" w:themeColor="text1"/>
        </w:rPr>
        <w:t>¿Qué elementos impactan de manera negativa y positiva en el funcionamiento urbano?</w:t>
      </w:r>
    </w:p>
    <w:p w:rsidR="00303D35" w:rsidRPr="001F7F22" w:rsidRDefault="00303D35" w:rsidP="00176EDF">
      <w:pPr>
        <w:shd w:val="clear" w:color="auto" w:fill="FFFFFF"/>
        <w:spacing w:after="0" w:line="320" w:lineRule="atLeast"/>
        <w:jc w:val="both"/>
        <w:rPr>
          <w:rFonts w:ascii="Calibri" w:hAnsi="Calibri" w:cs="Calibri"/>
          <w:color w:val="000000" w:themeColor="text1"/>
        </w:rPr>
      </w:pPr>
      <w:r w:rsidRPr="001F7F22">
        <w:rPr>
          <w:rFonts w:ascii="Calibri" w:hAnsi="Calibri" w:cs="Calibri"/>
          <w:color w:val="000000" w:themeColor="text1"/>
        </w:rPr>
        <w:t>¿Qué elementos urbanos potencian una zona urbana? ¿Qué elementos atraen a los ciudadanos?</w:t>
      </w:r>
    </w:p>
    <w:p w:rsidR="00303D35" w:rsidRPr="001F7F22" w:rsidRDefault="00303D35" w:rsidP="00176EDF">
      <w:pPr>
        <w:shd w:val="clear" w:color="auto" w:fill="FFFFFF"/>
        <w:spacing w:after="0" w:line="320" w:lineRule="atLeast"/>
        <w:jc w:val="both"/>
        <w:rPr>
          <w:rFonts w:ascii="Calibri" w:hAnsi="Calibri" w:cs="Calibri"/>
          <w:color w:val="000000" w:themeColor="text1"/>
        </w:rPr>
      </w:pPr>
      <w:r w:rsidRPr="001F7F22">
        <w:rPr>
          <w:rFonts w:ascii="Calibri" w:hAnsi="Calibri" w:cs="Calibri"/>
          <w:color w:val="000000" w:themeColor="text1"/>
        </w:rPr>
        <w:t xml:space="preserve">¿Cómo se logra </w:t>
      </w:r>
      <w:r w:rsidR="001F7F22" w:rsidRPr="001F7F22">
        <w:rPr>
          <w:rFonts w:ascii="Calibri" w:hAnsi="Calibri" w:cs="Calibri"/>
          <w:color w:val="000000" w:themeColor="text1"/>
        </w:rPr>
        <w:t>transportar</w:t>
      </w:r>
      <w:r w:rsidRPr="001F7F22">
        <w:rPr>
          <w:rFonts w:ascii="Calibri" w:hAnsi="Calibri" w:cs="Calibri"/>
          <w:color w:val="000000" w:themeColor="text1"/>
        </w:rPr>
        <w:t xml:space="preserve"> los diferentes tipos de usuarios </w:t>
      </w:r>
      <w:r w:rsidR="001F7F22" w:rsidRPr="001F7F22">
        <w:rPr>
          <w:rFonts w:ascii="Calibri" w:hAnsi="Calibri" w:cs="Calibri"/>
          <w:color w:val="000000" w:themeColor="text1"/>
        </w:rPr>
        <w:t>en</w:t>
      </w:r>
      <w:r w:rsidRPr="001F7F22">
        <w:rPr>
          <w:rFonts w:ascii="Calibri" w:hAnsi="Calibri" w:cs="Calibri"/>
          <w:color w:val="000000" w:themeColor="text1"/>
        </w:rPr>
        <w:t xml:space="preserve"> su ciudad?</w:t>
      </w:r>
      <w:r w:rsidR="001F7F22" w:rsidRPr="001F7F22">
        <w:rPr>
          <w:rFonts w:ascii="Calibri" w:hAnsi="Calibri" w:cs="Calibri"/>
          <w:color w:val="000000" w:themeColor="text1"/>
        </w:rPr>
        <w:t xml:space="preserve"> </w:t>
      </w:r>
    </w:p>
    <w:p w:rsidR="001F7F22" w:rsidRPr="006D2D2B" w:rsidRDefault="001F7F22" w:rsidP="00303D35">
      <w:pPr>
        <w:shd w:val="clear" w:color="auto" w:fill="FFFFFF"/>
        <w:spacing w:after="0" w:line="320" w:lineRule="atLeast"/>
        <w:rPr>
          <w:rFonts w:ascii="Calibri" w:hAnsi="Calibri" w:cs="Calibri"/>
          <w:color w:val="76923C" w:themeColor="accent3" w:themeShade="BF"/>
        </w:rPr>
      </w:pPr>
    </w:p>
    <w:p w:rsidR="00303D35" w:rsidRPr="001268A3" w:rsidRDefault="00303D35" w:rsidP="00303D35">
      <w:pPr>
        <w:pStyle w:val="Subttulo"/>
        <w:rPr>
          <w:noProof/>
          <w:lang w:eastAsia="es-MX"/>
        </w:rPr>
      </w:pPr>
      <w:r w:rsidRPr="001268A3">
        <w:rPr>
          <w:noProof/>
          <w:lang w:eastAsia="es-MX"/>
        </w:rPr>
        <w:t>JUSTIFICACIÓN</w:t>
      </w:r>
    </w:p>
    <w:p w:rsidR="00A73803" w:rsidRDefault="00303D35" w:rsidP="00303D35">
      <w:pPr>
        <w:jc w:val="both"/>
        <w:rPr>
          <w:noProof/>
          <w:lang w:eastAsia="es-MX"/>
        </w:rPr>
      </w:pPr>
      <w:r w:rsidRPr="001268A3">
        <w:rPr>
          <w:noProof/>
          <w:lang w:eastAsia="es-MX"/>
        </w:rPr>
        <w:t>Este trabajo es necesario para lograr crear un</w:t>
      </w:r>
      <w:r w:rsidR="001268A3" w:rsidRPr="001268A3">
        <w:rPr>
          <w:noProof/>
          <w:lang w:eastAsia="es-MX"/>
        </w:rPr>
        <w:t>a metodología estandarizada</w:t>
      </w:r>
      <w:r w:rsidRPr="001268A3">
        <w:rPr>
          <w:noProof/>
          <w:lang w:eastAsia="es-MX"/>
        </w:rPr>
        <w:t xml:space="preserve"> de evaluación de variables físicas que nos permitan calificar la </w:t>
      </w:r>
      <w:r w:rsidR="001268A3" w:rsidRPr="001268A3">
        <w:rPr>
          <w:noProof/>
          <w:lang w:eastAsia="es-MX"/>
        </w:rPr>
        <w:t>calidad de vida</w:t>
      </w:r>
      <w:r w:rsidRPr="001268A3">
        <w:rPr>
          <w:noProof/>
          <w:lang w:eastAsia="es-MX"/>
        </w:rPr>
        <w:t xml:space="preserve"> del usuario </w:t>
      </w:r>
      <w:r w:rsidR="001268A3" w:rsidRPr="001268A3">
        <w:rPr>
          <w:noProof/>
          <w:lang w:eastAsia="es-MX"/>
        </w:rPr>
        <w:t>dentro de la zona urbana</w:t>
      </w:r>
      <w:r w:rsidRPr="001268A3">
        <w:rPr>
          <w:noProof/>
          <w:lang w:eastAsia="es-MX"/>
        </w:rPr>
        <w:t>. Con estas variables se podrá ponderar el grado de potencial de un espacio y nos dará la pauta para saber hacia donde irían encaminados los cambios para lograr potencializar una zona</w:t>
      </w:r>
      <w:r w:rsidR="00A73803">
        <w:rPr>
          <w:noProof/>
          <w:lang w:eastAsia="es-MX"/>
        </w:rPr>
        <w:t xml:space="preserve"> y mantener o lograr un nivel de vida benefico</w:t>
      </w:r>
      <w:r w:rsidR="001268A3" w:rsidRPr="001268A3">
        <w:rPr>
          <w:noProof/>
          <w:lang w:eastAsia="es-MX"/>
        </w:rPr>
        <w:t xml:space="preserve">. </w:t>
      </w:r>
      <w:r w:rsidRPr="001268A3">
        <w:rPr>
          <w:noProof/>
          <w:lang w:eastAsia="es-MX"/>
        </w:rPr>
        <w:t xml:space="preserve"> </w:t>
      </w:r>
      <w:r w:rsidR="00A73803">
        <w:rPr>
          <w:noProof/>
          <w:lang w:eastAsia="es-MX"/>
        </w:rPr>
        <w:t xml:space="preserve">Asi mismo, es necesario un análisis de la zona para determinar si es factible un futuro aumento de densidad de población ya que al conocer si existen los servicios y elementos básicos actualmente es básico para determinar un cambio de densidad poblacional. </w:t>
      </w:r>
    </w:p>
    <w:p w:rsidR="00303D35" w:rsidRPr="00534A84" w:rsidRDefault="00303D35" w:rsidP="00534A84">
      <w:pPr>
        <w:pStyle w:val="Ttulo1"/>
        <w:rPr>
          <w:noProof/>
          <w:lang w:eastAsia="es-MX"/>
        </w:rPr>
      </w:pPr>
      <w:bookmarkStart w:id="2" w:name="_Toc450511070"/>
      <w:r w:rsidRPr="005B258B">
        <w:rPr>
          <w:noProof/>
          <w:lang w:eastAsia="es-MX"/>
        </w:rPr>
        <w:t>CAPITULO II: MARCO TEÓRICO.</w:t>
      </w:r>
      <w:bookmarkEnd w:id="2"/>
    </w:p>
    <w:p w:rsidR="001B78A8" w:rsidRDefault="00303D35" w:rsidP="00E512C8">
      <w:pPr>
        <w:jc w:val="both"/>
        <w:rPr>
          <w:noProof/>
          <w:lang w:eastAsia="es-MX"/>
        </w:rPr>
      </w:pPr>
      <w:r w:rsidRPr="005B258B">
        <w:rPr>
          <w:noProof/>
          <w:lang w:eastAsia="es-MX"/>
        </w:rPr>
        <w:t xml:space="preserve">Para comprender la problemática de la zona de estudio </w:t>
      </w:r>
      <w:r w:rsidR="00577A70" w:rsidRPr="005B258B">
        <w:rPr>
          <w:noProof/>
          <w:lang w:eastAsia="es-MX"/>
        </w:rPr>
        <w:t>se hizo una revisión bibliografica incluyendo documentos tanto del ayuntamiento de Guadalajara</w:t>
      </w:r>
      <w:r w:rsidR="00ED4013" w:rsidRPr="005B258B">
        <w:rPr>
          <w:noProof/>
          <w:lang w:eastAsia="es-MX"/>
        </w:rPr>
        <w:t>, normativas municipales de distintas entidades asi</w:t>
      </w:r>
      <w:r w:rsidR="00577A70" w:rsidRPr="005B258B">
        <w:rPr>
          <w:noProof/>
          <w:lang w:eastAsia="es-MX"/>
        </w:rPr>
        <w:t xml:space="preserve"> como libros sobre tematica urbanistica</w:t>
      </w:r>
      <w:r w:rsidR="00E7082D" w:rsidRPr="005B258B">
        <w:rPr>
          <w:noProof/>
          <w:lang w:eastAsia="es-MX"/>
        </w:rPr>
        <w:t xml:space="preserve">, los cuales mencionaré </w:t>
      </w:r>
      <w:r w:rsidR="00577A70" w:rsidRPr="005B258B">
        <w:rPr>
          <w:noProof/>
          <w:lang w:eastAsia="es-MX"/>
        </w:rPr>
        <w:t xml:space="preserve">a continuación: </w:t>
      </w:r>
    </w:p>
    <w:p w:rsidR="00030451" w:rsidRDefault="00030451" w:rsidP="00030451">
      <w:pPr>
        <w:jc w:val="center"/>
        <w:rPr>
          <w:noProof/>
          <w:lang w:eastAsia="es-MX"/>
        </w:rPr>
      </w:pPr>
      <w:r w:rsidRPr="00030451">
        <w:rPr>
          <w:noProof/>
          <w:lang w:eastAsia="es-MX"/>
        </w:rPr>
        <w:lastRenderedPageBreak/>
        <w:drawing>
          <wp:inline distT="0" distB="0" distL="0" distR="0">
            <wp:extent cx="1560909" cy="2190750"/>
            <wp:effectExtent l="0" t="0" r="1270" b="0"/>
            <wp:docPr id="9" name="Imagen 9" descr="C:\Users\Usuario\Desktop\PAP 2016\IMAGENES BAS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AP 2016\IMAGENES BASE\b.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64156" cy="2195307"/>
                    </a:xfrm>
                    <a:prstGeom prst="rect">
                      <a:avLst/>
                    </a:prstGeom>
                    <a:noFill/>
                    <a:ln>
                      <a:noFill/>
                    </a:ln>
                  </pic:spPr>
                </pic:pic>
              </a:graphicData>
            </a:graphic>
          </wp:inline>
        </w:drawing>
      </w:r>
    </w:p>
    <w:p w:rsidR="001B78A8" w:rsidRDefault="001B78A8" w:rsidP="005647FC">
      <w:pPr>
        <w:spacing w:after="0" w:line="240" w:lineRule="auto"/>
        <w:jc w:val="both"/>
        <w:rPr>
          <w:rFonts w:eastAsia="Times New Roman" w:cs="Times New Roman"/>
          <w:lang w:eastAsia="es-MX"/>
        </w:rPr>
      </w:pPr>
      <w:r w:rsidRPr="00030451">
        <w:rPr>
          <w:rFonts w:eastAsia="Times New Roman" w:cs="Times New Roman"/>
          <w:lang w:eastAsia="es-MX"/>
        </w:rPr>
        <w:t>Guía metodológica para elaborar programas municipales de ordenamiento territorial.</w:t>
      </w:r>
      <w:r w:rsidR="006939CC" w:rsidRPr="00030451">
        <w:rPr>
          <w:rFonts w:eastAsia="Times New Roman" w:cs="Times New Roman"/>
          <w:lang w:eastAsia="es-MX"/>
        </w:rPr>
        <w:t xml:space="preserve">  SEDESOL</w:t>
      </w:r>
      <w:r w:rsidRPr="00030451">
        <w:rPr>
          <w:rFonts w:eastAsia="Times New Roman" w:cs="Times New Roman"/>
          <w:lang w:eastAsia="es-MX"/>
        </w:rPr>
        <w:t xml:space="preserve"> (2010). Obtenido de http://www.inapam.gob.mx/work/models/SEDESOL/Resource/1592/1/images/Guia_metodologica.pdf </w:t>
      </w:r>
    </w:p>
    <w:p w:rsidR="00F00AA1" w:rsidRPr="00030451" w:rsidRDefault="00F00AA1" w:rsidP="005647FC">
      <w:pPr>
        <w:spacing w:after="0" w:line="240" w:lineRule="auto"/>
        <w:jc w:val="both"/>
        <w:rPr>
          <w:rFonts w:eastAsia="Times New Roman" w:cs="Times New Roman"/>
          <w:lang w:eastAsia="es-MX"/>
        </w:rPr>
      </w:pPr>
    </w:p>
    <w:p w:rsidR="00030451" w:rsidRPr="00F00AA1" w:rsidRDefault="004C02B8" w:rsidP="005647FC">
      <w:pPr>
        <w:spacing w:after="0" w:line="240" w:lineRule="auto"/>
        <w:jc w:val="both"/>
        <w:rPr>
          <w:rFonts w:eastAsia="Times New Roman" w:cs="Times New Roman"/>
          <w:lang w:eastAsia="es-MX"/>
        </w:rPr>
      </w:pPr>
      <w:r w:rsidRPr="00F00AA1">
        <w:rPr>
          <w:rFonts w:cstheme="minorHAnsi"/>
          <w:lang w:eastAsia="es-MX"/>
        </w:rPr>
        <w:t xml:space="preserve">Este documento expresa las bases para la planeación urbana. Se puede ver de manera general los aspectos que determinan las decisiones a la hora de establecer los usos de suelo y que factores afectan a estas decisiones no solo urbanísticas sino también </w:t>
      </w:r>
      <w:r w:rsidR="00F00AA1" w:rsidRPr="00F00AA1">
        <w:rPr>
          <w:rFonts w:cstheme="minorHAnsi"/>
          <w:lang w:eastAsia="es-MX"/>
        </w:rPr>
        <w:t>sociales. Establece sus metas, manera de calificar proyectos, evaluación de impactos, etc.</w:t>
      </w:r>
      <w:r w:rsidRPr="00F00AA1">
        <w:rPr>
          <w:rFonts w:cstheme="minorHAnsi"/>
          <w:lang w:eastAsia="es-MX"/>
        </w:rPr>
        <w:tab/>
      </w:r>
    </w:p>
    <w:p w:rsidR="00030451" w:rsidRPr="005647FC" w:rsidRDefault="00030451" w:rsidP="005647FC">
      <w:pPr>
        <w:spacing w:after="0" w:line="240" w:lineRule="auto"/>
        <w:jc w:val="both"/>
        <w:rPr>
          <w:rFonts w:eastAsia="Times New Roman" w:cs="Times New Roman"/>
          <w:color w:val="FF0000"/>
          <w:lang w:eastAsia="es-MX"/>
        </w:rPr>
      </w:pPr>
    </w:p>
    <w:p w:rsidR="001B78A8" w:rsidRPr="005647FC" w:rsidRDefault="001B78A8" w:rsidP="005647FC">
      <w:pPr>
        <w:spacing w:after="0" w:line="240" w:lineRule="auto"/>
        <w:jc w:val="both"/>
        <w:rPr>
          <w:rFonts w:eastAsia="Times New Roman" w:cs="Times New Roman"/>
          <w:color w:val="FF0000"/>
          <w:lang w:eastAsia="es-MX"/>
        </w:rPr>
      </w:pPr>
    </w:p>
    <w:p w:rsidR="00CA6696" w:rsidRPr="00CA6696" w:rsidRDefault="00CA6696" w:rsidP="00CA6696">
      <w:pPr>
        <w:jc w:val="center"/>
      </w:pPr>
      <w:r w:rsidRPr="00CA6696">
        <w:rPr>
          <w:noProof/>
          <w:lang w:eastAsia="es-MX"/>
        </w:rPr>
        <w:drawing>
          <wp:inline distT="0" distB="0" distL="0" distR="0" wp14:anchorId="524897E3" wp14:editId="45F7D135">
            <wp:extent cx="1350509" cy="1762125"/>
            <wp:effectExtent l="0" t="0" r="2540" b="0"/>
            <wp:docPr id="15" name="Imagen 15" descr="C:\Users\Usuario\Desktop\PAP 2016\IMAGENES BASE\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PAP 2016\IMAGENES BASE\b4.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54365" cy="1767157"/>
                    </a:xfrm>
                    <a:prstGeom prst="rect">
                      <a:avLst/>
                    </a:prstGeom>
                    <a:noFill/>
                    <a:ln>
                      <a:noFill/>
                    </a:ln>
                  </pic:spPr>
                </pic:pic>
              </a:graphicData>
            </a:graphic>
          </wp:inline>
        </w:drawing>
      </w:r>
    </w:p>
    <w:p w:rsidR="001B78A8" w:rsidRDefault="001B78A8" w:rsidP="005647FC">
      <w:pPr>
        <w:jc w:val="both"/>
        <w:rPr>
          <w:rFonts w:cs="Times New Roman"/>
        </w:rPr>
      </w:pPr>
      <w:r w:rsidRPr="00CA6696">
        <w:rPr>
          <w:rFonts w:cs="Times New Roman"/>
        </w:rPr>
        <w:t xml:space="preserve">Capacidad del transporte público en autobuses urbanos, interurbanos y suburbanos. (1992). Obtenido de </w:t>
      </w:r>
      <w:hyperlink r:id="rId12" w:history="1">
        <w:r w:rsidRPr="00CA6696">
          <w:rPr>
            <w:rStyle w:val="Hipervnculo"/>
            <w:rFonts w:cs="Times New Roman"/>
            <w:color w:val="auto"/>
          </w:rPr>
          <w:t>http://imt.mx/archivos/Publicaciones/PublicacionTecnica/pt15.pdf</w:t>
        </w:r>
      </w:hyperlink>
      <w:r w:rsidRPr="00CA6696">
        <w:rPr>
          <w:rFonts w:cs="Times New Roman"/>
        </w:rPr>
        <w:t xml:space="preserve"> Instituto mexicano del transporte, Secretaría de comunicaciones y transporte</w:t>
      </w:r>
    </w:p>
    <w:p w:rsidR="00CA6696" w:rsidRPr="00CA6696" w:rsidRDefault="00CA6696" w:rsidP="005647FC">
      <w:pPr>
        <w:jc w:val="both"/>
        <w:rPr>
          <w:rFonts w:cs="Times New Roman"/>
        </w:rPr>
      </w:pPr>
    </w:p>
    <w:p w:rsidR="00030451" w:rsidRPr="005647FC" w:rsidRDefault="00030451" w:rsidP="00030451">
      <w:pPr>
        <w:spacing w:after="0" w:line="240" w:lineRule="auto"/>
        <w:jc w:val="center"/>
        <w:rPr>
          <w:rFonts w:eastAsia="Times New Roman" w:cs="Times New Roman"/>
          <w:color w:val="FF0000"/>
          <w:lang w:eastAsia="es-MX"/>
        </w:rPr>
      </w:pPr>
      <w:r w:rsidRPr="00030451">
        <w:rPr>
          <w:rFonts w:eastAsia="Times New Roman" w:cs="Times New Roman"/>
          <w:noProof/>
          <w:color w:val="FF0000"/>
          <w:lang w:eastAsia="es-MX"/>
        </w:rPr>
        <w:drawing>
          <wp:inline distT="0" distB="0" distL="0" distR="0">
            <wp:extent cx="1457189" cy="1885950"/>
            <wp:effectExtent l="0" t="0" r="0" b="0"/>
            <wp:docPr id="10" name="Imagen 10" descr="C:\Users\Usuario\Desktop\PAP 2016\IMAGENES BASE\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AP 2016\IMAGENES BASE\b2.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461204" cy="1891147"/>
                    </a:xfrm>
                    <a:prstGeom prst="rect">
                      <a:avLst/>
                    </a:prstGeom>
                    <a:noFill/>
                    <a:ln>
                      <a:noFill/>
                    </a:ln>
                  </pic:spPr>
                </pic:pic>
              </a:graphicData>
            </a:graphic>
          </wp:inline>
        </w:drawing>
      </w:r>
    </w:p>
    <w:p w:rsidR="0082595F" w:rsidRDefault="001B78A8" w:rsidP="005647FC">
      <w:pPr>
        <w:spacing w:after="0" w:line="240" w:lineRule="auto"/>
        <w:jc w:val="both"/>
        <w:rPr>
          <w:rFonts w:eastAsia="Times New Roman" w:cs="Times New Roman"/>
          <w:lang w:eastAsia="es-MX"/>
        </w:rPr>
      </w:pPr>
      <w:r w:rsidRPr="00030451">
        <w:rPr>
          <w:rFonts w:eastAsia="Times New Roman" w:cs="Times New Roman"/>
          <w:lang w:eastAsia="es-MX"/>
        </w:rPr>
        <w:lastRenderedPageBreak/>
        <w:t>S. (2011). Diseño de intervenciones aplicando la Metodología de la Sustentabilidad de los Po</w:t>
      </w:r>
      <w:r w:rsidR="005647FC" w:rsidRPr="00030451">
        <w:rPr>
          <w:rFonts w:eastAsia="Times New Roman" w:cs="Times New Roman"/>
          <w:lang w:eastAsia="es-MX"/>
        </w:rPr>
        <w:t>lígonos HÁBITAT. Obtenido desde</w:t>
      </w:r>
      <w:r w:rsidRPr="00030451">
        <w:rPr>
          <w:rFonts w:eastAsia="Times New Roman" w:cs="Times New Roman"/>
          <w:lang w:eastAsia="es-MX"/>
        </w:rPr>
        <w:t xml:space="preserve">http://www.inapam.gob.mx/work/models/SEDESOL/Resource/1592/1/images/book_trazoverde_intervenciones_FINAL.pdf </w:t>
      </w:r>
    </w:p>
    <w:p w:rsidR="001B78A8" w:rsidRPr="005F24D8" w:rsidRDefault="005F24D8" w:rsidP="005647FC">
      <w:pPr>
        <w:spacing w:after="0" w:line="240" w:lineRule="auto"/>
        <w:jc w:val="both"/>
        <w:rPr>
          <w:rFonts w:eastAsia="Times New Roman" w:cs="Times New Roman"/>
          <w:lang w:eastAsia="es-MX"/>
        </w:rPr>
      </w:pPr>
      <w:r w:rsidRPr="005F24D8">
        <w:rPr>
          <w:rFonts w:cstheme="minorHAnsi"/>
          <w:lang w:eastAsia="es-MX"/>
        </w:rPr>
        <w:t xml:space="preserve">Este documento de SEDESOL ha sido útil dentro de la justificación del estudio al abordar la caracterización urbana y social. Se tratan de diferentes casos de estudio reales y de posibles metodologías para analizar lo que está ocurriendo en una zona determinada. </w:t>
      </w:r>
    </w:p>
    <w:p w:rsidR="001B78A8" w:rsidRPr="005647FC" w:rsidRDefault="0082595F" w:rsidP="0082595F">
      <w:pPr>
        <w:jc w:val="center"/>
        <w:rPr>
          <w:rFonts w:cs="Times New Roman"/>
          <w:color w:val="FF0000"/>
        </w:rPr>
      </w:pPr>
      <w:r w:rsidRPr="0082595F">
        <w:rPr>
          <w:rFonts w:cs="Times New Roman"/>
          <w:noProof/>
          <w:color w:val="FF0000"/>
          <w:lang w:eastAsia="es-MX"/>
        </w:rPr>
        <w:drawing>
          <wp:inline distT="0" distB="0" distL="0" distR="0">
            <wp:extent cx="1481047" cy="1876425"/>
            <wp:effectExtent l="0" t="0" r="5080" b="0"/>
            <wp:docPr id="12" name="Imagen 12" descr="C:\Users\Usuario\Desktop\PAP 2016\IMAGENES BASE\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IMAGENES BASE\b3.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89059" cy="1886576"/>
                    </a:xfrm>
                    <a:prstGeom prst="rect">
                      <a:avLst/>
                    </a:prstGeom>
                    <a:noFill/>
                    <a:ln>
                      <a:noFill/>
                    </a:ln>
                  </pic:spPr>
                </pic:pic>
              </a:graphicData>
            </a:graphic>
          </wp:inline>
        </w:drawing>
      </w:r>
    </w:p>
    <w:p w:rsidR="001B78A8" w:rsidRPr="0082595F" w:rsidRDefault="001B78A8" w:rsidP="005647FC">
      <w:pPr>
        <w:spacing w:after="0" w:line="240" w:lineRule="auto"/>
        <w:jc w:val="both"/>
        <w:rPr>
          <w:rFonts w:eastAsia="Times New Roman" w:cs="Times New Roman"/>
          <w:lang w:eastAsia="es-MX"/>
        </w:rPr>
      </w:pPr>
      <w:r w:rsidRPr="0082595F">
        <w:rPr>
          <w:rFonts w:eastAsia="Times New Roman" w:cs="Times New Roman"/>
          <w:lang w:eastAsia="es-MX"/>
        </w:rPr>
        <w:t>S. (</w:t>
      </w:r>
      <w:proofErr w:type="spellStart"/>
      <w:r w:rsidRPr="0082595F">
        <w:rPr>
          <w:rFonts w:eastAsia="Times New Roman" w:cs="Times New Roman"/>
          <w:lang w:eastAsia="es-MX"/>
        </w:rPr>
        <w:t>n.d</w:t>
      </w:r>
      <w:proofErr w:type="spellEnd"/>
      <w:r w:rsidRPr="0082595F">
        <w:rPr>
          <w:rFonts w:eastAsia="Times New Roman" w:cs="Times New Roman"/>
          <w:lang w:eastAsia="es-MX"/>
        </w:rPr>
        <w:t xml:space="preserve">.). Indicadores de Desarrollo Social. </w:t>
      </w:r>
      <w:r w:rsidR="005647FC" w:rsidRPr="0082595F">
        <w:rPr>
          <w:rFonts w:eastAsia="Times New Roman" w:cs="Times New Roman"/>
          <w:lang w:eastAsia="es-MX"/>
        </w:rPr>
        <w:t>Obtenido Octubre</w:t>
      </w:r>
      <w:r w:rsidRPr="0082595F">
        <w:rPr>
          <w:rFonts w:eastAsia="Times New Roman" w:cs="Times New Roman"/>
          <w:lang w:eastAsia="es-MX"/>
        </w:rPr>
        <w:t xml:space="preserve"> 1, 2012, </w:t>
      </w:r>
      <w:r w:rsidR="005647FC" w:rsidRPr="0082595F">
        <w:rPr>
          <w:rFonts w:eastAsia="Times New Roman" w:cs="Times New Roman"/>
          <w:lang w:eastAsia="es-MX"/>
        </w:rPr>
        <w:t>desde</w:t>
      </w:r>
      <w:r w:rsidRPr="0082595F">
        <w:rPr>
          <w:rFonts w:eastAsia="Times New Roman" w:cs="Times New Roman"/>
          <w:lang w:eastAsia="es-MX"/>
        </w:rPr>
        <w:t xml:space="preserve"> http://www.2006-2012.sedesol.gob.mx/work/models/SEDESOL/Resource/1800/2/images/boletin_41_SPPE.pdf </w:t>
      </w:r>
    </w:p>
    <w:p w:rsidR="00DF576F" w:rsidRPr="00B04AA6" w:rsidRDefault="0082595F" w:rsidP="00E512C8">
      <w:pPr>
        <w:jc w:val="both"/>
        <w:rPr>
          <w:rFonts w:cstheme="minorHAnsi"/>
          <w:lang w:eastAsia="es-MX"/>
        </w:rPr>
      </w:pPr>
      <w:r w:rsidRPr="00DF576F">
        <w:rPr>
          <w:rFonts w:cstheme="minorHAnsi"/>
          <w:lang w:eastAsia="es-MX"/>
        </w:rPr>
        <w:t xml:space="preserve">Este </w:t>
      </w:r>
      <w:r w:rsidR="00DF576F" w:rsidRPr="00DF576F">
        <w:rPr>
          <w:rFonts w:cstheme="minorHAnsi"/>
          <w:lang w:eastAsia="es-MX"/>
        </w:rPr>
        <w:t xml:space="preserve">documento expresa algunos de los desafíos a los que se enfrenta las zonas metropolitanas de este país, analizar de manera general retos como el bienestar del ciudadano, temas ambientales, el crecimiento económico, etc. </w:t>
      </w:r>
    </w:p>
    <w:p w:rsidR="00303D35" w:rsidRPr="006D2D2B" w:rsidRDefault="00303D35" w:rsidP="00303D35">
      <w:pPr>
        <w:jc w:val="center"/>
        <w:rPr>
          <w:rFonts w:eastAsia="Times New Roman" w:cstheme="minorHAnsi"/>
          <w:color w:val="76923C" w:themeColor="accent3" w:themeShade="BF"/>
          <w:lang w:eastAsia="es-MX"/>
        </w:rPr>
      </w:pPr>
      <w:r w:rsidRPr="006D2D2B">
        <w:rPr>
          <w:rFonts w:eastAsia="Times New Roman" w:cstheme="minorHAnsi"/>
          <w:noProof/>
          <w:color w:val="76923C" w:themeColor="accent3" w:themeShade="BF"/>
          <w:lang w:eastAsia="es-MX"/>
        </w:rPr>
        <w:drawing>
          <wp:inline distT="0" distB="0" distL="0" distR="0" wp14:anchorId="45B0B2C7" wp14:editId="26C74520">
            <wp:extent cx="1733265" cy="2489144"/>
            <wp:effectExtent l="0" t="0" r="635" b="6985"/>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39205" cy="2497674"/>
                    </a:xfrm>
                    <a:prstGeom prst="rect">
                      <a:avLst/>
                    </a:prstGeom>
                    <a:noFill/>
                    <a:ln>
                      <a:noFill/>
                    </a:ln>
                  </pic:spPr>
                </pic:pic>
              </a:graphicData>
            </a:graphic>
          </wp:inline>
        </w:drawing>
      </w:r>
    </w:p>
    <w:p w:rsidR="00303D35" w:rsidRPr="001B78A8" w:rsidRDefault="00303D35" w:rsidP="001B78A8">
      <w:pPr>
        <w:jc w:val="both"/>
        <w:rPr>
          <w:rFonts w:cstheme="minorHAnsi"/>
          <w:lang w:eastAsia="es-MX"/>
        </w:rPr>
      </w:pPr>
      <w:r w:rsidRPr="001B78A8">
        <w:rPr>
          <w:rFonts w:cstheme="minorHAnsi"/>
          <w:lang w:eastAsia="es-MX"/>
        </w:rPr>
        <w:t xml:space="preserve">Borja, J. (2003). </w:t>
      </w:r>
      <w:r w:rsidR="0042237D" w:rsidRPr="001B78A8">
        <w:rPr>
          <w:rFonts w:cstheme="minorHAnsi"/>
          <w:i/>
          <w:iCs/>
          <w:lang w:eastAsia="es-MX"/>
        </w:rPr>
        <w:t>El espacio público: Ciudad y ciudadanía</w:t>
      </w:r>
      <w:r w:rsidR="0042237D" w:rsidRPr="001B78A8">
        <w:rPr>
          <w:rFonts w:cstheme="minorHAnsi"/>
          <w:lang w:eastAsia="es-MX"/>
        </w:rPr>
        <w:t xml:space="preserve">. </w:t>
      </w:r>
      <w:r w:rsidRPr="001B78A8">
        <w:rPr>
          <w:rFonts w:cstheme="minorHAnsi"/>
          <w:lang w:eastAsia="es-MX"/>
        </w:rPr>
        <w:t xml:space="preserve">Cap. Espacios </w:t>
      </w:r>
      <w:proofErr w:type="gramStart"/>
      <w:r w:rsidRPr="001B78A8">
        <w:rPr>
          <w:rFonts w:cstheme="minorHAnsi"/>
          <w:lang w:eastAsia="es-MX"/>
        </w:rPr>
        <w:t>públicos</w:t>
      </w:r>
      <w:proofErr w:type="gramEnd"/>
      <w:r w:rsidRPr="001B78A8">
        <w:rPr>
          <w:rFonts w:cstheme="minorHAnsi"/>
          <w:lang w:eastAsia="es-MX"/>
        </w:rPr>
        <w:t xml:space="preserve"> y ciudadanía. Pp.103-119 Madrid: Electa España.  Se puede obtener también en el siguiente link: </w:t>
      </w:r>
      <w:hyperlink r:id="rId16" w:history="1">
        <w:r w:rsidRPr="001B78A8">
          <w:rPr>
            <w:rStyle w:val="Hipervnculo"/>
            <w:rFonts w:cstheme="minorHAnsi"/>
            <w:color w:val="auto"/>
            <w:u w:val="none"/>
            <w:lang w:eastAsia="es-MX"/>
          </w:rPr>
          <w:t>http://www.esdi-online.com/repositori/public/dossiers/DIDAC_wdw7ydy1.pdf</w:t>
        </w:r>
      </w:hyperlink>
      <w:r w:rsidRPr="001B78A8">
        <w:rPr>
          <w:rFonts w:cstheme="minorHAnsi"/>
          <w:lang w:eastAsia="es-MX"/>
        </w:rPr>
        <w:t xml:space="preserve">  </w:t>
      </w:r>
    </w:p>
    <w:p w:rsidR="00303D35" w:rsidRPr="00DF576F" w:rsidRDefault="00303D35" w:rsidP="001B78A8">
      <w:pPr>
        <w:jc w:val="both"/>
      </w:pPr>
      <w:r w:rsidRPr="004A60D9">
        <w:rPr>
          <w:rFonts w:cstheme="minorHAnsi"/>
          <w:lang w:eastAsia="es-MX"/>
        </w:rPr>
        <w:t xml:space="preserve">Este libro trata de ejemplos específicos en Europa pero sobretodo en España de intervenciones urbanas que han fomentado el cambio social donde se han realizado. Nos muestran diferentes maneras exitosas de intervenir en el espacio público para aprovechar y revivificar zonas potencialmente peligrosas, aisladas o abandonadas dentro del núcleo urbano para convertirlas en zonas de provecho para la convivencia social y el desarrollo de la cultura creando </w:t>
      </w:r>
      <w:r w:rsidR="004A60D9" w:rsidRPr="004A60D9">
        <w:rPr>
          <w:rFonts w:cstheme="minorHAnsi"/>
          <w:lang w:eastAsia="es-MX"/>
        </w:rPr>
        <w:t>así</w:t>
      </w:r>
      <w:r w:rsidRPr="004A60D9">
        <w:rPr>
          <w:rFonts w:cstheme="minorHAnsi"/>
          <w:lang w:eastAsia="es-MX"/>
        </w:rPr>
        <w:t xml:space="preserve"> además la integración de los usuarios, un ejemplo es la Rambla del </w:t>
      </w:r>
      <w:proofErr w:type="spellStart"/>
      <w:r w:rsidRPr="004A60D9">
        <w:rPr>
          <w:rFonts w:cstheme="minorHAnsi"/>
          <w:lang w:eastAsia="es-MX"/>
        </w:rPr>
        <w:t>Raval</w:t>
      </w:r>
      <w:proofErr w:type="spellEnd"/>
      <w:r w:rsidRPr="004A60D9">
        <w:rPr>
          <w:rFonts w:cstheme="minorHAnsi"/>
          <w:lang w:eastAsia="es-MX"/>
        </w:rPr>
        <w:t xml:space="preserve"> en Barcelona. De este libro me basé para obtener las variables necesarias para el uso amigable del espacio público.  </w:t>
      </w:r>
      <w:r w:rsidRPr="004A60D9">
        <w:t xml:space="preserve">El tema principal es el sentido de pertenencia del ciudadano hacia su espacio público, esto se logra haciendo conciencia que será para su uso y disfrute.  Muestra como el echo tener </w:t>
      </w:r>
      <w:r w:rsidRPr="004A60D9">
        <w:lastRenderedPageBreak/>
        <w:t xml:space="preserve">espacios gubernamentales a puertas abiertas, por ejemplo la planta baja (plazoleta) de un ayuntamiento que sea de libre acceso crea en el usuario una sensación de comunidad y esto se traduce en el uso cívico del espacio urbano y por lo tanto, la preocupación por mantenerlo funcional. </w:t>
      </w:r>
    </w:p>
    <w:p w:rsidR="00303D35" w:rsidRPr="006D2D2B" w:rsidRDefault="00303D35" w:rsidP="00303D35">
      <w:pPr>
        <w:jc w:val="center"/>
        <w:rPr>
          <w:rFonts w:cstheme="minorHAnsi"/>
          <w:color w:val="76923C" w:themeColor="accent3" w:themeShade="BF"/>
          <w:lang w:eastAsia="es-MX"/>
        </w:rPr>
      </w:pPr>
      <w:r w:rsidRPr="006D2D2B">
        <w:rPr>
          <w:rFonts w:cstheme="minorHAnsi"/>
          <w:noProof/>
          <w:color w:val="76923C" w:themeColor="accent3" w:themeShade="BF"/>
          <w:lang w:eastAsia="es-MX"/>
        </w:rPr>
        <w:drawing>
          <wp:inline distT="0" distB="0" distL="0" distR="0" wp14:anchorId="45B3A561" wp14:editId="17DC6264">
            <wp:extent cx="1410633" cy="1856095"/>
            <wp:effectExtent l="0" t="0" r="0" b="0"/>
            <wp:docPr id="300" name="Imagen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21180" cy="1869973"/>
                    </a:xfrm>
                    <a:prstGeom prst="rect">
                      <a:avLst/>
                    </a:prstGeom>
                    <a:noFill/>
                    <a:ln>
                      <a:noFill/>
                    </a:ln>
                  </pic:spPr>
                </pic:pic>
              </a:graphicData>
            </a:graphic>
          </wp:inline>
        </w:drawing>
      </w:r>
    </w:p>
    <w:p w:rsidR="00303D35" w:rsidRPr="004A60D9" w:rsidRDefault="00303D35" w:rsidP="001B78A8">
      <w:pPr>
        <w:jc w:val="both"/>
        <w:rPr>
          <w:rFonts w:cstheme="minorHAnsi"/>
          <w:lang w:val="es"/>
        </w:rPr>
      </w:pPr>
      <w:r w:rsidRPr="004A60D9">
        <w:rPr>
          <w:rFonts w:cstheme="minorHAnsi"/>
          <w:lang w:val="es"/>
        </w:rPr>
        <w:t xml:space="preserve">Bernárdez, C. (2000). De cómo las artes y los artistas dan nuevas luces al campo de revivificación urbana. In Anuario de Espacios Urbanos (pp. 271-289). México D.F: Universidad Autónoma Metropolitana –Azcapotzalco. </w:t>
      </w:r>
    </w:p>
    <w:p w:rsidR="00303D35" w:rsidRPr="00B04AA6" w:rsidRDefault="00303D35" w:rsidP="00B04AA6">
      <w:pPr>
        <w:jc w:val="both"/>
        <w:rPr>
          <w:rFonts w:cstheme="minorHAnsi"/>
          <w:lang w:val="es"/>
        </w:rPr>
      </w:pPr>
      <w:r w:rsidRPr="004A60D9">
        <w:rPr>
          <w:rFonts w:cstheme="minorHAnsi"/>
          <w:lang w:val="es"/>
        </w:rPr>
        <w:t>El arte es un medio por el cual el ciudadano permite expresarse y crear un sentimiento de identidad. Cuando se interviene en el espacio público en forma de arte esta identidad es creada por lo que se fomenta al cuidado del espacio público y regenera zonas delictivas. Nos muestran el c</w:t>
      </w:r>
      <w:r w:rsidRPr="004A60D9">
        <w:t xml:space="preserve">aso de  Miami Beach. Comparativa década de los 80 vs. Actualidad. De cómo Miami pasó de ser una ciudad </w:t>
      </w:r>
      <w:proofErr w:type="spellStart"/>
      <w:r w:rsidRPr="004A60D9">
        <w:t>semi</w:t>
      </w:r>
      <w:proofErr w:type="spellEnd"/>
      <w:r w:rsidRPr="004A60D9">
        <w:t xml:space="preserve">-abandonada a un ¨Hollywood ¨donde todo el mundo quiere visitar. Esto mediante una estrategia y factores de inversión económica por parte del gobierno local, visión de atracción que crean las artes, aprovechamiento de espacios deshabitados en aquel entonces y políticas locales para atraer personas, como los medios de expresión artística sirvieron para darse a conocer mundialmente. </w:t>
      </w:r>
    </w:p>
    <w:p w:rsidR="00303D35" w:rsidRPr="006D2D2B" w:rsidRDefault="00303D35" w:rsidP="001B78A8">
      <w:pPr>
        <w:jc w:val="center"/>
        <w:rPr>
          <w:color w:val="76923C" w:themeColor="accent3" w:themeShade="BF"/>
        </w:rPr>
      </w:pPr>
      <w:r w:rsidRPr="006D2D2B">
        <w:rPr>
          <w:noProof/>
          <w:color w:val="76923C" w:themeColor="accent3" w:themeShade="BF"/>
          <w:lang w:eastAsia="es-MX"/>
        </w:rPr>
        <w:drawing>
          <wp:inline distT="0" distB="0" distL="0" distR="0" wp14:anchorId="219656B9" wp14:editId="1F89AE82">
            <wp:extent cx="2223574" cy="2893326"/>
            <wp:effectExtent l="0" t="0" r="5715" b="2540"/>
            <wp:docPr id="302" name="Imagen 302" descr="C:\Users\User\Desktop\PAP\NOVIEMBRE\do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PAP\NOVIEMBRE\doc2.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21939" cy="2891198"/>
                    </a:xfrm>
                    <a:prstGeom prst="rect">
                      <a:avLst/>
                    </a:prstGeom>
                    <a:noFill/>
                    <a:ln>
                      <a:noFill/>
                    </a:ln>
                  </pic:spPr>
                </pic:pic>
              </a:graphicData>
            </a:graphic>
          </wp:inline>
        </w:drawing>
      </w:r>
    </w:p>
    <w:p w:rsidR="00303D35" w:rsidRPr="004A60D9" w:rsidRDefault="00303D35" w:rsidP="001B78A8">
      <w:pPr>
        <w:spacing w:after="0" w:line="240" w:lineRule="auto"/>
        <w:jc w:val="both"/>
        <w:rPr>
          <w:rFonts w:eastAsia="Times New Roman" w:cstheme="minorHAnsi"/>
          <w:lang w:eastAsia="es-MX"/>
        </w:rPr>
      </w:pPr>
      <w:r w:rsidRPr="004A60D9">
        <w:rPr>
          <w:rFonts w:eastAsia="Times New Roman" w:cstheme="minorHAnsi"/>
          <w:lang w:eastAsia="es-MX"/>
        </w:rPr>
        <w:t>De la Torre Escoto, D. (</w:t>
      </w:r>
      <w:proofErr w:type="spellStart"/>
      <w:r w:rsidRPr="004A60D9">
        <w:rPr>
          <w:rFonts w:eastAsia="Times New Roman" w:cstheme="minorHAnsi"/>
          <w:lang w:eastAsia="es-MX"/>
        </w:rPr>
        <w:t>n.d</w:t>
      </w:r>
      <w:proofErr w:type="spellEnd"/>
      <w:r w:rsidRPr="004A60D9">
        <w:rPr>
          <w:rFonts w:eastAsia="Times New Roman" w:cstheme="minorHAnsi"/>
          <w:lang w:eastAsia="es-MX"/>
        </w:rPr>
        <w:t xml:space="preserve">.). </w:t>
      </w:r>
      <w:r w:rsidRPr="004A60D9">
        <w:rPr>
          <w:rFonts w:eastAsia="Times New Roman" w:cstheme="minorHAnsi"/>
          <w:i/>
          <w:iCs/>
          <w:lang w:eastAsia="es-MX"/>
        </w:rPr>
        <w:t>Estrategia de gestión social para el proyecto de movilidad y accesibilidad preferencial del centro histórico de Guadalajara</w:t>
      </w:r>
      <w:r w:rsidRPr="004A60D9">
        <w:rPr>
          <w:rFonts w:eastAsia="Times New Roman" w:cstheme="minorHAnsi"/>
          <w:lang w:eastAsia="es-MX"/>
        </w:rPr>
        <w:t xml:space="preserve">. Guadalajara, Jalisco: Coordinación de la estrategia de gestión social. </w:t>
      </w:r>
    </w:p>
    <w:p w:rsidR="004A60D9" w:rsidRDefault="00303D35" w:rsidP="001B78A8">
      <w:pPr>
        <w:jc w:val="both"/>
        <w:rPr>
          <w:rStyle w:val="Hipervnculo"/>
          <w:rFonts w:cstheme="minorHAnsi"/>
          <w:color w:val="auto"/>
          <w:u w:val="none"/>
        </w:rPr>
      </w:pPr>
      <w:r w:rsidRPr="004A60D9">
        <w:rPr>
          <w:rFonts w:cstheme="minorHAnsi"/>
        </w:rPr>
        <w:t xml:space="preserve"> </w:t>
      </w:r>
      <w:hyperlink r:id="rId19" w:history="1">
        <w:r w:rsidRPr="004A60D9">
          <w:rPr>
            <w:rStyle w:val="Hipervnculo"/>
            <w:rFonts w:cstheme="minorHAnsi"/>
            <w:color w:val="auto"/>
            <w:u w:val="none"/>
          </w:rPr>
          <w:t>file:///C:/Users/User/Downloads/05%20Recomendaciones%20sintesis%20Centro%20GDL.pdf</w:t>
        </w:r>
      </w:hyperlink>
      <w:r w:rsidR="007A5138" w:rsidRPr="004A60D9">
        <w:rPr>
          <w:rStyle w:val="Hipervnculo"/>
          <w:rFonts w:cstheme="minorHAnsi"/>
          <w:color w:val="auto"/>
          <w:u w:val="none"/>
        </w:rPr>
        <w:t xml:space="preserve">     </w:t>
      </w:r>
    </w:p>
    <w:p w:rsidR="00303D35" w:rsidRPr="00DF576F" w:rsidRDefault="00303D35" w:rsidP="00DF576F">
      <w:pPr>
        <w:jc w:val="both"/>
        <w:rPr>
          <w:rFonts w:cstheme="minorHAnsi"/>
        </w:rPr>
      </w:pPr>
      <w:r w:rsidRPr="004A60D9">
        <w:rPr>
          <w:rStyle w:val="Hipervnculo"/>
          <w:rFonts w:cstheme="minorHAnsi"/>
          <w:color w:val="auto"/>
          <w:u w:val="none"/>
        </w:rPr>
        <w:lastRenderedPageBreak/>
        <w:t>Este archivo</w:t>
      </w:r>
      <w:r w:rsidR="004A60D9" w:rsidRPr="004A60D9">
        <w:rPr>
          <w:rStyle w:val="Hipervnculo"/>
          <w:rFonts w:cstheme="minorHAnsi"/>
          <w:color w:val="auto"/>
          <w:u w:val="none"/>
        </w:rPr>
        <w:t xml:space="preserve"> recuperado del trabajo del semestre pasado,  me </w:t>
      </w:r>
      <w:r w:rsidRPr="004A60D9">
        <w:rPr>
          <w:rStyle w:val="Hipervnculo"/>
          <w:rFonts w:cstheme="minorHAnsi"/>
          <w:color w:val="auto"/>
          <w:u w:val="none"/>
        </w:rPr>
        <w:t xml:space="preserve">sirvió como base </w:t>
      </w:r>
      <w:r w:rsidR="004A60D9" w:rsidRPr="004A60D9">
        <w:rPr>
          <w:rStyle w:val="Hipervnculo"/>
          <w:rFonts w:cstheme="minorHAnsi"/>
          <w:color w:val="auto"/>
          <w:u w:val="none"/>
        </w:rPr>
        <w:t>para el actual</w:t>
      </w:r>
      <w:r w:rsidRPr="004A60D9">
        <w:rPr>
          <w:rStyle w:val="Hipervnculo"/>
          <w:rFonts w:cstheme="minorHAnsi"/>
          <w:color w:val="auto"/>
          <w:u w:val="none"/>
        </w:rPr>
        <w:t xml:space="preserve">. Es de aquí donde recolecté el término de espacio amigable y los objetivos de este término para crear la base de elementos cuantificables que busca el trabajo. Agregando esto y los demás documentos que obtuve en mi investigación tuve como resultado una serie de elementos y categorías que permiten la ponderación del potencial del espacio urbano. </w:t>
      </w:r>
    </w:p>
    <w:p w:rsidR="00303D35" w:rsidRPr="006D2D2B" w:rsidRDefault="00303D35" w:rsidP="00303D35">
      <w:pPr>
        <w:spacing w:after="0" w:line="240" w:lineRule="auto"/>
        <w:jc w:val="center"/>
        <w:rPr>
          <w:rFonts w:eastAsia="Times New Roman" w:cstheme="minorHAnsi"/>
          <w:color w:val="76923C" w:themeColor="accent3" w:themeShade="BF"/>
          <w:lang w:eastAsia="es-MX"/>
        </w:rPr>
      </w:pPr>
      <w:r w:rsidRPr="006D2D2B">
        <w:rPr>
          <w:rFonts w:eastAsia="Times New Roman" w:cstheme="minorHAnsi"/>
          <w:noProof/>
          <w:color w:val="76923C" w:themeColor="accent3" w:themeShade="BF"/>
          <w:lang w:eastAsia="es-MX"/>
        </w:rPr>
        <w:drawing>
          <wp:inline distT="0" distB="0" distL="0" distR="0" wp14:anchorId="39D79C90" wp14:editId="1F9E2265">
            <wp:extent cx="1992875" cy="1774209"/>
            <wp:effectExtent l="0" t="0" r="7620" b="0"/>
            <wp:docPr id="305" name="Imagen 305" descr="C:\Users\User\Desktop\PAP\NOVIEMBRE\doc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PAP\NOVIEMBRE\doc5.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98272" cy="1779014"/>
                    </a:xfrm>
                    <a:prstGeom prst="rect">
                      <a:avLst/>
                    </a:prstGeom>
                    <a:noFill/>
                    <a:ln>
                      <a:noFill/>
                    </a:ln>
                  </pic:spPr>
                </pic:pic>
              </a:graphicData>
            </a:graphic>
          </wp:inline>
        </w:drawing>
      </w:r>
    </w:p>
    <w:p w:rsidR="00303D35" w:rsidRPr="006D2D2B" w:rsidRDefault="00303D35" w:rsidP="00303D35">
      <w:pPr>
        <w:spacing w:after="0" w:line="240" w:lineRule="auto"/>
        <w:rPr>
          <w:rFonts w:eastAsia="Times New Roman" w:cstheme="minorHAnsi"/>
          <w:color w:val="76923C" w:themeColor="accent3" w:themeShade="BF"/>
          <w:lang w:eastAsia="es-MX"/>
        </w:rPr>
      </w:pPr>
    </w:p>
    <w:p w:rsidR="00303D35" w:rsidRPr="004A5883" w:rsidRDefault="00303D35" w:rsidP="004A5883">
      <w:pPr>
        <w:spacing w:after="0" w:line="240" w:lineRule="auto"/>
        <w:jc w:val="both"/>
        <w:rPr>
          <w:rFonts w:eastAsia="Times New Roman" w:cstheme="minorHAnsi"/>
          <w:lang w:eastAsia="es-MX"/>
        </w:rPr>
      </w:pPr>
      <w:r w:rsidRPr="003913F4">
        <w:rPr>
          <w:rFonts w:eastAsia="Times New Roman" w:cstheme="minorHAnsi"/>
          <w:lang w:eastAsia="es-MX"/>
        </w:rPr>
        <w:t>Estructura del sistema normativo (</w:t>
      </w:r>
      <w:proofErr w:type="spellStart"/>
      <w:r w:rsidRPr="003913F4">
        <w:rPr>
          <w:rFonts w:eastAsia="Times New Roman" w:cstheme="minorHAnsi"/>
          <w:lang w:eastAsia="es-MX"/>
        </w:rPr>
        <w:t>Sedesol</w:t>
      </w:r>
      <w:proofErr w:type="spellEnd"/>
      <w:r w:rsidRPr="003913F4">
        <w:rPr>
          <w:rFonts w:eastAsia="Times New Roman" w:cstheme="minorHAnsi"/>
          <w:lang w:eastAsia="es-MX"/>
        </w:rPr>
        <w:t>). (</w:t>
      </w:r>
      <w:proofErr w:type="spellStart"/>
      <w:r w:rsidRPr="003913F4">
        <w:rPr>
          <w:rFonts w:eastAsia="Times New Roman" w:cstheme="minorHAnsi"/>
          <w:lang w:eastAsia="es-MX"/>
        </w:rPr>
        <w:t>n.d</w:t>
      </w:r>
      <w:proofErr w:type="spellEnd"/>
      <w:r w:rsidRPr="003913F4">
        <w:rPr>
          <w:rFonts w:eastAsia="Times New Roman" w:cstheme="minorHAnsi"/>
          <w:lang w:eastAsia="es-MX"/>
        </w:rPr>
        <w:t xml:space="preserve">.). Obtenido Noviembre 8, 2015, de </w:t>
      </w:r>
      <w:hyperlink r:id="rId21" w:history="1">
        <w:r w:rsidRPr="004A5883">
          <w:rPr>
            <w:rStyle w:val="Hipervnculo"/>
            <w:rFonts w:eastAsia="Times New Roman" w:cstheme="minorHAnsi"/>
            <w:color w:val="auto"/>
            <w:u w:val="none"/>
            <w:lang w:eastAsia="es-MX"/>
          </w:rPr>
          <w:t>http://es.slideshare.net/viry9012/estructura-sedesol</w:t>
        </w:r>
      </w:hyperlink>
      <w:r w:rsidRPr="004A5883">
        <w:rPr>
          <w:rFonts w:eastAsia="Times New Roman" w:cstheme="minorHAnsi"/>
          <w:lang w:eastAsia="es-MX"/>
        </w:rPr>
        <w:t xml:space="preserve">   </w:t>
      </w:r>
    </w:p>
    <w:p w:rsidR="00356EA1" w:rsidRPr="00DF576F" w:rsidRDefault="00B04AA6" w:rsidP="00DF576F">
      <w:pPr>
        <w:spacing w:after="0" w:line="240" w:lineRule="auto"/>
        <w:jc w:val="both"/>
        <w:rPr>
          <w:rFonts w:eastAsia="Times New Roman" w:cstheme="minorHAnsi"/>
          <w:lang w:eastAsia="es-MX"/>
        </w:rPr>
      </w:pPr>
      <w:r>
        <w:rPr>
          <w:noProof/>
          <w:lang w:eastAsia="es-MX"/>
        </w:rPr>
        <w:drawing>
          <wp:anchor distT="0" distB="0" distL="114300" distR="114300" simplePos="0" relativeHeight="251730944" behindDoc="0" locked="0" layoutInCell="1" allowOverlap="1" wp14:anchorId="4AE71C45" wp14:editId="1F345471">
            <wp:simplePos x="0" y="0"/>
            <wp:positionH relativeFrom="margin">
              <wp:align>left</wp:align>
            </wp:positionH>
            <wp:positionV relativeFrom="paragraph">
              <wp:posOffset>767080</wp:posOffset>
            </wp:positionV>
            <wp:extent cx="6623685" cy="4794885"/>
            <wp:effectExtent l="0" t="0" r="0" b="5715"/>
            <wp:wrapSquare wrapText="bothSides"/>
            <wp:docPr id="328" name="Diagrama 3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14:sizeRelH relativeFrom="page">
              <wp14:pctWidth>0</wp14:pctWidth>
            </wp14:sizeRelH>
            <wp14:sizeRelV relativeFrom="page">
              <wp14:pctHeight>0</wp14:pctHeight>
            </wp14:sizeRelV>
          </wp:anchor>
        </w:drawing>
      </w:r>
      <w:r w:rsidR="00303D35" w:rsidRPr="004A5883">
        <w:rPr>
          <w:rFonts w:eastAsia="Times New Roman" w:cstheme="minorHAnsi"/>
          <w:lang w:eastAsia="es-MX"/>
        </w:rPr>
        <w:t>Este documento sirvió para determinar qué tipo de elementos iba a inve</w:t>
      </w:r>
      <w:r w:rsidR="004A5883" w:rsidRPr="004A5883">
        <w:rPr>
          <w:rFonts w:eastAsia="Times New Roman" w:cstheme="minorHAnsi"/>
          <w:lang w:eastAsia="es-MX"/>
        </w:rPr>
        <w:t xml:space="preserve">stigar para cada temática ya que el sistema normativo se divide en diferentes subtemas como salud, educación, vialidad, etc. Todos ellos necesarios para el buen funcionamiento urbano. De estos documentos pude obtener los radios de influencia de cada uno de los elementos analizar. </w:t>
      </w:r>
      <w:r w:rsidR="005502DD" w:rsidRPr="006D2D2B">
        <w:rPr>
          <w:noProof/>
          <w:color w:val="76923C" w:themeColor="accent3" w:themeShade="BF"/>
          <w:lang w:eastAsia="es-MX"/>
        </w:rPr>
        <mc:AlternateContent>
          <mc:Choice Requires="wps">
            <w:drawing>
              <wp:anchor distT="0" distB="0" distL="114300" distR="114300" simplePos="0" relativeHeight="251678720" behindDoc="0" locked="0" layoutInCell="1" allowOverlap="1" wp14:anchorId="04FE5FCF" wp14:editId="2DAE4112">
                <wp:simplePos x="0" y="0"/>
                <wp:positionH relativeFrom="column">
                  <wp:posOffset>9243576</wp:posOffset>
                </wp:positionH>
                <wp:positionV relativeFrom="paragraph">
                  <wp:posOffset>162102</wp:posOffset>
                </wp:positionV>
                <wp:extent cx="425302" cy="340242"/>
                <wp:effectExtent l="19050" t="19050" r="13335" b="41275"/>
                <wp:wrapNone/>
                <wp:docPr id="291" name="291 Flecha derecha"/>
                <wp:cNvGraphicFramePr/>
                <a:graphic xmlns:a="http://schemas.openxmlformats.org/drawingml/2006/main">
                  <a:graphicData uri="http://schemas.microsoft.com/office/word/2010/wordprocessingShape">
                    <wps:wsp>
                      <wps:cNvSpPr/>
                      <wps:spPr>
                        <a:xfrm flipH="1">
                          <a:off x="0" y="0"/>
                          <a:ext cx="425302" cy="34024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2367E58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291 Flecha derecha" o:spid="_x0000_s1026" type="#_x0000_t13" style="position:absolute;margin-left:727.85pt;margin-top:12.75pt;width:33.5pt;height:26.8pt;flip:x;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" adj="12960" fillcolor="#4f81bd [3204]" strokecolor="#243f60 [1604]" strokeweight="2pt"/>
            </w:pict>
          </mc:Fallback>
        </mc:AlternateContent>
      </w:r>
      <w:r w:rsidR="005502DD" w:rsidRPr="006D2D2B">
        <w:rPr>
          <w:noProof/>
          <w:color w:val="76923C" w:themeColor="accent3" w:themeShade="BF"/>
          <w:lang w:eastAsia="es-MX"/>
        </w:rPr>
        <mc:AlternateContent>
          <mc:Choice Requires="wps">
            <w:drawing>
              <wp:anchor distT="0" distB="0" distL="114300" distR="114300" simplePos="0" relativeHeight="251682816" behindDoc="0" locked="0" layoutInCell="1" allowOverlap="1" wp14:anchorId="11032436" wp14:editId="4090E8D5">
                <wp:simplePos x="0" y="0"/>
                <wp:positionH relativeFrom="column">
                  <wp:posOffset>9182809</wp:posOffset>
                </wp:positionH>
                <wp:positionV relativeFrom="paragraph">
                  <wp:posOffset>393154</wp:posOffset>
                </wp:positionV>
                <wp:extent cx="425302" cy="340242"/>
                <wp:effectExtent l="19050" t="19050" r="13335" b="41275"/>
                <wp:wrapNone/>
                <wp:docPr id="293" name="293 Flecha derecha"/>
                <wp:cNvGraphicFramePr/>
                <a:graphic xmlns:a="http://schemas.openxmlformats.org/drawingml/2006/main">
                  <a:graphicData uri="http://schemas.microsoft.com/office/word/2010/wordprocessingShape">
                    <wps:wsp>
                      <wps:cNvSpPr/>
                      <wps:spPr>
                        <a:xfrm flipH="1">
                          <a:off x="0" y="0"/>
                          <a:ext cx="425302" cy="34024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68AA8E5" id="293 Flecha derecha" o:spid="_x0000_s1026" type="#_x0000_t13" style="position:absolute;margin-left:723.05pt;margin-top:30.95pt;width:33.5pt;height:26.8pt;flip:x;z-index:25168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" adj="12960" fillcolor="#4f81bd [3204]" strokecolor="#243f60 [1604]" strokeweight="2pt"/>
            </w:pict>
          </mc:Fallback>
        </mc:AlternateContent>
      </w:r>
      <w:r w:rsidR="005502DD" w:rsidRPr="006D2D2B">
        <w:rPr>
          <w:noProof/>
          <w:color w:val="76923C" w:themeColor="accent3" w:themeShade="BF"/>
          <w:lang w:eastAsia="es-MX"/>
        </w:rPr>
        <mc:AlternateContent>
          <mc:Choice Requires="wps">
            <w:drawing>
              <wp:anchor distT="0" distB="0" distL="114300" distR="114300" simplePos="0" relativeHeight="251684864" behindDoc="0" locked="0" layoutInCell="1" allowOverlap="1" wp14:anchorId="12411C95" wp14:editId="66F23480">
                <wp:simplePos x="0" y="0"/>
                <wp:positionH relativeFrom="column">
                  <wp:posOffset>9175115</wp:posOffset>
                </wp:positionH>
                <wp:positionV relativeFrom="paragraph">
                  <wp:posOffset>435610</wp:posOffset>
                </wp:positionV>
                <wp:extent cx="424815" cy="339725"/>
                <wp:effectExtent l="19050" t="19050" r="13335" b="41275"/>
                <wp:wrapNone/>
                <wp:docPr id="309" name="309 Flecha derecha"/>
                <wp:cNvGraphicFramePr/>
                <a:graphic xmlns:a="http://schemas.openxmlformats.org/drawingml/2006/main">
                  <a:graphicData uri="http://schemas.microsoft.com/office/word/2010/wordprocessingShape">
                    <wps:wsp>
                      <wps:cNvSpPr/>
                      <wps:spPr>
                        <a:xfrm flipH="1">
                          <a:off x="0" y="0"/>
                          <a:ext cx="424815" cy="3397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4C0031FD" id="309 Flecha derecha" o:spid="_x0000_s1026" type="#_x0000_t13" style="position:absolute;margin-left:722.45pt;margin-top:34.3pt;width:33.45pt;height:26.75pt;flip:x;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" adj="12963" fillcolor="#4f81bd [3204]" strokecolor="#243f60 [1604]" strokeweight="2pt"/>
            </w:pict>
          </mc:Fallback>
        </mc:AlternateContent>
      </w:r>
      <w:r w:rsidR="00754632">
        <w:rPr>
          <w:rFonts w:eastAsia="Times New Roman" w:cstheme="minorHAnsi"/>
          <w:lang w:eastAsia="es-MX"/>
        </w:rPr>
        <w:t xml:space="preserve"> </w:t>
      </w:r>
      <w:r w:rsidR="002A68BA">
        <w:rPr>
          <w:rFonts w:eastAsia="Times New Roman" w:cstheme="minorHAnsi"/>
          <w:lang w:eastAsia="es-MX"/>
        </w:rPr>
        <w:t xml:space="preserve">El siguiente esquema representa los tipos de documentos y sus títulos que manejé en el marco teórico. </w:t>
      </w:r>
    </w:p>
    <w:p w:rsidR="00B04AA6" w:rsidRPr="002A68BA" w:rsidRDefault="002A68BA" w:rsidP="00B04AA6">
      <w:pPr>
        <w:rPr>
          <w:noProof/>
          <w:color w:val="000000" w:themeColor="text1"/>
          <w:lang w:eastAsia="es-MX"/>
        </w:rPr>
      </w:pPr>
      <w:bookmarkStart w:id="3" w:name="_Toc450511071"/>
      <w:r>
        <w:rPr>
          <w:lang w:eastAsia="es-MX"/>
        </w:rPr>
        <w:lastRenderedPageBreak/>
        <w:t>A continuación pasaremos a la parte donde se organizan los pasos esenciales de este estudio.</w:t>
      </w:r>
    </w:p>
    <w:p w:rsidR="00303D35" w:rsidRPr="005529FD" w:rsidRDefault="00303D35" w:rsidP="00303D35">
      <w:pPr>
        <w:pStyle w:val="Ttulo1"/>
        <w:rPr>
          <w:noProof/>
          <w:color w:val="000000" w:themeColor="text1"/>
          <w:lang w:eastAsia="es-MX"/>
        </w:rPr>
      </w:pPr>
      <w:r w:rsidRPr="005529FD">
        <w:rPr>
          <w:noProof/>
          <w:color w:val="000000" w:themeColor="text1"/>
          <w:lang w:eastAsia="es-MX"/>
        </w:rPr>
        <w:t>CAPITULO III: MÉTODO.</w:t>
      </w:r>
      <w:bookmarkEnd w:id="3"/>
    </w:p>
    <w:p w:rsidR="00303D35" w:rsidRPr="005529FD" w:rsidRDefault="00843BAC" w:rsidP="00303D35">
      <w:pPr>
        <w:rPr>
          <w:color w:val="000000" w:themeColor="text1"/>
          <w:lang w:eastAsia="es-MX"/>
        </w:rPr>
      </w:pPr>
      <w:r w:rsidRPr="005529FD">
        <w:rPr>
          <w:color w:val="000000" w:themeColor="text1"/>
          <w:lang w:eastAsia="es-MX"/>
        </w:rPr>
        <w:t>En el siguiente capítulo se muestra de manera precisa los pasos que seguí para la elaboración de este trabajo:</w:t>
      </w:r>
    </w:p>
    <w:p w:rsidR="00303D35" w:rsidRPr="006D2D2B" w:rsidRDefault="005529FD" w:rsidP="00303D35">
      <w:pPr>
        <w:rPr>
          <w:color w:val="76923C" w:themeColor="accent3" w:themeShade="BF"/>
          <w:lang w:eastAsia="es-MX"/>
        </w:rPr>
      </w:pPr>
      <w:r>
        <w:rPr>
          <w:noProof/>
          <w:lang w:eastAsia="es-MX"/>
        </w:rPr>
        <w:drawing>
          <wp:inline distT="0" distB="0" distL="0" distR="0" wp14:anchorId="4FE035D8" wp14:editId="677E7D94">
            <wp:extent cx="5612130" cy="2990668"/>
            <wp:effectExtent l="0" t="19050" r="26670" b="635"/>
            <wp:docPr id="306" name="Diagrama 30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5529FD" w:rsidRDefault="005529FD" w:rsidP="005529FD">
      <w:pPr>
        <w:jc w:val="both"/>
        <w:rPr>
          <w:noProof/>
          <w:lang w:eastAsia="es-MX"/>
        </w:rPr>
      </w:pPr>
      <w:r>
        <w:rPr>
          <w:noProof/>
          <w:lang w:eastAsia="es-MX"/>
        </w:rPr>
        <w:t xml:space="preserve">Las variables a analizar serán obtenidas por diferentes recursos como los planes de desarrollo, INEGI, DENUE, SINCE, etc. Esto con el fin de obtener la mayor cantidad de recursos para verificar zonas altamente potenciales de atraccion de habitantes y, sobretodo, viables para poder vivir en una zona con un nivel de vida óptimo aunque tenga una densidad de población mayor a la actual.  </w:t>
      </w:r>
    </w:p>
    <w:p w:rsidR="005529FD" w:rsidRDefault="005529FD" w:rsidP="005529FD">
      <w:pPr>
        <w:jc w:val="both"/>
        <w:rPr>
          <w:noProof/>
          <w:lang w:eastAsia="es-MX"/>
        </w:rPr>
      </w:pPr>
      <w:r>
        <w:rPr>
          <w:noProof/>
          <w:lang w:eastAsia="es-MX"/>
        </w:rPr>
        <w:t xml:space="preserve">Se van analizar una serie de variables subjetivas a modo de listado y se pretende crear una serie de mapas donde se puedan localizar las áreas con mayor concentracion de elementos para la calidad de vida además de zonas poco recomendables para vivir por la carencia de servicios o por riesgos para la población. </w:t>
      </w:r>
    </w:p>
    <w:p w:rsidR="00303D35" w:rsidRPr="006D2D2B" w:rsidRDefault="005529FD" w:rsidP="000F11ED">
      <w:pPr>
        <w:rPr>
          <w:noProof/>
          <w:color w:val="76923C" w:themeColor="accent3" w:themeShade="BF"/>
          <w:lang w:eastAsia="es-MX"/>
        </w:rPr>
      </w:pPr>
      <w:r>
        <w:rPr>
          <w:noProof/>
          <w:lang w:eastAsia="es-MX"/>
        </w:rPr>
        <w:lastRenderedPageBreak/>
        <w:drawing>
          <wp:anchor distT="0" distB="0" distL="114300" distR="114300" simplePos="0" relativeHeight="251711488" behindDoc="0" locked="0" layoutInCell="1" allowOverlap="1">
            <wp:simplePos x="0" y="0"/>
            <wp:positionH relativeFrom="page">
              <wp:posOffset>339725</wp:posOffset>
            </wp:positionH>
            <wp:positionV relativeFrom="paragraph">
              <wp:posOffset>99060</wp:posOffset>
            </wp:positionV>
            <wp:extent cx="7080885" cy="4773930"/>
            <wp:effectExtent l="0" t="0" r="81915" b="0"/>
            <wp:wrapSquare wrapText="bothSides"/>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14:sizeRelH relativeFrom="page">
              <wp14:pctWidth>0</wp14:pctWidth>
            </wp14:sizeRelH>
            <wp14:sizeRelV relativeFrom="page">
              <wp14:pctHeight>0</wp14:pctHeight>
            </wp14:sizeRelV>
          </wp:anchor>
        </w:drawing>
      </w:r>
    </w:p>
    <w:p w:rsidR="00615D00" w:rsidRDefault="00615D00" w:rsidP="00615D00">
      <w:pPr>
        <w:jc w:val="center"/>
        <w:rPr>
          <w:noProof/>
          <w:lang w:eastAsia="es-MX"/>
        </w:rPr>
      </w:pPr>
      <w:r w:rsidRPr="007A5138">
        <w:rPr>
          <w:b/>
          <w:noProof/>
          <w:lang w:eastAsia="es-MX"/>
        </w:rPr>
        <w:t>Imagen</w:t>
      </w:r>
      <w:r>
        <w:rPr>
          <w:noProof/>
          <w:lang w:eastAsia="es-MX"/>
        </w:rPr>
        <w:t>: Metodología para la realización del estudio.</w:t>
      </w:r>
    </w:p>
    <w:p w:rsidR="007A5138" w:rsidRPr="006D2D2B" w:rsidRDefault="007C04B4" w:rsidP="007C04B4">
      <w:pPr>
        <w:jc w:val="both"/>
        <w:rPr>
          <w:noProof/>
          <w:lang w:eastAsia="es-MX"/>
        </w:rPr>
      </w:pPr>
      <w:r>
        <w:rPr>
          <w:noProof/>
          <w:lang w:eastAsia="es-MX"/>
        </w:rPr>
        <w:t xml:space="preserve">Despues de establecer el marco teorico y los pasos esenciales para este analisis, pasaremos a la recolección y presentación de datos. </w:t>
      </w:r>
    </w:p>
    <w:p w:rsidR="00AE3343" w:rsidRDefault="00AE3343" w:rsidP="007C04B4">
      <w:pPr>
        <w:rPr>
          <w:noProof/>
          <w:lang w:eastAsia="es-MX"/>
        </w:rPr>
      </w:pPr>
    </w:p>
    <w:p w:rsidR="00DF576F" w:rsidRDefault="00DF576F" w:rsidP="00DF576F">
      <w:pPr>
        <w:rPr>
          <w:lang w:eastAsia="es-MX"/>
        </w:rPr>
      </w:pPr>
    </w:p>
    <w:p w:rsidR="00DF576F" w:rsidRDefault="00DF576F" w:rsidP="00DF576F">
      <w:pPr>
        <w:rPr>
          <w:lang w:eastAsia="es-MX"/>
        </w:rPr>
      </w:pPr>
    </w:p>
    <w:p w:rsidR="00DF576F" w:rsidRDefault="00DF576F" w:rsidP="00DF576F">
      <w:pPr>
        <w:rPr>
          <w:lang w:eastAsia="es-MX"/>
        </w:rPr>
      </w:pPr>
    </w:p>
    <w:p w:rsidR="007C04B4" w:rsidRDefault="007C04B4" w:rsidP="00DF576F">
      <w:pPr>
        <w:rPr>
          <w:lang w:eastAsia="es-MX"/>
        </w:rPr>
      </w:pPr>
    </w:p>
    <w:p w:rsidR="00AE3343" w:rsidRDefault="00AE3343" w:rsidP="00140331">
      <w:pPr>
        <w:pStyle w:val="Ttulo1"/>
        <w:rPr>
          <w:rFonts w:eastAsiaTheme="minorHAnsi" w:cstheme="minorBidi"/>
          <w:b w:val="0"/>
          <w:bCs w:val="0"/>
          <w:sz w:val="22"/>
          <w:szCs w:val="22"/>
          <w:u w:val="none"/>
          <w:lang w:eastAsia="es-MX"/>
        </w:rPr>
      </w:pPr>
    </w:p>
    <w:p w:rsidR="008E2FB1" w:rsidRPr="008E2FB1" w:rsidRDefault="008E2FB1" w:rsidP="008E2FB1">
      <w:pPr>
        <w:rPr>
          <w:lang w:eastAsia="es-MX"/>
        </w:rPr>
      </w:pPr>
    </w:p>
    <w:p w:rsidR="00140331" w:rsidRPr="00844ADD" w:rsidRDefault="00303D35" w:rsidP="00140331">
      <w:pPr>
        <w:pStyle w:val="Ttulo1"/>
        <w:rPr>
          <w:noProof/>
          <w:color w:val="000000" w:themeColor="text1"/>
          <w:lang w:eastAsia="es-MX"/>
        </w:rPr>
      </w:pPr>
      <w:bookmarkStart w:id="4" w:name="_Toc450511072"/>
      <w:r w:rsidRPr="00844ADD">
        <w:rPr>
          <w:noProof/>
          <w:color w:val="000000" w:themeColor="text1"/>
          <w:lang w:eastAsia="es-MX"/>
        </w:rPr>
        <w:lastRenderedPageBreak/>
        <w:t>CAPITULO IV: RECOLECCIÓN Y PRESENTACIÓN DE DATOS.</w:t>
      </w:r>
      <w:bookmarkEnd w:id="4"/>
    </w:p>
    <w:p w:rsidR="00303D35" w:rsidRPr="00DF576F" w:rsidRDefault="00140331" w:rsidP="00DF576F">
      <w:pPr>
        <w:rPr>
          <w:color w:val="000000" w:themeColor="text1"/>
          <w:lang w:eastAsia="es-MX"/>
        </w:rPr>
      </w:pPr>
      <w:r w:rsidRPr="00844ADD">
        <w:rPr>
          <w:color w:val="000000" w:themeColor="text1"/>
          <w:lang w:eastAsia="es-MX"/>
        </w:rPr>
        <w:t>En esta sección describiré</w:t>
      </w:r>
      <w:r w:rsidR="00844ADD" w:rsidRPr="00844ADD">
        <w:rPr>
          <w:color w:val="000000" w:themeColor="text1"/>
          <w:lang w:eastAsia="es-MX"/>
        </w:rPr>
        <w:t xml:space="preserve"> algunos de</w:t>
      </w:r>
      <w:r w:rsidRPr="00844ADD">
        <w:rPr>
          <w:color w:val="000000" w:themeColor="text1"/>
          <w:lang w:eastAsia="es-MX"/>
        </w:rPr>
        <w:t xml:space="preserve"> los subtemas que se integraron para la creación del estudio y que sirvieron como base para generar información a partir de conceptos independientes. </w:t>
      </w:r>
    </w:p>
    <w:p w:rsidR="00303D35" w:rsidRPr="001158B4" w:rsidRDefault="001158B4" w:rsidP="00303D35">
      <w:pPr>
        <w:jc w:val="both"/>
        <w:rPr>
          <w:noProof/>
          <w:lang w:eastAsia="es-MX"/>
        </w:rPr>
      </w:pPr>
      <w:r w:rsidRPr="001158B4">
        <w:rPr>
          <w:noProof/>
          <w:lang w:eastAsia="es-MX"/>
        </w:rPr>
        <w:t xml:space="preserve">Conceptos a analizar: </w:t>
      </w:r>
    </w:p>
    <w:p w:rsidR="00C46DEE" w:rsidRDefault="005A548E" w:rsidP="00DF576F">
      <w:pPr>
        <w:jc w:val="center"/>
        <w:rPr>
          <w:noProof/>
          <w:color w:val="76923C" w:themeColor="accent3" w:themeShade="BF"/>
          <w:lang w:eastAsia="es-MX"/>
        </w:rPr>
      </w:pPr>
      <w:r w:rsidRPr="005A548E">
        <w:rPr>
          <w:noProof/>
          <w:color w:val="76923C" w:themeColor="accent3" w:themeShade="BF"/>
          <w:lang w:eastAsia="es-MX"/>
        </w:rPr>
        <w:drawing>
          <wp:inline distT="0" distB="0" distL="0" distR="0">
            <wp:extent cx="5784111" cy="7128062"/>
            <wp:effectExtent l="0" t="0" r="7620" b="0"/>
            <wp:docPr id="288" name="Imagen 288" descr="C:\Users\Usuario\Desktop\PAP 2016\Ideas y subte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AP 2016\Ideas y subtemas.jp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7005"/>
                    <a:stretch/>
                  </pic:blipFill>
                  <pic:spPr bwMode="auto">
                    <a:xfrm>
                      <a:off x="0" y="0"/>
                      <a:ext cx="5788562" cy="7133548"/>
                    </a:xfrm>
                    <a:prstGeom prst="rect">
                      <a:avLst/>
                    </a:prstGeom>
                    <a:noFill/>
                    <a:ln>
                      <a:noFill/>
                    </a:ln>
                    <a:extLst>
                      <a:ext uri="{53640926-AAD7-44D8-BBD7-CCE9431645EC}">
                        <a14:shadowObscured xmlns:a14="http://schemas.microsoft.com/office/drawing/2010/main"/>
                      </a:ext>
                    </a:extLst>
                  </pic:spPr>
                </pic:pic>
              </a:graphicData>
            </a:graphic>
          </wp:inline>
        </w:drawing>
      </w:r>
    </w:p>
    <w:p w:rsidR="007B6FF2" w:rsidRPr="00955F8E" w:rsidRDefault="007B6FF2" w:rsidP="007B6FF2">
      <w:pPr>
        <w:jc w:val="center"/>
        <w:rPr>
          <w:noProof/>
          <w:lang w:eastAsia="es-MX"/>
        </w:rPr>
      </w:pPr>
      <w:r w:rsidRPr="00955F8E">
        <w:rPr>
          <w:b/>
          <w:noProof/>
          <w:lang w:eastAsia="es-MX"/>
        </w:rPr>
        <w:t>Imagen</w:t>
      </w:r>
      <w:r w:rsidRPr="00955F8E">
        <w:rPr>
          <w:noProof/>
          <w:lang w:eastAsia="es-MX"/>
        </w:rPr>
        <w:t>: Componentes a analizar.</w:t>
      </w:r>
      <w:r w:rsidR="00E241BE" w:rsidRPr="00955F8E">
        <w:rPr>
          <w:noProof/>
          <w:lang w:eastAsia="es-MX"/>
        </w:rPr>
        <w:t xml:space="preserve"> </w:t>
      </w:r>
    </w:p>
    <w:p w:rsidR="001158B4" w:rsidRDefault="001158B4" w:rsidP="00303D35">
      <w:pPr>
        <w:jc w:val="both"/>
        <w:rPr>
          <w:noProof/>
          <w:color w:val="76923C" w:themeColor="accent3" w:themeShade="BF"/>
          <w:lang w:eastAsia="es-MX"/>
        </w:rPr>
      </w:pPr>
    </w:p>
    <w:p w:rsidR="001158B4" w:rsidRPr="001158B4" w:rsidRDefault="001158B4" w:rsidP="00303D35">
      <w:pPr>
        <w:jc w:val="both"/>
        <w:rPr>
          <w:noProof/>
          <w:lang w:eastAsia="es-MX"/>
        </w:rPr>
      </w:pPr>
      <w:r w:rsidRPr="001158B4">
        <w:rPr>
          <w:noProof/>
          <w:lang w:eastAsia="es-MX"/>
        </w:rPr>
        <w:t xml:space="preserve">La mezcla de los diferentes componentes a analizar nos darán resultados específicos sobre teas concretos, a continuación se describen estas relaciones de componentes y el producto que resultará. </w:t>
      </w:r>
    </w:p>
    <w:p w:rsidR="00C46DEE" w:rsidRPr="006D2D2B" w:rsidRDefault="007B6FF2" w:rsidP="00303D35">
      <w:pPr>
        <w:jc w:val="both"/>
        <w:rPr>
          <w:noProof/>
          <w:color w:val="76923C" w:themeColor="accent3" w:themeShade="BF"/>
          <w:lang w:eastAsia="es-MX"/>
        </w:rPr>
      </w:pPr>
      <w:r>
        <w:rPr>
          <w:noProof/>
          <w:lang w:eastAsia="es-MX"/>
        </w:rPr>
        <w:drawing>
          <wp:anchor distT="0" distB="0" distL="114300" distR="114300" simplePos="0" relativeHeight="251710464" behindDoc="0" locked="0" layoutInCell="1" allowOverlap="1" wp14:anchorId="2451E584" wp14:editId="74DEAE39">
            <wp:simplePos x="0" y="0"/>
            <wp:positionH relativeFrom="column">
              <wp:posOffset>-17322</wp:posOffset>
            </wp:positionH>
            <wp:positionV relativeFrom="paragraph">
              <wp:posOffset>2236470</wp:posOffset>
            </wp:positionV>
            <wp:extent cx="3200400" cy="2221865"/>
            <wp:effectExtent l="0" t="38100" r="0" b="64135"/>
            <wp:wrapSquare wrapText="bothSides"/>
            <wp:docPr id="314" name="Diagrama 3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708416" behindDoc="0" locked="0" layoutInCell="1" allowOverlap="1" wp14:anchorId="1DCEC688" wp14:editId="20A312C5">
            <wp:simplePos x="0" y="0"/>
            <wp:positionH relativeFrom="column">
              <wp:posOffset>3129915</wp:posOffset>
            </wp:positionH>
            <wp:positionV relativeFrom="paragraph">
              <wp:posOffset>14605</wp:posOffset>
            </wp:positionV>
            <wp:extent cx="3200400" cy="1987550"/>
            <wp:effectExtent l="0" t="0" r="0" b="12700"/>
            <wp:wrapSquare wrapText="bothSides"/>
            <wp:docPr id="312" name="Diagrama 3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14:sizeRelH relativeFrom="page">
              <wp14:pctWidth>0</wp14:pctWidth>
            </wp14:sizeRelH>
            <wp14:sizeRelV relativeFrom="page">
              <wp14:pctHeight>0</wp14:pctHeight>
            </wp14:sizeRelV>
          </wp:anchor>
        </w:drawing>
      </w:r>
      <w:r w:rsidR="00C46DEE">
        <w:rPr>
          <w:noProof/>
          <w:lang w:eastAsia="es-MX"/>
        </w:rPr>
        <w:drawing>
          <wp:inline distT="0" distB="0" distL="0" distR="0" wp14:anchorId="2B13CE5C" wp14:editId="31E05B24">
            <wp:extent cx="2945219" cy="1967024"/>
            <wp:effectExtent l="0" t="0" r="0" b="14605"/>
            <wp:docPr id="308" name="Diagrama 30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rsidR="007B6FF2" w:rsidRDefault="007264CA" w:rsidP="007B6FF2">
      <w:pPr>
        <w:jc w:val="center"/>
        <w:rPr>
          <w:b/>
          <w:noProof/>
          <w:color w:val="000000" w:themeColor="text1"/>
          <w:lang w:eastAsia="es-MX"/>
        </w:rPr>
      </w:pPr>
      <w:r>
        <w:rPr>
          <w:noProof/>
          <w:lang w:eastAsia="es-MX"/>
        </w:rPr>
        <w:drawing>
          <wp:anchor distT="0" distB="0" distL="114300" distR="114300" simplePos="0" relativeHeight="251709440" behindDoc="0" locked="0" layoutInCell="1" allowOverlap="1" wp14:anchorId="16AF0066" wp14:editId="52AF110F">
            <wp:simplePos x="0" y="0"/>
            <wp:positionH relativeFrom="page">
              <wp:posOffset>3667494</wp:posOffset>
            </wp:positionH>
            <wp:positionV relativeFrom="paragraph">
              <wp:posOffset>124135</wp:posOffset>
            </wp:positionV>
            <wp:extent cx="3082925" cy="2243455"/>
            <wp:effectExtent l="0" t="0" r="0" b="23495"/>
            <wp:wrapSquare wrapText="bothSides"/>
            <wp:docPr id="316" name="Diagrama 3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14:sizeRelH relativeFrom="page">
              <wp14:pctWidth>0</wp14:pctWidth>
            </wp14:sizeRelH>
            <wp14:sizeRelV relativeFrom="page">
              <wp14:pctHeight>0</wp14:pctHeight>
            </wp14:sizeRelV>
          </wp:anchor>
        </w:drawing>
      </w:r>
    </w:p>
    <w:p w:rsidR="007264CA" w:rsidRDefault="007264CA" w:rsidP="007B6FF2">
      <w:pPr>
        <w:jc w:val="center"/>
        <w:rPr>
          <w:b/>
          <w:noProof/>
          <w:color w:val="000000" w:themeColor="text1"/>
          <w:lang w:eastAsia="es-MX"/>
        </w:rPr>
      </w:pPr>
    </w:p>
    <w:p w:rsidR="007264CA" w:rsidRDefault="007264CA" w:rsidP="007B6FF2">
      <w:pPr>
        <w:jc w:val="center"/>
        <w:rPr>
          <w:b/>
          <w:noProof/>
          <w:color w:val="000000" w:themeColor="text1"/>
          <w:lang w:eastAsia="es-MX"/>
        </w:rPr>
      </w:pPr>
    </w:p>
    <w:p w:rsidR="007264CA" w:rsidRDefault="007264CA" w:rsidP="007B6FF2">
      <w:pPr>
        <w:jc w:val="center"/>
        <w:rPr>
          <w:b/>
          <w:noProof/>
          <w:color w:val="000000" w:themeColor="text1"/>
          <w:lang w:eastAsia="es-MX"/>
        </w:rPr>
      </w:pPr>
    </w:p>
    <w:p w:rsidR="007264CA" w:rsidRDefault="007264CA" w:rsidP="007264CA">
      <w:pPr>
        <w:rPr>
          <w:b/>
          <w:noProof/>
          <w:color w:val="000000" w:themeColor="text1"/>
          <w:lang w:eastAsia="es-MX"/>
        </w:rPr>
      </w:pPr>
    </w:p>
    <w:p w:rsidR="007264CA" w:rsidRDefault="007264CA" w:rsidP="007264CA">
      <w:pPr>
        <w:rPr>
          <w:b/>
          <w:noProof/>
          <w:color w:val="000000" w:themeColor="text1"/>
          <w:lang w:eastAsia="es-MX"/>
        </w:rPr>
      </w:pPr>
    </w:p>
    <w:p w:rsidR="007264CA" w:rsidRDefault="007264CA" w:rsidP="007264CA">
      <w:pPr>
        <w:rPr>
          <w:b/>
          <w:noProof/>
          <w:color w:val="000000" w:themeColor="text1"/>
          <w:lang w:eastAsia="es-MX"/>
        </w:rPr>
      </w:pPr>
    </w:p>
    <w:p w:rsidR="007264CA" w:rsidRDefault="007264CA" w:rsidP="007264CA">
      <w:pPr>
        <w:rPr>
          <w:b/>
          <w:noProof/>
          <w:color w:val="000000" w:themeColor="text1"/>
          <w:lang w:eastAsia="es-MX"/>
        </w:rPr>
      </w:pPr>
    </w:p>
    <w:p w:rsidR="007B6FF2" w:rsidRDefault="007B6FF2" w:rsidP="007264CA">
      <w:pPr>
        <w:jc w:val="center"/>
        <w:rPr>
          <w:noProof/>
          <w:color w:val="000000" w:themeColor="text1"/>
          <w:lang w:eastAsia="es-MX"/>
        </w:rPr>
      </w:pPr>
      <w:r w:rsidRPr="007B6FF2">
        <w:rPr>
          <w:b/>
          <w:noProof/>
          <w:color w:val="000000" w:themeColor="text1"/>
          <w:lang w:eastAsia="es-MX"/>
        </w:rPr>
        <w:t>Imagen</w:t>
      </w:r>
      <w:r w:rsidRPr="007B6FF2">
        <w:rPr>
          <w:noProof/>
          <w:color w:val="000000" w:themeColor="text1"/>
          <w:lang w:eastAsia="es-MX"/>
        </w:rPr>
        <w:t xml:space="preserve">: </w:t>
      </w:r>
      <w:r w:rsidR="001158B4">
        <w:rPr>
          <w:noProof/>
          <w:color w:val="000000" w:themeColor="text1"/>
          <w:lang w:eastAsia="es-MX"/>
        </w:rPr>
        <w:t>Subtema</w:t>
      </w:r>
      <w:r w:rsidRPr="007B6FF2">
        <w:rPr>
          <w:noProof/>
          <w:color w:val="000000" w:themeColor="text1"/>
          <w:lang w:eastAsia="es-MX"/>
        </w:rPr>
        <w:t xml:space="preserve">s </w:t>
      </w:r>
      <w:r>
        <w:rPr>
          <w:noProof/>
          <w:color w:val="000000" w:themeColor="text1"/>
          <w:lang w:eastAsia="es-MX"/>
        </w:rPr>
        <w:t>que conforman el total del trabajo</w:t>
      </w:r>
      <w:r w:rsidRPr="007B6FF2">
        <w:rPr>
          <w:noProof/>
          <w:color w:val="000000" w:themeColor="text1"/>
          <w:lang w:eastAsia="es-MX"/>
        </w:rPr>
        <w:t>.</w:t>
      </w:r>
    </w:p>
    <w:p w:rsidR="00844ADD" w:rsidRDefault="00844ADD" w:rsidP="007B6FF2">
      <w:pPr>
        <w:jc w:val="center"/>
        <w:rPr>
          <w:noProof/>
          <w:color w:val="000000" w:themeColor="text1"/>
          <w:lang w:eastAsia="es-MX"/>
        </w:rPr>
      </w:pPr>
    </w:p>
    <w:p w:rsidR="00DF576F" w:rsidRDefault="00DF576F" w:rsidP="007264CA">
      <w:pPr>
        <w:rPr>
          <w:noProof/>
          <w:color w:val="000000" w:themeColor="text1"/>
          <w:lang w:eastAsia="es-MX"/>
        </w:rPr>
      </w:pPr>
    </w:p>
    <w:p w:rsidR="00DF576F" w:rsidRDefault="00DF576F" w:rsidP="007264CA">
      <w:pPr>
        <w:rPr>
          <w:noProof/>
          <w:color w:val="000000" w:themeColor="text1"/>
          <w:lang w:eastAsia="es-MX"/>
        </w:rPr>
      </w:pPr>
    </w:p>
    <w:p w:rsidR="00DF576F" w:rsidRDefault="00DF576F" w:rsidP="007264CA">
      <w:pPr>
        <w:rPr>
          <w:noProof/>
          <w:color w:val="000000" w:themeColor="text1"/>
          <w:lang w:eastAsia="es-MX"/>
        </w:rPr>
      </w:pPr>
    </w:p>
    <w:p w:rsidR="00DF576F" w:rsidRDefault="00DF576F" w:rsidP="007264CA">
      <w:pPr>
        <w:rPr>
          <w:noProof/>
          <w:color w:val="000000" w:themeColor="text1"/>
          <w:lang w:eastAsia="es-MX"/>
        </w:rPr>
      </w:pPr>
    </w:p>
    <w:p w:rsidR="00DF576F" w:rsidRDefault="00DF576F" w:rsidP="007264CA">
      <w:pPr>
        <w:rPr>
          <w:noProof/>
          <w:color w:val="000000" w:themeColor="text1"/>
          <w:lang w:eastAsia="es-MX"/>
        </w:rPr>
      </w:pPr>
    </w:p>
    <w:p w:rsidR="00DF576F" w:rsidRDefault="00DF576F" w:rsidP="007264CA">
      <w:pPr>
        <w:rPr>
          <w:noProof/>
          <w:color w:val="000000" w:themeColor="text1"/>
          <w:lang w:eastAsia="es-MX"/>
        </w:rPr>
      </w:pPr>
    </w:p>
    <w:p w:rsidR="008E2FB1" w:rsidRDefault="008E2FB1" w:rsidP="007264CA">
      <w:pPr>
        <w:rPr>
          <w:noProof/>
          <w:color w:val="000000" w:themeColor="text1"/>
          <w:lang w:eastAsia="es-MX"/>
        </w:rPr>
      </w:pPr>
    </w:p>
    <w:p w:rsidR="008E2FB1" w:rsidRDefault="008E2FB1" w:rsidP="007264CA">
      <w:pPr>
        <w:rPr>
          <w:noProof/>
          <w:color w:val="000000" w:themeColor="text1"/>
          <w:lang w:eastAsia="es-MX"/>
        </w:rPr>
      </w:pPr>
    </w:p>
    <w:p w:rsidR="007264CA" w:rsidRDefault="007264CA" w:rsidP="007264CA">
      <w:pPr>
        <w:rPr>
          <w:noProof/>
          <w:color w:val="000000" w:themeColor="text1"/>
          <w:lang w:eastAsia="es-MX"/>
        </w:rPr>
      </w:pPr>
      <w:r>
        <w:rPr>
          <w:noProof/>
          <w:color w:val="000000" w:themeColor="text1"/>
          <w:lang w:eastAsia="es-MX"/>
        </w:rPr>
        <w:lastRenderedPageBreak/>
        <w:t xml:space="preserve">En la siguiente tabla se desarollan los subtemas a analizar justificando mediante casos de estudio reales y referencias comprobables para poder entender de esta forma el proceso que nos llevará al análisis de la zona. </w:t>
      </w:r>
    </w:p>
    <w:tbl>
      <w:tblPr>
        <w:tblStyle w:val="Tablanormal1"/>
        <w:tblpPr w:leftFromText="141" w:rightFromText="141" w:vertAnchor="text" w:horzAnchor="margin" w:tblpXSpec="center" w:tblpY="270"/>
        <w:tblW w:w="5000" w:type="pct"/>
        <w:tblLayout w:type="fixed"/>
        <w:tblLook w:val="04A0" w:firstRow="1" w:lastRow="0" w:firstColumn="1" w:lastColumn="0" w:noHBand="0" w:noVBand="1"/>
      </w:tblPr>
      <w:tblGrid>
        <w:gridCol w:w="1129"/>
        <w:gridCol w:w="1560"/>
        <w:gridCol w:w="1135"/>
        <w:gridCol w:w="1275"/>
        <w:gridCol w:w="1703"/>
        <w:gridCol w:w="2846"/>
        <w:gridCol w:w="1142"/>
      </w:tblGrid>
      <w:tr w:rsidR="007264CA" w:rsidTr="00F756C4">
        <w:trPr>
          <w:cnfStyle w:val="000000100000" w:firstRow="0" w:lastRow="0" w:firstColumn="0" w:lastColumn="0" w:oddVBand="0" w:evenVBand="0" w:oddHBand="1" w:evenHBand="0" w:firstRowFirstColumn="0" w:firstRowLastColumn="0" w:lastRowFirstColumn="0" w:lastRowLastColumn="0"/>
          <w:trHeight w:val="983"/>
        </w:trPr>
        <w:tc>
          <w:tcPr>
            <w:cnfStyle w:val="001000000000" w:firstRow="0" w:lastRow="0" w:firstColumn="1" w:lastColumn="0" w:oddVBand="0" w:evenVBand="0" w:oddHBand="0" w:evenHBand="0" w:firstRowFirstColumn="0" w:firstRowLastColumn="0" w:lastRowFirstColumn="0" w:lastRowLastColumn="0"/>
            <w:tcW w:w="523"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Default="00844ADD" w:rsidP="00B06A40">
            <w:pPr>
              <w:rPr>
                <w:sz w:val="18"/>
              </w:rPr>
            </w:pPr>
            <w:r>
              <w:rPr>
                <w:sz w:val="18"/>
              </w:rPr>
              <w:t>SUBTEMA</w:t>
            </w:r>
          </w:p>
        </w:tc>
        <w:tc>
          <w:tcPr>
            <w:tcW w:w="723"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Pr="00F756C4" w:rsidRDefault="00844ADD" w:rsidP="00B06A40">
            <w:pPr>
              <w:cnfStyle w:val="000000100000" w:firstRow="0" w:lastRow="0" w:firstColumn="0" w:lastColumn="0" w:oddVBand="0" w:evenVBand="0" w:oddHBand="1" w:evenHBand="0" w:firstRowFirstColumn="0" w:firstRowLastColumn="0" w:lastRowFirstColumn="0" w:lastRowLastColumn="0"/>
              <w:rPr>
                <w:b/>
                <w:sz w:val="18"/>
              </w:rPr>
            </w:pPr>
            <w:r w:rsidRPr="00F756C4">
              <w:rPr>
                <w:b/>
                <w:sz w:val="18"/>
              </w:rPr>
              <w:t>PALABRAS CLAVE</w:t>
            </w:r>
          </w:p>
        </w:tc>
        <w:tc>
          <w:tcPr>
            <w:tcW w:w="526"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Pr="00F756C4" w:rsidRDefault="00844ADD" w:rsidP="00B06A40">
            <w:pPr>
              <w:cnfStyle w:val="000000100000" w:firstRow="0" w:lastRow="0" w:firstColumn="0" w:lastColumn="0" w:oddVBand="0" w:evenVBand="0" w:oddHBand="1" w:evenHBand="0" w:firstRowFirstColumn="0" w:firstRowLastColumn="0" w:lastRowFirstColumn="0" w:lastRowLastColumn="0"/>
              <w:rPr>
                <w:b/>
                <w:sz w:val="18"/>
              </w:rPr>
            </w:pPr>
            <w:r w:rsidRPr="00F756C4">
              <w:rPr>
                <w:b/>
                <w:sz w:val="18"/>
              </w:rPr>
              <w:t>PRODUCTO</w:t>
            </w:r>
          </w:p>
        </w:tc>
        <w:tc>
          <w:tcPr>
            <w:tcW w:w="5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Pr="00F756C4" w:rsidRDefault="00844ADD" w:rsidP="00B06A40">
            <w:pPr>
              <w:cnfStyle w:val="000000100000" w:firstRow="0" w:lastRow="0" w:firstColumn="0" w:lastColumn="0" w:oddVBand="0" w:evenVBand="0" w:oddHBand="1" w:evenHBand="0" w:firstRowFirstColumn="0" w:firstRowLastColumn="0" w:lastRowFirstColumn="0" w:lastRowLastColumn="0"/>
              <w:rPr>
                <w:b/>
                <w:sz w:val="18"/>
              </w:rPr>
            </w:pPr>
            <w:r w:rsidRPr="00F756C4">
              <w:rPr>
                <w:b/>
                <w:sz w:val="18"/>
              </w:rPr>
              <w:t>QUE MUESTRA EL PRODUCTO</w:t>
            </w:r>
          </w:p>
        </w:tc>
        <w:tc>
          <w:tcPr>
            <w:tcW w:w="78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Pr="00F756C4" w:rsidRDefault="00844ADD" w:rsidP="00B06A40">
            <w:pPr>
              <w:cnfStyle w:val="000000100000" w:firstRow="0" w:lastRow="0" w:firstColumn="0" w:lastColumn="0" w:oddVBand="0" w:evenVBand="0" w:oddHBand="1" w:evenHBand="0" w:firstRowFirstColumn="0" w:firstRowLastColumn="0" w:lastRowFirstColumn="0" w:lastRowLastColumn="0"/>
              <w:rPr>
                <w:b/>
                <w:sz w:val="18"/>
              </w:rPr>
            </w:pPr>
            <w:r w:rsidRPr="00F756C4">
              <w:rPr>
                <w:b/>
                <w:sz w:val="18"/>
              </w:rPr>
              <w:t>REFERENCIA</w:t>
            </w:r>
          </w:p>
        </w:tc>
        <w:tc>
          <w:tcPr>
            <w:tcW w:w="131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Pr="00F756C4" w:rsidRDefault="00844ADD" w:rsidP="00B06A40">
            <w:pPr>
              <w:cnfStyle w:val="000000100000" w:firstRow="0" w:lastRow="0" w:firstColumn="0" w:lastColumn="0" w:oddVBand="0" w:evenVBand="0" w:oddHBand="1" w:evenHBand="0" w:firstRowFirstColumn="0" w:firstRowLastColumn="0" w:lastRowFirstColumn="0" w:lastRowLastColumn="0"/>
              <w:rPr>
                <w:b/>
                <w:sz w:val="18"/>
              </w:rPr>
            </w:pPr>
            <w:r w:rsidRPr="00F756C4">
              <w:rPr>
                <w:b/>
                <w:sz w:val="18"/>
              </w:rPr>
              <w:t>CASO DE ESTUDIO</w:t>
            </w:r>
          </w:p>
        </w:tc>
        <w:tc>
          <w:tcPr>
            <w:tcW w:w="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Pr="00F756C4" w:rsidRDefault="00844ADD" w:rsidP="00B06A40">
            <w:pPr>
              <w:cnfStyle w:val="000000100000" w:firstRow="0" w:lastRow="0" w:firstColumn="0" w:lastColumn="0" w:oddVBand="0" w:evenVBand="0" w:oddHBand="1" w:evenHBand="0" w:firstRowFirstColumn="0" w:firstRowLastColumn="0" w:lastRowFirstColumn="0" w:lastRowLastColumn="0"/>
              <w:rPr>
                <w:b/>
                <w:sz w:val="18"/>
              </w:rPr>
            </w:pPr>
            <w:r w:rsidRPr="00F756C4">
              <w:rPr>
                <w:b/>
                <w:sz w:val="18"/>
              </w:rPr>
              <w:t>A QUE ABONA</w:t>
            </w:r>
          </w:p>
        </w:tc>
      </w:tr>
      <w:tr w:rsidR="007264CA" w:rsidTr="00F756C4">
        <w:trPr>
          <w:trHeight w:val="3246"/>
        </w:trPr>
        <w:tc>
          <w:tcPr>
            <w:cnfStyle w:val="001000000000" w:firstRow="0" w:lastRow="0" w:firstColumn="1" w:lastColumn="0" w:oddVBand="0" w:evenVBand="0" w:oddHBand="0" w:evenHBand="0" w:firstRowFirstColumn="0" w:firstRowLastColumn="0" w:lastRowFirstColumn="0" w:lastRowLastColumn="0"/>
            <w:tcW w:w="523" w:type="pct"/>
            <w:tcBorders>
              <w:top w:val="single" w:sz="4" w:space="0" w:color="auto"/>
              <w:left w:val="single" w:sz="4" w:space="0" w:color="BFBFBF" w:themeColor="background1" w:themeShade="BF"/>
              <w:bottom w:val="single" w:sz="4" w:space="0" w:color="auto"/>
              <w:right w:val="single" w:sz="4" w:space="0" w:color="BFBFBF" w:themeColor="background1" w:themeShade="BF"/>
            </w:tcBorders>
            <w:shd w:val="clear" w:color="auto" w:fill="F2F2F2" w:themeFill="background1" w:themeFillShade="F2"/>
            <w:hideMark/>
          </w:tcPr>
          <w:p w:rsidR="00844ADD" w:rsidRDefault="00844ADD" w:rsidP="00B06A40">
            <w:pPr>
              <w:rPr>
                <w:sz w:val="18"/>
              </w:rPr>
            </w:pPr>
            <w:r>
              <w:rPr>
                <w:sz w:val="18"/>
              </w:rPr>
              <w:t>Potencial para un aumento de población viable</w:t>
            </w:r>
          </w:p>
        </w:tc>
        <w:tc>
          <w:tcPr>
            <w:tcW w:w="723"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 xml:space="preserve">Conocer las características de los habitantes de la zona de estudio para determinar si existe la infraestructura y servicios necesarios para tal densidad de población.  </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Promover actividad física, afrontar inseguridad, uso de espacios deshabitados actualmente, calles más amables.</w:t>
            </w:r>
          </w:p>
        </w:tc>
        <w:tc>
          <w:tcPr>
            <w:tcW w:w="526"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Mapa de densidades con un radio de influencia de 1.5 km.</w:t>
            </w:r>
          </w:p>
        </w:tc>
        <w:tc>
          <w:tcPr>
            <w:tcW w:w="5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 xml:space="preserve">Densidades de elementos que refuerzan la convivencia ciudadana. </w:t>
            </w:r>
          </w:p>
        </w:tc>
        <w:tc>
          <w:tcPr>
            <w:tcW w:w="78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Pr>
          <w:p w:rsidR="00844ADD" w:rsidRDefault="00844ADD" w:rsidP="00B06A40">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24"/>
                <w:lang w:eastAsia="es-MX"/>
              </w:rPr>
            </w:pPr>
            <w:r>
              <w:rPr>
                <w:rFonts w:ascii="Times New Roman" w:eastAsia="Times New Roman" w:hAnsi="Times New Roman" w:cs="Times New Roman"/>
                <w:sz w:val="18"/>
                <w:szCs w:val="24"/>
                <w:lang w:eastAsia="es-MX"/>
              </w:rPr>
              <w:t xml:space="preserve">Borja, J. (2003). </w:t>
            </w:r>
            <w:r>
              <w:rPr>
                <w:rFonts w:ascii="Times New Roman" w:eastAsia="Times New Roman" w:hAnsi="Times New Roman" w:cs="Times New Roman"/>
                <w:i/>
                <w:iCs/>
                <w:sz w:val="18"/>
                <w:szCs w:val="24"/>
                <w:lang w:eastAsia="es-MX"/>
              </w:rPr>
              <w:t>El espacio público: Ciudad y ciudadanía</w:t>
            </w:r>
            <w:r>
              <w:rPr>
                <w:rFonts w:ascii="Times New Roman" w:eastAsia="Times New Roman" w:hAnsi="Times New Roman" w:cs="Times New Roman"/>
                <w:sz w:val="18"/>
                <w:szCs w:val="24"/>
                <w:lang w:eastAsia="es-MX"/>
              </w:rPr>
              <w:t xml:space="preserve">. Cap. La ciudadanía de hoy. Pp.123-131 Madrid: Electa España. </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p>
        </w:tc>
        <w:tc>
          <w:tcPr>
            <w:tcW w:w="131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 xml:space="preserve">La ubicación de potencialidades crea la posibilidad de aprovechar el espacio y transformarlo en un espacio de convivencia para el ciudadano. </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En la lectura explica el claro ejemplo de Maremágnum en Barcelona que pasó de ser un espacio privado a adecuarse al público en general y convertirse en un lugar de esparcimiento y referencia en Barcelona.</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Ejemplo: Las nuevas ramblas, Barcelona.</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 xml:space="preserve">El Maremágnum, Barcelona.  </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p>
        </w:tc>
        <w:tc>
          <w:tcPr>
            <w:tcW w:w="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Reconocimiento de elementos con potencial para la atracción de usuarios.</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 xml:space="preserve">Localización de zonas factibles y poco factibles de crecimiento. </w:t>
            </w:r>
          </w:p>
        </w:tc>
      </w:tr>
      <w:tr w:rsidR="007264CA" w:rsidTr="00F756C4">
        <w:trPr>
          <w:cnfStyle w:val="000000100000" w:firstRow="0" w:lastRow="0" w:firstColumn="0" w:lastColumn="0" w:oddVBand="0" w:evenVBand="0" w:oddHBand="1" w:evenHBand="0" w:firstRowFirstColumn="0" w:firstRowLastColumn="0" w:lastRowFirstColumn="0" w:lastRowLastColumn="0"/>
          <w:trHeight w:val="1526"/>
        </w:trPr>
        <w:tc>
          <w:tcPr>
            <w:cnfStyle w:val="001000000000" w:firstRow="0" w:lastRow="0" w:firstColumn="1" w:lastColumn="0" w:oddVBand="0" w:evenVBand="0" w:oddHBand="0" w:evenHBand="0" w:firstRowFirstColumn="0" w:firstRowLastColumn="0" w:lastRowFirstColumn="0" w:lastRowLastColumn="0"/>
            <w:tcW w:w="523"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rPr>
                <w:sz w:val="18"/>
              </w:rPr>
            </w:pPr>
            <w:r>
              <w:rPr>
                <w:sz w:val="18"/>
              </w:rPr>
              <w:t>Zonas óptimas para el transporte</w:t>
            </w:r>
          </w:p>
        </w:tc>
        <w:tc>
          <w:tcPr>
            <w:tcW w:w="723"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r>
              <w:rPr>
                <w:sz w:val="18"/>
              </w:rPr>
              <w:t xml:space="preserve">Reconocer la capacidad vial de la zona, comparar la densidad de población con la capacidad existente actual para poder determinar si es suficiente o no y si permitiría un aumento de población. </w:t>
            </w:r>
          </w:p>
        </w:tc>
        <w:tc>
          <w:tcPr>
            <w:tcW w:w="526"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r>
              <w:rPr>
                <w:sz w:val="18"/>
              </w:rPr>
              <w:t xml:space="preserve">Mapa </w:t>
            </w:r>
            <w:proofErr w:type="spellStart"/>
            <w:r>
              <w:rPr>
                <w:sz w:val="18"/>
              </w:rPr>
              <w:t>raster</w:t>
            </w:r>
            <w:proofErr w:type="spellEnd"/>
            <w:r>
              <w:rPr>
                <w:sz w:val="18"/>
              </w:rPr>
              <w:t xml:space="preserve"> señalando zonas viables y no viables.</w:t>
            </w:r>
          </w:p>
        </w:tc>
        <w:tc>
          <w:tcPr>
            <w:tcW w:w="591"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r>
              <w:rPr>
                <w:sz w:val="18"/>
              </w:rPr>
              <w:t xml:space="preserve">Zonificación de colapsos viales y alternativas positivas dentro de la zona. </w:t>
            </w:r>
          </w:p>
        </w:tc>
        <w:tc>
          <w:tcPr>
            <w:tcW w:w="78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lang w:eastAsia="es-MX"/>
              </w:rPr>
            </w:pPr>
            <w:r>
              <w:rPr>
                <w:sz w:val="18"/>
                <w:lang w:eastAsia="es-MX"/>
              </w:rPr>
              <w:t>España, M. C., Arq. (</w:t>
            </w:r>
            <w:proofErr w:type="spellStart"/>
            <w:r>
              <w:rPr>
                <w:sz w:val="18"/>
                <w:lang w:eastAsia="es-MX"/>
              </w:rPr>
              <w:t>n.d</w:t>
            </w:r>
            <w:proofErr w:type="spellEnd"/>
            <w:r>
              <w:rPr>
                <w:sz w:val="18"/>
                <w:lang w:eastAsia="es-MX"/>
              </w:rPr>
              <w:t xml:space="preserve">.). PROYECTO EJECUTIVO DE ACCESIBILIDAD PREFERENCIAL DEL CENTRO HISTÓRICO DE GUADALAJARA. Guadalajara: Gobierno Municipal de Guadalajara. </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lang w:eastAsia="es-MX"/>
              </w:rPr>
            </w:pP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r>
              <w:rPr>
                <w:sz w:val="18"/>
              </w:rPr>
              <w:t xml:space="preserve">Capacidad del transporte público en autobuses urbanos, interurbanos y suburbanos. (1992). </w:t>
            </w:r>
            <w:r w:rsidRPr="00637CC5">
              <w:rPr>
                <w:sz w:val="18"/>
              </w:rPr>
              <w:t xml:space="preserve">Obtenido de </w:t>
            </w:r>
            <w:hyperlink r:id="rId58" w:history="1">
              <w:r w:rsidRPr="00637CC5">
                <w:rPr>
                  <w:rStyle w:val="Hipervnculo"/>
                  <w:color w:val="auto"/>
                  <w:sz w:val="18"/>
                  <w:u w:val="none"/>
                </w:rPr>
                <w:t>http://imt.mx/archivos/Publicaciones/PublicacionTecnica/pt15.pdf</w:t>
              </w:r>
            </w:hyperlink>
            <w:r w:rsidRPr="00637CC5">
              <w:rPr>
                <w:sz w:val="18"/>
              </w:rPr>
              <w:t xml:space="preserve"> Instituto mexicano del </w:t>
            </w:r>
            <w:r>
              <w:rPr>
                <w:sz w:val="18"/>
              </w:rPr>
              <w:t>transporte, Secretaría de comunicaciones y transporte</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lang w:eastAsia="es-MX"/>
              </w:rPr>
            </w:pPr>
          </w:p>
          <w:p w:rsidR="00844ADD" w:rsidRDefault="00844ADD" w:rsidP="00B06A40">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24"/>
                <w:lang w:eastAsia="es-MX"/>
              </w:rPr>
            </w:pPr>
          </w:p>
        </w:tc>
        <w:tc>
          <w:tcPr>
            <w:tcW w:w="131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r>
              <w:rPr>
                <w:sz w:val="18"/>
              </w:rPr>
              <w:t>En un ejemplo del documento mencionado, se reconoce que si el 25% de la superficie a estudiar se basa en la infraestructura vial, tiene buena proporción entre espacio construible y habitable con el espacio de circulación y penetración a la zona. (P2.1.1)</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r>
              <w:rPr>
                <w:sz w:val="18"/>
              </w:rPr>
              <w:t xml:space="preserve">¨Los trayectos que interconecten los puntos con mayor atracción de usuarios por la concentración de equipamiento comercial, cultural, administrativo, de salud o recreativo son considerados los itinerarios estratégicos donde es imprescindible contar con banquetas libres de obstáculos, intersecciones bien señalizadas, semáforos auditivos, pavimentos en óptimas condiciones y además garantizar el mantenimiento constante para preservar el itinerario en estado óptimo.¨  Capacidad del transporte público en autobuses urbanos, interurbanos y suburbanos. (1992). </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p>
        </w:tc>
        <w:tc>
          <w:tcPr>
            <w:tcW w:w="529"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rPr>
            </w:pPr>
            <w:r>
              <w:rPr>
                <w:sz w:val="18"/>
              </w:rPr>
              <w:t xml:space="preserve">Reconocer puntos positivos y negativos en las zonas de fluidez en cuanto a transporte. </w:t>
            </w:r>
          </w:p>
        </w:tc>
      </w:tr>
      <w:tr w:rsidR="007264CA" w:rsidTr="00F756C4">
        <w:trPr>
          <w:trHeight w:val="8104"/>
        </w:trPr>
        <w:tc>
          <w:tcPr>
            <w:cnfStyle w:val="001000000000" w:firstRow="0" w:lastRow="0" w:firstColumn="1" w:lastColumn="0" w:oddVBand="0" w:evenVBand="0" w:oddHBand="0" w:evenHBand="0" w:firstRowFirstColumn="0" w:firstRowLastColumn="0" w:lastRowFirstColumn="0" w:lastRowLastColumn="0"/>
            <w:tcW w:w="523"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rsidR="00844ADD" w:rsidRDefault="00844ADD" w:rsidP="00B06A40">
            <w:pPr>
              <w:rPr>
                <w:sz w:val="18"/>
              </w:rPr>
            </w:pPr>
            <w:r>
              <w:rPr>
                <w:sz w:val="18"/>
              </w:rPr>
              <w:lastRenderedPageBreak/>
              <w:t>Distribución de densidad y Calidad de vida.</w:t>
            </w:r>
          </w:p>
        </w:tc>
        <w:tc>
          <w:tcPr>
            <w:tcW w:w="723"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Localizar zonas dentro del área de estudio con mayor potencial  (amigable), comparar los resultados con los planes propuestos y determinar si coinciden con la propuesta del aumento de población.</w:t>
            </w:r>
          </w:p>
        </w:tc>
        <w:tc>
          <w:tcPr>
            <w:tcW w:w="526"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 xml:space="preserve">Mapa </w:t>
            </w:r>
            <w:proofErr w:type="spellStart"/>
            <w:r>
              <w:rPr>
                <w:sz w:val="18"/>
              </w:rPr>
              <w:t>raster</w:t>
            </w:r>
            <w:proofErr w:type="spellEnd"/>
            <w:r>
              <w:rPr>
                <w:sz w:val="18"/>
              </w:rPr>
              <w:t xml:space="preserve"> de sumatoria ponderada señalando zonas con diferentes rangos de potencial. </w:t>
            </w:r>
          </w:p>
        </w:tc>
        <w:tc>
          <w:tcPr>
            <w:tcW w:w="5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 xml:space="preserve">Zonificación de densidades positivas y negativas de elementos de interés dentro de la zona de estudio. </w:t>
            </w:r>
          </w:p>
        </w:tc>
        <w:tc>
          <w:tcPr>
            <w:tcW w:w="78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24"/>
                <w:lang w:eastAsia="es-MX"/>
              </w:rPr>
            </w:pPr>
            <w:r>
              <w:rPr>
                <w:rFonts w:ascii="Times New Roman" w:eastAsia="Times New Roman" w:hAnsi="Times New Roman" w:cs="Times New Roman"/>
                <w:sz w:val="18"/>
                <w:szCs w:val="24"/>
                <w:lang w:eastAsia="es-MX"/>
              </w:rPr>
              <w:t>Carmen, B., &amp;</w:t>
            </w:r>
            <w:proofErr w:type="spellStart"/>
            <w:r>
              <w:rPr>
                <w:rFonts w:ascii="Times New Roman" w:eastAsia="Times New Roman" w:hAnsi="Times New Roman" w:cs="Times New Roman"/>
                <w:sz w:val="18"/>
                <w:szCs w:val="24"/>
                <w:lang w:eastAsia="es-MX"/>
              </w:rPr>
              <w:t>amp</w:t>
            </w:r>
            <w:proofErr w:type="spellEnd"/>
            <w:r>
              <w:rPr>
                <w:rFonts w:ascii="Times New Roman" w:eastAsia="Times New Roman" w:hAnsi="Times New Roman" w:cs="Times New Roman"/>
                <w:sz w:val="18"/>
                <w:szCs w:val="24"/>
                <w:lang w:eastAsia="es-MX"/>
              </w:rPr>
              <w:t>; Ariel, R. (2000). Anuario de Espacios Urbanos (2000 ed.). Azcapotzalco.</w:t>
            </w:r>
          </w:p>
        </w:tc>
        <w:tc>
          <w:tcPr>
            <w:tcW w:w="131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Estrategias para desarrollar la producción de espacios públicos (regeneración, reconversión y producción):</w:t>
            </w:r>
          </w:p>
          <w:p w:rsidR="00844ADD" w:rsidRDefault="00844ADD" w:rsidP="00B06A40">
            <w:pPr>
              <w:pStyle w:val="Prrafodelista"/>
              <w:numPr>
                <w:ilvl w:val="0"/>
                <w:numId w:val="1"/>
              </w:numPr>
              <w:cnfStyle w:val="000000000000" w:firstRow="0" w:lastRow="0" w:firstColumn="0" w:lastColumn="0" w:oddVBand="0" w:evenVBand="0" w:oddHBand="0" w:evenHBand="0" w:firstRowFirstColumn="0" w:firstRowLastColumn="0" w:lastRowFirstColumn="0" w:lastRowLastColumn="0"/>
              <w:rPr>
                <w:sz w:val="18"/>
              </w:rPr>
            </w:pPr>
            <w:r>
              <w:rPr>
                <w:sz w:val="18"/>
              </w:rPr>
              <w:t xml:space="preserve">Recuperación de centros históricos: apertura de calles y plazas, animación lúdica, comercios, espacios abiertos como ferias, exposiciones, fiestas, etc. Equipamientos educacionales y culturales, </w:t>
            </w:r>
            <w:proofErr w:type="spellStart"/>
            <w:r>
              <w:rPr>
                <w:sz w:val="18"/>
              </w:rPr>
              <w:t>peatonizacion</w:t>
            </w:r>
            <w:proofErr w:type="spellEnd"/>
            <w:r>
              <w:rPr>
                <w:sz w:val="18"/>
              </w:rPr>
              <w:t xml:space="preserve"> de zonas, etc.</w:t>
            </w:r>
          </w:p>
          <w:p w:rsidR="00844ADD" w:rsidRDefault="00844ADD" w:rsidP="00B06A40">
            <w:pPr>
              <w:pStyle w:val="Prrafodelista"/>
              <w:numPr>
                <w:ilvl w:val="0"/>
                <w:numId w:val="1"/>
              </w:numPr>
              <w:cnfStyle w:val="000000000000" w:firstRow="0" w:lastRow="0" w:firstColumn="0" w:lastColumn="0" w:oddVBand="0" w:evenVBand="0" w:oddHBand="0" w:evenHBand="0" w:firstRowFirstColumn="0" w:firstRowLastColumn="0" w:lastRowFirstColumn="0" w:lastRowLastColumn="0"/>
              <w:rPr>
                <w:sz w:val="18"/>
              </w:rPr>
            </w:pPr>
            <w:r>
              <w:rPr>
                <w:sz w:val="18"/>
              </w:rPr>
              <w:t>Reconversión de vías urbanas.</w:t>
            </w:r>
          </w:p>
          <w:p w:rsidR="00844ADD" w:rsidRDefault="00844ADD" w:rsidP="00B06A40">
            <w:pPr>
              <w:pStyle w:val="Prrafodelista"/>
              <w:numPr>
                <w:ilvl w:val="0"/>
                <w:numId w:val="1"/>
              </w:numPr>
              <w:cnfStyle w:val="000000000000" w:firstRow="0" w:lastRow="0" w:firstColumn="0" w:lastColumn="0" w:oddVBand="0" w:evenVBand="0" w:oddHBand="0" w:evenHBand="0" w:firstRowFirstColumn="0" w:firstRowLastColumn="0" w:lastRowFirstColumn="0" w:lastRowLastColumn="0"/>
              <w:rPr>
                <w:sz w:val="18"/>
              </w:rPr>
            </w:pPr>
            <w:r>
              <w:rPr>
                <w:sz w:val="18"/>
              </w:rPr>
              <w:t>Mejorar la calidad publica: Ajardinamientos, mobiliario urbano, iluminación, equipamientos, etc.</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Alternativas para producir espacio público:</w:t>
            </w:r>
          </w:p>
          <w:p w:rsidR="00844ADD" w:rsidRDefault="00844ADD" w:rsidP="00B06A40">
            <w:pPr>
              <w:pStyle w:val="Prrafodelista"/>
              <w:numPr>
                <w:ilvl w:val="0"/>
                <w:numId w:val="2"/>
              </w:numPr>
              <w:cnfStyle w:val="000000000000" w:firstRow="0" w:lastRow="0" w:firstColumn="0" w:lastColumn="0" w:oddVBand="0" w:evenVBand="0" w:oddHBand="0" w:evenHBand="0" w:firstRowFirstColumn="0" w:firstRowLastColumn="0" w:lastRowFirstColumn="0" w:lastRowLastColumn="0"/>
              <w:rPr>
                <w:sz w:val="18"/>
              </w:rPr>
            </w:pPr>
            <w:r>
              <w:rPr>
                <w:sz w:val="18"/>
              </w:rPr>
              <w:t>Considerar espacios naturales como espacios públicos y no como espacios vacíos.</w:t>
            </w:r>
          </w:p>
          <w:p w:rsidR="00844ADD" w:rsidRDefault="00844ADD" w:rsidP="00B06A40">
            <w:pPr>
              <w:pStyle w:val="Prrafodelista"/>
              <w:numPr>
                <w:ilvl w:val="0"/>
                <w:numId w:val="2"/>
              </w:numPr>
              <w:cnfStyle w:val="000000000000" w:firstRow="0" w:lastRow="0" w:firstColumn="0" w:lastColumn="0" w:oddVBand="0" w:evenVBand="0" w:oddHBand="0" w:evenHBand="0" w:firstRowFirstColumn="0" w:firstRowLastColumn="0" w:lastRowFirstColumn="0" w:lastRowLastColumn="0"/>
              <w:rPr>
                <w:sz w:val="18"/>
              </w:rPr>
            </w:pPr>
            <w:r>
              <w:rPr>
                <w:sz w:val="18"/>
              </w:rPr>
              <w:t>Utilización de áreas vacantes para entretejer la trama urbana periférica con parques equipados y accesibles, eso le da valor de algo céntrico.</w:t>
            </w:r>
          </w:p>
          <w:p w:rsidR="00844ADD" w:rsidRDefault="00844ADD" w:rsidP="00B06A40">
            <w:pPr>
              <w:pStyle w:val="Prrafodelista"/>
              <w:numPr>
                <w:ilvl w:val="0"/>
                <w:numId w:val="2"/>
              </w:numPr>
              <w:cnfStyle w:val="000000000000" w:firstRow="0" w:lastRow="0" w:firstColumn="0" w:lastColumn="0" w:oddVBand="0" w:evenVBand="0" w:oddHBand="0" w:evenHBand="0" w:firstRowFirstColumn="0" w:firstRowLastColumn="0" w:lastRowFirstColumn="0" w:lastRowLastColumn="0"/>
              <w:rPr>
                <w:sz w:val="18"/>
              </w:rPr>
            </w:pPr>
            <w:r>
              <w:rPr>
                <w:sz w:val="18"/>
              </w:rPr>
              <w:t>Nuevas infraestructuras de comunicaciones.</w:t>
            </w:r>
          </w:p>
          <w:p w:rsidR="00844ADD" w:rsidRDefault="00844ADD" w:rsidP="00B06A40">
            <w:pPr>
              <w:pStyle w:val="Prrafodelista"/>
              <w:numPr>
                <w:ilvl w:val="0"/>
                <w:numId w:val="2"/>
              </w:numPr>
              <w:cnfStyle w:val="000000000000" w:firstRow="0" w:lastRow="0" w:firstColumn="0" w:lastColumn="0" w:oddVBand="0" w:evenVBand="0" w:oddHBand="0" w:evenHBand="0" w:firstRowFirstColumn="0" w:firstRowLastColumn="0" w:lastRowFirstColumn="0" w:lastRowLastColumn="0"/>
              <w:rPr>
                <w:sz w:val="18"/>
              </w:rPr>
            </w:pPr>
            <w:r>
              <w:rPr>
                <w:sz w:val="18"/>
              </w:rPr>
              <w:t>Apertura de nuevos ejes en la ciudad: le da monumentalidad y articula centralidades.</w:t>
            </w:r>
          </w:p>
          <w:p w:rsidR="00844ADD" w:rsidRDefault="00844ADD" w:rsidP="00B06A40">
            <w:pPr>
              <w:pStyle w:val="Prrafodelista"/>
              <w:numPr>
                <w:ilvl w:val="0"/>
                <w:numId w:val="2"/>
              </w:numPr>
              <w:cnfStyle w:val="000000000000" w:firstRow="0" w:lastRow="0" w:firstColumn="0" w:lastColumn="0" w:oddVBand="0" w:evenVBand="0" w:oddHBand="0" w:evenHBand="0" w:firstRowFirstColumn="0" w:firstRowLastColumn="0" w:lastRowFirstColumn="0" w:lastRowLastColumn="0"/>
              <w:rPr>
                <w:sz w:val="18"/>
              </w:rPr>
            </w:pPr>
            <w:r>
              <w:rPr>
                <w:sz w:val="18"/>
              </w:rPr>
              <w:t>Espacios públicos especializados: aeropuertos, estaciones, centros comerciales, etc.</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p>
        </w:tc>
        <w:tc>
          <w:tcPr>
            <w:tcW w:w="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2F2F2" w:themeFill="background1" w:themeFillShade="F2"/>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rPr>
            </w:pPr>
            <w:r>
              <w:rPr>
                <w:sz w:val="18"/>
              </w:rPr>
              <w:t xml:space="preserve">Establecer de manera justificada que elementos pueden resultar positivos en el ámbito urbano y por lo tanto deberían tener prioridad en los próximos cambios en el desarrollo urbano. </w:t>
            </w:r>
          </w:p>
        </w:tc>
      </w:tr>
      <w:tr w:rsidR="007264CA" w:rsidTr="00F756C4">
        <w:trPr>
          <w:cnfStyle w:val="000000100000" w:firstRow="0" w:lastRow="0" w:firstColumn="0" w:lastColumn="0" w:oddVBand="0" w:evenVBand="0" w:oddHBand="1" w:evenHBand="0" w:firstRowFirstColumn="0" w:firstRowLastColumn="0" w:lastRowFirstColumn="0" w:lastRowLastColumn="0"/>
          <w:trHeight w:val="2880"/>
        </w:trPr>
        <w:tc>
          <w:tcPr>
            <w:cnfStyle w:val="001000000000" w:firstRow="0" w:lastRow="0" w:firstColumn="1" w:lastColumn="0" w:oddVBand="0" w:evenVBand="0" w:oddHBand="0" w:evenHBand="0" w:firstRowFirstColumn="0" w:firstRowLastColumn="0" w:lastRowFirstColumn="0" w:lastRowLastColumn="0"/>
            <w:tcW w:w="523"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rPr>
                <w:sz w:val="18"/>
                <w:szCs w:val="18"/>
              </w:rPr>
            </w:pPr>
            <w:r>
              <w:rPr>
                <w:sz w:val="18"/>
                <w:szCs w:val="18"/>
              </w:rPr>
              <w:t>Distribución de densidad</w:t>
            </w:r>
          </w:p>
        </w:tc>
        <w:tc>
          <w:tcPr>
            <w:tcW w:w="723"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Conocer la concentración de habitantes en la zona de estudio. Ver si existen zonas colapsadas o zonas en desuso. Comparar los resultados con el uso de suelo actual. </w:t>
            </w:r>
          </w:p>
        </w:tc>
        <w:tc>
          <w:tcPr>
            <w:tcW w:w="526"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Mapa </w:t>
            </w:r>
            <w:proofErr w:type="spellStart"/>
            <w:r>
              <w:rPr>
                <w:sz w:val="18"/>
                <w:szCs w:val="18"/>
              </w:rPr>
              <w:t>raster</w:t>
            </w:r>
            <w:proofErr w:type="spellEnd"/>
            <w:r>
              <w:rPr>
                <w:sz w:val="18"/>
                <w:szCs w:val="18"/>
              </w:rPr>
              <w:t xml:space="preserve"> con comparativa de densidad de población vs. Concentración en edificaciones.</w:t>
            </w:r>
          </w:p>
        </w:tc>
        <w:tc>
          <w:tcPr>
            <w:tcW w:w="591"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Concentración de la población en la zona de estudio. </w:t>
            </w:r>
          </w:p>
        </w:tc>
        <w:tc>
          <w:tcPr>
            <w:tcW w:w="78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844ADD" w:rsidRPr="00637CC5" w:rsidRDefault="00637CC5" w:rsidP="00B06A40">
            <w:pPr>
              <w:cnfStyle w:val="000000100000" w:firstRow="0" w:lastRow="0" w:firstColumn="0" w:lastColumn="0" w:oddVBand="0" w:evenVBand="0" w:oddHBand="1" w:evenHBand="0" w:firstRowFirstColumn="0" w:firstRowLastColumn="0" w:lastRowFirstColumn="0" w:lastRowLastColumn="0"/>
              <w:rPr>
                <w:rFonts w:eastAsia="Times New Roman" w:cs="Times New Roman"/>
                <w:sz w:val="18"/>
                <w:szCs w:val="18"/>
                <w:lang w:eastAsia="es-MX"/>
              </w:rPr>
            </w:pPr>
            <w:r w:rsidRPr="00637CC5">
              <w:rPr>
                <w:rFonts w:cs="Segoe Print"/>
                <w:sz w:val="18"/>
                <w:szCs w:val="18"/>
                <w:lang w:val="es"/>
              </w:rPr>
              <w:t xml:space="preserve">Gutiérrez de </w:t>
            </w:r>
            <w:proofErr w:type="spellStart"/>
            <w:r w:rsidRPr="00637CC5">
              <w:rPr>
                <w:rFonts w:cs="Segoe Print"/>
                <w:sz w:val="18"/>
                <w:szCs w:val="18"/>
                <w:lang w:val="es"/>
              </w:rPr>
              <w:t>MacGregor</w:t>
            </w:r>
            <w:proofErr w:type="spellEnd"/>
            <w:r w:rsidRPr="00637CC5">
              <w:rPr>
                <w:rFonts w:cs="Segoe Print"/>
                <w:sz w:val="18"/>
                <w:szCs w:val="18"/>
                <w:lang w:val="es"/>
              </w:rPr>
              <w:t xml:space="preserve">, M. (2003, </w:t>
            </w:r>
            <w:proofErr w:type="spellStart"/>
            <w:r w:rsidRPr="00637CC5">
              <w:rPr>
                <w:rFonts w:cs="Segoe Print"/>
                <w:sz w:val="18"/>
                <w:szCs w:val="18"/>
                <w:lang w:val="es"/>
              </w:rPr>
              <w:t>April</w:t>
            </w:r>
            <w:proofErr w:type="spellEnd"/>
            <w:r w:rsidRPr="00637CC5">
              <w:rPr>
                <w:rFonts w:cs="Segoe Print"/>
                <w:sz w:val="18"/>
                <w:szCs w:val="18"/>
                <w:lang w:val="es"/>
              </w:rPr>
              <w:t xml:space="preserve">). Desarrollo y distribución de la población urbana en México. Obtenido de </w:t>
            </w:r>
            <w:hyperlink r:id="rId59" w:history="1">
              <w:r w:rsidRPr="00637CC5">
                <w:rPr>
                  <w:rFonts w:cs="Segoe Print"/>
                  <w:sz w:val="18"/>
                  <w:szCs w:val="18"/>
                  <w:lang w:val="es"/>
                </w:rPr>
                <w:t>http://www.scielo.org.mx/scielo.php?script=sci_arttext&amp;pid=S0188-46112003000100010</w:t>
              </w:r>
            </w:hyperlink>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p>
        </w:tc>
        <w:tc>
          <w:tcPr>
            <w:tcW w:w="131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La ubicación de potencialidades crea la posibilidad de aprovechar el espacio y transformarlo en un espacio de convivencia para el ciudadano. </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En la lectura explica el claro ejemplo de Maremágnum en Barcelona que pasó de ser un espacio privado a adecuarse al público en general y convertirse en un lugar de esparcimiento y referencia en Barcelona.</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Ejemplo: Las nuevas ramblas, Barcelona.</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El Maremágnum, Barcelona.  </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p>
        </w:tc>
        <w:tc>
          <w:tcPr>
            <w:tcW w:w="52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Reconocimiento de elementos con potencial para la atracción de usuarios.</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Localización de zonas factibles y poco factibles de crecimiento. </w:t>
            </w:r>
          </w:p>
        </w:tc>
      </w:tr>
      <w:tr w:rsidR="007264CA" w:rsidTr="00F756C4">
        <w:trPr>
          <w:trHeight w:val="251"/>
        </w:trPr>
        <w:tc>
          <w:tcPr>
            <w:cnfStyle w:val="001000000000" w:firstRow="0" w:lastRow="0" w:firstColumn="1" w:lastColumn="0" w:oddVBand="0" w:evenVBand="0" w:oddHBand="0" w:evenHBand="0" w:firstRowFirstColumn="0" w:firstRowLastColumn="0" w:lastRowFirstColumn="0" w:lastRowLastColumn="0"/>
            <w:tcW w:w="523" w:type="pct"/>
            <w:tcBorders>
              <w:top w:val="single" w:sz="4" w:space="0" w:color="auto"/>
              <w:left w:val="single" w:sz="4" w:space="0" w:color="BFBFBF" w:themeColor="background1" w:themeShade="BF"/>
              <w:bottom w:val="single" w:sz="4" w:space="0" w:color="auto"/>
              <w:right w:val="single" w:sz="4" w:space="0" w:color="BFBFBF" w:themeColor="background1" w:themeShade="BF"/>
            </w:tcBorders>
            <w:shd w:val="clear" w:color="auto" w:fill="F2F2F2" w:themeFill="background1" w:themeFillShade="F2"/>
            <w:hideMark/>
          </w:tcPr>
          <w:p w:rsidR="00844ADD" w:rsidRDefault="00844ADD" w:rsidP="00B06A40">
            <w:pPr>
              <w:rPr>
                <w:sz w:val="18"/>
                <w:szCs w:val="18"/>
              </w:rPr>
            </w:pPr>
            <w:r>
              <w:rPr>
                <w:sz w:val="18"/>
                <w:szCs w:val="18"/>
              </w:rPr>
              <w:t>Zonas óptimas para el transporte</w:t>
            </w:r>
          </w:p>
        </w:tc>
        <w:tc>
          <w:tcPr>
            <w:tcW w:w="723"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Reconocer la capacidad vial de la zona, comparar la densidad de población con la capacidad existente actual para poder determinar si es </w:t>
            </w:r>
            <w:r>
              <w:rPr>
                <w:sz w:val="18"/>
                <w:szCs w:val="18"/>
              </w:rPr>
              <w:lastRenderedPageBreak/>
              <w:t xml:space="preserve">suficiente o no y si permitiría un aumento de población. </w:t>
            </w:r>
          </w:p>
        </w:tc>
        <w:tc>
          <w:tcPr>
            <w:tcW w:w="526" w:type="pct"/>
            <w:tcBorders>
              <w:top w:val="single" w:sz="4" w:space="0" w:color="auto"/>
              <w:left w:val="single" w:sz="4" w:space="0" w:color="BFBFBF" w:themeColor="background1" w:themeShade="BF"/>
              <w:bottom w:val="single" w:sz="4" w:space="0" w:color="auto"/>
              <w:right w:val="single" w:sz="4" w:space="0" w:color="BFBFBF" w:themeColor="background1" w:themeShade="BF"/>
            </w:tcBorders>
            <w:shd w:val="clear" w:color="auto" w:fill="F2F2F2" w:themeFill="background1" w:themeFillShade="F2"/>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 xml:space="preserve">Mapa </w:t>
            </w:r>
            <w:proofErr w:type="spellStart"/>
            <w:r>
              <w:rPr>
                <w:sz w:val="18"/>
                <w:szCs w:val="18"/>
              </w:rPr>
              <w:t>raster</w:t>
            </w:r>
            <w:proofErr w:type="spellEnd"/>
            <w:r>
              <w:rPr>
                <w:sz w:val="18"/>
                <w:szCs w:val="18"/>
              </w:rPr>
              <w:t xml:space="preserve"> señalando zonas viables y no viables.</w:t>
            </w:r>
          </w:p>
        </w:tc>
        <w:tc>
          <w:tcPr>
            <w:tcW w:w="591"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Zonificación de colapsos viales y alternativas positivas dentro de la zona. </w:t>
            </w:r>
          </w:p>
        </w:tc>
        <w:tc>
          <w:tcPr>
            <w:tcW w:w="789" w:type="pct"/>
            <w:tcBorders>
              <w:top w:val="single" w:sz="4" w:space="0" w:color="auto"/>
              <w:left w:val="single" w:sz="4" w:space="0" w:color="BFBFBF" w:themeColor="background1" w:themeShade="BF"/>
              <w:bottom w:val="single" w:sz="4" w:space="0" w:color="auto"/>
              <w:right w:val="single" w:sz="4" w:space="0" w:color="BFBFBF" w:themeColor="background1" w:themeShade="BF"/>
            </w:tcBorders>
            <w:shd w:val="clear" w:color="auto" w:fill="F2F2F2" w:themeFill="background1" w:themeFillShade="F2"/>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lang w:eastAsia="es-MX"/>
              </w:rPr>
            </w:pPr>
            <w:r>
              <w:rPr>
                <w:sz w:val="18"/>
                <w:szCs w:val="18"/>
                <w:lang w:eastAsia="es-MX"/>
              </w:rPr>
              <w:t>España, M. C., Arq. (</w:t>
            </w:r>
            <w:proofErr w:type="spellStart"/>
            <w:r>
              <w:rPr>
                <w:sz w:val="18"/>
                <w:szCs w:val="18"/>
                <w:lang w:eastAsia="es-MX"/>
              </w:rPr>
              <w:t>n.d</w:t>
            </w:r>
            <w:proofErr w:type="spellEnd"/>
            <w:r>
              <w:rPr>
                <w:sz w:val="18"/>
                <w:szCs w:val="18"/>
                <w:lang w:eastAsia="es-MX"/>
              </w:rPr>
              <w:t xml:space="preserve">.). PROYECTO EJECUTIVO DE ACCESIBILIDAD PREFERENCIAL DEL CENTRO HISTÓRICO DE GUADALAJARA. Guadalajara: </w:t>
            </w:r>
            <w:r>
              <w:rPr>
                <w:sz w:val="18"/>
                <w:szCs w:val="18"/>
                <w:lang w:eastAsia="es-MX"/>
              </w:rPr>
              <w:lastRenderedPageBreak/>
              <w:t xml:space="preserve">Gobierno Municipal de Guadalajara. </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lang w:eastAsia="es-MX"/>
              </w:rPr>
            </w:pPr>
          </w:p>
          <w:p w:rsidR="00844ADD" w:rsidRPr="00637CC5"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Capacidad del transporte público en autobuses urbanos, interurbanos y </w:t>
            </w:r>
            <w:r w:rsidRPr="00637CC5">
              <w:rPr>
                <w:sz w:val="18"/>
                <w:szCs w:val="18"/>
              </w:rPr>
              <w:t xml:space="preserve">suburbanos. (1992). Obtenido de </w:t>
            </w:r>
            <w:hyperlink r:id="rId60" w:history="1">
              <w:r w:rsidRPr="00637CC5">
                <w:rPr>
                  <w:rStyle w:val="Hipervnculo"/>
                  <w:color w:val="auto"/>
                  <w:sz w:val="18"/>
                  <w:szCs w:val="18"/>
                  <w:u w:val="none"/>
                </w:rPr>
                <w:t>http://imt.mx/archivos/Publicaciones/PublicacionTecnica/pt15.pdf</w:t>
              </w:r>
            </w:hyperlink>
            <w:r w:rsidRPr="00637CC5">
              <w:rPr>
                <w:sz w:val="18"/>
                <w:szCs w:val="18"/>
              </w:rPr>
              <w:t xml:space="preserve"> Instituto mexicano del transporte, Secretaría de comunicaciones y transporte</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lang w:eastAsia="es-MX"/>
              </w:rPr>
            </w:pPr>
          </w:p>
          <w:p w:rsidR="00844ADD" w:rsidRDefault="00844ADD" w:rsidP="00B06A40">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18"/>
                <w:szCs w:val="18"/>
                <w:lang w:eastAsia="es-MX"/>
              </w:rPr>
            </w:pPr>
          </w:p>
        </w:tc>
        <w:tc>
          <w:tcPr>
            <w:tcW w:w="131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En un ejemplo del documento mencionado, se reconoce que si el 25% de la superficie a estudiar se basa en la infraestructura vial, tiene buena proporción entre espacio construible y habitable con el espacio de circulación y penetración a la zona. (P2.1.1)</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 xml:space="preserve">¨Los trayectos que interconecten los puntos con mayor atracción de usuarios por la concentración de equipamiento comercial, cultural, administrativo, de salud o recreativo son considerados los itinerarios estratégicos donde es imprescindible contar con banquetas libres de obstáculos, intersecciones bien señalizadas, semáforos auditivos, pavimentos en óptimas condiciones y además garantizar el mantenimiento constante para preservar el itinerario en estado óptimo.¨  Capacidad del transporte público en autobuses urbanos, interurbanos y suburbanos. (1992). </w:t>
            </w: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p>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p>
        </w:tc>
        <w:tc>
          <w:tcPr>
            <w:tcW w:w="529" w:type="pct"/>
            <w:tcBorders>
              <w:top w:val="single" w:sz="4" w:space="0" w:color="auto"/>
              <w:left w:val="single" w:sz="4" w:space="0" w:color="BFBFBF" w:themeColor="background1" w:themeShade="BF"/>
              <w:bottom w:val="single" w:sz="4" w:space="0" w:color="auto"/>
              <w:right w:val="single" w:sz="4" w:space="0" w:color="BFBFBF" w:themeColor="background1" w:themeShade="BF"/>
            </w:tcBorders>
            <w:shd w:val="clear" w:color="auto" w:fill="F2F2F2" w:themeFill="background1" w:themeFillShade="F2"/>
            <w:hideMark/>
          </w:tcPr>
          <w:p w:rsidR="00844ADD" w:rsidRDefault="00844ADD" w:rsidP="00B06A40">
            <w:pP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lastRenderedPageBreak/>
              <w:t xml:space="preserve">Reconocer puntos positivos y negativos en las zonas de fluidez en cuanto a transporte. </w:t>
            </w:r>
          </w:p>
        </w:tc>
      </w:tr>
      <w:tr w:rsidR="007264CA" w:rsidTr="00F756C4">
        <w:trPr>
          <w:cnfStyle w:val="000000100000" w:firstRow="0" w:lastRow="0" w:firstColumn="0" w:lastColumn="0" w:oddVBand="0" w:evenVBand="0" w:oddHBand="1" w:evenHBand="0" w:firstRowFirstColumn="0" w:firstRowLastColumn="0" w:lastRowFirstColumn="0" w:lastRowLastColumn="0"/>
          <w:trHeight w:val="171"/>
        </w:trPr>
        <w:tc>
          <w:tcPr>
            <w:cnfStyle w:val="001000000000" w:firstRow="0" w:lastRow="0" w:firstColumn="1" w:lastColumn="0" w:oddVBand="0" w:evenVBand="0" w:oddHBand="0" w:evenHBand="0" w:firstRowFirstColumn="0" w:firstRowLastColumn="0" w:lastRowFirstColumn="0" w:lastRowLastColumn="0"/>
            <w:tcW w:w="523"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rPr>
                <w:sz w:val="18"/>
                <w:szCs w:val="18"/>
              </w:rPr>
            </w:pPr>
            <w:r>
              <w:rPr>
                <w:sz w:val="18"/>
                <w:szCs w:val="18"/>
              </w:rPr>
              <w:lastRenderedPageBreak/>
              <w:t>Potencial real</w:t>
            </w:r>
          </w:p>
        </w:tc>
        <w:tc>
          <w:tcPr>
            <w:tcW w:w="723"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Localizar zonas dentro del área de estudio con mayor potencial  (amigable), comparar los resultados con los planes propuestos y determinar si coinciden con la propuesta del aumento de población.</w:t>
            </w:r>
          </w:p>
        </w:tc>
        <w:tc>
          <w:tcPr>
            <w:tcW w:w="526"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Mapa </w:t>
            </w:r>
            <w:proofErr w:type="spellStart"/>
            <w:r>
              <w:rPr>
                <w:sz w:val="18"/>
                <w:szCs w:val="18"/>
              </w:rPr>
              <w:t>raster</w:t>
            </w:r>
            <w:proofErr w:type="spellEnd"/>
            <w:r>
              <w:rPr>
                <w:sz w:val="18"/>
                <w:szCs w:val="18"/>
              </w:rPr>
              <w:t xml:space="preserve"> de sumatoria ponderada señalando zonas con diferentes rangos de potencial. </w:t>
            </w:r>
          </w:p>
        </w:tc>
        <w:tc>
          <w:tcPr>
            <w:tcW w:w="591"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Zonificación de densidades positivas y negativas de elementos de interés dentro de la zona de estudio. </w:t>
            </w:r>
          </w:p>
        </w:tc>
        <w:tc>
          <w:tcPr>
            <w:tcW w:w="789"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s-MX"/>
              </w:rPr>
            </w:pPr>
            <w:r>
              <w:rPr>
                <w:rFonts w:ascii="Times New Roman" w:eastAsia="Times New Roman" w:hAnsi="Times New Roman" w:cs="Times New Roman"/>
                <w:sz w:val="18"/>
                <w:szCs w:val="18"/>
                <w:lang w:eastAsia="es-MX"/>
              </w:rPr>
              <w:t>Carmen, B., &amp;</w:t>
            </w:r>
            <w:proofErr w:type="spellStart"/>
            <w:r>
              <w:rPr>
                <w:rFonts w:ascii="Times New Roman" w:eastAsia="Times New Roman" w:hAnsi="Times New Roman" w:cs="Times New Roman"/>
                <w:sz w:val="18"/>
                <w:szCs w:val="18"/>
                <w:lang w:eastAsia="es-MX"/>
              </w:rPr>
              <w:t>amp</w:t>
            </w:r>
            <w:proofErr w:type="spellEnd"/>
            <w:r>
              <w:rPr>
                <w:rFonts w:ascii="Times New Roman" w:eastAsia="Times New Roman" w:hAnsi="Times New Roman" w:cs="Times New Roman"/>
                <w:sz w:val="18"/>
                <w:szCs w:val="18"/>
                <w:lang w:eastAsia="es-MX"/>
              </w:rPr>
              <w:t>; Ariel, R. (2000). Anuario de Espacios Urbanos (2000 ed.). Azcapotzalco.</w:t>
            </w:r>
          </w:p>
        </w:tc>
        <w:tc>
          <w:tcPr>
            <w:tcW w:w="1319"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Estrategias para desarrollar la producción de espacios públicos (regeneración, reconversión y producción):</w:t>
            </w:r>
          </w:p>
          <w:p w:rsidR="00844ADD" w:rsidRDefault="00844ADD" w:rsidP="00B06A40">
            <w:pPr>
              <w:pStyle w:val="Prrafodelista"/>
              <w:numPr>
                <w:ilvl w:val="0"/>
                <w:numId w:val="1"/>
              </w:num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Recuperación de centros históricos: apertura de calles y plazas, animación lúdica, comercios, espacios abiertos como ferias, exposiciones, fiestas, etc. Equipamientos educacionales y culturales, </w:t>
            </w:r>
            <w:proofErr w:type="spellStart"/>
            <w:r>
              <w:rPr>
                <w:sz w:val="18"/>
                <w:szCs w:val="18"/>
              </w:rPr>
              <w:t>peatonizacion</w:t>
            </w:r>
            <w:proofErr w:type="spellEnd"/>
            <w:r>
              <w:rPr>
                <w:sz w:val="18"/>
                <w:szCs w:val="18"/>
              </w:rPr>
              <w:t xml:space="preserve"> de zonas, etc.</w:t>
            </w:r>
          </w:p>
          <w:p w:rsidR="00844ADD" w:rsidRDefault="00844ADD" w:rsidP="00B06A40">
            <w:pPr>
              <w:pStyle w:val="Prrafodelista"/>
              <w:numPr>
                <w:ilvl w:val="0"/>
                <w:numId w:val="1"/>
              </w:num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Reconversión de vías urbanas.</w:t>
            </w:r>
          </w:p>
          <w:p w:rsidR="00844ADD" w:rsidRDefault="00844ADD" w:rsidP="00B06A40">
            <w:pPr>
              <w:pStyle w:val="Prrafodelista"/>
              <w:numPr>
                <w:ilvl w:val="0"/>
                <w:numId w:val="1"/>
              </w:num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Mejorar la calidad publica: Ajardinamientos, mobiliario urbano, iluminación, equipamientos, etc.</w:t>
            </w:r>
          </w:p>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Alternativas para producir espacio público:</w:t>
            </w:r>
          </w:p>
          <w:p w:rsidR="00844ADD" w:rsidRDefault="00844ADD" w:rsidP="00B06A40">
            <w:pPr>
              <w:pStyle w:val="Prrafodelista"/>
              <w:numPr>
                <w:ilvl w:val="0"/>
                <w:numId w:val="2"/>
              </w:num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Considerar espacios naturales como espacios públicos y no como espacios vacíos.</w:t>
            </w:r>
          </w:p>
          <w:p w:rsidR="00844ADD" w:rsidRDefault="00844ADD" w:rsidP="00B06A40">
            <w:pPr>
              <w:pStyle w:val="Prrafodelista"/>
              <w:numPr>
                <w:ilvl w:val="0"/>
                <w:numId w:val="2"/>
              </w:num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Utilización de áreas vacantes para entretejer la trama urbana periférica con parques equipados y accesibles, eso le da valor de algo céntrico.</w:t>
            </w:r>
          </w:p>
          <w:p w:rsidR="00844ADD" w:rsidRDefault="00844ADD" w:rsidP="00B06A40">
            <w:pPr>
              <w:pStyle w:val="Prrafodelista"/>
              <w:numPr>
                <w:ilvl w:val="0"/>
                <w:numId w:val="2"/>
              </w:num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Nuevas infraestructuras de comunicaciones.</w:t>
            </w:r>
          </w:p>
          <w:p w:rsidR="00844ADD" w:rsidRDefault="00844ADD" w:rsidP="00B06A40">
            <w:pPr>
              <w:pStyle w:val="Prrafodelista"/>
              <w:numPr>
                <w:ilvl w:val="0"/>
                <w:numId w:val="2"/>
              </w:num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Apertura de nuevos ejes en la ciudad: le da monumentalidad y articula centralidades.</w:t>
            </w:r>
          </w:p>
          <w:p w:rsidR="00844ADD" w:rsidRDefault="00844ADD" w:rsidP="00B06A40">
            <w:pPr>
              <w:pStyle w:val="Prrafodelista"/>
              <w:numPr>
                <w:ilvl w:val="0"/>
                <w:numId w:val="2"/>
              </w:num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Espacios públicos especializados: aeropuertos, estaciones, centros comerciales, etc.</w:t>
            </w:r>
          </w:p>
        </w:tc>
        <w:tc>
          <w:tcPr>
            <w:tcW w:w="529" w:type="pct"/>
            <w:tcBorders>
              <w:top w:val="single" w:sz="4" w:space="0" w:color="auto"/>
              <w:left w:val="single" w:sz="4" w:space="0" w:color="BFBFBF" w:themeColor="background1" w:themeShade="BF"/>
              <w:bottom w:val="single" w:sz="4" w:space="0" w:color="auto"/>
              <w:right w:val="single" w:sz="4" w:space="0" w:color="BFBFBF" w:themeColor="background1" w:themeShade="BF"/>
            </w:tcBorders>
            <w:hideMark/>
          </w:tcPr>
          <w:p w:rsidR="00844ADD" w:rsidRDefault="00844ADD" w:rsidP="00B06A40">
            <w:pPr>
              <w:cnfStyle w:val="000000100000" w:firstRow="0" w:lastRow="0" w:firstColumn="0" w:lastColumn="0" w:oddVBand="0" w:evenVBand="0" w:oddHBand="1" w:evenHBand="0" w:firstRowFirstColumn="0" w:firstRowLastColumn="0" w:lastRowFirstColumn="0" w:lastRowLastColumn="0"/>
              <w:rPr>
                <w:sz w:val="18"/>
                <w:szCs w:val="18"/>
              </w:rPr>
            </w:pPr>
            <w:r>
              <w:rPr>
                <w:sz w:val="18"/>
                <w:szCs w:val="18"/>
              </w:rPr>
              <w:t xml:space="preserve">Establecer de manera justificada que elementos pueden resultar positivos en el ámbito urbano y por lo tanto deberían tener prioridad en los próximos cambios en el desarrollo urbano. </w:t>
            </w:r>
          </w:p>
        </w:tc>
      </w:tr>
    </w:tbl>
    <w:p w:rsidR="00844ADD" w:rsidRPr="006D2D2B" w:rsidRDefault="00844ADD" w:rsidP="00844ADD">
      <w:pPr>
        <w:rPr>
          <w:noProof/>
          <w:color w:val="76923C" w:themeColor="accent3" w:themeShade="BF"/>
          <w:lang w:eastAsia="es-MX"/>
        </w:rPr>
      </w:pPr>
    </w:p>
    <w:p w:rsidR="007B6FF2" w:rsidRDefault="007B6FF2" w:rsidP="00303D35">
      <w:pPr>
        <w:jc w:val="both"/>
        <w:rPr>
          <w:noProof/>
          <w:color w:val="76923C" w:themeColor="accent3" w:themeShade="BF"/>
          <w:lang w:eastAsia="es-MX"/>
        </w:rPr>
      </w:pPr>
    </w:p>
    <w:p w:rsidR="00844ADD" w:rsidRDefault="00844ADD" w:rsidP="00303D35">
      <w:pPr>
        <w:jc w:val="both"/>
        <w:rPr>
          <w:color w:val="76923C" w:themeColor="accent3" w:themeShade="BF"/>
        </w:rPr>
      </w:pPr>
    </w:p>
    <w:p w:rsidR="00303D35" w:rsidRPr="007264CA" w:rsidRDefault="007264CA" w:rsidP="00303D35">
      <w:pPr>
        <w:jc w:val="both"/>
        <w:rPr>
          <w:color w:val="000000" w:themeColor="text1"/>
        </w:rPr>
      </w:pPr>
      <w:r w:rsidRPr="007264CA">
        <w:rPr>
          <w:color w:val="000000" w:themeColor="text1"/>
        </w:rPr>
        <w:lastRenderedPageBreak/>
        <w:t>En este estudio se tratarán</w:t>
      </w:r>
      <w:r w:rsidR="00303D35" w:rsidRPr="007264CA">
        <w:rPr>
          <w:color w:val="000000" w:themeColor="text1"/>
        </w:rPr>
        <w:t xml:space="preserve"> </w:t>
      </w:r>
      <w:r w:rsidRPr="007264CA">
        <w:rPr>
          <w:color w:val="000000" w:themeColor="text1"/>
        </w:rPr>
        <w:t xml:space="preserve">ciertos </w:t>
      </w:r>
      <w:r w:rsidR="00303D35" w:rsidRPr="007264CA">
        <w:rPr>
          <w:color w:val="000000" w:themeColor="text1"/>
        </w:rPr>
        <w:t>elementos</w:t>
      </w:r>
      <w:r w:rsidRPr="007264CA">
        <w:rPr>
          <w:color w:val="000000" w:themeColor="text1"/>
        </w:rPr>
        <w:t xml:space="preserve"> en concreto que ayudan al correcto funcionamiento de la</w:t>
      </w:r>
      <w:r w:rsidR="00303D35" w:rsidRPr="007264CA">
        <w:rPr>
          <w:color w:val="000000" w:themeColor="text1"/>
        </w:rPr>
        <w:t xml:space="preserve"> </w:t>
      </w:r>
      <w:r w:rsidRPr="007264CA">
        <w:rPr>
          <w:color w:val="000000" w:themeColor="text1"/>
        </w:rPr>
        <w:t>zona de estudio</w:t>
      </w:r>
      <w:r w:rsidR="00303D35" w:rsidRPr="007264CA">
        <w:rPr>
          <w:color w:val="000000" w:themeColor="text1"/>
        </w:rPr>
        <w:t xml:space="preserve">.  Para el análisis </w:t>
      </w:r>
      <w:r w:rsidRPr="007264CA">
        <w:rPr>
          <w:color w:val="000000" w:themeColor="text1"/>
        </w:rPr>
        <w:t>total de la zona se</w:t>
      </w:r>
      <w:r w:rsidR="00303D35" w:rsidRPr="007264CA">
        <w:rPr>
          <w:color w:val="000000" w:themeColor="text1"/>
        </w:rPr>
        <w:t xml:space="preserve"> subdividieron los </w:t>
      </w:r>
      <w:proofErr w:type="spellStart"/>
      <w:r w:rsidR="00303D35" w:rsidRPr="007264CA">
        <w:rPr>
          <w:color w:val="000000" w:themeColor="text1"/>
        </w:rPr>
        <w:t>layers</w:t>
      </w:r>
      <w:proofErr w:type="spellEnd"/>
      <w:r w:rsidR="00303D35" w:rsidRPr="007264CA">
        <w:rPr>
          <w:color w:val="000000" w:themeColor="text1"/>
        </w:rPr>
        <w:t xml:space="preserve"> para agruparlos en diferentes subtemas para que en conjunto se combinaran y nos ayudaran a calificar de una manera ordenada el potencial de la zona de estudio. </w:t>
      </w:r>
    </w:p>
    <w:p w:rsidR="007A5138" w:rsidRPr="007264CA" w:rsidRDefault="007264CA" w:rsidP="004E747A">
      <w:pPr>
        <w:pStyle w:val="Sinespaciado"/>
        <w:jc w:val="both"/>
        <w:rPr>
          <w:color w:val="000000" w:themeColor="text1"/>
        </w:rPr>
      </w:pPr>
      <w:r w:rsidRPr="007264CA">
        <w:rPr>
          <w:color w:val="000000" w:themeColor="text1"/>
        </w:rPr>
        <w:t>Este trabajo</w:t>
      </w:r>
      <w:r w:rsidR="005652B2" w:rsidRPr="007264CA">
        <w:rPr>
          <w:color w:val="000000" w:themeColor="text1"/>
        </w:rPr>
        <w:t xml:space="preserve"> se divide en cuatro categorías analizadas de manera individual</w:t>
      </w:r>
      <w:r w:rsidR="000F11ED" w:rsidRPr="007264CA">
        <w:rPr>
          <w:color w:val="000000" w:themeColor="text1"/>
        </w:rPr>
        <w:t xml:space="preserve"> cada una con sus subtemas</w:t>
      </w:r>
      <w:r w:rsidR="005652B2" w:rsidRPr="007264CA">
        <w:rPr>
          <w:color w:val="000000" w:themeColor="text1"/>
        </w:rPr>
        <w:t>:</w:t>
      </w:r>
      <w:r w:rsidRPr="007264CA">
        <w:rPr>
          <w:color w:val="000000" w:themeColor="text1"/>
        </w:rPr>
        <w:t xml:space="preserve"> Densidad de población, zonas óptimas para el transporte, potencial para un aumento de población viable y calidad de vida</w:t>
      </w:r>
      <w:r w:rsidR="00B35FC8" w:rsidRPr="007264CA">
        <w:rPr>
          <w:color w:val="000000" w:themeColor="text1"/>
        </w:rPr>
        <w:t xml:space="preserve">. </w:t>
      </w:r>
    </w:p>
    <w:p w:rsidR="007264CA" w:rsidRPr="007264CA" w:rsidRDefault="007264CA" w:rsidP="004E747A">
      <w:pPr>
        <w:pStyle w:val="Sinespaciado"/>
        <w:jc w:val="both"/>
        <w:rPr>
          <w:rStyle w:val="SubttuloCar"/>
          <w:rFonts w:eastAsiaTheme="minorHAnsi" w:cstheme="minorBidi"/>
          <w:b w:val="0"/>
          <w:iCs w:val="0"/>
          <w:color w:val="000000" w:themeColor="text1"/>
          <w:spacing w:val="0"/>
          <w:sz w:val="22"/>
          <w:szCs w:val="22"/>
        </w:rPr>
      </w:pPr>
    </w:p>
    <w:p w:rsidR="007264CA" w:rsidRPr="007264CA" w:rsidRDefault="007264CA" w:rsidP="004E747A">
      <w:pPr>
        <w:pStyle w:val="Sinespaciado"/>
        <w:jc w:val="both"/>
        <w:rPr>
          <w:rStyle w:val="SubttuloCar"/>
          <w:rFonts w:eastAsiaTheme="minorHAnsi" w:cstheme="minorBidi"/>
          <w:b w:val="0"/>
          <w:iCs w:val="0"/>
          <w:color w:val="000000" w:themeColor="text1"/>
          <w:spacing w:val="0"/>
          <w:sz w:val="22"/>
          <w:szCs w:val="22"/>
        </w:rPr>
      </w:pPr>
      <w:r w:rsidRPr="007264CA">
        <w:rPr>
          <w:rStyle w:val="SubttuloCar"/>
          <w:rFonts w:eastAsiaTheme="minorHAnsi" w:cstheme="minorBidi"/>
          <w:b w:val="0"/>
          <w:iCs w:val="0"/>
          <w:color w:val="000000" w:themeColor="text1"/>
          <w:spacing w:val="0"/>
          <w:sz w:val="22"/>
          <w:szCs w:val="22"/>
        </w:rPr>
        <w:t xml:space="preserve">A continuación se muestran todos los </w:t>
      </w:r>
      <w:proofErr w:type="spellStart"/>
      <w:r w:rsidRPr="007264CA">
        <w:rPr>
          <w:rStyle w:val="SubttuloCar"/>
          <w:rFonts w:eastAsiaTheme="minorHAnsi" w:cstheme="minorBidi"/>
          <w:b w:val="0"/>
          <w:iCs w:val="0"/>
          <w:color w:val="000000" w:themeColor="text1"/>
          <w:spacing w:val="0"/>
          <w:sz w:val="22"/>
          <w:szCs w:val="22"/>
        </w:rPr>
        <w:t>layers</w:t>
      </w:r>
      <w:proofErr w:type="spellEnd"/>
      <w:r w:rsidRPr="007264CA">
        <w:rPr>
          <w:rStyle w:val="SubttuloCar"/>
          <w:rFonts w:eastAsiaTheme="minorHAnsi" w:cstheme="minorBidi"/>
          <w:b w:val="0"/>
          <w:iCs w:val="0"/>
          <w:color w:val="000000" w:themeColor="text1"/>
          <w:spacing w:val="0"/>
          <w:sz w:val="22"/>
          <w:szCs w:val="22"/>
        </w:rPr>
        <w:t xml:space="preserve"> base para la creación de los </w:t>
      </w:r>
      <w:proofErr w:type="spellStart"/>
      <w:r w:rsidRPr="007264CA">
        <w:rPr>
          <w:rStyle w:val="SubttuloCar"/>
          <w:rFonts w:eastAsiaTheme="minorHAnsi" w:cstheme="minorBidi"/>
          <w:b w:val="0"/>
          <w:iCs w:val="0"/>
          <w:color w:val="000000" w:themeColor="text1"/>
          <w:spacing w:val="0"/>
          <w:sz w:val="22"/>
          <w:szCs w:val="22"/>
        </w:rPr>
        <w:t>rasters</w:t>
      </w:r>
      <w:proofErr w:type="spellEnd"/>
      <w:r w:rsidRPr="007264CA">
        <w:rPr>
          <w:rStyle w:val="SubttuloCar"/>
          <w:rFonts w:eastAsiaTheme="minorHAnsi" w:cstheme="minorBidi"/>
          <w:b w:val="0"/>
          <w:iCs w:val="0"/>
          <w:color w:val="000000" w:themeColor="text1"/>
          <w:spacing w:val="0"/>
          <w:sz w:val="22"/>
          <w:szCs w:val="22"/>
        </w:rPr>
        <w:t xml:space="preserve"> como análisis de información. Cabe destacar que este estudio se basa en densidades, por lo que reconocer la densidad de cada uno de los factores estudiados es vital para realizar conjeturas y llegar a reconocer las zonas con mayor potencial dentro del área de estudio. </w:t>
      </w:r>
    </w:p>
    <w:p w:rsidR="007264CA" w:rsidRDefault="007264CA" w:rsidP="003B1BBD">
      <w:pPr>
        <w:pStyle w:val="Sinespaciado"/>
        <w:jc w:val="both"/>
        <w:rPr>
          <w:rStyle w:val="SubttuloCar"/>
          <w:rFonts w:cstheme="minorHAnsi"/>
          <w:b w:val="0"/>
          <w:color w:val="000000" w:themeColor="text1"/>
          <w:sz w:val="22"/>
          <w:szCs w:val="22"/>
        </w:rPr>
      </w:pPr>
    </w:p>
    <w:tbl>
      <w:tblPr>
        <w:tblStyle w:val="Tabladecuadrcula1clara-nfasis1"/>
        <w:tblW w:w="5000" w:type="pct"/>
        <w:tblLayout w:type="fixed"/>
        <w:tblLook w:val="04A0" w:firstRow="1" w:lastRow="0" w:firstColumn="1" w:lastColumn="0" w:noHBand="0" w:noVBand="1"/>
      </w:tblPr>
      <w:tblGrid>
        <w:gridCol w:w="1491"/>
        <w:gridCol w:w="1765"/>
        <w:gridCol w:w="1418"/>
        <w:gridCol w:w="1558"/>
        <w:gridCol w:w="4558"/>
      </w:tblGrid>
      <w:tr w:rsidR="00E512C8" w:rsidRPr="001E35AD" w:rsidTr="00A03A9A">
        <w:trPr>
          <w:cnfStyle w:val="100000000000" w:firstRow="1" w:lastRow="0" w:firstColumn="0" w:lastColumn="0" w:oddVBand="0" w:evenVBand="0" w:oddHBand="0" w:evenHBand="0" w:firstRowFirstColumn="0" w:firstRowLastColumn="0" w:lastRowFirstColumn="0" w:lastRowLastColumn="0"/>
          <w:trHeight w:val="165"/>
        </w:trPr>
        <w:tc>
          <w:tcPr>
            <w:cnfStyle w:val="001000000000" w:firstRow="0" w:lastRow="0" w:firstColumn="1" w:lastColumn="0" w:oddVBand="0" w:evenVBand="0" w:oddHBand="0" w:evenHBand="0" w:firstRowFirstColumn="0" w:firstRowLastColumn="0" w:lastRowFirstColumn="0" w:lastRowLastColumn="0"/>
            <w:tcW w:w="691" w:type="pct"/>
            <w:hideMark/>
          </w:tcPr>
          <w:p w:rsidR="00E512C8" w:rsidRPr="001E35AD" w:rsidRDefault="00E512C8">
            <w:pPr>
              <w:rPr>
                <w:sz w:val="20"/>
              </w:rPr>
            </w:pPr>
            <w:r w:rsidRPr="001E35AD">
              <w:rPr>
                <w:sz w:val="20"/>
              </w:rPr>
              <w:t>TEMA</w:t>
            </w:r>
          </w:p>
        </w:tc>
        <w:tc>
          <w:tcPr>
            <w:tcW w:w="818" w:type="pct"/>
            <w:hideMark/>
          </w:tcPr>
          <w:p w:rsidR="00E512C8" w:rsidRPr="001E35AD" w:rsidRDefault="00E512C8">
            <w:pPr>
              <w:cnfStyle w:val="100000000000" w:firstRow="1" w:lastRow="0" w:firstColumn="0" w:lastColumn="0" w:oddVBand="0" w:evenVBand="0" w:oddHBand="0" w:evenHBand="0" w:firstRowFirstColumn="0" w:firstRowLastColumn="0" w:lastRowFirstColumn="0" w:lastRowLastColumn="0"/>
              <w:rPr>
                <w:sz w:val="20"/>
              </w:rPr>
            </w:pPr>
            <w:r w:rsidRPr="001E35AD">
              <w:rPr>
                <w:sz w:val="20"/>
              </w:rPr>
              <w:t>PALABRAS CLAVE</w:t>
            </w:r>
          </w:p>
        </w:tc>
        <w:tc>
          <w:tcPr>
            <w:tcW w:w="657" w:type="pct"/>
            <w:hideMark/>
          </w:tcPr>
          <w:p w:rsidR="00E512C8" w:rsidRPr="001E35AD" w:rsidRDefault="00E512C8">
            <w:pPr>
              <w:cnfStyle w:val="100000000000" w:firstRow="1" w:lastRow="0" w:firstColumn="0" w:lastColumn="0" w:oddVBand="0" w:evenVBand="0" w:oddHBand="0" w:evenHBand="0" w:firstRowFirstColumn="0" w:firstRowLastColumn="0" w:lastRowFirstColumn="0" w:lastRowLastColumn="0"/>
              <w:rPr>
                <w:sz w:val="20"/>
              </w:rPr>
            </w:pPr>
            <w:r w:rsidRPr="001E35AD">
              <w:rPr>
                <w:sz w:val="20"/>
              </w:rPr>
              <w:t>SHAPES/LAYERS</w:t>
            </w:r>
          </w:p>
        </w:tc>
        <w:tc>
          <w:tcPr>
            <w:tcW w:w="722" w:type="pct"/>
            <w:hideMark/>
          </w:tcPr>
          <w:p w:rsidR="00E512C8" w:rsidRPr="001E35AD" w:rsidRDefault="00E512C8">
            <w:pPr>
              <w:cnfStyle w:val="100000000000" w:firstRow="1" w:lastRow="0" w:firstColumn="0" w:lastColumn="0" w:oddVBand="0" w:evenVBand="0" w:oddHBand="0" w:evenHBand="0" w:firstRowFirstColumn="0" w:firstRowLastColumn="0" w:lastRowFirstColumn="0" w:lastRowLastColumn="0"/>
              <w:rPr>
                <w:sz w:val="20"/>
              </w:rPr>
            </w:pPr>
            <w:r w:rsidRPr="001E35AD">
              <w:rPr>
                <w:sz w:val="20"/>
              </w:rPr>
              <w:t>METODO DE MEDICIÓN</w:t>
            </w:r>
          </w:p>
        </w:tc>
        <w:tc>
          <w:tcPr>
            <w:tcW w:w="2112" w:type="pct"/>
            <w:hideMark/>
          </w:tcPr>
          <w:p w:rsidR="00E512C8" w:rsidRPr="001E35AD" w:rsidRDefault="00E512C8">
            <w:pPr>
              <w:cnfStyle w:val="100000000000" w:firstRow="1" w:lastRow="0" w:firstColumn="0" w:lastColumn="0" w:oddVBand="0" w:evenVBand="0" w:oddHBand="0" w:evenHBand="0" w:firstRowFirstColumn="0" w:firstRowLastColumn="0" w:lastRowFirstColumn="0" w:lastRowLastColumn="0"/>
              <w:rPr>
                <w:sz w:val="20"/>
              </w:rPr>
            </w:pPr>
            <w:r w:rsidRPr="001E35AD">
              <w:rPr>
                <w:sz w:val="20"/>
              </w:rPr>
              <w:t>(PRODUCTO) Y SU USO EN EL OBJETIVO</w:t>
            </w:r>
          </w:p>
        </w:tc>
      </w:tr>
      <w:tr w:rsidR="00E512C8" w:rsidRPr="001E35AD" w:rsidTr="00A03A9A">
        <w:trPr>
          <w:trHeight w:val="354"/>
        </w:trPr>
        <w:tc>
          <w:tcPr>
            <w:cnfStyle w:val="001000000000" w:firstRow="0" w:lastRow="0" w:firstColumn="1" w:lastColumn="0" w:oddVBand="0" w:evenVBand="0" w:oddHBand="0" w:evenHBand="0" w:firstRowFirstColumn="0" w:firstRowLastColumn="0" w:lastRowFirstColumn="0" w:lastRowLastColumn="0"/>
            <w:tcW w:w="691" w:type="pct"/>
            <w:vMerge w:val="restart"/>
          </w:tcPr>
          <w:p w:rsidR="00E512C8" w:rsidRPr="001E35AD" w:rsidRDefault="00E512C8">
            <w:pPr>
              <w:rPr>
                <w:b w:val="0"/>
                <w:sz w:val="20"/>
              </w:rPr>
            </w:pPr>
            <w:r w:rsidRPr="001E35AD">
              <w:rPr>
                <w:sz w:val="20"/>
              </w:rPr>
              <w:t>Composición del uso de suelo actual vs. propuesto</w:t>
            </w:r>
          </w:p>
          <w:p w:rsidR="00E512C8" w:rsidRPr="001E35AD" w:rsidRDefault="00E512C8">
            <w:pPr>
              <w:rPr>
                <w:sz w:val="20"/>
              </w:rPr>
            </w:pPr>
          </w:p>
        </w:tc>
        <w:tc>
          <w:tcPr>
            <w:tcW w:w="818" w:type="pct"/>
            <w:vMerge w:val="restart"/>
            <w:hideMark/>
          </w:tcPr>
          <w:p w:rsidR="00E512C8" w:rsidRPr="001E35AD" w:rsidRDefault="00E512C8">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Comparativa entre uso de suelo actual y propuesto, reconocer la densidad de población actual para determinar si existe saturación y si el plan propuesto es lógico conociendo este dato. </w:t>
            </w:r>
          </w:p>
        </w:tc>
        <w:tc>
          <w:tcPr>
            <w:tcW w:w="657" w:type="pct"/>
          </w:tcPr>
          <w:p w:rsidR="00E512C8" w:rsidRPr="001E35AD" w:rsidRDefault="00E512C8">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Uso de suelo actual</w:t>
            </w:r>
          </w:p>
          <w:p w:rsidR="00E512C8" w:rsidRPr="001E35AD" w:rsidRDefault="00E512C8">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D87833" w:rsidRPr="001E35AD" w:rsidRDefault="00D87833" w:rsidP="00D87833">
            <w:pPr>
              <w:cnfStyle w:val="000000000000" w:firstRow="0" w:lastRow="0" w:firstColumn="0" w:lastColumn="0" w:oddVBand="0" w:evenVBand="0" w:oddHBand="0" w:evenHBand="0" w:firstRowFirstColumn="0" w:firstRowLastColumn="0" w:lastRowFirstColumn="0" w:lastRowLastColumn="0"/>
              <w:rPr>
                <w:sz w:val="20"/>
              </w:rPr>
            </w:pPr>
            <w:r>
              <w:rPr>
                <w:sz w:val="20"/>
              </w:rPr>
              <w:t>Comparativa visual</w:t>
            </w:r>
          </w:p>
          <w:p w:rsidR="00E512C8" w:rsidRPr="001E35AD" w:rsidRDefault="00E512C8">
            <w:pPr>
              <w:cnfStyle w:val="000000000000" w:firstRow="0" w:lastRow="0" w:firstColumn="0" w:lastColumn="0" w:oddVBand="0" w:evenVBand="0" w:oddHBand="0" w:evenHBand="0" w:firstRowFirstColumn="0" w:firstRowLastColumn="0" w:lastRowFirstColumn="0" w:lastRowLastColumn="0"/>
              <w:rPr>
                <w:sz w:val="20"/>
              </w:rPr>
            </w:pPr>
          </w:p>
        </w:tc>
        <w:tc>
          <w:tcPr>
            <w:tcW w:w="2112" w:type="pct"/>
          </w:tcPr>
          <w:p w:rsidR="00E512C8" w:rsidRPr="001E35AD" w:rsidRDefault="00260406" w:rsidP="00260406">
            <w:pPr>
              <w:jc w:val="both"/>
              <w:cnfStyle w:val="000000000000" w:firstRow="0" w:lastRow="0" w:firstColumn="0" w:lastColumn="0" w:oddVBand="0" w:evenVBand="0" w:oddHBand="0" w:evenHBand="0" w:firstRowFirstColumn="0" w:firstRowLastColumn="0" w:lastRowFirstColumn="0" w:lastRowLastColumn="0"/>
              <w:rPr>
                <w:sz w:val="20"/>
              </w:rPr>
            </w:pPr>
            <w:r>
              <w:rPr>
                <w:sz w:val="20"/>
              </w:rPr>
              <w:t xml:space="preserve">Comparativa visual del uso del suelo vs. </w:t>
            </w:r>
            <w:r>
              <w:rPr>
                <w:sz w:val="20"/>
              </w:rPr>
              <w:t>Densidad de población.</w:t>
            </w:r>
          </w:p>
        </w:tc>
      </w:tr>
      <w:tr w:rsidR="00E512C8" w:rsidRPr="001E35AD" w:rsidTr="00A03A9A">
        <w:trPr>
          <w:trHeight w:val="435"/>
        </w:trPr>
        <w:tc>
          <w:tcPr>
            <w:cnfStyle w:val="001000000000" w:firstRow="0" w:lastRow="0" w:firstColumn="1" w:lastColumn="0" w:oddVBand="0" w:evenVBand="0" w:oddHBand="0" w:evenHBand="0" w:firstRowFirstColumn="0" w:firstRowLastColumn="0" w:lastRowFirstColumn="0" w:lastRowLastColumn="0"/>
            <w:tcW w:w="691" w:type="pct"/>
            <w:vMerge/>
            <w:hideMark/>
          </w:tcPr>
          <w:p w:rsidR="00E512C8" w:rsidRPr="001E35AD" w:rsidRDefault="00E512C8">
            <w:pPr>
              <w:rPr>
                <w:sz w:val="20"/>
              </w:rPr>
            </w:pPr>
          </w:p>
        </w:tc>
        <w:tc>
          <w:tcPr>
            <w:tcW w:w="818" w:type="pct"/>
            <w:vMerge/>
            <w:hideMark/>
          </w:tcPr>
          <w:p w:rsidR="00E512C8" w:rsidRPr="001E35AD" w:rsidRDefault="00E512C8">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E512C8" w:rsidRPr="001E35AD" w:rsidRDefault="00E512C8" w:rsidP="001A4D2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Uso de suelo </w:t>
            </w:r>
            <w:r w:rsidR="001A4D2F">
              <w:rPr>
                <w:sz w:val="20"/>
              </w:rPr>
              <w:t>propuesto</w:t>
            </w:r>
          </w:p>
        </w:tc>
        <w:tc>
          <w:tcPr>
            <w:tcW w:w="722" w:type="pct"/>
          </w:tcPr>
          <w:p w:rsidR="00D87833" w:rsidRPr="001E35AD" w:rsidRDefault="00D87833" w:rsidP="00D87833">
            <w:pPr>
              <w:cnfStyle w:val="000000000000" w:firstRow="0" w:lastRow="0" w:firstColumn="0" w:lastColumn="0" w:oddVBand="0" w:evenVBand="0" w:oddHBand="0" w:evenHBand="0" w:firstRowFirstColumn="0" w:firstRowLastColumn="0" w:lastRowFirstColumn="0" w:lastRowLastColumn="0"/>
              <w:rPr>
                <w:sz w:val="20"/>
              </w:rPr>
            </w:pPr>
            <w:r>
              <w:rPr>
                <w:sz w:val="20"/>
              </w:rPr>
              <w:t>Comparativa visual</w:t>
            </w:r>
          </w:p>
          <w:p w:rsidR="00E512C8" w:rsidRPr="001E35AD" w:rsidRDefault="00E512C8">
            <w:pPr>
              <w:cnfStyle w:val="000000000000" w:firstRow="0" w:lastRow="0" w:firstColumn="0" w:lastColumn="0" w:oddVBand="0" w:evenVBand="0" w:oddHBand="0" w:evenHBand="0" w:firstRowFirstColumn="0" w:firstRowLastColumn="0" w:lastRowFirstColumn="0" w:lastRowLastColumn="0"/>
              <w:rPr>
                <w:sz w:val="20"/>
              </w:rPr>
            </w:pPr>
          </w:p>
        </w:tc>
        <w:tc>
          <w:tcPr>
            <w:tcW w:w="2112" w:type="pct"/>
          </w:tcPr>
          <w:p w:rsidR="00E512C8" w:rsidRPr="001E35AD" w:rsidRDefault="00260406" w:rsidP="00260406">
            <w:pPr>
              <w:jc w:val="both"/>
              <w:cnfStyle w:val="000000000000" w:firstRow="0" w:lastRow="0" w:firstColumn="0" w:lastColumn="0" w:oddVBand="0" w:evenVBand="0" w:oddHBand="0" w:evenHBand="0" w:firstRowFirstColumn="0" w:firstRowLastColumn="0" w:lastRowFirstColumn="0" w:lastRowLastColumn="0"/>
              <w:rPr>
                <w:sz w:val="20"/>
              </w:rPr>
            </w:pPr>
            <w:r>
              <w:rPr>
                <w:sz w:val="20"/>
              </w:rPr>
              <w:t>Comparativa visual del uso del suelo vs. Densidad de población</w:t>
            </w:r>
            <w:r>
              <w:rPr>
                <w:sz w:val="20"/>
              </w:rPr>
              <w:t>, uso actual y características económicas</w:t>
            </w:r>
            <w:r>
              <w:rPr>
                <w:sz w:val="20"/>
              </w:rPr>
              <w:t>.</w:t>
            </w:r>
          </w:p>
        </w:tc>
      </w:tr>
      <w:tr w:rsidR="00771EBF" w:rsidRPr="001E35AD" w:rsidTr="00A03A9A">
        <w:trPr>
          <w:trHeight w:val="252"/>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Características económicas</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Clasificación por categorías </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2112" w:type="pct"/>
          </w:tcPr>
          <w:p w:rsidR="00771EBF" w:rsidRPr="001E35AD" w:rsidRDefault="00771EBF" w:rsidP="00260406">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w:t>
            </w:r>
            <w:r>
              <w:rPr>
                <w:sz w:val="20"/>
              </w:rPr>
              <w:t xml:space="preserve"> dividido</w:t>
            </w:r>
            <w:r>
              <w:rPr>
                <w:sz w:val="20"/>
              </w:rPr>
              <w:t xml:space="preserve"> </w:t>
            </w:r>
            <w:r>
              <w:rPr>
                <w:sz w:val="20"/>
              </w:rPr>
              <w:t>por categorías</w:t>
            </w:r>
            <w:r w:rsidRPr="001E35AD">
              <w:rPr>
                <w:sz w:val="20"/>
              </w:rPr>
              <w:t>.</w:t>
            </w:r>
            <w:r>
              <w:rPr>
                <w:sz w:val="20"/>
              </w:rPr>
              <w:t xml:space="preserve"> Esto con el fin de conocer el ámbito de la zona de estudio. </w:t>
            </w:r>
          </w:p>
        </w:tc>
      </w:tr>
      <w:tr w:rsidR="00771EBF" w:rsidRPr="001E35AD" w:rsidTr="00A03A9A">
        <w:trPr>
          <w:trHeight w:val="874"/>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Densidad de población actual</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5 Categorías de densidad de población.</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 ponderado</w:t>
            </w:r>
            <w:r>
              <w:rPr>
                <w:sz w:val="20"/>
              </w:rPr>
              <w:t xml:space="preserve"> dividido en 5 rangos</w:t>
            </w:r>
            <w:r w:rsidRPr="001E35AD">
              <w:rPr>
                <w:sz w:val="20"/>
              </w:rPr>
              <w:t xml:space="preserve"> </w:t>
            </w:r>
            <w:r>
              <w:rPr>
                <w:sz w:val="20"/>
              </w:rPr>
              <w:t xml:space="preserve"> tomando </w:t>
            </w:r>
            <w:r>
              <w:rPr>
                <w:sz w:val="20"/>
              </w:rPr>
              <w:t xml:space="preserve">porcentajes de mayor a menor densidad para después comparar con el plan actual. </w:t>
            </w:r>
          </w:p>
        </w:tc>
      </w:tr>
      <w:tr w:rsidR="00771EBF" w:rsidRPr="001E35AD" w:rsidTr="00A03A9A">
        <w:trPr>
          <w:trHeight w:val="387"/>
        </w:trPr>
        <w:tc>
          <w:tcPr>
            <w:cnfStyle w:val="001000000000" w:firstRow="0" w:lastRow="0" w:firstColumn="1" w:lastColumn="0" w:oddVBand="0" w:evenVBand="0" w:oddHBand="0" w:evenHBand="0" w:firstRowFirstColumn="0" w:firstRowLastColumn="0" w:lastRowFirstColumn="0" w:lastRowLastColumn="0"/>
            <w:tcW w:w="691" w:type="pct"/>
            <w:vMerge w:val="restart"/>
          </w:tcPr>
          <w:p w:rsidR="00771EBF" w:rsidRPr="001E35AD" w:rsidRDefault="00771EBF" w:rsidP="00771EBF">
            <w:pPr>
              <w:rPr>
                <w:b w:val="0"/>
                <w:sz w:val="20"/>
              </w:rPr>
            </w:pPr>
            <w:r w:rsidRPr="001E35AD">
              <w:rPr>
                <w:sz w:val="20"/>
              </w:rPr>
              <w:t>Transporte público</w:t>
            </w:r>
          </w:p>
          <w:p w:rsidR="00771EBF" w:rsidRPr="001E35AD" w:rsidRDefault="00771EBF" w:rsidP="00771EBF">
            <w:pPr>
              <w:rPr>
                <w:sz w:val="20"/>
              </w:rPr>
            </w:pPr>
          </w:p>
        </w:tc>
        <w:tc>
          <w:tcPr>
            <w:tcW w:w="818" w:type="pct"/>
            <w:vMerge w:val="restar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Visualizar las rutas de transporte público, establecer relaciones y determinar el grado de factibilidad en cuanto al transporte se  cuenta dentro del área de estudio.</w:t>
            </w: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Rutas de transporte público</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200m </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de densidades </w:t>
            </w:r>
            <w:r>
              <w:rPr>
                <w:sz w:val="20"/>
              </w:rPr>
              <w:t>con un radio de influencia de 20</w:t>
            </w:r>
            <w:r w:rsidRPr="001E35AD">
              <w:rPr>
                <w:sz w:val="20"/>
              </w:rPr>
              <w:t>0 m. Para crear densidades de potencial a pa</w:t>
            </w:r>
            <w:r>
              <w:rPr>
                <w:sz w:val="20"/>
              </w:rPr>
              <w:t>rtir de la ubicación de líneas.</w:t>
            </w:r>
          </w:p>
        </w:tc>
      </w:tr>
      <w:tr w:rsidR="00771EBF" w:rsidRPr="001E35AD" w:rsidTr="00A03A9A">
        <w:trPr>
          <w:trHeight w:val="402"/>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Aeropuerto</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500km </w:t>
            </w:r>
            <w:proofErr w:type="spellStart"/>
            <w:r w:rsidRPr="001E35AD">
              <w:rPr>
                <w:sz w:val="20"/>
              </w:rPr>
              <w:t>sedesol</w:t>
            </w:r>
            <w:proofErr w:type="spellEnd"/>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de densidades </w:t>
            </w:r>
            <w:r>
              <w:rPr>
                <w:sz w:val="20"/>
              </w:rPr>
              <w:t>con un radio de influencia de 500</w:t>
            </w:r>
            <w:r w:rsidRPr="001E35AD">
              <w:rPr>
                <w:sz w:val="20"/>
              </w:rPr>
              <w:t xml:space="preserve"> </w:t>
            </w:r>
            <w:r>
              <w:rPr>
                <w:sz w:val="20"/>
              </w:rPr>
              <w:t>k</w:t>
            </w:r>
            <w:r w:rsidRPr="001E35AD">
              <w:rPr>
                <w:sz w:val="20"/>
              </w:rPr>
              <w:t>m. Para crear densidades de potencial a pa</w:t>
            </w:r>
            <w:r>
              <w:rPr>
                <w:sz w:val="20"/>
              </w:rPr>
              <w:t xml:space="preserve">rtir de la ubicación de puntos. En este caso sale del límite de estudio por lo que no se toma en cuenta para el análisis. </w:t>
            </w:r>
          </w:p>
        </w:tc>
      </w:tr>
      <w:tr w:rsidR="00771EBF" w:rsidRPr="001E35AD" w:rsidTr="00A03A9A">
        <w:trPr>
          <w:trHeight w:val="320"/>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Central de autobús.</w:t>
            </w:r>
          </w:p>
        </w:tc>
        <w:tc>
          <w:tcPr>
            <w:tcW w:w="722"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SEDESOL Centro de la ciudad o 35km (regional)</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de densidades </w:t>
            </w:r>
            <w:r>
              <w:rPr>
                <w:sz w:val="20"/>
              </w:rPr>
              <w:t>con un radio de influencia de 35k</w:t>
            </w:r>
            <w:r w:rsidRPr="001E35AD">
              <w:rPr>
                <w:sz w:val="20"/>
              </w:rPr>
              <w:t>m. Para crear densidades de potencial a pa</w:t>
            </w:r>
            <w:r>
              <w:rPr>
                <w:sz w:val="20"/>
              </w:rPr>
              <w:t>rtir de la ubicación de puntos. En este caso sale del límite de estudio por lo que no se toma en cuenta para el análisis.</w:t>
            </w:r>
          </w:p>
        </w:tc>
      </w:tr>
      <w:tr w:rsidR="00771EBF" w:rsidRPr="001E35AD" w:rsidTr="00A03A9A">
        <w:trPr>
          <w:gridAfter w:val="3"/>
          <w:wAfter w:w="3491" w:type="pct"/>
          <w:trHeight w:val="469"/>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r>
      <w:tr w:rsidR="00771EBF" w:rsidRPr="001E35AD" w:rsidTr="00A03A9A">
        <w:trPr>
          <w:trHeight w:val="371"/>
        </w:trPr>
        <w:tc>
          <w:tcPr>
            <w:cnfStyle w:val="001000000000" w:firstRow="0" w:lastRow="0" w:firstColumn="1" w:lastColumn="0" w:oddVBand="0" w:evenVBand="0" w:oddHBand="0" w:evenHBand="0" w:firstRowFirstColumn="0" w:firstRowLastColumn="0" w:lastRowFirstColumn="0" w:lastRowLastColumn="0"/>
            <w:tcW w:w="691" w:type="pct"/>
            <w:vMerge w:val="restart"/>
          </w:tcPr>
          <w:p w:rsidR="00771EBF" w:rsidRPr="001E35AD" w:rsidRDefault="00771EBF" w:rsidP="00771EBF">
            <w:pPr>
              <w:rPr>
                <w:b w:val="0"/>
                <w:sz w:val="20"/>
              </w:rPr>
            </w:pPr>
            <w:r w:rsidRPr="001E35AD">
              <w:rPr>
                <w:sz w:val="20"/>
              </w:rPr>
              <w:t>Densidad de población</w:t>
            </w:r>
          </w:p>
          <w:p w:rsidR="00771EBF" w:rsidRPr="001E35AD" w:rsidRDefault="00771EBF" w:rsidP="00771EBF">
            <w:pPr>
              <w:rPr>
                <w:b w:val="0"/>
                <w:sz w:val="20"/>
              </w:rPr>
            </w:pPr>
          </w:p>
        </w:tc>
        <w:tc>
          <w:tcPr>
            <w:tcW w:w="818" w:type="pct"/>
            <w:vMerge w:val="restar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Localizar áreas saturadas de población y posibles zonas a desarrollar en un futuro por tener una capacidad de albergue mayor al contar con menor cantidad de habitantes actualmente.</w:t>
            </w: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Densidad de población</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5 Categorías de densidad de población.</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 ponderado</w:t>
            </w:r>
            <w:r>
              <w:rPr>
                <w:sz w:val="20"/>
              </w:rPr>
              <w:t xml:space="preserve"> dividido en 5 rangos</w:t>
            </w:r>
            <w:r w:rsidRPr="001E35AD">
              <w:rPr>
                <w:sz w:val="20"/>
              </w:rPr>
              <w:t xml:space="preserve"> </w:t>
            </w:r>
            <w:r>
              <w:rPr>
                <w:sz w:val="20"/>
              </w:rPr>
              <w:t xml:space="preserve"> tomando </w:t>
            </w:r>
            <w:r>
              <w:rPr>
                <w:sz w:val="20"/>
              </w:rPr>
              <w:t xml:space="preserve">porcentajes de mayor a menor densidad para después comparar con los niveles construidos. </w:t>
            </w:r>
          </w:p>
        </w:tc>
      </w:tr>
      <w:tr w:rsidR="00771EBF" w:rsidRPr="001E35AD" w:rsidTr="00A03A9A">
        <w:trPr>
          <w:trHeight w:val="468"/>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Plan actual, morfología urbana</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5 Categorías</w:t>
            </w:r>
            <w:r>
              <w:rPr>
                <w:sz w:val="20"/>
              </w:rPr>
              <w:t xml:space="preserve"> de niveles construidos en edificaciones</w:t>
            </w:r>
            <w:r>
              <w:rPr>
                <w:sz w:val="20"/>
              </w:rPr>
              <w:t>.</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w:t>
            </w:r>
            <w:r>
              <w:rPr>
                <w:sz w:val="20"/>
              </w:rPr>
              <w:t>apa ponderado dividido en 5 rangos</w:t>
            </w:r>
            <w:r w:rsidRPr="001E35AD">
              <w:rPr>
                <w:sz w:val="20"/>
              </w:rPr>
              <w:t xml:space="preserve"> </w:t>
            </w:r>
            <w:r>
              <w:rPr>
                <w:sz w:val="20"/>
              </w:rPr>
              <w:t xml:space="preserve"> tomando porcentajes de mayor a menor </w:t>
            </w:r>
            <w:r>
              <w:rPr>
                <w:sz w:val="20"/>
              </w:rPr>
              <w:t>cantidad de niveles construidos</w:t>
            </w:r>
            <w:r>
              <w:rPr>
                <w:sz w:val="20"/>
              </w:rPr>
              <w:t xml:space="preserve"> para después comparar con</w:t>
            </w:r>
            <w:r>
              <w:rPr>
                <w:sz w:val="20"/>
              </w:rPr>
              <w:t xml:space="preserve"> la densidad de población existente</w:t>
            </w:r>
            <w:r>
              <w:rPr>
                <w:sz w:val="20"/>
              </w:rPr>
              <w:t>.</w:t>
            </w:r>
          </w:p>
        </w:tc>
      </w:tr>
      <w:tr w:rsidR="00771EBF" w:rsidRPr="001E35AD" w:rsidTr="00A03A9A">
        <w:trPr>
          <w:trHeight w:val="586"/>
        </w:trPr>
        <w:tc>
          <w:tcPr>
            <w:cnfStyle w:val="001000000000" w:firstRow="0" w:lastRow="0" w:firstColumn="1" w:lastColumn="0" w:oddVBand="0" w:evenVBand="0" w:oddHBand="0" w:evenHBand="0" w:firstRowFirstColumn="0" w:firstRowLastColumn="0" w:lastRowFirstColumn="0" w:lastRowLastColumn="0"/>
            <w:tcW w:w="691" w:type="pct"/>
            <w:vMerge w:val="restart"/>
          </w:tcPr>
          <w:p w:rsidR="00771EBF" w:rsidRPr="001E35AD" w:rsidRDefault="00771EBF" w:rsidP="00771EBF">
            <w:pPr>
              <w:rPr>
                <w:sz w:val="20"/>
              </w:rPr>
            </w:pPr>
            <w:r w:rsidRPr="001E35AD">
              <w:rPr>
                <w:sz w:val="20"/>
              </w:rPr>
              <w:lastRenderedPageBreak/>
              <w:t>Niveles de edificaciones</w:t>
            </w:r>
          </w:p>
          <w:p w:rsidR="00771EBF" w:rsidRPr="001E35AD" w:rsidRDefault="00771EBF" w:rsidP="00771EBF">
            <w:pPr>
              <w:rPr>
                <w:sz w:val="20"/>
              </w:rPr>
            </w:pPr>
          </w:p>
        </w:tc>
        <w:tc>
          <w:tcPr>
            <w:tcW w:w="818" w:type="pct"/>
            <w:vMerge w:val="restar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Localizar dentro de nuestra zona de estudio los diferentes niveles construidos, para así determinar qué zonas tienen una mayor densidad de población.</w:t>
            </w:r>
          </w:p>
        </w:tc>
        <w:tc>
          <w:tcPr>
            <w:tcW w:w="657" w:type="pct"/>
          </w:tcPr>
          <w:p w:rsidR="00771EBF"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Plan actual</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Comparativa visual</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Comparativa visual del uso del suelo vs. Niveles construidos para ver si concuerda con lo real.</w:t>
            </w:r>
          </w:p>
        </w:tc>
      </w:tr>
      <w:tr w:rsidR="00771EBF" w:rsidRPr="001E35AD" w:rsidTr="00A03A9A">
        <w:trPr>
          <w:trHeight w:val="1594"/>
        </w:trPr>
        <w:tc>
          <w:tcPr>
            <w:cnfStyle w:val="001000000000" w:firstRow="0" w:lastRow="0" w:firstColumn="1" w:lastColumn="0" w:oddVBand="0" w:evenVBand="0" w:oddHBand="0" w:evenHBand="0" w:firstRowFirstColumn="0" w:firstRowLastColumn="0" w:lastRowFirstColumn="0" w:lastRowLastColumn="0"/>
            <w:tcW w:w="691" w:type="pct"/>
            <w:vMerge/>
          </w:tcPr>
          <w:p w:rsidR="00771EBF" w:rsidRPr="001E35AD" w:rsidRDefault="00771EBF" w:rsidP="00771EBF">
            <w:pPr>
              <w:rPr>
                <w:sz w:val="20"/>
              </w:rPr>
            </w:pPr>
          </w:p>
        </w:tc>
        <w:tc>
          <w:tcPr>
            <w:tcW w:w="818" w:type="pct"/>
            <w:vMerge/>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Morfología urbana</w:t>
            </w:r>
            <w:r w:rsidRPr="001E35AD">
              <w:rPr>
                <w:sz w:val="20"/>
              </w:rPr>
              <w:t xml:space="preserve"> </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5 Categorías</w:t>
            </w:r>
            <w:r>
              <w:rPr>
                <w:sz w:val="20"/>
              </w:rPr>
              <w:t xml:space="preserve"> de niveles construidos en edificaciones</w:t>
            </w:r>
            <w:r>
              <w:rPr>
                <w:sz w:val="20"/>
              </w:rPr>
              <w:t>.</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w:t>
            </w:r>
            <w:r>
              <w:rPr>
                <w:sz w:val="20"/>
              </w:rPr>
              <w:t>apa ponderado dividido en 5 rangos</w:t>
            </w:r>
            <w:r w:rsidRPr="001E35AD">
              <w:rPr>
                <w:sz w:val="20"/>
              </w:rPr>
              <w:t xml:space="preserve"> </w:t>
            </w:r>
            <w:r>
              <w:rPr>
                <w:sz w:val="20"/>
              </w:rPr>
              <w:t xml:space="preserve"> tomando porcentajes de mayor a menor </w:t>
            </w:r>
            <w:r>
              <w:rPr>
                <w:sz w:val="20"/>
              </w:rPr>
              <w:t>cantidad de niveles construidos</w:t>
            </w:r>
            <w:r>
              <w:rPr>
                <w:sz w:val="20"/>
              </w:rPr>
              <w:t xml:space="preserve"> para después comparar con</w:t>
            </w:r>
            <w:r>
              <w:rPr>
                <w:sz w:val="20"/>
              </w:rPr>
              <w:t xml:space="preserve"> el plan actual y verificar si es lógico. </w:t>
            </w:r>
          </w:p>
        </w:tc>
      </w:tr>
      <w:tr w:rsidR="00771EBF" w:rsidRPr="001E35AD" w:rsidTr="00A03A9A">
        <w:trPr>
          <w:trHeight w:val="455"/>
        </w:trPr>
        <w:tc>
          <w:tcPr>
            <w:cnfStyle w:val="001000000000" w:firstRow="0" w:lastRow="0" w:firstColumn="1" w:lastColumn="0" w:oddVBand="0" w:evenVBand="0" w:oddHBand="0" w:evenHBand="0" w:firstRowFirstColumn="0" w:firstRowLastColumn="0" w:lastRowFirstColumn="0" w:lastRowLastColumn="0"/>
            <w:tcW w:w="691" w:type="pct"/>
            <w:vMerge w:val="restart"/>
          </w:tcPr>
          <w:p w:rsidR="00771EBF" w:rsidRPr="001E35AD" w:rsidRDefault="00771EBF" w:rsidP="00771EBF">
            <w:pPr>
              <w:rPr>
                <w:b w:val="0"/>
                <w:bCs w:val="0"/>
                <w:sz w:val="20"/>
              </w:rPr>
            </w:pPr>
            <w:r w:rsidRPr="001E35AD">
              <w:rPr>
                <w:sz w:val="20"/>
              </w:rPr>
              <w:t>Caracterización de la población</w:t>
            </w:r>
          </w:p>
          <w:p w:rsidR="00771EBF" w:rsidRPr="001E35AD" w:rsidRDefault="00771EBF" w:rsidP="00771EBF">
            <w:pPr>
              <w:rPr>
                <w:b w:val="0"/>
                <w:bCs w:val="0"/>
                <w:sz w:val="20"/>
              </w:rPr>
            </w:pPr>
          </w:p>
        </w:tc>
        <w:tc>
          <w:tcPr>
            <w:tcW w:w="818" w:type="pct"/>
            <w:vMerge w:val="restar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Analizar las características de la población dentro de la zona de estudios para entender sus necesidades más importantes.</w:t>
            </w: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Características educativas</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Clasificación por categorías </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w:t>
            </w:r>
            <w:r>
              <w:rPr>
                <w:sz w:val="20"/>
              </w:rPr>
              <w:t xml:space="preserve"> dividido</w:t>
            </w:r>
            <w:r>
              <w:rPr>
                <w:sz w:val="20"/>
              </w:rPr>
              <w:t xml:space="preserve"> </w:t>
            </w:r>
            <w:r>
              <w:rPr>
                <w:sz w:val="20"/>
              </w:rPr>
              <w:t>por categorías</w:t>
            </w:r>
            <w:r w:rsidRPr="001E35AD">
              <w:rPr>
                <w:sz w:val="20"/>
              </w:rPr>
              <w:t>.</w:t>
            </w:r>
            <w:r>
              <w:rPr>
                <w:sz w:val="20"/>
              </w:rPr>
              <w:t xml:space="preserve"> Esto con el fin de conocer el ámbito de la zona de estudio. </w:t>
            </w:r>
          </w:p>
        </w:tc>
      </w:tr>
      <w:tr w:rsidR="00771EBF" w:rsidRPr="001E35AD" w:rsidTr="00A03A9A">
        <w:trPr>
          <w:trHeight w:val="385"/>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Rangos de edades</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Clasificación por categorías </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w:t>
            </w:r>
            <w:r>
              <w:rPr>
                <w:sz w:val="20"/>
              </w:rPr>
              <w:t xml:space="preserve"> dividido</w:t>
            </w:r>
            <w:r>
              <w:rPr>
                <w:sz w:val="20"/>
              </w:rPr>
              <w:t xml:space="preserve"> </w:t>
            </w:r>
            <w:r>
              <w:rPr>
                <w:sz w:val="20"/>
              </w:rPr>
              <w:t>por categorías</w:t>
            </w:r>
            <w:r w:rsidRPr="001E35AD">
              <w:rPr>
                <w:sz w:val="20"/>
              </w:rPr>
              <w:t>.</w:t>
            </w:r>
            <w:r>
              <w:rPr>
                <w:sz w:val="20"/>
              </w:rPr>
              <w:t xml:space="preserve"> Esto con el fin de conocer el ámbito de la zona de estudio. </w:t>
            </w:r>
          </w:p>
        </w:tc>
      </w:tr>
      <w:tr w:rsidR="00771EBF" w:rsidRPr="001E35AD" w:rsidTr="00A03A9A">
        <w:trPr>
          <w:trHeight w:val="388"/>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Características e</w:t>
            </w:r>
            <w:r>
              <w:rPr>
                <w:sz w:val="20"/>
              </w:rPr>
              <w:t>conómicas</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Clasificación por categorías </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w:t>
            </w:r>
            <w:r>
              <w:rPr>
                <w:sz w:val="20"/>
              </w:rPr>
              <w:t xml:space="preserve"> dividido</w:t>
            </w:r>
            <w:r>
              <w:rPr>
                <w:sz w:val="20"/>
              </w:rPr>
              <w:t xml:space="preserve"> </w:t>
            </w:r>
            <w:r>
              <w:rPr>
                <w:sz w:val="20"/>
              </w:rPr>
              <w:t>por categorías</w:t>
            </w:r>
            <w:r w:rsidRPr="001E35AD">
              <w:rPr>
                <w:sz w:val="20"/>
              </w:rPr>
              <w:t>.</w:t>
            </w:r>
            <w:r>
              <w:rPr>
                <w:sz w:val="20"/>
              </w:rPr>
              <w:t xml:space="preserve"> Esto con el fin de conocer el ámbito de la zona de estudio. </w:t>
            </w:r>
          </w:p>
        </w:tc>
      </w:tr>
      <w:tr w:rsidR="00771EBF" w:rsidRPr="001E35AD" w:rsidTr="00A03A9A">
        <w:trPr>
          <w:trHeight w:val="238"/>
        </w:trPr>
        <w:tc>
          <w:tcPr>
            <w:cnfStyle w:val="001000000000" w:firstRow="0" w:lastRow="0" w:firstColumn="1" w:lastColumn="0" w:oddVBand="0" w:evenVBand="0" w:oddHBand="0" w:evenHBand="0" w:firstRowFirstColumn="0" w:firstRowLastColumn="0" w:lastRowFirstColumn="0" w:lastRowLastColumn="0"/>
            <w:tcW w:w="691" w:type="pct"/>
            <w:vMerge w:val="restart"/>
          </w:tcPr>
          <w:p w:rsidR="00771EBF" w:rsidRPr="001E35AD" w:rsidRDefault="00771EBF" w:rsidP="00771EBF">
            <w:pPr>
              <w:rPr>
                <w:b w:val="0"/>
                <w:bCs w:val="0"/>
                <w:sz w:val="20"/>
              </w:rPr>
            </w:pPr>
            <w:r w:rsidRPr="001E35AD">
              <w:rPr>
                <w:sz w:val="20"/>
              </w:rPr>
              <w:t>Servicios básicos</w:t>
            </w:r>
          </w:p>
          <w:p w:rsidR="00771EBF" w:rsidRPr="001E35AD" w:rsidRDefault="00771EBF" w:rsidP="00771EBF">
            <w:pPr>
              <w:rPr>
                <w:b w:val="0"/>
                <w:bCs w:val="0"/>
                <w:sz w:val="20"/>
              </w:rPr>
            </w:pPr>
          </w:p>
        </w:tc>
        <w:tc>
          <w:tcPr>
            <w:tcW w:w="818" w:type="pct"/>
            <w:vMerge w:val="restar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Establecer que áreas cuentan con los servicios básicos para habitar. </w:t>
            </w: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Predios con agua</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+97% </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 ponderado</w:t>
            </w:r>
            <w:r w:rsidRPr="001E35AD">
              <w:rPr>
                <w:sz w:val="20"/>
              </w:rPr>
              <w:t xml:space="preserve"> </w:t>
            </w:r>
            <w:r>
              <w:rPr>
                <w:sz w:val="20"/>
              </w:rPr>
              <w:t xml:space="preserve"> tomando </w:t>
            </w:r>
            <w:r w:rsidRPr="001E35AD">
              <w:rPr>
                <w:sz w:val="20"/>
              </w:rPr>
              <w:t xml:space="preserve">un </w:t>
            </w:r>
            <w:r>
              <w:rPr>
                <w:sz w:val="20"/>
              </w:rPr>
              <w:t>97-100%  como calificación óptima</w:t>
            </w:r>
            <w:r w:rsidRPr="001E35AD">
              <w:rPr>
                <w:sz w:val="20"/>
              </w:rPr>
              <w:t xml:space="preserve">. </w:t>
            </w:r>
          </w:p>
        </w:tc>
      </w:tr>
      <w:tr w:rsidR="00771EBF" w:rsidRPr="001E35AD" w:rsidTr="00A03A9A">
        <w:trPr>
          <w:trHeight w:val="443"/>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Predios con luz</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+97%</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 ponderado</w:t>
            </w:r>
            <w:r w:rsidRPr="001E35AD">
              <w:rPr>
                <w:sz w:val="20"/>
              </w:rPr>
              <w:t xml:space="preserve"> </w:t>
            </w:r>
            <w:r>
              <w:rPr>
                <w:sz w:val="20"/>
              </w:rPr>
              <w:t xml:space="preserve"> tomando </w:t>
            </w:r>
            <w:r w:rsidRPr="001E35AD">
              <w:rPr>
                <w:sz w:val="20"/>
              </w:rPr>
              <w:t xml:space="preserve">un </w:t>
            </w:r>
            <w:r>
              <w:rPr>
                <w:sz w:val="20"/>
              </w:rPr>
              <w:t>97-100%  como calificación óptima</w:t>
            </w:r>
            <w:r w:rsidRPr="001E35AD">
              <w:rPr>
                <w:sz w:val="20"/>
              </w:rPr>
              <w:t>.</w:t>
            </w:r>
          </w:p>
        </w:tc>
      </w:tr>
      <w:tr w:rsidR="00771EBF" w:rsidRPr="001E35AD" w:rsidTr="00521220">
        <w:trPr>
          <w:trHeight w:val="220"/>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Predios con drenaje</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+97%</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 ponderado</w:t>
            </w:r>
            <w:r w:rsidRPr="001E35AD">
              <w:rPr>
                <w:sz w:val="20"/>
              </w:rPr>
              <w:t xml:space="preserve"> </w:t>
            </w:r>
            <w:r>
              <w:rPr>
                <w:sz w:val="20"/>
              </w:rPr>
              <w:t xml:space="preserve"> tomando </w:t>
            </w:r>
            <w:r w:rsidRPr="001E35AD">
              <w:rPr>
                <w:sz w:val="20"/>
              </w:rPr>
              <w:t xml:space="preserve">un </w:t>
            </w:r>
            <w:r>
              <w:rPr>
                <w:sz w:val="20"/>
              </w:rPr>
              <w:t>97-100%  como calificación óptima</w:t>
            </w:r>
            <w:r w:rsidRPr="001E35AD">
              <w:rPr>
                <w:sz w:val="20"/>
              </w:rPr>
              <w:t>.</w:t>
            </w:r>
          </w:p>
        </w:tc>
      </w:tr>
      <w:tr w:rsidR="00771EBF" w:rsidRPr="001E35AD" w:rsidTr="00A03A9A">
        <w:trPr>
          <w:trHeight w:val="301"/>
        </w:trPr>
        <w:tc>
          <w:tcPr>
            <w:cnfStyle w:val="001000000000" w:firstRow="0" w:lastRow="0" w:firstColumn="1" w:lastColumn="0" w:oddVBand="0" w:evenVBand="0" w:oddHBand="0" w:evenHBand="0" w:firstRowFirstColumn="0" w:firstRowLastColumn="0" w:lastRowFirstColumn="0" w:lastRowLastColumn="0"/>
            <w:tcW w:w="691" w:type="pct"/>
            <w:vMerge w:val="restart"/>
          </w:tcPr>
          <w:p w:rsidR="00771EBF" w:rsidRPr="001E35AD" w:rsidRDefault="00771EBF" w:rsidP="00771EBF">
            <w:pPr>
              <w:rPr>
                <w:b w:val="0"/>
                <w:bCs w:val="0"/>
                <w:sz w:val="20"/>
              </w:rPr>
            </w:pPr>
            <w:r w:rsidRPr="001E35AD">
              <w:rPr>
                <w:sz w:val="20"/>
              </w:rPr>
              <w:t>Riesgos (protección civil)</w:t>
            </w:r>
          </w:p>
          <w:p w:rsidR="00771EBF" w:rsidRPr="001E35AD" w:rsidRDefault="00771EBF" w:rsidP="00771EBF">
            <w:pPr>
              <w:rPr>
                <w:b w:val="0"/>
                <w:bCs w:val="0"/>
                <w:sz w:val="20"/>
              </w:rPr>
            </w:pPr>
          </w:p>
        </w:tc>
        <w:tc>
          <w:tcPr>
            <w:tcW w:w="818" w:type="pct"/>
            <w:vMerge w:val="restar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Reconocer elementos de riesgo para la población dentro de la zona de estudio para ser considerados como elementos negativos a la hora de ponderar la zona.</w:t>
            </w: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Hundimientos</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Ubicación de puntos</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w:t>
            </w:r>
            <w:r>
              <w:rPr>
                <w:sz w:val="20"/>
              </w:rPr>
              <w:t xml:space="preserve">para </w:t>
            </w:r>
            <w:r w:rsidRPr="001E35AD">
              <w:rPr>
                <w:sz w:val="20"/>
              </w:rPr>
              <w:t xml:space="preserve">crear densidades de potencial a partir de la ubicación de </w:t>
            </w:r>
            <w:r>
              <w:rPr>
                <w:sz w:val="20"/>
              </w:rPr>
              <w:t>puntos dentro de una zona determinada (</w:t>
            </w:r>
            <w:proofErr w:type="spellStart"/>
            <w:r>
              <w:rPr>
                <w:sz w:val="20"/>
              </w:rPr>
              <w:t>kernel</w:t>
            </w:r>
            <w:proofErr w:type="spellEnd"/>
            <w:r>
              <w:rPr>
                <w:sz w:val="20"/>
              </w:rPr>
              <w:t xml:space="preserve"> </w:t>
            </w:r>
            <w:proofErr w:type="spellStart"/>
            <w:r>
              <w:rPr>
                <w:sz w:val="20"/>
              </w:rPr>
              <w:t>density</w:t>
            </w:r>
            <w:proofErr w:type="spellEnd"/>
            <w:r>
              <w:rPr>
                <w:sz w:val="20"/>
              </w:rPr>
              <w:t>). A mayor densidad de puntos, menor potencial.</w:t>
            </w:r>
          </w:p>
        </w:tc>
      </w:tr>
      <w:tr w:rsidR="00771EBF" w:rsidRPr="001E35AD" w:rsidTr="00A03A9A">
        <w:trPr>
          <w:trHeight w:val="219"/>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Cuerpos de agua</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Ubicación de puntos</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w:t>
            </w:r>
            <w:r>
              <w:rPr>
                <w:sz w:val="20"/>
              </w:rPr>
              <w:t xml:space="preserve">para </w:t>
            </w:r>
            <w:r w:rsidRPr="001E35AD">
              <w:rPr>
                <w:sz w:val="20"/>
              </w:rPr>
              <w:t xml:space="preserve">crear densidades de potencial a partir de la ubicación de </w:t>
            </w:r>
            <w:r>
              <w:rPr>
                <w:sz w:val="20"/>
              </w:rPr>
              <w:t>puntos dentro de una zona determinada (</w:t>
            </w:r>
            <w:proofErr w:type="spellStart"/>
            <w:r>
              <w:rPr>
                <w:sz w:val="20"/>
              </w:rPr>
              <w:t>kernel</w:t>
            </w:r>
            <w:proofErr w:type="spellEnd"/>
            <w:r>
              <w:rPr>
                <w:sz w:val="20"/>
              </w:rPr>
              <w:t xml:space="preserve"> </w:t>
            </w:r>
            <w:proofErr w:type="spellStart"/>
            <w:r>
              <w:rPr>
                <w:sz w:val="20"/>
              </w:rPr>
              <w:t>density</w:t>
            </w:r>
            <w:proofErr w:type="spellEnd"/>
            <w:r>
              <w:rPr>
                <w:sz w:val="20"/>
              </w:rPr>
              <w:t>). A mayor densidad de puntos, menor potencial.</w:t>
            </w:r>
          </w:p>
        </w:tc>
      </w:tr>
      <w:tr w:rsidR="00771EBF" w:rsidRPr="001E35AD" w:rsidTr="00A03A9A">
        <w:trPr>
          <w:trHeight w:val="536"/>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Zonas con nivel freático alto</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Ubicación de puntos</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w:t>
            </w:r>
            <w:r>
              <w:rPr>
                <w:sz w:val="20"/>
              </w:rPr>
              <w:t xml:space="preserve">para </w:t>
            </w:r>
            <w:r w:rsidRPr="001E35AD">
              <w:rPr>
                <w:sz w:val="20"/>
              </w:rPr>
              <w:t xml:space="preserve">crear densidades de potencial a partir de la ubicación de </w:t>
            </w:r>
            <w:r>
              <w:rPr>
                <w:sz w:val="20"/>
              </w:rPr>
              <w:t>puntos dentro de una zona determinada (</w:t>
            </w:r>
            <w:proofErr w:type="spellStart"/>
            <w:r>
              <w:rPr>
                <w:sz w:val="20"/>
              </w:rPr>
              <w:t>kernel</w:t>
            </w:r>
            <w:proofErr w:type="spellEnd"/>
            <w:r>
              <w:rPr>
                <w:sz w:val="20"/>
              </w:rPr>
              <w:t xml:space="preserve"> </w:t>
            </w:r>
            <w:proofErr w:type="spellStart"/>
            <w:r>
              <w:rPr>
                <w:sz w:val="20"/>
              </w:rPr>
              <w:t>density</w:t>
            </w:r>
            <w:proofErr w:type="spellEnd"/>
            <w:r>
              <w:rPr>
                <w:sz w:val="20"/>
              </w:rPr>
              <w:t>). A mayor densidad de puntos, menor potencial.</w:t>
            </w:r>
          </w:p>
        </w:tc>
      </w:tr>
      <w:tr w:rsidR="00771EBF" w:rsidRPr="001E35AD" w:rsidTr="00A03A9A">
        <w:trPr>
          <w:trHeight w:val="453"/>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Zonas sin alumbrado publico</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Ubicación de puntos</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w:t>
            </w:r>
            <w:r>
              <w:rPr>
                <w:sz w:val="20"/>
              </w:rPr>
              <w:t xml:space="preserve">para </w:t>
            </w:r>
            <w:r w:rsidRPr="001E35AD">
              <w:rPr>
                <w:sz w:val="20"/>
              </w:rPr>
              <w:t xml:space="preserve">crear densidades de potencial a partir de la ubicación de </w:t>
            </w:r>
            <w:r>
              <w:rPr>
                <w:sz w:val="20"/>
              </w:rPr>
              <w:t>puntos dentro de una zona determinada (</w:t>
            </w:r>
            <w:proofErr w:type="spellStart"/>
            <w:r>
              <w:rPr>
                <w:sz w:val="20"/>
              </w:rPr>
              <w:t>kernel</w:t>
            </w:r>
            <w:proofErr w:type="spellEnd"/>
            <w:r>
              <w:rPr>
                <w:sz w:val="20"/>
              </w:rPr>
              <w:t xml:space="preserve"> </w:t>
            </w:r>
            <w:proofErr w:type="spellStart"/>
            <w:r>
              <w:rPr>
                <w:sz w:val="20"/>
              </w:rPr>
              <w:t>density</w:t>
            </w:r>
            <w:proofErr w:type="spellEnd"/>
            <w:r>
              <w:rPr>
                <w:sz w:val="20"/>
              </w:rPr>
              <w:t>). A mayor densidad de puntos, menor potencial.</w:t>
            </w:r>
          </w:p>
        </w:tc>
      </w:tr>
      <w:tr w:rsidR="00771EBF" w:rsidRPr="001E35AD" w:rsidTr="00A03A9A">
        <w:trPr>
          <w:trHeight w:val="277"/>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Alumbrado deficiente</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-97% </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 ponderado</w:t>
            </w:r>
            <w:r w:rsidRPr="001E35AD">
              <w:rPr>
                <w:sz w:val="20"/>
              </w:rPr>
              <w:t xml:space="preserve"> </w:t>
            </w:r>
            <w:r>
              <w:rPr>
                <w:sz w:val="20"/>
              </w:rPr>
              <w:t xml:space="preserve"> tomando</w:t>
            </w:r>
            <w:r w:rsidRPr="001E35AD">
              <w:rPr>
                <w:sz w:val="20"/>
              </w:rPr>
              <w:t xml:space="preserve"> </w:t>
            </w:r>
            <w:r>
              <w:rPr>
                <w:sz w:val="20"/>
              </w:rPr>
              <w:t>rangos menores a 97% abastecidos como calificación deficiente</w:t>
            </w:r>
            <w:r w:rsidRPr="001E35AD">
              <w:rPr>
                <w:sz w:val="20"/>
              </w:rPr>
              <w:t xml:space="preserve">. </w:t>
            </w:r>
          </w:p>
        </w:tc>
      </w:tr>
      <w:tr w:rsidR="00771EBF" w:rsidRPr="001E35AD" w:rsidTr="00A03A9A">
        <w:trPr>
          <w:trHeight w:val="382"/>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Sin agua potable</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-97% </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 ponderado</w:t>
            </w:r>
            <w:r w:rsidRPr="001E35AD">
              <w:rPr>
                <w:sz w:val="20"/>
              </w:rPr>
              <w:t xml:space="preserve"> </w:t>
            </w:r>
            <w:r>
              <w:rPr>
                <w:sz w:val="20"/>
              </w:rPr>
              <w:t xml:space="preserve"> tomando</w:t>
            </w:r>
            <w:r w:rsidRPr="001E35AD">
              <w:rPr>
                <w:sz w:val="20"/>
              </w:rPr>
              <w:t xml:space="preserve"> </w:t>
            </w:r>
            <w:r>
              <w:rPr>
                <w:sz w:val="20"/>
              </w:rPr>
              <w:t>rangos menores a 97% abastecidos como calificación deficiente</w:t>
            </w:r>
            <w:r w:rsidRPr="001E35AD">
              <w:rPr>
                <w:sz w:val="20"/>
              </w:rPr>
              <w:t xml:space="preserve">. </w:t>
            </w:r>
          </w:p>
        </w:tc>
      </w:tr>
      <w:tr w:rsidR="00771EBF" w:rsidRPr="001E35AD" w:rsidTr="00A03A9A">
        <w:trPr>
          <w:trHeight w:val="470"/>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Sin drenaje</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-97% </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Pr>
                <w:sz w:val="20"/>
              </w:rPr>
              <w:t>Mapa ponderado</w:t>
            </w:r>
            <w:r w:rsidRPr="001E35AD">
              <w:rPr>
                <w:sz w:val="20"/>
              </w:rPr>
              <w:t xml:space="preserve"> </w:t>
            </w:r>
            <w:r>
              <w:rPr>
                <w:sz w:val="20"/>
              </w:rPr>
              <w:t xml:space="preserve"> tomando</w:t>
            </w:r>
            <w:r w:rsidRPr="001E35AD">
              <w:rPr>
                <w:sz w:val="20"/>
              </w:rPr>
              <w:t xml:space="preserve"> </w:t>
            </w:r>
            <w:r>
              <w:rPr>
                <w:sz w:val="20"/>
              </w:rPr>
              <w:t>rangos menores a 97% abastecidos como calificación deficiente</w:t>
            </w:r>
            <w:r w:rsidRPr="001E35AD">
              <w:rPr>
                <w:sz w:val="20"/>
              </w:rPr>
              <w:t xml:space="preserve">. </w:t>
            </w:r>
          </w:p>
        </w:tc>
      </w:tr>
      <w:tr w:rsidR="00771EBF" w:rsidRPr="001E35AD" w:rsidTr="00A03A9A">
        <w:trPr>
          <w:trHeight w:val="427"/>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Gasoducto</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Ubicación de puntos</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w:t>
            </w:r>
            <w:r>
              <w:rPr>
                <w:sz w:val="20"/>
              </w:rPr>
              <w:t xml:space="preserve">para </w:t>
            </w:r>
            <w:r w:rsidRPr="001E35AD">
              <w:rPr>
                <w:sz w:val="20"/>
              </w:rPr>
              <w:t xml:space="preserve">crear densidades de potencial a partir de la ubicación de </w:t>
            </w:r>
            <w:r>
              <w:rPr>
                <w:sz w:val="20"/>
              </w:rPr>
              <w:t>puntos dentro de una zona determinada (</w:t>
            </w:r>
            <w:proofErr w:type="spellStart"/>
            <w:r>
              <w:rPr>
                <w:sz w:val="20"/>
              </w:rPr>
              <w:t>kernel</w:t>
            </w:r>
            <w:proofErr w:type="spellEnd"/>
            <w:r>
              <w:rPr>
                <w:sz w:val="20"/>
              </w:rPr>
              <w:t xml:space="preserve"> </w:t>
            </w:r>
            <w:proofErr w:type="spellStart"/>
            <w:r>
              <w:rPr>
                <w:sz w:val="20"/>
              </w:rPr>
              <w:t>density</w:t>
            </w:r>
            <w:proofErr w:type="spellEnd"/>
            <w:r>
              <w:rPr>
                <w:sz w:val="20"/>
              </w:rPr>
              <w:t>). A mayor densidad de puntos, menor potencial.</w:t>
            </w:r>
          </w:p>
        </w:tc>
      </w:tr>
      <w:tr w:rsidR="00771EBF" w:rsidRPr="001E35AD" w:rsidTr="00A03A9A">
        <w:trPr>
          <w:trHeight w:val="526"/>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Oleoducto</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1 KM GASOLINERAS SEDESOL</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w:t>
            </w:r>
            <w:r>
              <w:rPr>
                <w:sz w:val="20"/>
              </w:rPr>
              <w:t xml:space="preserve"> con un radio de influencia de 1k</w:t>
            </w:r>
            <w:r w:rsidRPr="001E35AD">
              <w:rPr>
                <w:sz w:val="20"/>
              </w:rPr>
              <w:t xml:space="preserve">m. Para crear densidades de potencial a partir de la ubicación de puntos.  </w:t>
            </w:r>
          </w:p>
        </w:tc>
      </w:tr>
      <w:tr w:rsidR="00771EBF" w:rsidRPr="001E35AD" w:rsidTr="00A03A9A">
        <w:trPr>
          <w:trHeight w:val="483"/>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Predios baldíos</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Ubicación de polígonos</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w:t>
            </w:r>
            <w:r>
              <w:rPr>
                <w:sz w:val="20"/>
              </w:rPr>
              <w:t xml:space="preserve">para </w:t>
            </w:r>
            <w:r w:rsidRPr="001E35AD">
              <w:rPr>
                <w:sz w:val="20"/>
              </w:rPr>
              <w:t xml:space="preserve">crear densidades de potencial a partir de la ubicación de </w:t>
            </w:r>
            <w:r>
              <w:rPr>
                <w:sz w:val="20"/>
              </w:rPr>
              <w:t>polígonos dentro de una zona determinada (</w:t>
            </w:r>
            <w:proofErr w:type="spellStart"/>
            <w:r>
              <w:rPr>
                <w:sz w:val="20"/>
              </w:rPr>
              <w:t>kernel</w:t>
            </w:r>
            <w:proofErr w:type="spellEnd"/>
            <w:r>
              <w:rPr>
                <w:sz w:val="20"/>
              </w:rPr>
              <w:t xml:space="preserve"> </w:t>
            </w:r>
            <w:proofErr w:type="spellStart"/>
            <w:r>
              <w:rPr>
                <w:sz w:val="20"/>
              </w:rPr>
              <w:t>density</w:t>
            </w:r>
            <w:proofErr w:type="spellEnd"/>
            <w:r>
              <w:rPr>
                <w:sz w:val="20"/>
              </w:rPr>
              <w:t>). A mayor densidad de predios, mayor potencial.</w:t>
            </w:r>
          </w:p>
        </w:tc>
      </w:tr>
      <w:tr w:rsidR="00771EBF" w:rsidRPr="001E35AD" w:rsidTr="00A03A9A">
        <w:trPr>
          <w:trHeight w:val="387"/>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Riesgos inundación.</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Ubicación de </w:t>
            </w:r>
            <w:r>
              <w:rPr>
                <w:sz w:val="20"/>
              </w:rPr>
              <w:t>puntos</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w:t>
            </w:r>
            <w:r>
              <w:rPr>
                <w:sz w:val="20"/>
              </w:rPr>
              <w:t xml:space="preserve">para </w:t>
            </w:r>
            <w:r w:rsidRPr="001E35AD">
              <w:rPr>
                <w:sz w:val="20"/>
              </w:rPr>
              <w:t xml:space="preserve">crear densidades de potencial a partir de la ubicación de </w:t>
            </w:r>
            <w:r>
              <w:rPr>
                <w:sz w:val="20"/>
              </w:rPr>
              <w:t>p</w:t>
            </w:r>
            <w:r>
              <w:rPr>
                <w:sz w:val="20"/>
              </w:rPr>
              <w:t>untos</w:t>
            </w:r>
            <w:r>
              <w:rPr>
                <w:sz w:val="20"/>
              </w:rPr>
              <w:t xml:space="preserve"> dentro de una zona determinada (</w:t>
            </w:r>
            <w:proofErr w:type="spellStart"/>
            <w:r>
              <w:rPr>
                <w:sz w:val="20"/>
              </w:rPr>
              <w:t>kernel</w:t>
            </w:r>
            <w:proofErr w:type="spellEnd"/>
            <w:r>
              <w:rPr>
                <w:sz w:val="20"/>
              </w:rPr>
              <w:t xml:space="preserve"> </w:t>
            </w:r>
            <w:proofErr w:type="spellStart"/>
            <w:r>
              <w:rPr>
                <w:sz w:val="20"/>
              </w:rPr>
              <w:t>density</w:t>
            </w:r>
            <w:proofErr w:type="spellEnd"/>
            <w:r>
              <w:rPr>
                <w:sz w:val="20"/>
              </w:rPr>
              <w:t xml:space="preserve">). A mayor densidad de </w:t>
            </w:r>
            <w:r>
              <w:rPr>
                <w:sz w:val="20"/>
              </w:rPr>
              <w:t>puntos</w:t>
            </w:r>
            <w:r>
              <w:rPr>
                <w:sz w:val="20"/>
              </w:rPr>
              <w:t>, m</w:t>
            </w:r>
            <w:r>
              <w:rPr>
                <w:sz w:val="20"/>
              </w:rPr>
              <w:t>eno</w:t>
            </w:r>
            <w:r>
              <w:rPr>
                <w:sz w:val="20"/>
              </w:rPr>
              <w:t>r potencial.</w:t>
            </w:r>
          </w:p>
        </w:tc>
      </w:tr>
      <w:tr w:rsidR="00771EBF" w:rsidRPr="001E35AD" w:rsidTr="00A03A9A">
        <w:trPr>
          <w:trHeight w:val="398"/>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Estacionamientos públicos</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500m</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 con un radio de influencia de 5</w:t>
            </w:r>
            <w:r>
              <w:rPr>
                <w:sz w:val="20"/>
              </w:rPr>
              <w:t xml:space="preserve">00 </w:t>
            </w:r>
            <w:r w:rsidRPr="001E35AD">
              <w:rPr>
                <w:sz w:val="20"/>
              </w:rPr>
              <w:t xml:space="preserve">m. Para crear densidades de potencial a partir de la ubicación de puntos.  </w:t>
            </w:r>
          </w:p>
        </w:tc>
      </w:tr>
      <w:tr w:rsidR="00771EBF" w:rsidRPr="001E35AD" w:rsidTr="00A03A9A">
        <w:trPr>
          <w:trHeight w:val="403"/>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Vialidades principales</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 xml:space="preserve">400 M </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de densidades con un radio de influencia de </w:t>
            </w:r>
            <w:r>
              <w:rPr>
                <w:sz w:val="20"/>
              </w:rPr>
              <w:t>400</w:t>
            </w:r>
            <w:r w:rsidRPr="001E35AD">
              <w:rPr>
                <w:sz w:val="20"/>
              </w:rPr>
              <w:t>m. Para crear densidades de potenc</w:t>
            </w:r>
            <w:r>
              <w:rPr>
                <w:sz w:val="20"/>
              </w:rPr>
              <w:t>ial a partir de la ubicación de líneas.</w:t>
            </w:r>
          </w:p>
        </w:tc>
      </w:tr>
      <w:tr w:rsidR="00771EBF" w:rsidRPr="001E35AD" w:rsidTr="00A03A9A">
        <w:trPr>
          <w:trHeight w:val="472"/>
        </w:trPr>
        <w:tc>
          <w:tcPr>
            <w:cnfStyle w:val="001000000000" w:firstRow="0" w:lastRow="0" w:firstColumn="1" w:lastColumn="0" w:oddVBand="0" w:evenVBand="0" w:oddHBand="0" w:evenHBand="0" w:firstRowFirstColumn="0" w:firstRowLastColumn="0" w:lastRowFirstColumn="0" w:lastRowLastColumn="0"/>
            <w:tcW w:w="691" w:type="pct"/>
            <w:vMerge w:val="restart"/>
          </w:tcPr>
          <w:p w:rsidR="00771EBF" w:rsidRPr="001E35AD" w:rsidRDefault="00771EBF" w:rsidP="00771EBF">
            <w:pPr>
              <w:rPr>
                <w:b w:val="0"/>
                <w:bCs w:val="0"/>
                <w:sz w:val="20"/>
              </w:rPr>
            </w:pPr>
            <w:r w:rsidRPr="001E35AD">
              <w:rPr>
                <w:sz w:val="20"/>
              </w:rPr>
              <w:t>Jerarquía Vial</w:t>
            </w:r>
          </w:p>
          <w:p w:rsidR="00771EBF" w:rsidRPr="001E35AD" w:rsidRDefault="00771EBF" w:rsidP="00771EBF">
            <w:pPr>
              <w:rPr>
                <w:b w:val="0"/>
                <w:bCs w:val="0"/>
                <w:sz w:val="20"/>
              </w:rPr>
            </w:pPr>
          </w:p>
        </w:tc>
        <w:tc>
          <w:tcPr>
            <w:tcW w:w="818" w:type="pct"/>
            <w:vMerge w:val="restar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Analizar el estado de las vías de transporte terrestres dentro de la zona, saber sus condiciones y alcances.</w:t>
            </w: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Nodos viales</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Pr>
                <w:sz w:val="20"/>
              </w:rPr>
              <w:t>2250 m</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w:t>
            </w:r>
            <w:r>
              <w:rPr>
                <w:sz w:val="20"/>
              </w:rPr>
              <w:t xml:space="preserve"> con un radio de influencia de 225 </w:t>
            </w:r>
            <w:r w:rsidRPr="001E35AD">
              <w:rPr>
                <w:sz w:val="20"/>
              </w:rPr>
              <w:t xml:space="preserve">m. Para crear densidades de potencial a partir de la ubicación de puntos.  </w:t>
            </w:r>
          </w:p>
        </w:tc>
      </w:tr>
      <w:tr w:rsidR="00771EBF" w:rsidRPr="001E35AD" w:rsidTr="00A03A9A">
        <w:trPr>
          <w:trHeight w:val="309"/>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Cementerio</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SEDESOL 5KM</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 con un radio de influencia de 5 km. Para crear densidades de potencial a par</w:t>
            </w:r>
            <w:r>
              <w:rPr>
                <w:sz w:val="20"/>
              </w:rPr>
              <w:t xml:space="preserve">tir de la ubicación de puntos. </w:t>
            </w:r>
          </w:p>
        </w:tc>
      </w:tr>
      <w:tr w:rsidR="00771EBF" w:rsidRPr="001E35AD" w:rsidTr="00A03A9A">
        <w:trPr>
          <w:trHeight w:val="763"/>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Centro comercial</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Comercios</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500-1500M SEDESOL</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 con un radio de influencia de 1 km. Para crear densidades de potencial a partir de la ubicación de puntos. (media de 500-1500m) (1km media)</w:t>
            </w:r>
          </w:p>
        </w:tc>
      </w:tr>
      <w:tr w:rsidR="00771EBF" w:rsidRPr="001E35AD" w:rsidTr="00A03A9A">
        <w:trPr>
          <w:trHeight w:val="239"/>
        </w:trPr>
        <w:tc>
          <w:tcPr>
            <w:cnfStyle w:val="001000000000" w:firstRow="0" w:lastRow="0" w:firstColumn="1" w:lastColumn="0" w:oddVBand="0" w:evenVBand="0" w:oddHBand="0" w:evenHBand="0" w:firstRowFirstColumn="0" w:firstRowLastColumn="0" w:lastRowFirstColumn="0" w:lastRowLastColumn="0"/>
            <w:tcW w:w="691" w:type="pct"/>
            <w:vMerge w:val="restart"/>
          </w:tcPr>
          <w:p w:rsidR="00771EBF" w:rsidRPr="001E35AD" w:rsidRDefault="00771EBF" w:rsidP="00771EBF">
            <w:pPr>
              <w:rPr>
                <w:b w:val="0"/>
                <w:bCs w:val="0"/>
                <w:sz w:val="20"/>
              </w:rPr>
            </w:pPr>
            <w:r w:rsidRPr="001E35AD">
              <w:rPr>
                <w:sz w:val="20"/>
              </w:rPr>
              <w:t>Equipamiento</w:t>
            </w:r>
          </w:p>
          <w:p w:rsidR="00771EBF" w:rsidRPr="001E35AD" w:rsidRDefault="00771EBF" w:rsidP="00771EBF">
            <w:pPr>
              <w:rPr>
                <w:b w:val="0"/>
                <w:bCs w:val="0"/>
                <w:sz w:val="20"/>
              </w:rPr>
            </w:pPr>
          </w:p>
        </w:tc>
        <w:tc>
          <w:tcPr>
            <w:tcW w:w="818" w:type="pct"/>
            <w:vMerge w:val="restar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Reconocer si existen los elementos de equipamiento necesarios para una calidad de vida óptima dentro de la zona de estudio.</w:t>
            </w:r>
          </w:p>
        </w:tc>
        <w:tc>
          <w:tcPr>
            <w:tcW w:w="657" w:type="pct"/>
            <w:hideMark/>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Centro cultural</w:t>
            </w:r>
          </w:p>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1.5 KM SEDESOL</w:t>
            </w:r>
          </w:p>
        </w:tc>
        <w:tc>
          <w:tcPr>
            <w:tcW w:w="2112" w:type="pct"/>
            <w:hideMark/>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 con un radio de influencia de 1.5 km. Para crear densidades de potencial a pa</w:t>
            </w:r>
            <w:r>
              <w:rPr>
                <w:sz w:val="20"/>
              </w:rPr>
              <w:t>rtir de la ubicación de puntos.</w:t>
            </w:r>
          </w:p>
        </w:tc>
      </w:tr>
      <w:tr w:rsidR="00771EBF" w:rsidRPr="001E35AD" w:rsidTr="00A03A9A">
        <w:trPr>
          <w:trHeight w:val="273"/>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Centro recreativo</w:t>
            </w: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650-1150M SEDESOL</w:t>
            </w:r>
          </w:p>
        </w:tc>
        <w:tc>
          <w:tcPr>
            <w:tcW w:w="2112" w:type="pct"/>
            <w:hideMark/>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 c</w:t>
            </w:r>
            <w:r>
              <w:rPr>
                <w:sz w:val="20"/>
              </w:rPr>
              <w:t xml:space="preserve">on un radio de influencia de </w:t>
            </w:r>
            <w:r w:rsidRPr="001E35AD">
              <w:rPr>
                <w:sz w:val="20"/>
              </w:rPr>
              <w:t xml:space="preserve"> km. Para crear densidades de potencial a partir de la u</w:t>
            </w:r>
            <w:r>
              <w:rPr>
                <w:sz w:val="20"/>
              </w:rPr>
              <w:t>bicación de puntos. (media de 650-115</w:t>
            </w:r>
            <w:r w:rsidRPr="001E35AD">
              <w:rPr>
                <w:sz w:val="20"/>
              </w:rPr>
              <w:t xml:space="preserve">0m) </w:t>
            </w:r>
          </w:p>
        </w:tc>
      </w:tr>
      <w:tr w:rsidR="00771EBF" w:rsidRPr="001E35AD" w:rsidTr="00A03A9A">
        <w:trPr>
          <w:trHeight w:val="298"/>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Escuela</w:t>
            </w:r>
          </w:p>
        </w:tc>
        <w:tc>
          <w:tcPr>
            <w:tcW w:w="722"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Según SEDESOL</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Primaria 500 </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Secundaria 1km</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Preparatoria de 2-5km</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Universidad Estatal: Centro de la ciudad</w:t>
            </w:r>
          </w:p>
        </w:tc>
        <w:tc>
          <w:tcPr>
            <w:tcW w:w="2112" w:type="pct"/>
            <w:hideMark/>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 con un radio de influencia de 1 km. Para crear densidades de potencial a partir de la ubicación de puntos. (media de 500-1500m) (1km media)</w:t>
            </w:r>
          </w:p>
        </w:tc>
      </w:tr>
      <w:tr w:rsidR="00771EBF" w:rsidRPr="001E35AD" w:rsidTr="00A03A9A">
        <w:trPr>
          <w:trHeight w:val="214"/>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Hospital</w:t>
            </w:r>
          </w:p>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SEDESOL </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60 KM (1H)</w:t>
            </w:r>
          </w:p>
        </w:tc>
        <w:tc>
          <w:tcPr>
            <w:tcW w:w="2112" w:type="pct"/>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de densidades con un radio de influencia de 60 km. Para crear densidades de potencial a partir de la ubicación de puntos. </w:t>
            </w:r>
          </w:p>
        </w:tc>
      </w:tr>
      <w:tr w:rsidR="00771EBF" w:rsidRPr="001E35AD" w:rsidTr="00A03A9A">
        <w:trPr>
          <w:trHeight w:val="422"/>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Iglesia</w:t>
            </w:r>
          </w:p>
        </w:tc>
        <w:tc>
          <w:tcPr>
            <w:tcW w:w="722"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1.5 KM</w:t>
            </w:r>
          </w:p>
        </w:tc>
        <w:tc>
          <w:tcPr>
            <w:tcW w:w="2112" w:type="pct"/>
            <w:hideMark/>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 con un radio de influencia de 1.5 km. Para crear densidades de potencial a partir de la ubicación de puntos.</w:t>
            </w:r>
          </w:p>
        </w:tc>
      </w:tr>
      <w:tr w:rsidR="00771EBF" w:rsidRPr="001E35AD" w:rsidTr="00A03A9A">
        <w:trPr>
          <w:trHeight w:val="298"/>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Instalaciones deportivas</w:t>
            </w:r>
          </w:p>
        </w:tc>
        <w:tc>
          <w:tcPr>
            <w:tcW w:w="722"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750-1000 M SEDESOL</w:t>
            </w:r>
          </w:p>
        </w:tc>
        <w:tc>
          <w:tcPr>
            <w:tcW w:w="2112" w:type="pct"/>
            <w:hideMark/>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 con un radio de influencia de 1 km. Para crear densidades de potencial a partir de la ubicación de puntos. (1km media)</w:t>
            </w:r>
          </w:p>
        </w:tc>
      </w:tr>
      <w:tr w:rsidR="00771EBF" w:rsidRPr="001E35AD" w:rsidTr="00A03A9A">
        <w:trPr>
          <w:trHeight w:val="214"/>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Mercado</w:t>
            </w:r>
          </w:p>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750m SEDESOL</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2112" w:type="pct"/>
            <w:hideMark/>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de densidades con un radio de influencia de 750 m. Para crear densidades de potencial a partir de la ubicación de puntos. </w:t>
            </w:r>
          </w:p>
        </w:tc>
      </w:tr>
      <w:tr w:rsidR="00771EBF" w:rsidRPr="001E35AD" w:rsidTr="00A03A9A">
        <w:trPr>
          <w:trHeight w:val="384"/>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hideMark/>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Plazas y Monumentos</w:t>
            </w:r>
          </w:p>
        </w:tc>
        <w:tc>
          <w:tcPr>
            <w:tcW w:w="722" w:type="pct"/>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335-1340M SEDESOL</w:t>
            </w:r>
          </w:p>
        </w:tc>
        <w:tc>
          <w:tcPr>
            <w:tcW w:w="2112" w:type="pct"/>
            <w:hideMark/>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Mapa de densidades con un radio de influencia de 837.5</w:t>
            </w:r>
            <w:r>
              <w:rPr>
                <w:sz w:val="20"/>
              </w:rPr>
              <w:t xml:space="preserve"> </w:t>
            </w:r>
            <w:r w:rsidRPr="001E35AD">
              <w:rPr>
                <w:sz w:val="20"/>
              </w:rPr>
              <w:t xml:space="preserve">(punto medio) m. Para crear densidades de potencial a partir de la ubicación de puntos. </w:t>
            </w:r>
          </w:p>
        </w:tc>
      </w:tr>
      <w:tr w:rsidR="00771EBF" w:rsidRPr="001E35AD" w:rsidTr="00A03A9A">
        <w:trPr>
          <w:trHeight w:val="248"/>
        </w:trPr>
        <w:tc>
          <w:tcPr>
            <w:cnfStyle w:val="001000000000" w:firstRow="0" w:lastRow="0" w:firstColumn="1" w:lastColumn="0" w:oddVBand="0" w:evenVBand="0" w:oddHBand="0" w:evenHBand="0" w:firstRowFirstColumn="0" w:firstRowLastColumn="0" w:lastRowFirstColumn="0" w:lastRowLastColumn="0"/>
            <w:tcW w:w="691" w:type="pct"/>
            <w:vMerge/>
            <w:hideMark/>
          </w:tcPr>
          <w:p w:rsidR="00771EBF" w:rsidRPr="001E35AD" w:rsidRDefault="00771EBF" w:rsidP="00771EBF">
            <w:pPr>
              <w:rPr>
                <w:b w:val="0"/>
                <w:bCs w:val="0"/>
                <w:sz w:val="20"/>
              </w:rPr>
            </w:pPr>
          </w:p>
        </w:tc>
        <w:tc>
          <w:tcPr>
            <w:tcW w:w="818" w:type="pct"/>
            <w:vMerge/>
            <w:hideMark/>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657" w:type="pct"/>
          </w:tcPr>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3510E4">
              <w:rPr>
                <w:sz w:val="20"/>
              </w:rPr>
              <w:t>Áreas verdes</w:t>
            </w:r>
          </w:p>
          <w:p w:rsidR="00771EBF" w:rsidRPr="003510E4" w:rsidRDefault="00771EBF" w:rsidP="00771EBF">
            <w:pPr>
              <w:cnfStyle w:val="000000000000" w:firstRow="0" w:lastRow="0" w:firstColumn="0" w:lastColumn="0" w:oddVBand="0" w:evenVBand="0" w:oddHBand="0" w:evenHBand="0" w:firstRowFirstColumn="0" w:firstRowLastColumn="0" w:lastRowFirstColumn="0" w:lastRowLastColumn="0"/>
              <w:rPr>
                <w:sz w:val="20"/>
              </w:rPr>
            </w:pPr>
          </w:p>
        </w:tc>
        <w:tc>
          <w:tcPr>
            <w:tcW w:w="722" w:type="pct"/>
          </w:tcPr>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Parque de barrio SEDESOL</w:t>
            </w:r>
          </w:p>
          <w:p w:rsidR="00771EBF" w:rsidRPr="001E35AD" w:rsidRDefault="00771EBF" w:rsidP="00771EBF">
            <w:pPr>
              <w:cnfStyle w:val="000000000000" w:firstRow="0" w:lastRow="0" w:firstColumn="0" w:lastColumn="0" w:oddVBand="0" w:evenVBand="0" w:oddHBand="0" w:evenHBand="0" w:firstRowFirstColumn="0" w:firstRowLastColumn="0" w:lastRowFirstColumn="0" w:lastRowLastColumn="0"/>
              <w:rPr>
                <w:sz w:val="20"/>
              </w:rPr>
            </w:pPr>
            <w:r w:rsidRPr="001E35AD">
              <w:rPr>
                <w:sz w:val="20"/>
              </w:rPr>
              <w:t>670M</w:t>
            </w:r>
          </w:p>
        </w:tc>
        <w:tc>
          <w:tcPr>
            <w:tcW w:w="2112" w:type="pct"/>
            <w:hideMark/>
          </w:tcPr>
          <w:p w:rsidR="00771EBF" w:rsidRPr="001E35AD" w:rsidRDefault="00771EBF" w:rsidP="00771EBF">
            <w:pPr>
              <w:jc w:val="both"/>
              <w:cnfStyle w:val="000000000000" w:firstRow="0" w:lastRow="0" w:firstColumn="0" w:lastColumn="0" w:oddVBand="0" w:evenVBand="0" w:oddHBand="0" w:evenHBand="0" w:firstRowFirstColumn="0" w:firstRowLastColumn="0" w:lastRowFirstColumn="0" w:lastRowLastColumn="0"/>
              <w:rPr>
                <w:sz w:val="20"/>
              </w:rPr>
            </w:pPr>
            <w:r w:rsidRPr="001E35AD">
              <w:rPr>
                <w:sz w:val="20"/>
              </w:rPr>
              <w:t xml:space="preserve">Mapa de densidades con un radio de influencia de </w:t>
            </w:r>
            <w:r>
              <w:rPr>
                <w:sz w:val="20"/>
              </w:rPr>
              <w:t>100</w:t>
            </w:r>
            <w:r w:rsidRPr="001E35AD">
              <w:rPr>
                <w:sz w:val="20"/>
              </w:rPr>
              <w:t xml:space="preserve">m. Para crear densidades de potencial a partir de la ubicación de puntos. </w:t>
            </w:r>
          </w:p>
        </w:tc>
      </w:tr>
    </w:tbl>
    <w:p w:rsidR="00EB1CF3" w:rsidRPr="00B06A40" w:rsidRDefault="00B06A40" w:rsidP="003B1BBD">
      <w:pPr>
        <w:pStyle w:val="Sinespaciado"/>
        <w:jc w:val="both"/>
        <w:rPr>
          <w:rStyle w:val="SubttuloCar"/>
        </w:rPr>
      </w:pPr>
      <w:r w:rsidRPr="00B06A40">
        <w:rPr>
          <w:rStyle w:val="SubttuloCar"/>
        </w:rPr>
        <w:lastRenderedPageBreak/>
        <w:t>EQUIPAMIENTO</w:t>
      </w:r>
      <w:r w:rsidR="00EB1CF3" w:rsidRPr="00B06A40">
        <w:rPr>
          <w:rStyle w:val="SubttuloCar"/>
        </w:rPr>
        <w:t>.</w:t>
      </w:r>
    </w:p>
    <w:p w:rsidR="004E747A" w:rsidRPr="00D636DF" w:rsidRDefault="00B06A40" w:rsidP="009E3CF0">
      <w:r w:rsidRPr="00D636DF">
        <w:t>CEMENTERIOS</w:t>
      </w:r>
    </w:p>
    <w:p w:rsidR="004E747A" w:rsidRPr="000470F5" w:rsidRDefault="004E747A" w:rsidP="009E3CF0">
      <w:r w:rsidRPr="000470F5">
        <w:t xml:space="preserve">Este primer tema, </w:t>
      </w:r>
      <w:r w:rsidR="000470F5" w:rsidRPr="000470F5">
        <w:t xml:space="preserve"> Cementerio </w:t>
      </w:r>
      <w:r w:rsidRPr="000470F5">
        <w:t xml:space="preserve"> tiene como fin localizar</w:t>
      </w:r>
      <w:r w:rsidR="000470F5" w:rsidRPr="000470F5">
        <w:t xml:space="preserve"> los elementos funerarios. Seg</w:t>
      </w:r>
      <w:r w:rsidR="000470F5">
        <w:t xml:space="preserve">ún SEDESOL, estos elementos tienen un radio de influencia de 5km. </w:t>
      </w:r>
    </w:p>
    <w:p w:rsidR="005E7787" w:rsidRPr="006D2D2B" w:rsidRDefault="00B06A40" w:rsidP="00B06A40">
      <w:pPr>
        <w:jc w:val="center"/>
        <w:rPr>
          <w:color w:val="76923C" w:themeColor="accent3" w:themeShade="BF"/>
        </w:rPr>
      </w:pPr>
      <w:r w:rsidRPr="00B06A40">
        <w:rPr>
          <w:noProof/>
          <w:color w:val="76923C" w:themeColor="accent3" w:themeShade="BF"/>
          <w:lang w:eastAsia="es-MX"/>
        </w:rPr>
        <w:drawing>
          <wp:inline distT="0" distB="0" distL="0" distR="0" wp14:anchorId="28CB3A8C" wp14:editId="1791CA27">
            <wp:extent cx="3329796" cy="2134251"/>
            <wp:effectExtent l="0" t="0" r="4445" b="0"/>
            <wp:docPr id="1" name="Imagen 1" descr="C:\Users\Usuario\Desktop\PAP 2016\IMAGENES BASE\CEMENTER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AP 2016\IMAGENES BASE\CEMENTERIO.JPG"/>
                    <pic:cNvPicPr>
                      <a:picLocks noChangeAspect="1" noChangeArrowheads="1"/>
                    </pic:cNvPicPr>
                  </pic:nvPicPr>
                  <pic:blipFill rotWithShape="1">
                    <a:blip r:embed="rId61">
                      <a:extLst>
                        <a:ext uri="{28A0092B-C50C-407E-A947-70E740481C1C}">
                          <a14:useLocalDpi xmlns:a14="http://schemas.microsoft.com/office/drawing/2010/main" val="0"/>
                        </a:ext>
                      </a:extLst>
                    </a:blip>
                    <a:srcRect t="662" r="1254"/>
                    <a:stretch/>
                  </pic:blipFill>
                  <pic:spPr bwMode="auto">
                    <a:xfrm>
                      <a:off x="0" y="0"/>
                      <a:ext cx="3351129" cy="2147925"/>
                    </a:xfrm>
                    <a:prstGeom prst="rect">
                      <a:avLst/>
                    </a:prstGeom>
                    <a:noFill/>
                    <a:ln>
                      <a:noFill/>
                    </a:ln>
                    <a:extLst>
                      <a:ext uri="{53640926-AAD7-44D8-BBD7-CCE9431645EC}">
                        <a14:shadowObscured xmlns:a14="http://schemas.microsoft.com/office/drawing/2010/main"/>
                      </a:ext>
                    </a:extLst>
                  </pic:spPr>
                </pic:pic>
              </a:graphicData>
            </a:graphic>
          </wp:inline>
        </w:drawing>
      </w:r>
      <w:r w:rsidR="00D636DF" w:rsidRPr="00D636D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D636DF" w:rsidRPr="00D636DF">
        <w:rPr>
          <w:noProof/>
          <w:color w:val="76923C" w:themeColor="accent3" w:themeShade="BF"/>
          <w:lang w:eastAsia="es-MX"/>
        </w:rPr>
        <w:drawing>
          <wp:inline distT="0" distB="0" distL="0" distR="0" wp14:anchorId="4F0503F9" wp14:editId="0E763E14">
            <wp:extent cx="3458581" cy="2071265"/>
            <wp:effectExtent l="0" t="0" r="8890" b="5715"/>
            <wp:docPr id="6" name="Imagen 6" descr="C:\Users\Usuario\Desktop\PAP 2016\IMAGENES BASE\CEMENTERIO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AP 2016\IMAGENES BASE\CEMENTERIO tab.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519935" cy="2108008"/>
                    </a:xfrm>
                    <a:prstGeom prst="rect">
                      <a:avLst/>
                    </a:prstGeom>
                    <a:noFill/>
                    <a:ln>
                      <a:noFill/>
                    </a:ln>
                  </pic:spPr>
                </pic:pic>
              </a:graphicData>
            </a:graphic>
          </wp:inline>
        </w:drawing>
      </w:r>
    </w:p>
    <w:p w:rsidR="001E35AD" w:rsidRDefault="007A5138" w:rsidP="00DF576F">
      <w:pPr>
        <w:jc w:val="center"/>
        <w:rPr>
          <w:noProof/>
          <w:lang w:eastAsia="es-MX"/>
        </w:rPr>
      </w:pPr>
      <w:r w:rsidRPr="00B06A40">
        <w:rPr>
          <w:b/>
          <w:noProof/>
          <w:lang w:eastAsia="es-MX"/>
        </w:rPr>
        <w:t>Imagen</w:t>
      </w:r>
      <w:r w:rsidRPr="00B06A40">
        <w:rPr>
          <w:noProof/>
          <w:lang w:eastAsia="es-MX"/>
        </w:rPr>
        <w:t xml:space="preserve">: </w:t>
      </w:r>
      <w:r w:rsidR="00C56D23" w:rsidRPr="00B06A40">
        <w:rPr>
          <w:noProof/>
          <w:lang w:eastAsia="es-MX"/>
        </w:rPr>
        <w:t xml:space="preserve">Localización de </w:t>
      </w:r>
      <w:r w:rsidR="00B06A40" w:rsidRPr="00B06A40">
        <w:rPr>
          <w:noProof/>
          <w:lang w:eastAsia="es-MX"/>
        </w:rPr>
        <w:t>Cementerios</w:t>
      </w:r>
      <w:r w:rsidR="00D636DF">
        <w:rPr>
          <w:noProof/>
          <w:lang w:eastAsia="es-MX"/>
        </w:rPr>
        <w:t>. Fuente: Denue.</w:t>
      </w:r>
    </w:p>
    <w:p w:rsidR="003B1BBD" w:rsidRDefault="00D636DF" w:rsidP="00D636DF">
      <w:r w:rsidRPr="00D636DF">
        <w:t>CENTROS COMERCIALES</w:t>
      </w:r>
    </w:p>
    <w:p w:rsidR="004E1F7C" w:rsidRPr="00CF04F8" w:rsidRDefault="004E1F7C" w:rsidP="004E1F7C">
      <w:pPr>
        <w:rPr>
          <w:rFonts w:eastAsiaTheme="majorEastAsia" w:cstheme="majorBidi"/>
          <w:b/>
          <w:bCs/>
          <w:noProof/>
          <w:sz w:val="24"/>
          <w:szCs w:val="28"/>
          <w:u w:val="single"/>
          <w:lang w:eastAsia="es-MX"/>
        </w:rPr>
      </w:pPr>
      <w:r>
        <w:t>Este mapa obtenido de DENUE permite localizar los centros comerciales dentro de la zona de estudio. Se toman con una ponderación doble a los comercios ordinarios por su influencia dentro de la zona donde se sitúan.</w:t>
      </w:r>
    </w:p>
    <w:p w:rsidR="009E68CE" w:rsidRPr="00D636DF" w:rsidRDefault="009E68CE" w:rsidP="00D636DF">
      <w:pPr>
        <w:rPr>
          <w:noProof/>
          <w:lang w:eastAsia="es-MX"/>
        </w:rPr>
      </w:pPr>
      <w:r w:rsidRPr="009E68CE">
        <w:rPr>
          <w:noProof/>
          <w:lang w:eastAsia="es-MX"/>
        </w:rPr>
        <w:drawing>
          <wp:inline distT="0" distB="0" distL="0" distR="0" wp14:anchorId="693837D7" wp14:editId="2CC32440">
            <wp:extent cx="3357636" cy="2156604"/>
            <wp:effectExtent l="0" t="0" r="0" b="0"/>
            <wp:docPr id="21" name="Imagen 21" descr="C:\Users\Usuario\Desktop\PAP 2016\IMAGENES BASE\CENTRO COMERC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IMAGENES BASE\CENTRO COMERCIAL.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371120" cy="2165264"/>
                    </a:xfrm>
                    <a:prstGeom prst="rect">
                      <a:avLst/>
                    </a:prstGeom>
                    <a:noFill/>
                    <a:ln>
                      <a:noFill/>
                    </a:ln>
                  </pic:spPr>
                </pic:pic>
              </a:graphicData>
            </a:graphic>
          </wp:inline>
        </w:drawing>
      </w:r>
      <w:r w:rsidRPr="009E68C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E68CE">
        <w:rPr>
          <w:noProof/>
          <w:lang w:eastAsia="es-MX"/>
        </w:rPr>
        <w:drawing>
          <wp:inline distT="0" distB="0" distL="0" distR="0" wp14:anchorId="5552695D" wp14:editId="55A104E0">
            <wp:extent cx="3315015" cy="2069789"/>
            <wp:effectExtent l="0" t="0" r="0" b="6985"/>
            <wp:docPr id="27" name="Imagen 27" descr="C:\Users\Usuario\Desktop\PAP 2016\IMAGENES BASE\CENTRO COMERCIAL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PAP 2016\IMAGENES BASE\CENTRO COMERCIAL TAB.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322731" cy="2074607"/>
                    </a:xfrm>
                    <a:prstGeom prst="rect">
                      <a:avLst/>
                    </a:prstGeom>
                    <a:noFill/>
                    <a:ln>
                      <a:noFill/>
                    </a:ln>
                  </pic:spPr>
                </pic:pic>
              </a:graphicData>
            </a:graphic>
          </wp:inline>
        </w:drawing>
      </w:r>
    </w:p>
    <w:p w:rsidR="007A5138" w:rsidRPr="009E68CE" w:rsidRDefault="007A5138" w:rsidP="009E68CE">
      <w:pPr>
        <w:jc w:val="center"/>
        <w:rPr>
          <w:noProof/>
          <w:lang w:eastAsia="es-MX"/>
        </w:rPr>
      </w:pPr>
      <w:r w:rsidRPr="009E68CE">
        <w:rPr>
          <w:b/>
          <w:noProof/>
          <w:lang w:eastAsia="es-MX"/>
        </w:rPr>
        <w:t>Imagen</w:t>
      </w:r>
      <w:r w:rsidRPr="009E68CE">
        <w:rPr>
          <w:noProof/>
          <w:lang w:eastAsia="es-MX"/>
        </w:rPr>
        <w:t>:</w:t>
      </w:r>
      <w:r w:rsidR="00C56D23" w:rsidRPr="009E68CE">
        <w:rPr>
          <w:noProof/>
          <w:lang w:eastAsia="es-MX"/>
        </w:rPr>
        <w:t xml:space="preserve"> Localización de </w:t>
      </w:r>
      <w:r w:rsidR="009E68CE" w:rsidRPr="009E68CE">
        <w:rPr>
          <w:noProof/>
          <w:lang w:eastAsia="es-MX"/>
        </w:rPr>
        <w:t>Centros Comerciales</w:t>
      </w:r>
      <w:r w:rsidRPr="009E68CE">
        <w:rPr>
          <w:noProof/>
          <w:lang w:eastAsia="es-MX"/>
        </w:rPr>
        <w:t>. Fuente: Denue.</w:t>
      </w:r>
    </w:p>
    <w:p w:rsidR="00DF576F" w:rsidRDefault="00DF576F" w:rsidP="009E3CF0"/>
    <w:p w:rsidR="00DF576F" w:rsidRDefault="00DF576F" w:rsidP="009E3CF0"/>
    <w:p w:rsidR="00DF576F" w:rsidRDefault="00DF576F" w:rsidP="009E3CF0"/>
    <w:p w:rsidR="00DF576F" w:rsidRDefault="00DF576F" w:rsidP="009E3CF0"/>
    <w:p w:rsidR="00BE67D2" w:rsidRDefault="00BE67D2" w:rsidP="009E3CF0"/>
    <w:p w:rsidR="009E68CE" w:rsidRDefault="009E68CE" w:rsidP="009E3CF0">
      <w:r w:rsidRPr="009E68CE">
        <w:lastRenderedPageBreak/>
        <w:t>COMERCIOS</w:t>
      </w:r>
      <w:r w:rsidR="00A872AC" w:rsidRPr="009E68CE">
        <w:t xml:space="preserve">  </w:t>
      </w:r>
    </w:p>
    <w:p w:rsidR="004E1F7C" w:rsidRDefault="004E1F7C" w:rsidP="004E1F7C">
      <w:r>
        <w:t xml:space="preserve">Este mapa obtenido de DENUE nos sirve para localizar los comercios en la zona de estudio. </w:t>
      </w:r>
      <w:r w:rsidR="005F417B">
        <w:t xml:space="preserve">Además nos indican el giro y sus datos. </w:t>
      </w:r>
      <w:r>
        <w:t>Las zonas comerciales se toman como elementos positivos para potenciar una zona.</w:t>
      </w:r>
    </w:p>
    <w:p w:rsidR="00080285" w:rsidRDefault="00080285" w:rsidP="004E1F7C">
      <w:r w:rsidRPr="00080285">
        <w:rPr>
          <w:noProof/>
          <w:lang w:eastAsia="es-MX"/>
        </w:rPr>
        <w:drawing>
          <wp:inline distT="0" distB="0" distL="0" distR="0" wp14:anchorId="1D44FB64" wp14:editId="7A6CE206">
            <wp:extent cx="3343275" cy="2163295"/>
            <wp:effectExtent l="0" t="0" r="0" b="8890"/>
            <wp:docPr id="25" name="Imagen 25" descr="C:\Users\Usuario\Desktop\PAP 2016\IMAGENES BASE\comerc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AP 2016\IMAGENES BASE\comercios.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345215" cy="2164550"/>
                    </a:xfrm>
                    <a:prstGeom prst="rect">
                      <a:avLst/>
                    </a:prstGeom>
                    <a:noFill/>
                    <a:ln>
                      <a:noFill/>
                    </a:ln>
                  </pic:spPr>
                </pic:pic>
              </a:graphicData>
            </a:graphic>
          </wp:inline>
        </w:drawing>
      </w:r>
      <w:r w:rsidRPr="00080285">
        <w:rPr>
          <w:noProof/>
          <w:lang w:eastAsia="es-MX"/>
        </w:rPr>
        <w:drawing>
          <wp:inline distT="0" distB="0" distL="0" distR="0" wp14:anchorId="3E27F0F2" wp14:editId="1D535BFE">
            <wp:extent cx="3438525" cy="2184245"/>
            <wp:effectExtent l="0" t="0" r="0" b="6985"/>
            <wp:docPr id="26" name="Imagen 26" descr="C:\Users\Usuario\Desktop\PAP 2016\IMAGENES BASE\comercios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AP 2016\IMAGENES BASE\comercios tab.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440811" cy="2185697"/>
                    </a:xfrm>
                    <a:prstGeom prst="rect">
                      <a:avLst/>
                    </a:prstGeom>
                    <a:noFill/>
                    <a:ln>
                      <a:noFill/>
                    </a:ln>
                  </pic:spPr>
                </pic:pic>
              </a:graphicData>
            </a:graphic>
          </wp:inline>
        </w:drawing>
      </w:r>
    </w:p>
    <w:p w:rsidR="009E68CE" w:rsidRPr="009E68CE" w:rsidRDefault="009E68CE" w:rsidP="009E68CE">
      <w:pPr>
        <w:jc w:val="center"/>
        <w:rPr>
          <w:noProof/>
          <w:lang w:eastAsia="es-MX"/>
        </w:rPr>
      </w:pPr>
      <w:r w:rsidRPr="009E68CE">
        <w:rPr>
          <w:b/>
          <w:noProof/>
          <w:lang w:eastAsia="es-MX"/>
        </w:rPr>
        <w:t>Imagen</w:t>
      </w:r>
      <w:r w:rsidRPr="009E68CE">
        <w:rPr>
          <w:noProof/>
          <w:lang w:eastAsia="es-MX"/>
        </w:rPr>
        <w:t>: Localización de Comerci</w:t>
      </w:r>
      <w:r>
        <w:rPr>
          <w:noProof/>
          <w:lang w:eastAsia="es-MX"/>
        </w:rPr>
        <w:t>o</w:t>
      </w:r>
      <w:r w:rsidRPr="009E68CE">
        <w:rPr>
          <w:noProof/>
          <w:lang w:eastAsia="es-MX"/>
        </w:rPr>
        <w:t>s. Fuente: Denue.</w:t>
      </w:r>
    </w:p>
    <w:p w:rsidR="004E747A" w:rsidRDefault="004E747A" w:rsidP="004E747A">
      <w:r w:rsidRPr="009E68CE">
        <w:t>CENTROS CULTURALES</w:t>
      </w:r>
    </w:p>
    <w:p w:rsidR="004E1F7C" w:rsidRDefault="004E1F7C" w:rsidP="004E1F7C">
      <w:r>
        <w:t xml:space="preserve">Este mapa obtenido de DENUE nos sirve para localizar los centros culturales, en nuestra zona de estudio cabe destacar que no se encontraron elementos significantes en esta categoría. </w:t>
      </w:r>
    </w:p>
    <w:p w:rsidR="009E68CE" w:rsidRDefault="009E68CE" w:rsidP="004E747A">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sidRPr="009E68CE">
        <w:rPr>
          <w:noProof/>
          <w:lang w:eastAsia="es-MX"/>
        </w:rPr>
        <w:drawing>
          <wp:inline distT="0" distB="0" distL="0" distR="0" wp14:anchorId="21FCDE37" wp14:editId="7CE5ADA2">
            <wp:extent cx="3437008" cy="2208363"/>
            <wp:effectExtent l="0" t="0" r="0" b="1905"/>
            <wp:docPr id="29" name="Imagen 29" descr="C:\Users\Usuario\Desktop\PAP 2016\IMAGENES BASE\CENTRO CULTU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PAP 2016\IMAGENES BASE\CENTRO CULTURAL.JP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455340" cy="2220141"/>
                    </a:xfrm>
                    <a:prstGeom prst="rect">
                      <a:avLst/>
                    </a:prstGeom>
                    <a:noFill/>
                    <a:ln>
                      <a:noFill/>
                    </a:ln>
                  </pic:spPr>
                </pic:pic>
              </a:graphicData>
            </a:graphic>
          </wp:inline>
        </w:drawing>
      </w:r>
      <w:r w:rsidRPr="009E68C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9E68CE">
        <w:rPr>
          <w:noProof/>
          <w:lang w:eastAsia="es-MX"/>
        </w:rPr>
        <w:drawing>
          <wp:inline distT="0" distB="0" distL="0" distR="0" wp14:anchorId="12430EE6" wp14:editId="319F4886">
            <wp:extent cx="3312160" cy="2139949"/>
            <wp:effectExtent l="0" t="0" r="2540" b="0"/>
            <wp:docPr id="289" name="Imagen 289" descr="C:\Users\Usuario\Desktop\PAP 2016\IMAGENES BASE\CENTRO CULTURAL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esktop\PAP 2016\IMAGENES BASE\CENTRO CULTURAL TAB.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323160" cy="2147056"/>
                    </a:xfrm>
                    <a:prstGeom prst="rect">
                      <a:avLst/>
                    </a:prstGeom>
                    <a:noFill/>
                    <a:ln>
                      <a:noFill/>
                    </a:ln>
                  </pic:spPr>
                </pic:pic>
              </a:graphicData>
            </a:graphic>
          </wp:inline>
        </w:drawing>
      </w:r>
    </w:p>
    <w:p w:rsidR="004E747A" w:rsidRPr="00353FF3" w:rsidRDefault="00B63DFA" w:rsidP="00353FF3">
      <w:pPr>
        <w:jc w:val="center"/>
        <w:rPr>
          <w:noProof/>
          <w:lang w:eastAsia="es-MX"/>
        </w:rPr>
      </w:pPr>
      <w:r w:rsidRPr="009E68CE">
        <w:rPr>
          <w:b/>
          <w:noProof/>
          <w:lang w:eastAsia="es-MX"/>
        </w:rPr>
        <w:t>Imagen</w:t>
      </w:r>
      <w:r w:rsidRPr="009E68CE">
        <w:rPr>
          <w:noProof/>
          <w:lang w:eastAsia="es-MX"/>
        </w:rPr>
        <w:t>: Localización de C</w:t>
      </w:r>
      <w:r>
        <w:rPr>
          <w:noProof/>
          <w:lang w:eastAsia="es-MX"/>
        </w:rPr>
        <w:t>entros Culturales</w:t>
      </w:r>
      <w:r w:rsidRPr="009E68CE">
        <w:rPr>
          <w:noProof/>
          <w:lang w:eastAsia="es-MX"/>
        </w:rPr>
        <w:t>. Fuente: Denue.</w:t>
      </w:r>
    </w:p>
    <w:p w:rsidR="00DF576F" w:rsidRDefault="00DF576F" w:rsidP="0032066D">
      <w:pPr>
        <w:pStyle w:val="Sinespaciado"/>
        <w:jc w:val="both"/>
      </w:pPr>
    </w:p>
    <w:p w:rsidR="00DF576F" w:rsidRDefault="00DF576F" w:rsidP="0032066D">
      <w:pPr>
        <w:pStyle w:val="Sinespaciado"/>
        <w:jc w:val="both"/>
      </w:pPr>
    </w:p>
    <w:p w:rsidR="00DF576F" w:rsidRDefault="00DF576F" w:rsidP="0032066D">
      <w:pPr>
        <w:pStyle w:val="Sinespaciado"/>
        <w:jc w:val="both"/>
      </w:pPr>
    </w:p>
    <w:p w:rsidR="00DF576F" w:rsidRDefault="00DF576F" w:rsidP="0032066D">
      <w:pPr>
        <w:pStyle w:val="Sinespaciado"/>
        <w:jc w:val="both"/>
      </w:pPr>
    </w:p>
    <w:p w:rsidR="005F417B" w:rsidRDefault="005F417B" w:rsidP="0032066D">
      <w:pPr>
        <w:pStyle w:val="Sinespaciado"/>
        <w:jc w:val="both"/>
      </w:pPr>
    </w:p>
    <w:p w:rsidR="005F417B" w:rsidRDefault="005F417B" w:rsidP="0032066D">
      <w:pPr>
        <w:pStyle w:val="Sinespaciado"/>
        <w:jc w:val="both"/>
      </w:pPr>
    </w:p>
    <w:p w:rsidR="005F417B" w:rsidRDefault="005F417B" w:rsidP="0032066D">
      <w:pPr>
        <w:pStyle w:val="Sinespaciado"/>
        <w:jc w:val="both"/>
      </w:pPr>
    </w:p>
    <w:p w:rsidR="005F417B" w:rsidRDefault="005F417B" w:rsidP="0032066D">
      <w:pPr>
        <w:pStyle w:val="Sinespaciado"/>
        <w:jc w:val="both"/>
      </w:pPr>
    </w:p>
    <w:p w:rsidR="005F417B" w:rsidRDefault="005F417B" w:rsidP="0032066D">
      <w:pPr>
        <w:pStyle w:val="Sinespaciado"/>
        <w:jc w:val="both"/>
      </w:pPr>
    </w:p>
    <w:p w:rsidR="005F417B" w:rsidRDefault="005F417B" w:rsidP="0032066D">
      <w:pPr>
        <w:pStyle w:val="Sinespaciado"/>
        <w:jc w:val="both"/>
      </w:pPr>
    </w:p>
    <w:p w:rsidR="00353FF3" w:rsidRDefault="00353FF3" w:rsidP="0032066D">
      <w:pPr>
        <w:pStyle w:val="Sinespaciado"/>
        <w:jc w:val="both"/>
      </w:pPr>
      <w:r w:rsidRPr="00353FF3">
        <w:lastRenderedPageBreak/>
        <w:t>CENTROS RECREATIVOS</w:t>
      </w:r>
    </w:p>
    <w:p w:rsidR="00315C21" w:rsidRDefault="00315C21" w:rsidP="0032066D">
      <w:pPr>
        <w:pStyle w:val="Sinespaciado"/>
        <w:jc w:val="both"/>
      </w:pPr>
    </w:p>
    <w:p w:rsidR="00353FF3" w:rsidRPr="00315C21" w:rsidRDefault="00353FF3" w:rsidP="005A548E">
      <w:pPr>
        <w:jc w:val="both"/>
      </w:pPr>
      <w:r w:rsidRPr="00315C21">
        <w:t xml:space="preserve">Este mapa obtenido de DENUE nos sirve para localizar todos los establecimientos relacionados con la </w:t>
      </w:r>
      <w:r w:rsidR="00315C21" w:rsidRPr="00315C21">
        <w:t>recreación.</w:t>
      </w:r>
      <w:r w:rsidR="00681E15" w:rsidRPr="00315C21">
        <w:t xml:space="preserve"> </w:t>
      </w:r>
    </w:p>
    <w:p w:rsidR="00353FF3" w:rsidRDefault="00353FF3" w:rsidP="0032066D">
      <w:pPr>
        <w:pStyle w:val="Sinespaciado"/>
        <w:jc w:val="both"/>
      </w:pPr>
      <w:r w:rsidRPr="00353FF3">
        <w:rPr>
          <w:noProof/>
          <w:lang w:eastAsia="es-MX"/>
        </w:rPr>
        <w:drawing>
          <wp:inline distT="0" distB="0" distL="0" distR="0" wp14:anchorId="46AE14A5" wp14:editId="1F5AE139">
            <wp:extent cx="3398808" cy="2191583"/>
            <wp:effectExtent l="0" t="0" r="0" b="0"/>
            <wp:docPr id="295" name="Imagen 295" descr="C:\Users\Usuario\Desktop\PAP 2016\IMAGENES BASE\CENTROS RECREATIV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esktop\PAP 2016\IMAGENES BASE\CENTROS RECREATIVOS.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407028" cy="2196883"/>
                    </a:xfrm>
                    <a:prstGeom prst="rect">
                      <a:avLst/>
                    </a:prstGeom>
                    <a:noFill/>
                    <a:ln>
                      <a:noFill/>
                    </a:ln>
                  </pic:spPr>
                </pic:pic>
              </a:graphicData>
            </a:graphic>
          </wp:inline>
        </w:drawing>
      </w:r>
      <w:r w:rsidRPr="00353FF3">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353FF3">
        <w:rPr>
          <w:noProof/>
          <w:lang w:eastAsia="es-MX"/>
        </w:rPr>
        <w:drawing>
          <wp:inline distT="0" distB="0" distL="0" distR="0" wp14:anchorId="7C7F1508" wp14:editId="3256BF21">
            <wp:extent cx="3398520" cy="2114238"/>
            <wp:effectExtent l="0" t="0" r="0" b="635"/>
            <wp:docPr id="296" name="Imagen 296" descr="C:\Users\Usuario\Desktop\PAP 2016\IMAGENES BASE\CENTROS RECREATIVOS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Desktop\PAP 2016\IMAGENES BASE\CENTROS RECREATIVOS TAB.JPG"/>
                    <pic:cNvPicPr>
                      <a:picLocks noChangeAspect="1" noChangeArrowheads="1"/>
                    </pic:cNvPicPr>
                  </pic:nvPicPr>
                  <pic:blipFill rotWithShape="1">
                    <a:blip r:embed="rId70">
                      <a:extLst>
                        <a:ext uri="{28A0092B-C50C-407E-A947-70E740481C1C}">
                          <a14:useLocalDpi xmlns:a14="http://schemas.microsoft.com/office/drawing/2010/main" val="0"/>
                        </a:ext>
                      </a:extLst>
                    </a:blip>
                    <a:srcRect r="22288"/>
                    <a:stretch/>
                  </pic:blipFill>
                  <pic:spPr bwMode="auto">
                    <a:xfrm>
                      <a:off x="0" y="0"/>
                      <a:ext cx="3407509" cy="2119830"/>
                    </a:xfrm>
                    <a:prstGeom prst="rect">
                      <a:avLst/>
                    </a:prstGeom>
                    <a:noFill/>
                    <a:ln>
                      <a:noFill/>
                    </a:ln>
                    <a:extLst>
                      <a:ext uri="{53640926-AAD7-44D8-BBD7-CCE9431645EC}">
                        <a14:shadowObscured xmlns:a14="http://schemas.microsoft.com/office/drawing/2010/main"/>
                      </a:ext>
                    </a:extLst>
                  </pic:spPr>
                </pic:pic>
              </a:graphicData>
            </a:graphic>
          </wp:inline>
        </w:drawing>
      </w:r>
    </w:p>
    <w:p w:rsidR="00353FF3" w:rsidRDefault="00681E15" w:rsidP="0032066D">
      <w:pPr>
        <w:pStyle w:val="Sinespaciado"/>
        <w:jc w:val="both"/>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pPr>
      <w:r w:rsidRPr="00353FF3">
        <w:t xml:space="preserve">          </w:t>
      </w:r>
    </w:p>
    <w:p w:rsidR="00353FF3" w:rsidRDefault="00681E15" w:rsidP="0032066D">
      <w:pPr>
        <w:pStyle w:val="Sinespaciado"/>
        <w:jc w:val="both"/>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pPr>
      <w:r w:rsidRPr="00353FF3">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p>
    <w:p w:rsidR="00353FF3" w:rsidRPr="00353FF3" w:rsidRDefault="00353FF3" w:rsidP="00353FF3">
      <w:pPr>
        <w:jc w:val="center"/>
        <w:rPr>
          <w:noProof/>
          <w:lang w:eastAsia="es-MX"/>
        </w:rPr>
      </w:pPr>
      <w:r w:rsidRPr="009E68CE">
        <w:rPr>
          <w:b/>
          <w:noProof/>
          <w:lang w:eastAsia="es-MX"/>
        </w:rPr>
        <w:t>Imagen</w:t>
      </w:r>
      <w:r w:rsidRPr="009E68CE">
        <w:rPr>
          <w:noProof/>
          <w:lang w:eastAsia="es-MX"/>
        </w:rPr>
        <w:t>: Localización de C</w:t>
      </w:r>
      <w:r>
        <w:rPr>
          <w:noProof/>
          <w:lang w:eastAsia="es-MX"/>
        </w:rPr>
        <w:t>entros Recreativos</w:t>
      </w:r>
      <w:r w:rsidRPr="009E68CE">
        <w:rPr>
          <w:noProof/>
          <w:lang w:eastAsia="es-MX"/>
        </w:rPr>
        <w:t>. Fuente: Denue.</w:t>
      </w:r>
    </w:p>
    <w:p w:rsidR="00E20467" w:rsidRDefault="008A3127" w:rsidP="00E20467">
      <w:pPr>
        <w:pStyle w:val="Sinespaciado"/>
        <w:jc w:val="both"/>
      </w:pPr>
      <w:r w:rsidRPr="008A3127">
        <w:t>ESCUELAS</w:t>
      </w:r>
    </w:p>
    <w:p w:rsidR="003E7D1D" w:rsidRDefault="003E7D1D" w:rsidP="00E20467">
      <w:pPr>
        <w:pStyle w:val="Sinespaciado"/>
        <w:jc w:val="both"/>
      </w:pPr>
    </w:p>
    <w:p w:rsidR="004E1F7C" w:rsidRDefault="004E1F7C" w:rsidP="005A548E">
      <w:pPr>
        <w:jc w:val="both"/>
      </w:pPr>
      <w:r>
        <w:t xml:space="preserve">Este mapa obtenido de DENUE nos sirve para localizar las escuelas dentro de la zona de estudio. Se incluyen universidades tanto públicas como privadas, escuelas, secundarias, preescolares, etc. </w:t>
      </w:r>
    </w:p>
    <w:p w:rsidR="008A3127" w:rsidRPr="008A3127" w:rsidRDefault="008A3127" w:rsidP="00E20467">
      <w:pPr>
        <w:pStyle w:val="Sinespaciado"/>
        <w:jc w:val="both"/>
      </w:pPr>
      <w:r w:rsidRPr="008A3127">
        <w:rPr>
          <w:noProof/>
          <w:lang w:eastAsia="es-MX"/>
        </w:rPr>
        <w:drawing>
          <wp:inline distT="0" distB="0" distL="0" distR="0" wp14:anchorId="44EF2C21" wp14:editId="267CD158">
            <wp:extent cx="3616020" cy="2326517"/>
            <wp:effectExtent l="0" t="0" r="3810" b="0"/>
            <wp:docPr id="297" name="Imagen 297" descr="C:\Users\Usuario\Desktop\PAP 2016\IMAGENES BASE\ESCUEL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Desktop\PAP 2016\IMAGENES BASE\ESCUELAS.JP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619401" cy="2328692"/>
                    </a:xfrm>
                    <a:prstGeom prst="rect">
                      <a:avLst/>
                    </a:prstGeom>
                    <a:noFill/>
                    <a:ln>
                      <a:noFill/>
                    </a:ln>
                  </pic:spPr>
                </pic:pic>
              </a:graphicData>
            </a:graphic>
          </wp:inline>
        </w:drawing>
      </w:r>
      <w:r w:rsidR="003E7D1D" w:rsidRPr="003E7D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3E7D1D" w:rsidRPr="003E7D1D">
        <w:rPr>
          <w:noProof/>
          <w:lang w:eastAsia="es-MX"/>
        </w:rPr>
        <w:drawing>
          <wp:inline distT="0" distB="0" distL="0" distR="0" wp14:anchorId="1D77F144" wp14:editId="1D6F7E72">
            <wp:extent cx="3225549" cy="2217912"/>
            <wp:effectExtent l="0" t="0" r="0" b="0"/>
            <wp:docPr id="298" name="Imagen 298" descr="C:\Users\Usuario\Desktop\PAP 2016\IMAGENES BASE\ESCUELAS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uario\Desktop\PAP 2016\IMAGENES BASE\ESCUELAS TAB.JPG"/>
                    <pic:cNvPicPr>
                      <a:picLocks noChangeAspect="1" noChangeArrowheads="1"/>
                    </pic:cNvPicPr>
                  </pic:nvPicPr>
                  <pic:blipFill rotWithShape="1">
                    <a:blip r:embed="rId72">
                      <a:extLst>
                        <a:ext uri="{28A0092B-C50C-407E-A947-70E740481C1C}">
                          <a14:useLocalDpi xmlns:a14="http://schemas.microsoft.com/office/drawing/2010/main" val="0"/>
                        </a:ext>
                      </a:extLst>
                    </a:blip>
                    <a:srcRect r="18158"/>
                    <a:stretch/>
                  </pic:blipFill>
                  <pic:spPr bwMode="auto">
                    <a:xfrm>
                      <a:off x="0" y="0"/>
                      <a:ext cx="3234789" cy="2224265"/>
                    </a:xfrm>
                    <a:prstGeom prst="rect">
                      <a:avLst/>
                    </a:prstGeom>
                    <a:noFill/>
                    <a:ln>
                      <a:noFill/>
                    </a:ln>
                    <a:extLst>
                      <a:ext uri="{53640926-AAD7-44D8-BBD7-CCE9431645EC}">
                        <a14:shadowObscured xmlns:a14="http://schemas.microsoft.com/office/drawing/2010/main"/>
                      </a:ext>
                    </a:extLst>
                  </pic:spPr>
                </pic:pic>
              </a:graphicData>
            </a:graphic>
          </wp:inline>
        </w:drawing>
      </w:r>
    </w:p>
    <w:p w:rsidR="00E90615" w:rsidRDefault="00C56D23" w:rsidP="00E90615">
      <w:pPr>
        <w:jc w:val="center"/>
        <w:rPr>
          <w:color w:val="76923C" w:themeColor="accent3" w:themeShade="BF"/>
        </w:rPr>
      </w:pPr>
      <w:r w:rsidRPr="003E7D1D">
        <w:rPr>
          <w:b/>
          <w:noProof/>
          <w:lang w:eastAsia="es-MX"/>
        </w:rPr>
        <w:t>Imagen</w:t>
      </w:r>
      <w:r w:rsidRPr="003E7D1D">
        <w:rPr>
          <w:noProof/>
          <w:lang w:eastAsia="es-MX"/>
        </w:rPr>
        <w:t xml:space="preserve">: Localización de </w:t>
      </w:r>
      <w:r w:rsidR="003E7D1D" w:rsidRPr="003E7D1D">
        <w:rPr>
          <w:noProof/>
          <w:lang w:eastAsia="es-MX"/>
        </w:rPr>
        <w:t>Escuelas</w:t>
      </w:r>
      <w:r w:rsidRPr="003E7D1D">
        <w:rPr>
          <w:noProof/>
          <w:lang w:eastAsia="es-MX"/>
        </w:rPr>
        <w:t>. Fuente: Denue.</w:t>
      </w:r>
    </w:p>
    <w:p w:rsidR="00DF576F" w:rsidRDefault="00DF576F" w:rsidP="00E90615"/>
    <w:p w:rsidR="00DF576F" w:rsidRDefault="00DF576F" w:rsidP="00E90615"/>
    <w:p w:rsidR="00DF576F" w:rsidRDefault="00DF576F" w:rsidP="00E90615"/>
    <w:p w:rsidR="00DF576F" w:rsidRDefault="00DF576F" w:rsidP="00E90615"/>
    <w:p w:rsidR="00DF576F" w:rsidRDefault="00DF576F" w:rsidP="00E90615"/>
    <w:p w:rsidR="00DF576F" w:rsidRDefault="00DF576F" w:rsidP="00E90615"/>
    <w:p w:rsidR="00E90615" w:rsidRDefault="00E90615" w:rsidP="00E90615">
      <w:r w:rsidRPr="00E90615">
        <w:lastRenderedPageBreak/>
        <w:t>HOSPITALES</w:t>
      </w:r>
    </w:p>
    <w:p w:rsidR="00E90615" w:rsidRPr="003510E4" w:rsidRDefault="00E90615" w:rsidP="005A548E">
      <w:pPr>
        <w:rPr>
          <w:rFonts w:eastAsiaTheme="majorEastAsia" w:cstheme="majorBidi"/>
          <w:b/>
          <w:bCs/>
          <w:noProof/>
          <w:sz w:val="24"/>
          <w:szCs w:val="28"/>
          <w:u w:val="single"/>
          <w:lang w:eastAsia="es-MX"/>
        </w:rPr>
      </w:pPr>
      <w:r w:rsidRPr="003510E4">
        <w:t xml:space="preserve">Este mapa obtenido de DENUE permite localizar los </w:t>
      </w:r>
      <w:r w:rsidR="007C6EF6" w:rsidRPr="003510E4">
        <w:t>hospitales y centros de salud</w:t>
      </w:r>
      <w:r w:rsidRPr="003510E4">
        <w:t xml:space="preserve"> dentro de la zona de estudio. </w:t>
      </w:r>
    </w:p>
    <w:p w:rsidR="00681E15" w:rsidRPr="00E90615" w:rsidRDefault="00CF04F8" w:rsidP="00E90615">
      <w:pPr>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pPr>
      <w:r w:rsidRPr="00E90615">
        <w:t xml:space="preserve">                                                          </w:t>
      </w:r>
      <w:r w:rsidRPr="00E90615">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p>
    <w:p w:rsidR="00C56D23" w:rsidRPr="006D2D2B" w:rsidRDefault="00CF04F8" w:rsidP="00011A61">
      <w:pPr>
        <w:rPr>
          <w:color w:val="76923C" w:themeColor="accent3" w:themeShade="BF"/>
        </w:rPr>
      </w:pPr>
      <w:r w:rsidRPr="006D2D2B">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r w:rsidR="00734553" w:rsidRPr="006D2D2B">
        <w:rPr>
          <w:color w:val="76923C" w:themeColor="accent3" w:themeShade="BF"/>
        </w:rPr>
        <w:t xml:space="preserve"> </w:t>
      </w:r>
      <w:r w:rsidR="00E90615" w:rsidRPr="00E90615">
        <w:rPr>
          <w:noProof/>
          <w:color w:val="76923C" w:themeColor="accent3" w:themeShade="BF"/>
          <w:lang w:eastAsia="es-MX"/>
        </w:rPr>
        <w:drawing>
          <wp:inline distT="0" distB="0" distL="0" distR="0" wp14:anchorId="59528C7E" wp14:editId="4EE496A3">
            <wp:extent cx="3452058" cy="2218600"/>
            <wp:effectExtent l="0" t="0" r="0" b="0"/>
            <wp:docPr id="301" name="Imagen 301" descr="C:\Users\Usuario\Desktop\PAP 2016\IMAGENES BASE\HOSPI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Desktop\PAP 2016\IMAGENES BASE\HOSPITAL.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462999" cy="2225632"/>
                    </a:xfrm>
                    <a:prstGeom prst="rect">
                      <a:avLst/>
                    </a:prstGeom>
                    <a:noFill/>
                    <a:ln>
                      <a:noFill/>
                    </a:ln>
                  </pic:spPr>
                </pic:pic>
              </a:graphicData>
            </a:graphic>
          </wp:inline>
        </w:drawing>
      </w:r>
      <w:r w:rsidR="00E90615" w:rsidRPr="00E90615">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E90615" w:rsidRPr="00E90615">
        <w:rPr>
          <w:noProof/>
          <w:color w:val="76923C" w:themeColor="accent3" w:themeShade="BF"/>
          <w:lang w:eastAsia="es-MX"/>
        </w:rPr>
        <w:drawing>
          <wp:inline distT="0" distB="0" distL="0" distR="0" wp14:anchorId="3273D564" wp14:editId="20CE1F91">
            <wp:extent cx="3243532" cy="2179654"/>
            <wp:effectExtent l="0" t="0" r="0" b="0"/>
            <wp:docPr id="310" name="Imagen 310" descr="C:\Users\Usuario\Desktop\PAP 2016\IMAGENES BASE\HOSPITAL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uario\Desktop\PAP 2016\IMAGENES BASE\HOSPITAL TAB.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251006" cy="2184677"/>
                    </a:xfrm>
                    <a:prstGeom prst="rect">
                      <a:avLst/>
                    </a:prstGeom>
                    <a:noFill/>
                    <a:ln>
                      <a:noFill/>
                    </a:ln>
                  </pic:spPr>
                </pic:pic>
              </a:graphicData>
            </a:graphic>
          </wp:inline>
        </w:drawing>
      </w:r>
    </w:p>
    <w:p w:rsidR="00C56D23" w:rsidRPr="00E90615" w:rsidRDefault="00C56D23" w:rsidP="00C56D23">
      <w:pPr>
        <w:jc w:val="center"/>
        <w:rPr>
          <w:noProof/>
          <w:lang w:eastAsia="es-MX"/>
        </w:rPr>
      </w:pPr>
      <w:r w:rsidRPr="00E90615">
        <w:rPr>
          <w:b/>
          <w:noProof/>
          <w:lang w:eastAsia="es-MX"/>
        </w:rPr>
        <w:t>Imagen</w:t>
      </w:r>
      <w:r w:rsidRPr="00E90615">
        <w:rPr>
          <w:noProof/>
          <w:lang w:eastAsia="es-MX"/>
        </w:rPr>
        <w:t xml:space="preserve">: Localización de </w:t>
      </w:r>
      <w:r w:rsidR="00E90615" w:rsidRPr="00E90615">
        <w:rPr>
          <w:noProof/>
          <w:lang w:eastAsia="es-MX"/>
        </w:rPr>
        <w:t>Hospitales</w:t>
      </w:r>
      <w:r w:rsidRPr="00E90615">
        <w:rPr>
          <w:noProof/>
          <w:lang w:eastAsia="es-MX"/>
        </w:rPr>
        <w:t>. Fuente: Denue.</w:t>
      </w:r>
    </w:p>
    <w:p w:rsidR="00734553" w:rsidRPr="00DF576F" w:rsidRDefault="00A01414" w:rsidP="00734553">
      <w:pPr>
        <w:rPr>
          <w:color w:val="76923C" w:themeColor="accent3" w:themeShade="BF"/>
        </w:rPr>
      </w:pPr>
      <w:r w:rsidRPr="00A01414">
        <w:t>IGLESIAS</w:t>
      </w:r>
    </w:p>
    <w:p w:rsidR="004E1F7C" w:rsidRDefault="004E1F7C" w:rsidP="004E1F7C">
      <w:r>
        <w:t xml:space="preserve">Este mapa obtenido de DENUE nos sirve para localizar todas las iglesias dentro de la zona de estudio. Se cuentan como factores determinantes culturales y para la atracción de personas en turismo es por ello que se le da doble puntuación. </w:t>
      </w:r>
    </w:p>
    <w:p w:rsidR="009D3E20" w:rsidRPr="006D2D2B" w:rsidRDefault="00734553" w:rsidP="009D3E20">
      <w:pPr>
        <w:rPr>
          <w:color w:val="76923C" w:themeColor="accent3" w:themeShade="BF"/>
        </w:rPr>
      </w:pPr>
      <w:r w:rsidRPr="006D2D2B">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r w:rsidR="009D3E20" w:rsidRPr="006D2D2B">
        <w:rPr>
          <w:noProof/>
          <w:color w:val="76923C" w:themeColor="accent3" w:themeShade="BF"/>
          <w:lang w:eastAsia="es-MX"/>
        </w:rPr>
        <w:t xml:space="preserve"> </w:t>
      </w:r>
      <w:r w:rsidR="009D3E20" w:rsidRPr="006D2D2B">
        <w:rPr>
          <w:color w:val="76923C" w:themeColor="accent3" w:themeShade="BF"/>
        </w:rPr>
        <w:t xml:space="preserve"> </w:t>
      </w:r>
      <w:r w:rsidR="00A01414" w:rsidRPr="00A01414">
        <w:rPr>
          <w:noProof/>
          <w:color w:val="76923C" w:themeColor="accent3" w:themeShade="BF"/>
          <w:lang w:eastAsia="es-MX"/>
        </w:rPr>
        <w:drawing>
          <wp:inline distT="0" distB="0" distL="0" distR="0" wp14:anchorId="1E9DC708" wp14:editId="25E95114">
            <wp:extent cx="3556485" cy="2277230"/>
            <wp:effectExtent l="0" t="0" r="6350" b="8890"/>
            <wp:docPr id="313" name="Imagen 313" descr="C:\Users\Usuario\Desktop\PAP 2016\IMAGENES BASE\IGLES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uario\Desktop\PAP 2016\IMAGENES BASE\IGLESIA.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563836" cy="2281937"/>
                    </a:xfrm>
                    <a:prstGeom prst="rect">
                      <a:avLst/>
                    </a:prstGeom>
                    <a:noFill/>
                    <a:ln>
                      <a:noFill/>
                    </a:ln>
                  </pic:spPr>
                </pic:pic>
              </a:graphicData>
            </a:graphic>
          </wp:inline>
        </w:drawing>
      </w:r>
      <w:r w:rsidR="00A01414" w:rsidRPr="00A01414">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A01414" w:rsidRPr="00A01414">
        <w:rPr>
          <w:noProof/>
          <w:color w:val="76923C" w:themeColor="accent3" w:themeShade="BF"/>
          <w:lang w:eastAsia="es-MX"/>
        </w:rPr>
        <w:drawing>
          <wp:inline distT="0" distB="0" distL="0" distR="0" wp14:anchorId="02D83793" wp14:editId="3BD8A492">
            <wp:extent cx="3200400" cy="2278507"/>
            <wp:effectExtent l="0" t="0" r="0" b="7620"/>
            <wp:docPr id="318" name="Imagen 318" descr="C:\Users\Usuario\Desktop\PAP 2016\IMAGENES BASE\IGLESIA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uario\Desktop\PAP 2016\IMAGENES BASE\IGLESIA TAB.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207009" cy="2283212"/>
                    </a:xfrm>
                    <a:prstGeom prst="rect">
                      <a:avLst/>
                    </a:prstGeom>
                    <a:noFill/>
                    <a:ln>
                      <a:noFill/>
                    </a:ln>
                  </pic:spPr>
                </pic:pic>
              </a:graphicData>
            </a:graphic>
          </wp:inline>
        </w:drawing>
      </w:r>
    </w:p>
    <w:p w:rsidR="00C56D23" w:rsidRPr="00A01414" w:rsidRDefault="00C56D23" w:rsidP="00C56D23">
      <w:pPr>
        <w:jc w:val="center"/>
        <w:rPr>
          <w:noProof/>
          <w:lang w:eastAsia="es-MX"/>
        </w:rPr>
      </w:pPr>
      <w:r w:rsidRPr="00A01414">
        <w:rPr>
          <w:b/>
          <w:noProof/>
          <w:lang w:eastAsia="es-MX"/>
        </w:rPr>
        <w:t>Imagen</w:t>
      </w:r>
      <w:r w:rsidRPr="00A01414">
        <w:rPr>
          <w:noProof/>
          <w:lang w:eastAsia="es-MX"/>
        </w:rPr>
        <w:t xml:space="preserve">: Localización de </w:t>
      </w:r>
      <w:r w:rsidR="00A01414" w:rsidRPr="00A01414">
        <w:rPr>
          <w:noProof/>
          <w:lang w:eastAsia="es-MX"/>
        </w:rPr>
        <w:t>Iglesias</w:t>
      </w:r>
      <w:r w:rsidRPr="00A01414">
        <w:rPr>
          <w:noProof/>
          <w:lang w:eastAsia="es-MX"/>
        </w:rPr>
        <w:t>. Fuente: Denue.</w:t>
      </w:r>
    </w:p>
    <w:p w:rsidR="00DF576F" w:rsidRDefault="00DF576F" w:rsidP="00CF04F8"/>
    <w:p w:rsidR="00DF576F" w:rsidRDefault="00DF576F" w:rsidP="00CF04F8"/>
    <w:p w:rsidR="00DF576F" w:rsidRDefault="00DF576F" w:rsidP="00CF04F8"/>
    <w:p w:rsidR="00DF576F" w:rsidRDefault="00DF576F" w:rsidP="00CF04F8"/>
    <w:p w:rsidR="00DF576F" w:rsidRDefault="00DF576F" w:rsidP="00CF04F8"/>
    <w:p w:rsidR="00684928" w:rsidRDefault="00684928" w:rsidP="00CF04F8">
      <w:r w:rsidRPr="00684928">
        <w:lastRenderedPageBreak/>
        <w:t>INSTALACIONES DEPORTIVAS</w:t>
      </w:r>
    </w:p>
    <w:p w:rsidR="00CA44D2" w:rsidRPr="003510E4" w:rsidRDefault="00CA44D2" w:rsidP="00CF04F8">
      <w:r w:rsidRPr="003510E4">
        <w:t xml:space="preserve">Este mapa obtenido de DENUE nos sirve para localizar </w:t>
      </w:r>
      <w:r w:rsidR="003510E4" w:rsidRPr="003510E4">
        <w:t>canchas, club deportivo, gimnasios y todos los establecimientos que albergan al deporte</w:t>
      </w:r>
      <w:r w:rsidRPr="003510E4">
        <w:t xml:space="preserve">. </w:t>
      </w:r>
    </w:p>
    <w:p w:rsidR="00CF04F8" w:rsidRPr="00684928" w:rsidRDefault="00684928" w:rsidP="00CF04F8">
      <w:pPr>
        <w:rPr>
          <w:noProof/>
          <w:color w:val="76923C" w:themeColor="accent3" w:themeShade="BF"/>
          <w:lang w:eastAsia="es-MX"/>
        </w:rPr>
      </w:pPr>
      <w:r w:rsidRPr="00684928">
        <w:rPr>
          <w:noProof/>
          <w:lang w:eastAsia="es-MX"/>
        </w:rPr>
        <w:drawing>
          <wp:inline distT="0" distB="0" distL="0" distR="0" wp14:anchorId="012E484A" wp14:editId="679801CB">
            <wp:extent cx="3501845" cy="2244893"/>
            <wp:effectExtent l="0" t="0" r="3810" b="3175"/>
            <wp:docPr id="319" name="Imagen 319" descr="C:\Users\Usuario\Desktop\PAP 2016\IMAGENES BASE\INSTALACIONES DEPORTIV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uario\Desktop\PAP 2016\IMAGENES BASE\INSTALACIONES DEPORTIVAS.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531607" cy="2263972"/>
                    </a:xfrm>
                    <a:prstGeom prst="rect">
                      <a:avLst/>
                    </a:prstGeom>
                    <a:noFill/>
                    <a:ln>
                      <a:noFill/>
                    </a:ln>
                  </pic:spPr>
                </pic:pic>
              </a:graphicData>
            </a:graphic>
          </wp:inline>
        </w:drawing>
      </w:r>
      <w:r w:rsidR="00DD1E42" w:rsidRPr="00684928">
        <w:t xml:space="preserve"> </w:t>
      </w:r>
      <w:r w:rsidRPr="00684928">
        <w:rPr>
          <w:noProof/>
          <w:lang w:eastAsia="es-MX"/>
        </w:rPr>
        <w:drawing>
          <wp:inline distT="0" distB="0" distL="0" distR="0" wp14:anchorId="4D89AA74" wp14:editId="355D040D">
            <wp:extent cx="3272621" cy="2195727"/>
            <wp:effectExtent l="0" t="0" r="4445" b="0"/>
            <wp:docPr id="325" name="Imagen 325" descr="C:\Users\Usuario\Desktop\PAP 2016\IMAGENES BASE\INSTALACIONES DEPORTIVAS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uario\Desktop\PAP 2016\IMAGENES BASE\INSTALACIONES DEPORTIVAS TAB.JP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275698" cy="2197792"/>
                    </a:xfrm>
                    <a:prstGeom prst="rect">
                      <a:avLst/>
                    </a:prstGeom>
                    <a:noFill/>
                    <a:ln>
                      <a:noFill/>
                    </a:ln>
                  </pic:spPr>
                </pic:pic>
              </a:graphicData>
            </a:graphic>
          </wp:inline>
        </w:drawing>
      </w:r>
      <w:r w:rsidR="00DD1E42" w:rsidRPr="00684928">
        <w:t xml:space="preserve">                           </w:t>
      </w:r>
      <w:r w:rsidR="00DD1E42" w:rsidRPr="00684928">
        <w:rPr>
          <w:noProof/>
          <w:color w:val="76923C" w:themeColor="accent3" w:themeShade="BF"/>
          <w:lang w:eastAsia="es-MX"/>
        </w:rPr>
        <w:t xml:space="preserve">                                                                                                                                                               </w:t>
      </w:r>
    </w:p>
    <w:p w:rsidR="00C56D23" w:rsidRPr="00CA44D2" w:rsidRDefault="00C56D23" w:rsidP="00684928">
      <w:pPr>
        <w:jc w:val="center"/>
      </w:pPr>
      <w:r w:rsidRPr="00CA44D2">
        <w:rPr>
          <w:b/>
          <w:noProof/>
          <w:lang w:eastAsia="es-MX"/>
        </w:rPr>
        <w:t>Imagen</w:t>
      </w:r>
      <w:r w:rsidRPr="00CA44D2">
        <w:rPr>
          <w:noProof/>
          <w:lang w:eastAsia="es-MX"/>
        </w:rPr>
        <w:t xml:space="preserve">: Localización de </w:t>
      </w:r>
      <w:r w:rsidR="00CA44D2" w:rsidRPr="00CA44D2">
        <w:rPr>
          <w:noProof/>
          <w:lang w:eastAsia="es-MX"/>
        </w:rPr>
        <w:t>Instalaciones deportivas</w:t>
      </w:r>
      <w:r w:rsidRPr="00CA44D2">
        <w:rPr>
          <w:noProof/>
          <w:lang w:eastAsia="es-MX"/>
        </w:rPr>
        <w:t>. Fuente: Denue.</w:t>
      </w:r>
    </w:p>
    <w:p w:rsidR="0042523C" w:rsidRDefault="00C45127" w:rsidP="0042523C">
      <w:r w:rsidRPr="00C45127">
        <w:t>MERCADOS</w:t>
      </w:r>
    </w:p>
    <w:p w:rsidR="004E1F7C" w:rsidRPr="00CF04F8" w:rsidRDefault="004E1F7C" w:rsidP="003510E4">
      <w:pPr>
        <w:jc w:val="both"/>
        <w:rPr>
          <w:rFonts w:eastAsiaTheme="majorEastAsia" w:cstheme="majorBidi"/>
          <w:b/>
          <w:bCs/>
          <w:noProof/>
          <w:sz w:val="24"/>
          <w:szCs w:val="28"/>
          <w:u w:val="single"/>
          <w:lang w:eastAsia="es-MX"/>
        </w:rPr>
      </w:pPr>
      <w:r>
        <w:t xml:space="preserve">Este mapa obtenido de DENUE permite localizar los mercados dentro de la zona de estudio. Se toman con una ponderación doble a los comercios ordinarios por su influencia dentro de la zona donde se sitúan, los mercados dan un sentido de tradición positivo y suelen ser lugares turísticos. </w:t>
      </w:r>
    </w:p>
    <w:p w:rsidR="00C45127" w:rsidRPr="00C45127" w:rsidRDefault="00C45127" w:rsidP="0042523C">
      <w:r w:rsidRPr="00C45127">
        <w:rPr>
          <w:noProof/>
          <w:lang w:eastAsia="es-MX"/>
        </w:rPr>
        <w:drawing>
          <wp:inline distT="0" distB="0" distL="0" distR="0" wp14:anchorId="4C712D61" wp14:editId="2CE6C718">
            <wp:extent cx="3415587" cy="2216989"/>
            <wp:effectExtent l="0" t="0" r="0" b="0"/>
            <wp:docPr id="331" name="Imagen 331" descr="C:\Users\Usuario\Desktop\PAP 2016\IMAGENES BASE\MERC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uario\Desktop\PAP 2016\IMAGENES BASE\MERCADO.JP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438796" cy="2232053"/>
                    </a:xfrm>
                    <a:prstGeom prst="rect">
                      <a:avLst/>
                    </a:prstGeom>
                    <a:noFill/>
                    <a:ln>
                      <a:noFill/>
                    </a:ln>
                  </pic:spPr>
                </pic:pic>
              </a:graphicData>
            </a:graphic>
          </wp:inline>
        </w:drawing>
      </w:r>
      <w:r w:rsidRPr="00C4512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C45127">
        <w:rPr>
          <w:noProof/>
          <w:lang w:eastAsia="es-MX"/>
        </w:rPr>
        <w:drawing>
          <wp:inline distT="0" distB="0" distL="0" distR="0" wp14:anchorId="2C70A9EE" wp14:editId="7933CA80">
            <wp:extent cx="3363595" cy="2147978"/>
            <wp:effectExtent l="0" t="0" r="8255" b="5080"/>
            <wp:docPr id="335" name="Imagen 335" descr="C:\Users\Usuario\Desktop\PAP 2016\IMAGENES BASE\MERCADO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uario\Desktop\PAP 2016\IMAGENES BASE\MERCADO TAB.JPG"/>
                    <pic:cNvPicPr>
                      <a:picLocks noChangeAspect="1" noChangeArrowheads="1"/>
                    </pic:cNvPicPr>
                  </pic:nvPicPr>
                  <pic:blipFill rotWithShape="1">
                    <a:blip r:embed="rId80">
                      <a:extLst>
                        <a:ext uri="{28A0092B-C50C-407E-A947-70E740481C1C}">
                          <a14:useLocalDpi xmlns:a14="http://schemas.microsoft.com/office/drawing/2010/main" val="0"/>
                        </a:ext>
                      </a:extLst>
                    </a:blip>
                    <a:srcRect b="29132"/>
                    <a:stretch/>
                  </pic:blipFill>
                  <pic:spPr bwMode="auto">
                    <a:xfrm>
                      <a:off x="0" y="0"/>
                      <a:ext cx="3372366" cy="2153579"/>
                    </a:xfrm>
                    <a:prstGeom prst="rect">
                      <a:avLst/>
                    </a:prstGeom>
                    <a:noFill/>
                    <a:ln>
                      <a:noFill/>
                    </a:ln>
                    <a:extLst>
                      <a:ext uri="{53640926-AAD7-44D8-BBD7-CCE9431645EC}">
                        <a14:shadowObscured xmlns:a14="http://schemas.microsoft.com/office/drawing/2010/main"/>
                      </a:ext>
                    </a:extLst>
                  </pic:spPr>
                </pic:pic>
              </a:graphicData>
            </a:graphic>
          </wp:inline>
        </w:drawing>
      </w:r>
    </w:p>
    <w:p w:rsidR="008F6D31" w:rsidRPr="006D2D2B" w:rsidRDefault="0042523C" w:rsidP="0042523C">
      <w:pPr>
        <w:rPr>
          <w:rFonts w:ascii="Times New Roman" w:eastAsia="Times New Roman" w:hAnsi="Times New Roman" w:cs="Times New Roman"/>
          <w:snapToGrid w:val="0"/>
          <w:color w:val="76923C" w:themeColor="accent3" w:themeShade="BF"/>
          <w:w w:val="0"/>
          <w:sz w:val="0"/>
          <w:szCs w:val="0"/>
          <w:u w:color="000000"/>
          <w:bdr w:val="none" w:sz="0" w:space="0" w:color="000000"/>
          <w:shd w:val="clear" w:color="000000" w:fill="000000"/>
          <w:lang w:eastAsia="x-none" w:bidi="x-none"/>
        </w:rPr>
      </w:pPr>
      <w:r w:rsidRPr="006D2D2B">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r w:rsidR="008F6D31" w:rsidRPr="006D2D2B">
        <w:rPr>
          <w:rFonts w:ascii="Times New Roman" w:eastAsia="Times New Roman" w:hAnsi="Times New Roman" w:cs="Times New Roman"/>
          <w:snapToGrid w:val="0"/>
          <w:color w:val="76923C" w:themeColor="accent3" w:themeShade="BF"/>
          <w:w w:val="0"/>
          <w:sz w:val="0"/>
          <w:szCs w:val="0"/>
          <w:u w:color="000000"/>
          <w:bdr w:val="none" w:sz="0" w:space="0" w:color="000000"/>
          <w:shd w:val="clear" w:color="000000" w:fill="000000"/>
          <w:lang w:val="x-none" w:eastAsia="x-none" w:bidi="x-none"/>
        </w:rPr>
        <w:t xml:space="preserve"> </w:t>
      </w:r>
    </w:p>
    <w:p w:rsidR="00C45127" w:rsidRDefault="00C56D23" w:rsidP="00C45127">
      <w:pPr>
        <w:jc w:val="center"/>
        <w:rPr>
          <w:noProof/>
          <w:lang w:eastAsia="es-MX"/>
        </w:rPr>
      </w:pPr>
      <w:r w:rsidRPr="00C45127">
        <w:rPr>
          <w:b/>
          <w:noProof/>
          <w:lang w:eastAsia="es-MX"/>
        </w:rPr>
        <w:t>Imagen</w:t>
      </w:r>
      <w:r w:rsidR="00C45127" w:rsidRPr="00C45127">
        <w:rPr>
          <w:noProof/>
          <w:lang w:eastAsia="es-MX"/>
        </w:rPr>
        <w:t xml:space="preserve">: Localización de </w:t>
      </w:r>
      <w:r w:rsidRPr="00C45127">
        <w:rPr>
          <w:noProof/>
          <w:lang w:eastAsia="es-MX"/>
        </w:rPr>
        <w:t>M</w:t>
      </w:r>
      <w:r w:rsidR="00C45127" w:rsidRPr="00C45127">
        <w:rPr>
          <w:noProof/>
          <w:lang w:eastAsia="es-MX"/>
        </w:rPr>
        <w:t>ercados</w:t>
      </w:r>
      <w:r w:rsidR="00C45127">
        <w:rPr>
          <w:noProof/>
          <w:lang w:eastAsia="es-MX"/>
        </w:rPr>
        <w:t>. Fuente: Denue.</w:t>
      </w:r>
    </w:p>
    <w:p w:rsidR="00DF576F" w:rsidRDefault="00DF576F" w:rsidP="00C45127"/>
    <w:p w:rsidR="00DF576F" w:rsidRDefault="00DF576F" w:rsidP="00C45127"/>
    <w:p w:rsidR="00DF576F" w:rsidRDefault="00DF576F" w:rsidP="00C45127"/>
    <w:p w:rsidR="00DF576F" w:rsidRDefault="00DF576F" w:rsidP="00C45127"/>
    <w:p w:rsidR="006816BC" w:rsidRDefault="006816BC" w:rsidP="00C45127">
      <w:r w:rsidRPr="006816BC">
        <w:lastRenderedPageBreak/>
        <w:t>PLAZAS Y MONUMENTOS</w:t>
      </w:r>
      <w:r w:rsidR="0042523C" w:rsidRPr="006816BC">
        <w:t xml:space="preserve">  </w:t>
      </w:r>
      <w:r w:rsidR="00686F03" w:rsidRPr="006816BC">
        <w:t xml:space="preserve"> </w:t>
      </w:r>
    </w:p>
    <w:p w:rsidR="004E1F7C" w:rsidRDefault="004E1F7C" w:rsidP="003510E4">
      <w:pPr>
        <w:jc w:val="both"/>
      </w:pPr>
      <w:r>
        <w:t xml:space="preserve">Este mapa obtenido de DENUE nos sirve para localizar todos los monumentos dentro de la zona de estudio. Se cuentan como factores determinantes para la atracción de personas en turismo es por ello que se le da doble puntuación. </w:t>
      </w:r>
    </w:p>
    <w:p w:rsidR="00686F03" w:rsidRPr="006816BC" w:rsidRDefault="006816BC" w:rsidP="00C45127">
      <w:pPr>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pPr>
      <w:r w:rsidRPr="006816BC">
        <w:rPr>
          <w:noProof/>
          <w:lang w:eastAsia="es-MX"/>
        </w:rPr>
        <w:drawing>
          <wp:inline distT="0" distB="0" distL="0" distR="0" wp14:anchorId="52EC95CC" wp14:editId="593B9258">
            <wp:extent cx="3441940" cy="2214336"/>
            <wp:effectExtent l="0" t="0" r="6350" b="0"/>
            <wp:docPr id="339" name="Imagen 339" descr="C:\Users\Usuario\Desktop\PAP 2016\IMAGENES BASE\PLAZAS Y MONUMEN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uario\Desktop\PAP 2016\IMAGENES BASE\PLAZAS Y MONUMENTOS.JP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460865" cy="2226511"/>
                    </a:xfrm>
                    <a:prstGeom prst="rect">
                      <a:avLst/>
                    </a:prstGeom>
                    <a:noFill/>
                    <a:ln>
                      <a:noFill/>
                    </a:ln>
                  </pic:spPr>
                </pic:pic>
              </a:graphicData>
            </a:graphic>
          </wp:inline>
        </w:drawing>
      </w:r>
      <w:r w:rsidRPr="006816B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6816BC">
        <w:rPr>
          <w:noProof/>
          <w:lang w:eastAsia="es-MX"/>
        </w:rPr>
        <w:drawing>
          <wp:inline distT="0" distB="0" distL="0" distR="0" wp14:anchorId="5D6A0EA3" wp14:editId="48C066CB">
            <wp:extent cx="3380539" cy="2147067"/>
            <wp:effectExtent l="0" t="0" r="0" b="5715"/>
            <wp:docPr id="346" name="Imagen 346" descr="C:\Users\Usuario\Desktop\PAP 2016\IMAGENES BASE\PLAZAS Y MONUMENTOS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uario\Desktop\PAP 2016\IMAGENES BASE\PLAZAS Y MONUMENTOS TAB.JPG"/>
                    <pic:cNvPicPr>
                      <a:picLocks noChangeAspect="1" noChangeArrowheads="1"/>
                    </pic:cNvPicPr>
                  </pic:nvPicPr>
                  <pic:blipFill rotWithShape="1">
                    <a:blip r:embed="rId82">
                      <a:extLst>
                        <a:ext uri="{28A0092B-C50C-407E-A947-70E740481C1C}">
                          <a14:useLocalDpi xmlns:a14="http://schemas.microsoft.com/office/drawing/2010/main" val="0"/>
                        </a:ext>
                      </a:extLst>
                    </a:blip>
                    <a:srcRect r="21247"/>
                    <a:stretch/>
                  </pic:blipFill>
                  <pic:spPr bwMode="auto">
                    <a:xfrm>
                      <a:off x="0" y="0"/>
                      <a:ext cx="3390969" cy="2153692"/>
                    </a:xfrm>
                    <a:prstGeom prst="rect">
                      <a:avLst/>
                    </a:prstGeom>
                    <a:noFill/>
                    <a:ln>
                      <a:noFill/>
                    </a:ln>
                    <a:extLst>
                      <a:ext uri="{53640926-AAD7-44D8-BBD7-CCE9431645EC}">
                        <a14:shadowObscured xmlns:a14="http://schemas.microsoft.com/office/drawing/2010/main"/>
                      </a:ext>
                    </a:extLst>
                  </pic:spPr>
                </pic:pic>
              </a:graphicData>
            </a:graphic>
          </wp:inline>
        </w:drawing>
      </w:r>
      <w:r w:rsidR="00686F03" w:rsidRPr="006816BC">
        <w:t xml:space="preserve">                </w:t>
      </w:r>
      <w:r w:rsidR="00686F03" w:rsidRPr="006816BC">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p>
    <w:p w:rsidR="004F1C82" w:rsidRPr="006816BC" w:rsidRDefault="004633DE">
      <w:pPr>
        <w:rPr>
          <w:rFonts w:ascii="Times New Roman" w:eastAsia="Times New Roman" w:hAnsi="Times New Roman" w:cs="Times New Roman"/>
          <w:noProof/>
          <w:w w:val="0"/>
          <w:sz w:val="0"/>
          <w:szCs w:val="0"/>
          <w:u w:color="000000"/>
          <w:bdr w:val="none" w:sz="0" w:space="0" w:color="000000"/>
          <w:shd w:val="clear" w:color="000000" w:fill="000000"/>
          <w:lang w:eastAsia="es-MX"/>
        </w:rPr>
      </w:pPr>
      <w:r w:rsidRPr="006D2D2B">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p>
    <w:p w:rsidR="00C56D23" w:rsidRPr="006816BC" w:rsidRDefault="00C56D23" w:rsidP="00C56D23">
      <w:pPr>
        <w:jc w:val="center"/>
        <w:rPr>
          <w:noProof/>
          <w:lang w:eastAsia="es-MX"/>
        </w:rPr>
      </w:pPr>
      <w:r w:rsidRPr="006816BC">
        <w:rPr>
          <w:b/>
          <w:noProof/>
          <w:lang w:eastAsia="es-MX"/>
        </w:rPr>
        <w:t>Imagen</w:t>
      </w:r>
      <w:r w:rsidRPr="006816BC">
        <w:rPr>
          <w:noProof/>
          <w:lang w:eastAsia="es-MX"/>
        </w:rPr>
        <w:t xml:space="preserve">: Localización de </w:t>
      </w:r>
      <w:r w:rsidR="006816BC" w:rsidRPr="006816BC">
        <w:rPr>
          <w:noProof/>
          <w:lang w:eastAsia="es-MX"/>
        </w:rPr>
        <w:t>Plazas y Monumentos</w:t>
      </w:r>
      <w:r w:rsidRPr="006816BC">
        <w:rPr>
          <w:noProof/>
          <w:lang w:eastAsia="es-MX"/>
        </w:rPr>
        <w:t>. Fuente: Denue.</w:t>
      </w:r>
    </w:p>
    <w:p w:rsidR="004633DE" w:rsidRPr="00DF576F" w:rsidRDefault="004633DE" w:rsidP="004633DE">
      <w:pPr>
        <w:rPr>
          <w:noProof/>
          <w:color w:val="76923C" w:themeColor="accent3" w:themeShade="BF"/>
          <w:lang w:eastAsia="es-MX"/>
        </w:rPr>
      </w:pPr>
      <w:r w:rsidRPr="006816BC">
        <w:t xml:space="preserve">ÁREAS VERDES </w:t>
      </w:r>
    </w:p>
    <w:p w:rsidR="00315C21" w:rsidRDefault="00315C21" w:rsidP="003510E4">
      <w:pPr>
        <w:jc w:val="both"/>
      </w:pPr>
      <w:r>
        <w:t xml:space="preserve">Este mapa nos sirve para localizar las áreas verdes dentro de la zona de estudio. Dentro de la información se nos establece si se trata de arbolado, parques o macizos. </w:t>
      </w:r>
    </w:p>
    <w:p w:rsidR="006816BC" w:rsidRPr="006D2D2B" w:rsidRDefault="006816BC" w:rsidP="004633DE">
      <w:pPr>
        <w:rPr>
          <w:color w:val="76923C" w:themeColor="accent3" w:themeShade="BF"/>
        </w:rPr>
      </w:pPr>
      <w:r w:rsidRPr="006816BC">
        <w:rPr>
          <w:noProof/>
          <w:color w:val="76923C" w:themeColor="accent3" w:themeShade="BF"/>
          <w:lang w:eastAsia="es-MX"/>
        </w:rPr>
        <w:drawing>
          <wp:inline distT="0" distB="0" distL="0" distR="0" wp14:anchorId="183462F3" wp14:editId="2CC4B8A7">
            <wp:extent cx="3453065" cy="2208362"/>
            <wp:effectExtent l="0" t="0" r="0" b="1905"/>
            <wp:docPr id="347" name="Imagen 347" descr="C:\Users\Usuario\Desktop\PAP 2016\IMAGENES BASE\AREAS VERD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Usuario\Desktop\PAP 2016\IMAGENES BASE\AREAS VERDES.JP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465907" cy="2216575"/>
                    </a:xfrm>
                    <a:prstGeom prst="rect">
                      <a:avLst/>
                    </a:prstGeom>
                    <a:noFill/>
                    <a:ln>
                      <a:noFill/>
                    </a:ln>
                  </pic:spPr>
                </pic:pic>
              </a:graphicData>
            </a:graphic>
          </wp:inline>
        </w:drawing>
      </w:r>
      <w:r w:rsidRPr="006816B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6816BC">
        <w:rPr>
          <w:noProof/>
          <w:color w:val="76923C" w:themeColor="accent3" w:themeShade="BF"/>
          <w:lang w:eastAsia="es-MX"/>
        </w:rPr>
        <w:drawing>
          <wp:inline distT="0" distB="0" distL="0" distR="0" wp14:anchorId="11ECB73D" wp14:editId="413E4719">
            <wp:extent cx="3149237" cy="2113232"/>
            <wp:effectExtent l="0" t="0" r="0" b="1905"/>
            <wp:docPr id="348" name="Imagen 348" descr="C:\Users\Usuario\Desktop\PAP 2016\IMAGENES BASE\AREAS VERDES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uario\Desktop\PAP 2016\IMAGENES BASE\AREAS VERDES TAB.JPG"/>
                    <pic:cNvPicPr>
                      <a:picLocks noChangeAspect="1" noChangeArrowheads="1"/>
                    </pic:cNvPicPr>
                  </pic:nvPicPr>
                  <pic:blipFill rotWithShape="1">
                    <a:blip r:embed="rId84">
                      <a:extLst>
                        <a:ext uri="{28A0092B-C50C-407E-A947-70E740481C1C}">
                          <a14:useLocalDpi xmlns:a14="http://schemas.microsoft.com/office/drawing/2010/main" val="0"/>
                        </a:ext>
                      </a:extLst>
                    </a:blip>
                    <a:srcRect b="18883"/>
                    <a:stretch/>
                  </pic:blipFill>
                  <pic:spPr bwMode="auto">
                    <a:xfrm>
                      <a:off x="0" y="0"/>
                      <a:ext cx="3162395" cy="2122061"/>
                    </a:xfrm>
                    <a:prstGeom prst="rect">
                      <a:avLst/>
                    </a:prstGeom>
                    <a:noFill/>
                    <a:ln>
                      <a:noFill/>
                    </a:ln>
                    <a:extLst>
                      <a:ext uri="{53640926-AAD7-44D8-BBD7-CCE9431645EC}">
                        <a14:shadowObscured xmlns:a14="http://schemas.microsoft.com/office/drawing/2010/main"/>
                      </a:ext>
                    </a:extLst>
                  </pic:spPr>
                </pic:pic>
              </a:graphicData>
            </a:graphic>
          </wp:inline>
        </w:drawing>
      </w:r>
    </w:p>
    <w:p w:rsidR="004F1C82" w:rsidRPr="006D2D2B" w:rsidRDefault="004633DE" w:rsidP="00FB1AFB">
      <w:pPr>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pPr>
      <w:r w:rsidRPr="006D2D2B">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r w:rsidR="004F1C82" w:rsidRPr="006D2D2B">
        <w:rPr>
          <w:noProof/>
          <w:color w:val="76923C" w:themeColor="accent3" w:themeShade="BF"/>
          <w:lang w:eastAsia="es-MX"/>
        </w:rPr>
        <w:t xml:space="preserve"> </w:t>
      </w:r>
    </w:p>
    <w:p w:rsidR="00C56D23" w:rsidRPr="006816BC" w:rsidRDefault="00C56D23" w:rsidP="00C56D23">
      <w:pPr>
        <w:jc w:val="center"/>
        <w:rPr>
          <w:noProof/>
          <w:lang w:eastAsia="es-MX"/>
        </w:rPr>
      </w:pPr>
      <w:r w:rsidRPr="006816BC">
        <w:rPr>
          <w:b/>
          <w:noProof/>
          <w:lang w:eastAsia="es-MX"/>
        </w:rPr>
        <w:t>Imagen</w:t>
      </w:r>
      <w:r w:rsidRPr="006816BC">
        <w:rPr>
          <w:noProof/>
          <w:lang w:eastAsia="es-MX"/>
        </w:rPr>
        <w:t>: Localización de Áreas Verdes. Fuente: Denue.</w:t>
      </w:r>
    </w:p>
    <w:p w:rsidR="00BE67D2" w:rsidRDefault="00BE67D2" w:rsidP="00FB1AFB">
      <w:pPr>
        <w:rPr>
          <w:noProof/>
          <w:color w:val="76923C" w:themeColor="accent3" w:themeShade="BF"/>
          <w:lang w:eastAsia="es-MX"/>
        </w:rPr>
      </w:pPr>
    </w:p>
    <w:p w:rsidR="00794D1D" w:rsidRDefault="00794D1D" w:rsidP="00794D1D">
      <w:pPr>
        <w:pStyle w:val="Sinespaciado"/>
        <w:jc w:val="both"/>
        <w:rPr>
          <w:rStyle w:val="SubttuloCar"/>
        </w:rPr>
      </w:pPr>
    </w:p>
    <w:p w:rsidR="00794D1D" w:rsidRDefault="00794D1D" w:rsidP="00794D1D">
      <w:pPr>
        <w:pStyle w:val="Sinespaciado"/>
        <w:jc w:val="both"/>
        <w:rPr>
          <w:rStyle w:val="SubttuloCar"/>
        </w:rPr>
      </w:pPr>
    </w:p>
    <w:p w:rsidR="00794D1D" w:rsidRDefault="00794D1D" w:rsidP="00794D1D">
      <w:pPr>
        <w:pStyle w:val="Sinespaciado"/>
        <w:jc w:val="both"/>
        <w:rPr>
          <w:rStyle w:val="SubttuloCar"/>
        </w:rPr>
      </w:pPr>
    </w:p>
    <w:p w:rsidR="00794D1D" w:rsidRDefault="00794D1D" w:rsidP="00794D1D">
      <w:pPr>
        <w:pStyle w:val="Sinespaciado"/>
        <w:jc w:val="both"/>
        <w:rPr>
          <w:rStyle w:val="SubttuloCar"/>
        </w:rPr>
      </w:pPr>
    </w:p>
    <w:p w:rsidR="00794D1D" w:rsidRDefault="00794D1D" w:rsidP="00794D1D">
      <w:pPr>
        <w:pStyle w:val="Sinespaciado"/>
        <w:jc w:val="both"/>
        <w:rPr>
          <w:rStyle w:val="SubttuloCar"/>
        </w:rPr>
      </w:pPr>
    </w:p>
    <w:p w:rsidR="00794D1D" w:rsidRDefault="00794D1D" w:rsidP="00794D1D">
      <w:pPr>
        <w:pStyle w:val="Sinespaciado"/>
        <w:jc w:val="both"/>
        <w:rPr>
          <w:rStyle w:val="SubttuloCar"/>
        </w:rPr>
      </w:pPr>
    </w:p>
    <w:p w:rsidR="00794D1D" w:rsidRPr="00B06A40" w:rsidRDefault="00794D1D" w:rsidP="00794D1D">
      <w:pPr>
        <w:pStyle w:val="Sinespaciado"/>
        <w:jc w:val="both"/>
        <w:rPr>
          <w:rStyle w:val="SubttuloCar"/>
        </w:rPr>
      </w:pPr>
      <w:r>
        <w:rPr>
          <w:rStyle w:val="SubttuloCar"/>
        </w:rPr>
        <w:lastRenderedPageBreak/>
        <w:t>JERARQUIA VIAL</w:t>
      </w:r>
      <w:r w:rsidRPr="00B06A40">
        <w:rPr>
          <w:rStyle w:val="SubttuloCar"/>
        </w:rPr>
        <w:t>.</w:t>
      </w:r>
    </w:p>
    <w:p w:rsidR="00794D1D" w:rsidRPr="00D636DF" w:rsidRDefault="00794D1D" w:rsidP="00794D1D">
      <w:r>
        <w:t>VIAS PRIMARIAS</w:t>
      </w:r>
    </w:p>
    <w:p w:rsidR="00794D1D" w:rsidRPr="000470F5" w:rsidRDefault="00AF4CE1" w:rsidP="005A548E">
      <w:pPr>
        <w:jc w:val="both"/>
      </w:pPr>
      <w:r>
        <w:t xml:space="preserve">Este </w:t>
      </w:r>
      <w:r w:rsidR="00794D1D">
        <w:t>tema,</w:t>
      </w:r>
      <w:r w:rsidR="00794D1D" w:rsidRPr="000470F5">
        <w:t xml:space="preserve"> tiene como fin localizar l</w:t>
      </w:r>
      <w:r w:rsidR="00794D1D">
        <w:t xml:space="preserve">as avenidas y calzadas como vías primarias. Tomaremos estos elementos con </w:t>
      </w:r>
      <w:r w:rsidR="00A51041">
        <w:t>un radio de influencia de 4</w:t>
      </w:r>
      <w:r w:rsidR="00794D1D">
        <w:t xml:space="preserve">00m. </w:t>
      </w:r>
    </w:p>
    <w:p w:rsidR="00794D1D" w:rsidRPr="006D2D2B" w:rsidRDefault="005B2E4E" w:rsidP="00794D1D">
      <w:pPr>
        <w:jc w:val="center"/>
        <w:rPr>
          <w:color w:val="76923C" w:themeColor="accent3" w:themeShade="BF"/>
        </w:rPr>
      </w:pPr>
      <w:r w:rsidRPr="005B2E4E">
        <w:rPr>
          <w:noProof/>
          <w:color w:val="76923C" w:themeColor="accent3" w:themeShade="BF"/>
          <w:lang w:eastAsia="es-MX"/>
        </w:rPr>
        <w:drawing>
          <wp:inline distT="0" distB="0" distL="0" distR="0">
            <wp:extent cx="3282370" cy="2114447"/>
            <wp:effectExtent l="0" t="0" r="0" b="635"/>
            <wp:docPr id="330" name="Imagen 330" descr="C:\Users\Usuario\Desktop\PAP 2016\IMAGENES BASE\VIAS PRIMARI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PAP 2016\IMAGENES BASE\VIAS PRIMARIAS.JP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328205" cy="2143973"/>
                    </a:xfrm>
                    <a:prstGeom prst="rect">
                      <a:avLst/>
                    </a:prstGeom>
                    <a:noFill/>
                    <a:ln>
                      <a:noFill/>
                    </a:ln>
                  </pic:spPr>
                </pic:pic>
              </a:graphicData>
            </a:graphic>
          </wp:inline>
        </w:drawing>
      </w:r>
      <w:r w:rsidR="00794D1D" w:rsidRPr="00D636D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794D1D" w:rsidRPr="00794D1D">
        <w:rPr>
          <w:noProof/>
          <w:color w:val="76923C" w:themeColor="accent3" w:themeShade="BF"/>
          <w:lang w:eastAsia="es-MX"/>
        </w:rPr>
        <w:drawing>
          <wp:inline distT="0" distB="0" distL="0" distR="0">
            <wp:extent cx="3285670" cy="2075268"/>
            <wp:effectExtent l="0" t="0" r="0" b="1270"/>
            <wp:docPr id="311" name="Imagen 311" descr="C:\Users\Usuario\Desktop\PAP 2016\IMAGENES BASE\VIAS PRIMARIAS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AP 2016\IMAGENES BASE\VIAS PRIMARIAS TAB.JP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333130" cy="2105244"/>
                    </a:xfrm>
                    <a:prstGeom prst="rect">
                      <a:avLst/>
                    </a:prstGeom>
                    <a:noFill/>
                    <a:ln>
                      <a:noFill/>
                    </a:ln>
                  </pic:spPr>
                </pic:pic>
              </a:graphicData>
            </a:graphic>
          </wp:inline>
        </w:drawing>
      </w:r>
    </w:p>
    <w:p w:rsidR="00794D1D" w:rsidRDefault="00794D1D" w:rsidP="00794D1D">
      <w:pPr>
        <w:jc w:val="center"/>
        <w:rPr>
          <w:noProof/>
          <w:lang w:eastAsia="es-MX"/>
        </w:rPr>
      </w:pPr>
      <w:r w:rsidRPr="00B06A40">
        <w:rPr>
          <w:b/>
          <w:noProof/>
          <w:lang w:eastAsia="es-MX"/>
        </w:rPr>
        <w:t>Imagen</w:t>
      </w:r>
      <w:r w:rsidRPr="00B06A40">
        <w:rPr>
          <w:noProof/>
          <w:lang w:eastAsia="es-MX"/>
        </w:rPr>
        <w:t xml:space="preserve">: Localización de </w:t>
      </w:r>
      <w:r>
        <w:rPr>
          <w:noProof/>
          <w:lang w:eastAsia="es-MX"/>
        </w:rPr>
        <w:t>Vias primarias. Fuente: Since.</w:t>
      </w:r>
    </w:p>
    <w:p w:rsidR="000E5480" w:rsidRPr="00D636DF" w:rsidRDefault="000E5480" w:rsidP="000E5480">
      <w:r>
        <w:t>ESTACIONAMIENTOS PÚBLICOS</w:t>
      </w:r>
    </w:p>
    <w:p w:rsidR="000E5480" w:rsidRPr="000470F5" w:rsidRDefault="00AF4CE1" w:rsidP="005A548E">
      <w:pPr>
        <w:jc w:val="both"/>
      </w:pPr>
      <w:r>
        <w:t>Este</w:t>
      </w:r>
      <w:r w:rsidR="000E5480">
        <w:t xml:space="preserve"> tema, tiene como fin localizar los estacionamientos. Tomaremos estos elementos con un radio de influencia de 500m. </w:t>
      </w:r>
    </w:p>
    <w:p w:rsidR="000E5480" w:rsidRPr="006D2D2B" w:rsidRDefault="0086274D" w:rsidP="000E5480">
      <w:pPr>
        <w:jc w:val="center"/>
        <w:rPr>
          <w:color w:val="76923C" w:themeColor="accent3" w:themeShade="BF"/>
        </w:rPr>
      </w:pPr>
      <w:r w:rsidRPr="0086274D">
        <w:rPr>
          <w:noProof/>
          <w:color w:val="76923C" w:themeColor="accent3" w:themeShade="BF"/>
          <w:lang w:eastAsia="es-MX"/>
        </w:rPr>
        <w:drawing>
          <wp:inline distT="0" distB="0" distL="0" distR="0">
            <wp:extent cx="3240903" cy="2105180"/>
            <wp:effectExtent l="0" t="0" r="0" b="0"/>
            <wp:docPr id="323" name="Imagen 323" descr="C:\Users\Usuario\Desktop\PAP 2016\IMAGENES BASE\estacionamien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IMAGENES BASE\estacionamientos.JP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263449" cy="2119825"/>
                    </a:xfrm>
                    <a:prstGeom prst="rect">
                      <a:avLst/>
                    </a:prstGeom>
                    <a:noFill/>
                    <a:ln>
                      <a:noFill/>
                    </a:ln>
                  </pic:spPr>
                </pic:pic>
              </a:graphicData>
            </a:graphic>
          </wp:inline>
        </w:drawing>
      </w:r>
      <w:r w:rsidR="000E5480" w:rsidRPr="00D636D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86274D">
        <w:rPr>
          <w:noProof/>
          <w:color w:val="76923C" w:themeColor="accent3" w:themeShade="BF"/>
          <w:lang w:eastAsia="es-MX"/>
        </w:rPr>
        <w:drawing>
          <wp:inline distT="0" distB="0" distL="0" distR="0">
            <wp:extent cx="3155008" cy="2041451"/>
            <wp:effectExtent l="0" t="0" r="7620" b="0"/>
            <wp:docPr id="324" name="Imagen 324" descr="C:\Users\Usuario\Desktop\PAP 2016\IMAGENES BASE\estacionamiento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PAP 2016\IMAGENES BASE\estacionamientos2.JPG"/>
                    <pic:cNvPicPr>
                      <a:picLocks noChangeAspect="1" noChangeArrowheads="1"/>
                    </pic:cNvPicPr>
                  </pic:nvPicPr>
                  <pic:blipFill rotWithShape="1">
                    <a:blip r:embed="rId88">
                      <a:extLst>
                        <a:ext uri="{28A0092B-C50C-407E-A947-70E740481C1C}">
                          <a14:useLocalDpi xmlns:a14="http://schemas.microsoft.com/office/drawing/2010/main" val="0"/>
                        </a:ext>
                      </a:extLst>
                    </a:blip>
                    <a:srcRect b="33049"/>
                    <a:stretch/>
                  </pic:blipFill>
                  <pic:spPr bwMode="auto">
                    <a:xfrm>
                      <a:off x="0" y="0"/>
                      <a:ext cx="3173954" cy="2053710"/>
                    </a:xfrm>
                    <a:prstGeom prst="rect">
                      <a:avLst/>
                    </a:prstGeom>
                    <a:noFill/>
                    <a:ln>
                      <a:noFill/>
                    </a:ln>
                    <a:extLst>
                      <a:ext uri="{53640926-AAD7-44D8-BBD7-CCE9431645EC}">
                        <a14:shadowObscured xmlns:a14="http://schemas.microsoft.com/office/drawing/2010/main"/>
                      </a:ext>
                    </a:extLst>
                  </pic:spPr>
                </pic:pic>
              </a:graphicData>
            </a:graphic>
          </wp:inline>
        </w:drawing>
      </w:r>
    </w:p>
    <w:p w:rsidR="000E5480" w:rsidRDefault="000E5480" w:rsidP="000E5480">
      <w:pPr>
        <w:jc w:val="center"/>
        <w:rPr>
          <w:noProof/>
          <w:lang w:eastAsia="es-MX"/>
        </w:rPr>
      </w:pPr>
      <w:r w:rsidRPr="00B06A40">
        <w:rPr>
          <w:b/>
          <w:noProof/>
          <w:lang w:eastAsia="es-MX"/>
        </w:rPr>
        <w:t>Imagen</w:t>
      </w:r>
      <w:r w:rsidRPr="00B06A40">
        <w:rPr>
          <w:noProof/>
          <w:lang w:eastAsia="es-MX"/>
        </w:rPr>
        <w:t xml:space="preserve">: Localización de </w:t>
      </w:r>
      <w:r>
        <w:rPr>
          <w:noProof/>
          <w:lang w:eastAsia="es-MX"/>
        </w:rPr>
        <w:t>estacionamientos públicos. Fuente: Since.</w:t>
      </w:r>
    </w:p>
    <w:p w:rsidR="00BE67D2" w:rsidRDefault="00BE67D2" w:rsidP="00FB1AFB">
      <w:pPr>
        <w:rPr>
          <w:noProof/>
          <w:color w:val="76923C" w:themeColor="accent3" w:themeShade="BF"/>
          <w:lang w:eastAsia="es-MX"/>
        </w:rPr>
      </w:pPr>
    </w:p>
    <w:p w:rsidR="00706DC0" w:rsidRDefault="00706DC0" w:rsidP="00FB1AFB">
      <w:pPr>
        <w:rPr>
          <w:noProof/>
          <w:color w:val="76923C" w:themeColor="accent3" w:themeShade="BF"/>
          <w:lang w:eastAsia="es-MX"/>
        </w:rPr>
      </w:pPr>
    </w:p>
    <w:p w:rsidR="00706DC0" w:rsidRDefault="00706DC0" w:rsidP="00FB1AFB">
      <w:pPr>
        <w:rPr>
          <w:noProof/>
          <w:color w:val="76923C" w:themeColor="accent3" w:themeShade="BF"/>
          <w:lang w:eastAsia="es-MX"/>
        </w:rPr>
      </w:pPr>
    </w:p>
    <w:p w:rsidR="005A548E" w:rsidRDefault="005A548E" w:rsidP="00706DC0"/>
    <w:p w:rsidR="005A548E" w:rsidRDefault="005A548E" w:rsidP="00706DC0"/>
    <w:p w:rsidR="005A548E" w:rsidRDefault="005A548E" w:rsidP="00706DC0"/>
    <w:p w:rsidR="00706DC0" w:rsidRPr="00D636DF" w:rsidRDefault="009002C1" w:rsidP="00706DC0">
      <w:r>
        <w:lastRenderedPageBreak/>
        <w:t>NODOS VIALES</w:t>
      </w:r>
    </w:p>
    <w:p w:rsidR="00706DC0" w:rsidRPr="000470F5" w:rsidRDefault="00AF4CE1" w:rsidP="005A548E">
      <w:pPr>
        <w:jc w:val="both"/>
      </w:pPr>
      <w:r>
        <w:t xml:space="preserve">Este </w:t>
      </w:r>
      <w:r w:rsidR="00706DC0">
        <w:t xml:space="preserve"> tema, tiene como fin localizar los </w:t>
      </w:r>
      <w:r w:rsidR="009002C1">
        <w:t>nodos viales que causan conflicto</w:t>
      </w:r>
      <w:r w:rsidR="00706DC0">
        <w:t>. Tomaremos estos elementos con un radio de influencia de</w:t>
      </w:r>
      <w:r w:rsidR="009002C1">
        <w:t xml:space="preserve"> 225m tomando como medida estándar de manzana de 150 m y sumando 3 cuadras de distancia</w:t>
      </w:r>
      <w:r w:rsidR="00706DC0">
        <w:t xml:space="preserve">. </w:t>
      </w:r>
    </w:p>
    <w:p w:rsidR="00706DC0" w:rsidRPr="006D2D2B" w:rsidRDefault="00FB0546" w:rsidP="00706DC0">
      <w:pPr>
        <w:jc w:val="center"/>
        <w:rPr>
          <w:color w:val="76923C" w:themeColor="accent3" w:themeShade="BF"/>
        </w:rPr>
      </w:pPr>
      <w:r w:rsidRPr="00FB0546">
        <w:rPr>
          <w:noProof/>
          <w:color w:val="76923C" w:themeColor="accent3" w:themeShade="BF"/>
          <w:lang w:eastAsia="es-MX"/>
        </w:rPr>
        <w:drawing>
          <wp:inline distT="0" distB="0" distL="0" distR="0">
            <wp:extent cx="3119051" cy="2018318"/>
            <wp:effectExtent l="0" t="0" r="5715" b="1270"/>
            <wp:docPr id="307" name="Imagen 307" descr="C:\Users\Usuario\Desktop\PAP 2016\IMAGENES BASE\no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AP 2016\IMAGENES BASE\nodos.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3146876" cy="2036323"/>
                    </a:xfrm>
                    <a:prstGeom prst="rect">
                      <a:avLst/>
                    </a:prstGeom>
                    <a:noFill/>
                    <a:ln>
                      <a:noFill/>
                    </a:ln>
                  </pic:spPr>
                </pic:pic>
              </a:graphicData>
            </a:graphic>
          </wp:inline>
        </w:drawing>
      </w:r>
      <w:r w:rsidR="00706DC0" w:rsidRPr="00D636D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FB0546">
        <w:rPr>
          <w:noProof/>
          <w:color w:val="76923C" w:themeColor="accent3" w:themeShade="BF"/>
          <w:lang w:eastAsia="es-MX"/>
        </w:rPr>
        <w:drawing>
          <wp:inline distT="0" distB="0" distL="0" distR="0">
            <wp:extent cx="3019646" cy="2047247"/>
            <wp:effectExtent l="0" t="0" r="9525" b="0"/>
            <wp:docPr id="321" name="Imagen 321" descr="C:\Users\Usuario\Desktop\PAP 2016\IMAGENES BASE\nodo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IMAGENES BASE\nodo tab.JPG"/>
                    <pic:cNvPicPr>
                      <a:picLocks noChangeAspect="1" noChangeArrowheads="1"/>
                    </pic:cNvPicPr>
                  </pic:nvPicPr>
                  <pic:blipFill rotWithShape="1">
                    <a:blip r:embed="rId90">
                      <a:extLst>
                        <a:ext uri="{28A0092B-C50C-407E-A947-70E740481C1C}">
                          <a14:useLocalDpi xmlns:a14="http://schemas.microsoft.com/office/drawing/2010/main" val="0"/>
                        </a:ext>
                      </a:extLst>
                    </a:blip>
                    <a:srcRect b="38936"/>
                    <a:stretch/>
                  </pic:blipFill>
                  <pic:spPr bwMode="auto">
                    <a:xfrm>
                      <a:off x="0" y="0"/>
                      <a:ext cx="3058294" cy="2073449"/>
                    </a:xfrm>
                    <a:prstGeom prst="rect">
                      <a:avLst/>
                    </a:prstGeom>
                    <a:noFill/>
                    <a:ln>
                      <a:noFill/>
                    </a:ln>
                    <a:extLst>
                      <a:ext uri="{53640926-AAD7-44D8-BBD7-CCE9431645EC}">
                        <a14:shadowObscured xmlns:a14="http://schemas.microsoft.com/office/drawing/2010/main"/>
                      </a:ext>
                    </a:extLst>
                  </pic:spPr>
                </pic:pic>
              </a:graphicData>
            </a:graphic>
          </wp:inline>
        </w:drawing>
      </w:r>
    </w:p>
    <w:p w:rsidR="00706DC0" w:rsidRDefault="00706DC0" w:rsidP="00706DC0">
      <w:pPr>
        <w:jc w:val="center"/>
        <w:rPr>
          <w:noProof/>
          <w:lang w:eastAsia="es-MX"/>
        </w:rPr>
      </w:pPr>
      <w:r w:rsidRPr="00B06A40">
        <w:rPr>
          <w:b/>
          <w:noProof/>
          <w:lang w:eastAsia="es-MX"/>
        </w:rPr>
        <w:t>Imagen</w:t>
      </w:r>
      <w:r w:rsidRPr="00B06A40">
        <w:rPr>
          <w:noProof/>
          <w:lang w:eastAsia="es-MX"/>
        </w:rPr>
        <w:t xml:space="preserve">: Localización de </w:t>
      </w:r>
      <w:r w:rsidR="00FB0546">
        <w:rPr>
          <w:noProof/>
          <w:lang w:eastAsia="es-MX"/>
        </w:rPr>
        <w:t>nodos viales</w:t>
      </w:r>
      <w:r>
        <w:rPr>
          <w:noProof/>
          <w:lang w:eastAsia="es-MX"/>
        </w:rPr>
        <w:t>. Fuente: Since.</w:t>
      </w:r>
    </w:p>
    <w:p w:rsidR="00AF4CE1" w:rsidRPr="00B06A40" w:rsidRDefault="00AF4CE1" w:rsidP="00AF4CE1">
      <w:pPr>
        <w:pStyle w:val="Sinespaciado"/>
        <w:jc w:val="both"/>
        <w:rPr>
          <w:rStyle w:val="SubttuloCar"/>
        </w:rPr>
      </w:pPr>
      <w:r>
        <w:rPr>
          <w:rStyle w:val="SubttuloCar"/>
        </w:rPr>
        <w:t>TRANSPORTE PÚBLICO</w:t>
      </w:r>
      <w:r w:rsidRPr="00B06A40">
        <w:rPr>
          <w:rStyle w:val="SubttuloCar"/>
        </w:rPr>
        <w:t>.</w:t>
      </w:r>
    </w:p>
    <w:p w:rsidR="00AF4CE1" w:rsidRPr="00D636DF" w:rsidRDefault="00AF4CE1" w:rsidP="00AF4CE1">
      <w:r>
        <w:t>RUTAS DE TRANSPORTE PÚBLICO</w:t>
      </w:r>
    </w:p>
    <w:p w:rsidR="00AF4CE1" w:rsidRPr="000470F5" w:rsidRDefault="00AF4CE1" w:rsidP="005A548E">
      <w:pPr>
        <w:jc w:val="both"/>
      </w:pPr>
      <w:r>
        <w:t>Este primer tema,</w:t>
      </w:r>
      <w:r w:rsidRPr="000470F5">
        <w:t xml:space="preserve"> tiene como fin localizar l</w:t>
      </w:r>
      <w:r>
        <w:t xml:space="preserve">as </w:t>
      </w:r>
      <w:r w:rsidR="00FE77A7">
        <w:t>rutas de transporte público</w:t>
      </w:r>
      <w:r>
        <w:t xml:space="preserve">. Tomaremos estos elementos con un radio de influencia de 200m. </w:t>
      </w:r>
    </w:p>
    <w:p w:rsidR="00AF4CE1" w:rsidRPr="006D2D2B" w:rsidRDefault="00FE77A7" w:rsidP="00AF4CE1">
      <w:pPr>
        <w:jc w:val="center"/>
        <w:rPr>
          <w:color w:val="76923C" w:themeColor="accent3" w:themeShade="BF"/>
        </w:rPr>
      </w:pPr>
      <w:r w:rsidRPr="00FE77A7">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MX"/>
        </w:rPr>
        <w:drawing>
          <wp:inline distT="0" distB="0" distL="0" distR="0">
            <wp:extent cx="3210560" cy="2071147"/>
            <wp:effectExtent l="0" t="0" r="0" b="5715"/>
            <wp:docPr id="341" name="Imagen 341" descr="C:\Users\Usuario\Desktop\PAP 2016\IMAGENES BASE\transporte publ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Desktop\PAP 2016\IMAGENES BASE\transporte publico.JPG"/>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a:stretch/>
                  </pic:blipFill>
                  <pic:spPr bwMode="auto">
                    <a:xfrm>
                      <a:off x="0" y="0"/>
                      <a:ext cx="3233977" cy="2086253"/>
                    </a:xfrm>
                    <a:prstGeom prst="rect">
                      <a:avLst/>
                    </a:prstGeom>
                    <a:noFill/>
                    <a:ln>
                      <a:noFill/>
                    </a:ln>
                    <a:extLst>
                      <a:ext uri="{53640926-AAD7-44D8-BBD7-CCE9431645EC}">
                        <a14:shadowObscured xmlns:a14="http://schemas.microsoft.com/office/drawing/2010/main"/>
                      </a:ext>
                    </a:extLst>
                  </pic:spPr>
                </pic:pic>
              </a:graphicData>
            </a:graphic>
          </wp:inline>
        </w:drawing>
      </w:r>
      <w:r w:rsidR="00AF4CE1" w:rsidRPr="00D636DF">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FE77A7">
        <w:rPr>
          <w:noProof/>
          <w:color w:val="76923C" w:themeColor="accent3" w:themeShade="BF"/>
          <w:lang w:eastAsia="es-MX"/>
        </w:rPr>
        <w:drawing>
          <wp:inline distT="0" distB="0" distL="0" distR="0">
            <wp:extent cx="3002294" cy="2072345"/>
            <wp:effectExtent l="0" t="0" r="7620" b="4445"/>
            <wp:docPr id="340" name="Imagen 340" descr="C:\Users\Usuario\Desktop\PAP 2016\IMAGENES BASE\transporte publico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Desktop\PAP 2016\IMAGENES BASE\transporte publico tab.JPG"/>
                    <pic:cNvPicPr>
                      <a:picLocks noChangeAspect="1" noChangeArrowheads="1"/>
                    </pic:cNvPicPr>
                  </pic:nvPicPr>
                  <pic:blipFill rotWithShape="1">
                    <a:blip r:embed="rId92">
                      <a:extLst>
                        <a:ext uri="{28A0092B-C50C-407E-A947-70E740481C1C}">
                          <a14:useLocalDpi xmlns:a14="http://schemas.microsoft.com/office/drawing/2010/main" val="0"/>
                        </a:ext>
                      </a:extLst>
                    </a:blip>
                    <a:srcRect b="19470"/>
                    <a:stretch/>
                  </pic:blipFill>
                  <pic:spPr bwMode="auto">
                    <a:xfrm>
                      <a:off x="0" y="0"/>
                      <a:ext cx="3029528" cy="2091143"/>
                    </a:xfrm>
                    <a:prstGeom prst="rect">
                      <a:avLst/>
                    </a:prstGeom>
                    <a:noFill/>
                    <a:ln>
                      <a:noFill/>
                    </a:ln>
                    <a:extLst>
                      <a:ext uri="{53640926-AAD7-44D8-BBD7-CCE9431645EC}">
                        <a14:shadowObscured xmlns:a14="http://schemas.microsoft.com/office/drawing/2010/main"/>
                      </a:ext>
                    </a:extLst>
                  </pic:spPr>
                </pic:pic>
              </a:graphicData>
            </a:graphic>
          </wp:inline>
        </w:drawing>
      </w:r>
    </w:p>
    <w:p w:rsidR="00AF4CE1" w:rsidRDefault="00AF4CE1" w:rsidP="00AF4CE1">
      <w:pPr>
        <w:jc w:val="center"/>
        <w:rPr>
          <w:noProof/>
          <w:lang w:eastAsia="es-MX"/>
        </w:rPr>
      </w:pPr>
      <w:r w:rsidRPr="00B06A40">
        <w:rPr>
          <w:b/>
          <w:noProof/>
          <w:lang w:eastAsia="es-MX"/>
        </w:rPr>
        <w:t>Imagen</w:t>
      </w:r>
      <w:r w:rsidRPr="00B06A40">
        <w:rPr>
          <w:noProof/>
          <w:lang w:eastAsia="es-MX"/>
        </w:rPr>
        <w:t xml:space="preserve">: Localización de </w:t>
      </w:r>
      <w:r w:rsidR="00FE77A7">
        <w:rPr>
          <w:noProof/>
          <w:lang w:eastAsia="es-MX"/>
        </w:rPr>
        <w:t>rutas de transporte público</w:t>
      </w:r>
      <w:r>
        <w:rPr>
          <w:noProof/>
          <w:lang w:eastAsia="es-MX"/>
        </w:rPr>
        <w:t>. Fuente: Since.</w:t>
      </w:r>
    </w:p>
    <w:p w:rsidR="00AA60A2" w:rsidRDefault="00AA60A2" w:rsidP="00D5734A">
      <w:pPr>
        <w:pStyle w:val="Sinespaciado"/>
        <w:jc w:val="both"/>
        <w:rPr>
          <w:rStyle w:val="SubttuloCar"/>
        </w:rPr>
      </w:pPr>
    </w:p>
    <w:p w:rsidR="00AA60A2" w:rsidRDefault="00AA60A2" w:rsidP="00D5734A">
      <w:pPr>
        <w:pStyle w:val="Sinespaciado"/>
        <w:jc w:val="both"/>
        <w:rPr>
          <w:rStyle w:val="SubttuloCar"/>
        </w:rPr>
      </w:pPr>
    </w:p>
    <w:p w:rsidR="00AA60A2" w:rsidRDefault="00AA60A2" w:rsidP="00D5734A">
      <w:pPr>
        <w:pStyle w:val="Sinespaciado"/>
        <w:jc w:val="both"/>
        <w:rPr>
          <w:rStyle w:val="SubttuloCar"/>
        </w:rPr>
      </w:pPr>
    </w:p>
    <w:p w:rsidR="00AA60A2" w:rsidRDefault="00AA60A2" w:rsidP="00D5734A">
      <w:pPr>
        <w:pStyle w:val="Sinespaciado"/>
        <w:jc w:val="both"/>
        <w:rPr>
          <w:rStyle w:val="SubttuloCar"/>
        </w:rPr>
      </w:pPr>
    </w:p>
    <w:p w:rsidR="00AA60A2" w:rsidRDefault="00AA60A2" w:rsidP="00D5734A">
      <w:pPr>
        <w:pStyle w:val="Sinespaciado"/>
        <w:jc w:val="both"/>
        <w:rPr>
          <w:rStyle w:val="SubttuloCar"/>
        </w:rPr>
      </w:pPr>
    </w:p>
    <w:p w:rsidR="00AA60A2" w:rsidRDefault="00AA60A2" w:rsidP="00D5734A">
      <w:pPr>
        <w:pStyle w:val="Sinespaciado"/>
        <w:jc w:val="both"/>
        <w:rPr>
          <w:rStyle w:val="SubttuloCar"/>
        </w:rPr>
      </w:pPr>
    </w:p>
    <w:p w:rsidR="00AA60A2" w:rsidRDefault="00AA60A2" w:rsidP="00D5734A">
      <w:pPr>
        <w:pStyle w:val="Sinespaciado"/>
        <w:jc w:val="both"/>
        <w:rPr>
          <w:rStyle w:val="SubttuloCar"/>
        </w:rPr>
      </w:pPr>
    </w:p>
    <w:p w:rsidR="00AA60A2" w:rsidRDefault="00AA60A2" w:rsidP="00D5734A">
      <w:pPr>
        <w:pStyle w:val="Sinespaciado"/>
        <w:jc w:val="both"/>
        <w:rPr>
          <w:rStyle w:val="SubttuloCar"/>
        </w:rPr>
      </w:pPr>
    </w:p>
    <w:p w:rsidR="00AA60A2" w:rsidRDefault="00AA60A2" w:rsidP="00D5734A">
      <w:pPr>
        <w:pStyle w:val="Sinespaciado"/>
        <w:jc w:val="both"/>
        <w:rPr>
          <w:rStyle w:val="SubttuloCar"/>
        </w:rPr>
      </w:pPr>
    </w:p>
    <w:p w:rsidR="00D5734A" w:rsidRPr="00B06A40" w:rsidRDefault="00D5734A" w:rsidP="00D5734A">
      <w:pPr>
        <w:pStyle w:val="Sinespaciado"/>
        <w:jc w:val="both"/>
        <w:rPr>
          <w:rStyle w:val="SubttuloCar"/>
        </w:rPr>
      </w:pPr>
      <w:r>
        <w:rPr>
          <w:rStyle w:val="SubttuloCar"/>
        </w:rPr>
        <w:lastRenderedPageBreak/>
        <w:t>SERVICIOS BÁSICOS</w:t>
      </w:r>
      <w:r w:rsidRPr="00B06A40">
        <w:rPr>
          <w:rStyle w:val="SubttuloCar"/>
        </w:rPr>
        <w:t>.</w:t>
      </w:r>
    </w:p>
    <w:p w:rsidR="00D5734A" w:rsidRPr="00D636DF" w:rsidRDefault="00C101FA" w:rsidP="00D5734A">
      <w:r>
        <w:t>PREDIOS CON AGUA</w:t>
      </w:r>
    </w:p>
    <w:p w:rsidR="00D5734A" w:rsidRDefault="001D2055" w:rsidP="005A548E">
      <w:pPr>
        <w:jc w:val="both"/>
      </w:pPr>
      <w:r>
        <w:t>Este</w:t>
      </w:r>
      <w:r w:rsidR="00D5734A">
        <w:t xml:space="preserve"> tema,</w:t>
      </w:r>
      <w:r w:rsidR="00D5734A" w:rsidRPr="000470F5">
        <w:t xml:space="preserve"> tiene como fin localizar </w:t>
      </w:r>
      <w:r>
        <w:t>los predios que cuentan con agua</w:t>
      </w:r>
      <w:r w:rsidR="007A1C4F">
        <w:t>. Tomaremos estos elementos como viables si tienen +97% abastecido</w:t>
      </w:r>
      <w:r w:rsidR="00D5734A">
        <w:t xml:space="preserve">. </w:t>
      </w:r>
    </w:p>
    <w:p w:rsidR="00D5734A" w:rsidRPr="00AA60A2" w:rsidRDefault="00041852" w:rsidP="00AA60A2">
      <w:pPr>
        <w:jc w:val="center"/>
      </w:pPr>
      <w:r w:rsidRPr="00041852">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MX"/>
        </w:rPr>
        <w:drawing>
          <wp:inline distT="0" distB="0" distL="0" distR="0">
            <wp:extent cx="3151859" cy="2057289"/>
            <wp:effectExtent l="0" t="0" r="0" b="635"/>
            <wp:docPr id="352" name="Imagen 352" descr="C:\Users\Usuario\Desktop\PAP 2016\IMAGENES BASE\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PAP 2016\IMAGENES BASE\AGUA.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3182699" cy="2077419"/>
                    </a:xfrm>
                    <a:prstGeom prst="rect">
                      <a:avLst/>
                    </a:prstGeom>
                    <a:noFill/>
                    <a:ln>
                      <a:noFill/>
                    </a:ln>
                  </pic:spPr>
                </pic:pic>
              </a:graphicData>
            </a:graphic>
          </wp:inline>
        </w:drawing>
      </w:r>
      <w:r w:rsidR="00AA60A2" w:rsidRPr="00AA60A2">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AA60A2" w:rsidRPr="00AA60A2">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MX"/>
        </w:rPr>
        <w:drawing>
          <wp:inline distT="0" distB="0" distL="0" distR="0">
            <wp:extent cx="3274060" cy="2030819"/>
            <wp:effectExtent l="0" t="0" r="2540" b="7620"/>
            <wp:docPr id="337" name="Imagen 337" descr="C:\Users\Usuario\Desktop\PAP 2016\IMAGENES BASE\ELECTRICIDAD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IMAGENES BASE\ELECTRICIDAD tab.JPG"/>
                    <pic:cNvPicPr>
                      <a:picLocks noChangeAspect="1" noChangeArrowheads="1"/>
                    </pic:cNvPicPr>
                  </pic:nvPicPr>
                  <pic:blipFill rotWithShape="1">
                    <a:blip r:embed="rId94">
                      <a:extLst>
                        <a:ext uri="{28A0092B-C50C-407E-A947-70E740481C1C}">
                          <a14:useLocalDpi xmlns:a14="http://schemas.microsoft.com/office/drawing/2010/main" val="0"/>
                        </a:ext>
                      </a:extLst>
                    </a:blip>
                    <a:srcRect b="26094"/>
                    <a:stretch/>
                  </pic:blipFill>
                  <pic:spPr bwMode="auto">
                    <a:xfrm>
                      <a:off x="0" y="0"/>
                      <a:ext cx="3296738" cy="2044886"/>
                    </a:xfrm>
                    <a:prstGeom prst="rect">
                      <a:avLst/>
                    </a:prstGeom>
                    <a:noFill/>
                    <a:ln>
                      <a:noFill/>
                    </a:ln>
                    <a:extLst>
                      <a:ext uri="{53640926-AAD7-44D8-BBD7-CCE9431645EC}">
                        <a14:shadowObscured xmlns:a14="http://schemas.microsoft.com/office/drawing/2010/main"/>
                      </a:ext>
                    </a:extLst>
                  </pic:spPr>
                </pic:pic>
              </a:graphicData>
            </a:graphic>
          </wp:inline>
        </w:drawing>
      </w:r>
    </w:p>
    <w:p w:rsidR="00D5734A" w:rsidRDefault="00D5734A" w:rsidP="00D5734A">
      <w:pPr>
        <w:jc w:val="center"/>
        <w:rPr>
          <w:noProof/>
          <w:lang w:eastAsia="es-MX"/>
        </w:rPr>
      </w:pPr>
      <w:r w:rsidRPr="00B06A40">
        <w:rPr>
          <w:b/>
          <w:noProof/>
          <w:lang w:eastAsia="es-MX"/>
        </w:rPr>
        <w:t>Imagen</w:t>
      </w:r>
      <w:r w:rsidRPr="00B06A40">
        <w:rPr>
          <w:noProof/>
          <w:lang w:eastAsia="es-MX"/>
        </w:rPr>
        <w:t xml:space="preserve">: Localización </w:t>
      </w:r>
      <w:r w:rsidR="007A1C4F">
        <w:rPr>
          <w:noProof/>
          <w:lang w:eastAsia="es-MX"/>
        </w:rPr>
        <w:t>de predios con agua</w:t>
      </w:r>
      <w:r>
        <w:rPr>
          <w:noProof/>
          <w:lang w:eastAsia="es-MX"/>
        </w:rPr>
        <w:t>. Fuente: Since.</w:t>
      </w:r>
    </w:p>
    <w:p w:rsidR="00873345" w:rsidRPr="00D636DF" w:rsidRDefault="00873345" w:rsidP="00873345">
      <w:r>
        <w:t>PREDIOS CON ELECTRICIDAD</w:t>
      </w:r>
    </w:p>
    <w:p w:rsidR="00873345" w:rsidRDefault="00873345" w:rsidP="005A548E">
      <w:pPr>
        <w:jc w:val="both"/>
      </w:pPr>
      <w:r>
        <w:t>Este tema,</w:t>
      </w:r>
      <w:r w:rsidRPr="000470F5">
        <w:t xml:space="preserve"> tiene como fin localizar </w:t>
      </w:r>
      <w:r>
        <w:t xml:space="preserve">los predios que cuentan con electricidad. Tomaremos estos elementos como viables si tienen +97% abastecido. </w:t>
      </w:r>
    </w:p>
    <w:p w:rsidR="00873345" w:rsidRPr="00AA60A2" w:rsidRDefault="00873345" w:rsidP="00873345">
      <w:pPr>
        <w:jc w:val="center"/>
      </w:pPr>
      <w:r w:rsidRPr="007A1C4F">
        <w:rPr>
          <w:noProof/>
          <w:lang w:eastAsia="es-MX"/>
        </w:rPr>
        <w:drawing>
          <wp:inline distT="0" distB="0" distL="0" distR="0" wp14:anchorId="6CD39A93" wp14:editId="0CDDFA35">
            <wp:extent cx="3253563" cy="2096882"/>
            <wp:effectExtent l="0" t="0" r="4445" b="0"/>
            <wp:docPr id="338" name="Imagen 338" descr="C:\Users\Usuario\Desktop\PAP 2016\IMAGENES BASE\ELECTRIC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AP 2016\IMAGENES BASE\ELECTRICIDAD.JP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277912" cy="2112575"/>
                    </a:xfrm>
                    <a:prstGeom prst="rect">
                      <a:avLst/>
                    </a:prstGeom>
                    <a:noFill/>
                    <a:ln>
                      <a:noFill/>
                    </a:ln>
                  </pic:spPr>
                </pic:pic>
              </a:graphicData>
            </a:graphic>
          </wp:inline>
        </w:drawing>
      </w:r>
      <w:r w:rsidRPr="00AA60A2">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AA60A2">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MX"/>
        </w:rPr>
        <w:drawing>
          <wp:inline distT="0" distB="0" distL="0" distR="0" wp14:anchorId="3AD48005" wp14:editId="05402593">
            <wp:extent cx="3274060" cy="2030819"/>
            <wp:effectExtent l="0" t="0" r="2540" b="7620"/>
            <wp:docPr id="345" name="Imagen 345" descr="C:\Users\Usuario\Desktop\PAP 2016\IMAGENES BASE\ELECTRICIDAD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IMAGENES BASE\ELECTRICIDAD tab.JPG"/>
                    <pic:cNvPicPr>
                      <a:picLocks noChangeAspect="1" noChangeArrowheads="1"/>
                    </pic:cNvPicPr>
                  </pic:nvPicPr>
                  <pic:blipFill rotWithShape="1">
                    <a:blip r:embed="rId94">
                      <a:extLst>
                        <a:ext uri="{28A0092B-C50C-407E-A947-70E740481C1C}">
                          <a14:useLocalDpi xmlns:a14="http://schemas.microsoft.com/office/drawing/2010/main" val="0"/>
                        </a:ext>
                      </a:extLst>
                    </a:blip>
                    <a:srcRect b="26094"/>
                    <a:stretch/>
                  </pic:blipFill>
                  <pic:spPr bwMode="auto">
                    <a:xfrm>
                      <a:off x="0" y="0"/>
                      <a:ext cx="3296738" cy="2044886"/>
                    </a:xfrm>
                    <a:prstGeom prst="rect">
                      <a:avLst/>
                    </a:prstGeom>
                    <a:noFill/>
                    <a:ln>
                      <a:noFill/>
                    </a:ln>
                    <a:extLst>
                      <a:ext uri="{53640926-AAD7-44D8-BBD7-CCE9431645EC}">
                        <a14:shadowObscured xmlns:a14="http://schemas.microsoft.com/office/drawing/2010/main"/>
                      </a:ext>
                    </a:extLst>
                  </pic:spPr>
                </pic:pic>
              </a:graphicData>
            </a:graphic>
          </wp:inline>
        </w:drawing>
      </w:r>
    </w:p>
    <w:p w:rsidR="00873345" w:rsidRDefault="00873345" w:rsidP="00873345">
      <w:pPr>
        <w:jc w:val="center"/>
        <w:rPr>
          <w:noProof/>
          <w:lang w:eastAsia="es-MX"/>
        </w:rPr>
      </w:pPr>
      <w:r w:rsidRPr="00B06A40">
        <w:rPr>
          <w:b/>
          <w:noProof/>
          <w:lang w:eastAsia="es-MX"/>
        </w:rPr>
        <w:t>Imagen</w:t>
      </w:r>
      <w:r w:rsidRPr="00B06A40">
        <w:rPr>
          <w:noProof/>
          <w:lang w:eastAsia="es-MX"/>
        </w:rPr>
        <w:t xml:space="preserve">: Localización </w:t>
      </w:r>
      <w:r>
        <w:rPr>
          <w:noProof/>
          <w:lang w:eastAsia="es-MX"/>
        </w:rPr>
        <w:t>de predios con electricidad. Fuente: Since.</w:t>
      </w:r>
    </w:p>
    <w:p w:rsidR="005A548E" w:rsidRDefault="005A548E" w:rsidP="00873345"/>
    <w:p w:rsidR="005A548E" w:rsidRDefault="005A548E" w:rsidP="00873345"/>
    <w:p w:rsidR="005A548E" w:rsidRDefault="005A548E" w:rsidP="00873345"/>
    <w:p w:rsidR="005A548E" w:rsidRDefault="005A548E" w:rsidP="00873345"/>
    <w:p w:rsidR="005A548E" w:rsidRDefault="005A548E" w:rsidP="00873345"/>
    <w:p w:rsidR="005A548E" w:rsidRDefault="005A548E" w:rsidP="00873345"/>
    <w:p w:rsidR="00873345" w:rsidRPr="00D636DF" w:rsidRDefault="00873345" w:rsidP="00873345">
      <w:r>
        <w:lastRenderedPageBreak/>
        <w:t>PREDIOS CON DRENAJE</w:t>
      </w:r>
    </w:p>
    <w:p w:rsidR="00873345" w:rsidRDefault="00873345" w:rsidP="005A548E">
      <w:pPr>
        <w:jc w:val="both"/>
      </w:pPr>
      <w:r>
        <w:t>Este tema,</w:t>
      </w:r>
      <w:r w:rsidRPr="000470F5">
        <w:t xml:space="preserve"> tiene como fin localizar </w:t>
      </w:r>
      <w:r>
        <w:t xml:space="preserve">los predios que cuentan con línea de drenaje. Tomaremos estos elementos como viables si tienen +97% abastecido. </w:t>
      </w:r>
    </w:p>
    <w:p w:rsidR="00873345" w:rsidRPr="00AA60A2" w:rsidRDefault="00041852" w:rsidP="00873345">
      <w:pPr>
        <w:jc w:val="center"/>
      </w:pPr>
      <w:r w:rsidRPr="00041852">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MX"/>
        </w:rPr>
        <w:drawing>
          <wp:inline distT="0" distB="0" distL="0" distR="0">
            <wp:extent cx="3150377" cy="2030467"/>
            <wp:effectExtent l="0" t="0" r="0" b="8255"/>
            <wp:docPr id="353" name="Imagen 353" descr="C:\Users\Usuario\Desktop\PAP 2016\IMAGENES BASE\DRENAJ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PAP 2016\IMAGENES BASE\DRENAJE.JP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3179978" cy="2049545"/>
                    </a:xfrm>
                    <a:prstGeom prst="rect">
                      <a:avLst/>
                    </a:prstGeom>
                    <a:noFill/>
                    <a:ln>
                      <a:noFill/>
                    </a:ln>
                  </pic:spPr>
                </pic:pic>
              </a:graphicData>
            </a:graphic>
          </wp:inline>
        </w:drawing>
      </w:r>
      <w:r w:rsidR="00873345" w:rsidRPr="00AA60A2">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873345" w:rsidRPr="00AA60A2">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MX"/>
        </w:rPr>
        <w:drawing>
          <wp:inline distT="0" distB="0" distL="0" distR="0" wp14:anchorId="6AD986F5" wp14:editId="361B60F0">
            <wp:extent cx="3274060" cy="2030819"/>
            <wp:effectExtent l="0" t="0" r="2540" b="7620"/>
            <wp:docPr id="351" name="Imagen 351" descr="C:\Users\Usuario\Desktop\PAP 2016\IMAGENES BASE\ELECTRICIDAD ta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IMAGENES BASE\ELECTRICIDAD tab.JPG"/>
                    <pic:cNvPicPr>
                      <a:picLocks noChangeAspect="1" noChangeArrowheads="1"/>
                    </pic:cNvPicPr>
                  </pic:nvPicPr>
                  <pic:blipFill rotWithShape="1">
                    <a:blip r:embed="rId94">
                      <a:extLst>
                        <a:ext uri="{28A0092B-C50C-407E-A947-70E740481C1C}">
                          <a14:useLocalDpi xmlns:a14="http://schemas.microsoft.com/office/drawing/2010/main" val="0"/>
                        </a:ext>
                      </a:extLst>
                    </a:blip>
                    <a:srcRect b="26094"/>
                    <a:stretch/>
                  </pic:blipFill>
                  <pic:spPr bwMode="auto">
                    <a:xfrm>
                      <a:off x="0" y="0"/>
                      <a:ext cx="3296738" cy="2044886"/>
                    </a:xfrm>
                    <a:prstGeom prst="rect">
                      <a:avLst/>
                    </a:prstGeom>
                    <a:noFill/>
                    <a:ln>
                      <a:noFill/>
                    </a:ln>
                    <a:extLst>
                      <a:ext uri="{53640926-AAD7-44D8-BBD7-CCE9431645EC}">
                        <a14:shadowObscured xmlns:a14="http://schemas.microsoft.com/office/drawing/2010/main"/>
                      </a:ext>
                    </a:extLst>
                  </pic:spPr>
                </pic:pic>
              </a:graphicData>
            </a:graphic>
          </wp:inline>
        </w:drawing>
      </w:r>
    </w:p>
    <w:p w:rsidR="00BE67D2" w:rsidRDefault="00873345" w:rsidP="005A548E">
      <w:pPr>
        <w:jc w:val="center"/>
        <w:rPr>
          <w:noProof/>
          <w:lang w:eastAsia="es-MX"/>
        </w:rPr>
      </w:pPr>
      <w:r w:rsidRPr="00B06A40">
        <w:rPr>
          <w:b/>
          <w:noProof/>
          <w:lang w:eastAsia="es-MX"/>
        </w:rPr>
        <w:t>Imagen</w:t>
      </w:r>
      <w:r w:rsidRPr="00B06A40">
        <w:rPr>
          <w:noProof/>
          <w:lang w:eastAsia="es-MX"/>
        </w:rPr>
        <w:t xml:space="preserve">: Localización </w:t>
      </w:r>
      <w:r>
        <w:rPr>
          <w:noProof/>
          <w:lang w:eastAsia="es-MX"/>
        </w:rPr>
        <w:t>de pred</w:t>
      </w:r>
      <w:r w:rsidR="005A548E">
        <w:rPr>
          <w:noProof/>
          <w:lang w:eastAsia="es-MX"/>
        </w:rPr>
        <w:t>ios con drenaje. Fuente: Since.</w:t>
      </w:r>
    </w:p>
    <w:p w:rsidR="002839D1" w:rsidRPr="005A548E" w:rsidRDefault="002839D1" w:rsidP="002839D1">
      <w:pPr>
        <w:rPr>
          <w:noProof/>
          <w:lang w:eastAsia="es-MX"/>
        </w:rPr>
      </w:pPr>
      <w:r>
        <w:rPr>
          <w:noProof/>
          <w:lang w:eastAsia="es-MX"/>
        </w:rPr>
        <w:t>Despues de presentar los puntos prin</w:t>
      </w:r>
      <w:r w:rsidR="00646DA6">
        <w:rPr>
          <w:noProof/>
          <w:lang w:eastAsia="es-MX"/>
        </w:rPr>
        <w:t>cipales seguiremos con el análisis de la informació</w:t>
      </w:r>
      <w:r>
        <w:rPr>
          <w:noProof/>
          <w:lang w:eastAsia="es-MX"/>
        </w:rPr>
        <w:t>n</w:t>
      </w:r>
      <w:r w:rsidR="00646DA6">
        <w:rPr>
          <w:noProof/>
          <w:lang w:eastAsia="es-MX"/>
        </w:rPr>
        <w:t xml:space="preserve"> donde mostraré las conjeturas</w:t>
      </w:r>
      <w:r>
        <w:rPr>
          <w:noProof/>
          <w:lang w:eastAsia="es-MX"/>
        </w:rPr>
        <w:t xml:space="preserve">. </w:t>
      </w:r>
    </w:p>
    <w:p w:rsidR="00907543" w:rsidRPr="00345526" w:rsidRDefault="00BE67D2" w:rsidP="00FB1AFB">
      <w:pPr>
        <w:rPr>
          <w:rStyle w:val="SubttuloCar"/>
        </w:rPr>
      </w:pPr>
      <w:r>
        <w:rPr>
          <w:noProof/>
          <w:color w:val="76923C" w:themeColor="accent3" w:themeShade="BF"/>
          <w:lang w:eastAsia="es-MX"/>
        </w:rPr>
        <w:t xml:space="preserve"> </w:t>
      </w:r>
      <w:r w:rsidR="00907543" w:rsidRPr="00345526">
        <w:rPr>
          <w:rStyle w:val="SubttuloCar"/>
        </w:rPr>
        <w:t>CAPITULO V</w:t>
      </w:r>
      <w:r w:rsidR="00E20467" w:rsidRPr="00345526">
        <w:rPr>
          <w:rStyle w:val="SubttuloCar"/>
        </w:rPr>
        <w:t>: ANÁLISIS</w:t>
      </w:r>
      <w:r w:rsidR="00907543" w:rsidRPr="00345526">
        <w:rPr>
          <w:rStyle w:val="SubttuloCar"/>
        </w:rPr>
        <w:t xml:space="preserve"> DE INFORMACIÓN.</w:t>
      </w:r>
    </w:p>
    <w:p w:rsidR="00BE67D2" w:rsidRPr="00BE67D2" w:rsidRDefault="00BE0704" w:rsidP="005A548E">
      <w:pPr>
        <w:jc w:val="both"/>
      </w:pPr>
      <w:r w:rsidRPr="00BE0704">
        <w:t>Para analizar según los diferentes puntos de vista que aborda cada tema especial y calcular el potencial</w:t>
      </w:r>
      <w:r w:rsidR="004A3D67">
        <w:t xml:space="preserve"> de la zona</w:t>
      </w:r>
      <w:r w:rsidRPr="00BE0704">
        <w:t xml:space="preserve">, </w:t>
      </w:r>
      <w:r w:rsidR="00C7454B">
        <w:t xml:space="preserve">me </w:t>
      </w:r>
      <w:r w:rsidR="004A3D67">
        <w:t>guie</w:t>
      </w:r>
      <w:r w:rsidR="00C7454B">
        <w:t xml:space="preserve"> de radios de influencia establecidos por SEDESOL y otras fuentes oficia</w:t>
      </w:r>
      <w:bookmarkStart w:id="5" w:name="_GoBack"/>
      <w:bookmarkEnd w:id="5"/>
      <w:r w:rsidR="00C7454B">
        <w:t>les. Se trataba de medir los radios de influencia de cada elemento en la zona de estu</w:t>
      </w:r>
      <w:r w:rsidR="004A3D67">
        <w:t xml:space="preserve">dio para </w:t>
      </w:r>
      <w:r w:rsidR="00C7454B">
        <w:t xml:space="preserve">obtener un </w:t>
      </w:r>
      <w:proofErr w:type="spellStart"/>
      <w:r w:rsidR="00C7454B">
        <w:t>raster</w:t>
      </w:r>
      <w:proofErr w:type="spellEnd"/>
      <w:r w:rsidR="00C7454B">
        <w:t xml:space="preserve"> de radios de influencia</w:t>
      </w:r>
      <w:r w:rsidR="004A3D67">
        <w:t xml:space="preserve"> que posteriormente se iban a ponderar según las distancias de cada elemento para así poder</w:t>
      </w:r>
      <w:r w:rsidR="00C7454B">
        <w:t xml:space="preserve"> finalmente sumar todos los </w:t>
      </w:r>
      <w:proofErr w:type="spellStart"/>
      <w:r w:rsidR="00C7454B">
        <w:t>rasters</w:t>
      </w:r>
      <w:proofErr w:type="spellEnd"/>
      <w:r w:rsidR="00C7454B">
        <w:t xml:space="preserve"> </w:t>
      </w:r>
      <w:r w:rsidR="004A3D67">
        <w:t xml:space="preserve">y </w:t>
      </w:r>
      <w:r w:rsidR="00C7454B">
        <w:t xml:space="preserve">obtener una ponderación </w:t>
      </w:r>
      <w:r w:rsidR="004A3D67">
        <w:t xml:space="preserve">global en un solo mapa </w:t>
      </w:r>
      <w:r w:rsidR="00C7454B">
        <w:t xml:space="preserve">de </w:t>
      </w:r>
      <w:r w:rsidR="004A3D67">
        <w:t xml:space="preserve">las </w:t>
      </w:r>
      <w:r w:rsidR="00C7454B">
        <w:t xml:space="preserve">zonas con mayor cantidad de servicios y elementos de interés para la calidad de vida. </w:t>
      </w:r>
      <w:r w:rsidR="001019FE">
        <w:t xml:space="preserve"> </w:t>
      </w:r>
      <w:r w:rsidR="004A3D67">
        <w:t xml:space="preserve">Para ello mostraré un ejemplo de lo que se hizo en los subtemas a estudiar, en este caso el de equipamiento para dar a conocer la metodología sé que utilizó. </w:t>
      </w:r>
    </w:p>
    <w:p w:rsidR="00BE67D2" w:rsidRPr="004A3D67" w:rsidRDefault="00BE67D2" w:rsidP="009E79BA">
      <w:pPr>
        <w:jc w:val="both"/>
      </w:pPr>
    </w:p>
    <w:p w:rsidR="00BE67D2" w:rsidRDefault="005A548E" w:rsidP="00303D35">
      <w:pPr>
        <w:rPr>
          <w:color w:val="76923C" w:themeColor="accent3" w:themeShade="BF"/>
        </w:rPr>
      </w:pPr>
      <w:r>
        <w:rPr>
          <w:noProof/>
          <w:color w:val="76923C" w:themeColor="accent3" w:themeShade="BF"/>
          <w:lang w:eastAsia="es-MX"/>
        </w:rPr>
        <w:drawing>
          <wp:anchor distT="0" distB="0" distL="114300" distR="114300" simplePos="0" relativeHeight="251677695" behindDoc="0" locked="0" layoutInCell="1" allowOverlap="1" wp14:anchorId="1FCBFF55" wp14:editId="700F178C">
            <wp:simplePos x="0" y="0"/>
            <wp:positionH relativeFrom="margin">
              <wp:align>left</wp:align>
            </wp:positionH>
            <wp:positionV relativeFrom="paragraph">
              <wp:posOffset>27984</wp:posOffset>
            </wp:positionV>
            <wp:extent cx="2415540" cy="2790825"/>
            <wp:effectExtent l="0" t="0" r="3810" b="9525"/>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415540" cy="2790825"/>
                    </a:xfrm>
                    <a:prstGeom prst="rect">
                      <a:avLst/>
                    </a:prstGeom>
                    <a:noFill/>
                    <a:ln>
                      <a:noFill/>
                    </a:ln>
                  </pic:spPr>
                </pic:pic>
              </a:graphicData>
            </a:graphic>
            <wp14:sizeRelH relativeFrom="page">
              <wp14:pctWidth>0</wp14:pctWidth>
            </wp14:sizeRelH>
            <wp14:sizeRelV relativeFrom="page">
              <wp14:pctHeight>0</wp14:pctHeight>
            </wp14:sizeRelV>
          </wp:anchor>
        </w:drawing>
      </w:r>
      <w:r w:rsidR="001F60FC">
        <w:rPr>
          <w:noProof/>
          <w:lang w:eastAsia="es-MX"/>
        </w:rPr>
        <w:drawing>
          <wp:anchor distT="0" distB="0" distL="114300" distR="114300" simplePos="0" relativeHeight="251714560" behindDoc="0" locked="0" layoutInCell="1" allowOverlap="1" wp14:anchorId="5EBC98EC" wp14:editId="0443774C">
            <wp:simplePos x="0" y="0"/>
            <wp:positionH relativeFrom="margin">
              <wp:posOffset>2952750</wp:posOffset>
            </wp:positionH>
            <wp:positionV relativeFrom="paragraph">
              <wp:posOffset>320675</wp:posOffset>
            </wp:positionV>
            <wp:extent cx="3143250" cy="1878330"/>
            <wp:effectExtent l="0" t="0" r="0" b="274320"/>
            <wp:wrapSquare wrapText="bothSides"/>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8" r:lo="rId99" r:qs="rId100" r:cs="rId101"/>
              </a:graphicData>
            </a:graphic>
            <wp14:sizeRelH relativeFrom="margin">
              <wp14:pctWidth>0</wp14:pctWidth>
            </wp14:sizeRelH>
            <wp14:sizeRelV relativeFrom="margin">
              <wp14:pctHeight>0</wp14:pctHeight>
            </wp14:sizeRelV>
          </wp:anchor>
        </w:drawing>
      </w:r>
    </w:p>
    <w:p w:rsidR="005012BA" w:rsidRPr="006D2D2B" w:rsidRDefault="005012BA" w:rsidP="00BE67D2">
      <w:pPr>
        <w:jc w:val="center"/>
        <w:rPr>
          <w:color w:val="76923C" w:themeColor="accent3" w:themeShade="BF"/>
        </w:rPr>
      </w:pPr>
    </w:p>
    <w:p w:rsidR="00BE67D2" w:rsidRDefault="00BE67D2" w:rsidP="005012BA">
      <w:pPr>
        <w:pStyle w:val="Subttulo"/>
      </w:pPr>
    </w:p>
    <w:p w:rsidR="00BE67D2" w:rsidRDefault="00267B65" w:rsidP="005012BA">
      <w:pPr>
        <w:pStyle w:val="Subttulo"/>
      </w:pPr>
      <w:r>
        <w:rPr>
          <w:noProof/>
          <w:color w:val="76923C" w:themeColor="accent3" w:themeShade="BF"/>
          <w:lang w:eastAsia="es-MX"/>
        </w:rPr>
        <mc:AlternateContent>
          <mc:Choice Requires="wps">
            <w:drawing>
              <wp:anchor distT="0" distB="0" distL="114300" distR="114300" simplePos="0" relativeHeight="251712512" behindDoc="0" locked="0" layoutInCell="1" allowOverlap="1" wp14:anchorId="0E1CBD2E" wp14:editId="7F9234F8">
                <wp:simplePos x="0" y="0"/>
                <wp:positionH relativeFrom="column">
                  <wp:posOffset>1414780</wp:posOffset>
                </wp:positionH>
                <wp:positionV relativeFrom="paragraph">
                  <wp:posOffset>236855</wp:posOffset>
                </wp:positionV>
                <wp:extent cx="559558" cy="996287"/>
                <wp:effectExtent l="0" t="0" r="12065" b="13970"/>
                <wp:wrapNone/>
                <wp:docPr id="5" name="Rectángulo 5"/>
                <wp:cNvGraphicFramePr/>
                <a:graphic xmlns:a="http://schemas.openxmlformats.org/drawingml/2006/main">
                  <a:graphicData uri="http://schemas.microsoft.com/office/word/2010/wordprocessingShape">
                    <wps:wsp>
                      <wps:cNvSpPr/>
                      <wps:spPr>
                        <a:xfrm>
                          <a:off x="0" y="0"/>
                          <a:ext cx="559558" cy="99628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16D3E5" id="Rectángulo 5" o:spid="_x0000_s1026" style="position:absolute;margin-left:111.4pt;margin-top:18.65pt;width:44.05pt;height:78.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" filled="f" strokecolor="red" strokeweight="2pt"/>
            </w:pict>
          </mc:Fallback>
        </mc:AlternateContent>
      </w:r>
    </w:p>
    <w:p w:rsidR="00BE67D2" w:rsidRDefault="00BE67D2" w:rsidP="00BE67D2"/>
    <w:p w:rsidR="00BE67D2" w:rsidRDefault="00BE67D2" w:rsidP="00BE67D2"/>
    <w:p w:rsidR="00BE67D2" w:rsidRPr="00BE67D2" w:rsidRDefault="00BE67D2" w:rsidP="00BE67D2"/>
    <w:p w:rsidR="00BE67D2" w:rsidRDefault="00BE67D2" w:rsidP="005012BA">
      <w:pPr>
        <w:pStyle w:val="Subttulo"/>
      </w:pPr>
    </w:p>
    <w:p w:rsidR="00BE67D2" w:rsidRDefault="00BE67D2" w:rsidP="005012BA">
      <w:pPr>
        <w:pStyle w:val="Subttulo"/>
      </w:pPr>
    </w:p>
    <w:p w:rsidR="00BE67D2" w:rsidRDefault="00BE67D2" w:rsidP="005012BA">
      <w:pPr>
        <w:pStyle w:val="Subttulo"/>
      </w:pPr>
    </w:p>
    <w:p w:rsidR="001F60FC" w:rsidRPr="00BE67D2" w:rsidRDefault="001F60FC" w:rsidP="001F60FC">
      <w:r>
        <w:t xml:space="preserve">A </w:t>
      </w:r>
      <w:r w:rsidRPr="00BE67D2">
        <w:t>continuación se muestra el mapa base indicando avenidas y sub</w:t>
      </w:r>
      <w:r>
        <w:t xml:space="preserve"> </w:t>
      </w:r>
      <w:r w:rsidRPr="00BE67D2">
        <w:t xml:space="preserve">distritos para localizar los resultados del estudio. </w:t>
      </w:r>
    </w:p>
    <w:p w:rsidR="001F60FC" w:rsidRPr="001F60FC" w:rsidRDefault="001F60FC" w:rsidP="001F60FC"/>
    <w:p w:rsidR="00BE67D2" w:rsidRDefault="001F60FC" w:rsidP="005012BA">
      <w:pPr>
        <w:pStyle w:val="Subttulo"/>
      </w:pPr>
      <w:r w:rsidRPr="00BE67D2">
        <w:rPr>
          <w:noProof/>
          <w:color w:val="76923C" w:themeColor="accent3" w:themeShade="BF"/>
          <w:lang w:eastAsia="es-MX"/>
        </w:rPr>
        <w:drawing>
          <wp:anchor distT="0" distB="0" distL="114300" distR="114300" simplePos="0" relativeHeight="251718656" behindDoc="0" locked="0" layoutInCell="1" allowOverlap="1" wp14:anchorId="239C3F5D" wp14:editId="3C379A1E">
            <wp:simplePos x="0" y="0"/>
            <wp:positionH relativeFrom="column">
              <wp:posOffset>276225</wp:posOffset>
            </wp:positionH>
            <wp:positionV relativeFrom="paragraph">
              <wp:posOffset>6350</wp:posOffset>
            </wp:positionV>
            <wp:extent cx="3015615" cy="7065645"/>
            <wp:effectExtent l="0" t="0" r="0" b="1905"/>
            <wp:wrapSquare wrapText="bothSides"/>
            <wp:docPr id="28" name="Imagen 28" descr="C:\Users\Usuario\Desktop\PAP 2016\PDF\BASE VIALIDADES Y SUBDISTRITOS cort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PDF\BASE VIALIDADES Y SUBDISTRITOS cortado.jp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3015615" cy="70656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F60FC">
        <w:rPr>
          <w:noProof/>
          <w:lang w:eastAsia="es-MX"/>
        </w:rPr>
        <w:drawing>
          <wp:inline distT="0" distB="0" distL="0" distR="0" wp14:anchorId="105D8ABE" wp14:editId="6FA059BC">
            <wp:extent cx="3304978" cy="7040245"/>
            <wp:effectExtent l="0" t="0" r="0" b="8255"/>
            <wp:docPr id="19" name="Imagen 19" descr="C:\Users\Usuario\Desktop\PAP 2016\IMAGENES BASE\subdistri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AP 2016\IMAGENES BASE\subdistritos.JPG"/>
                    <pic:cNvPicPr>
                      <a:picLocks noChangeAspect="1" noChangeArrowheads="1"/>
                    </pic:cNvPicPr>
                  </pic:nvPicPr>
                  <pic:blipFill rotWithShape="1">
                    <a:blip r:embed="rId104">
                      <a:extLst>
                        <a:ext uri="{28A0092B-C50C-407E-A947-70E740481C1C}">
                          <a14:useLocalDpi xmlns:a14="http://schemas.microsoft.com/office/drawing/2010/main" val="0"/>
                        </a:ext>
                      </a:extLst>
                    </a:blip>
                    <a:srcRect l="1700"/>
                    <a:stretch/>
                  </pic:blipFill>
                  <pic:spPr bwMode="auto">
                    <a:xfrm>
                      <a:off x="0" y="0"/>
                      <a:ext cx="3308013" cy="7046710"/>
                    </a:xfrm>
                    <a:prstGeom prst="rect">
                      <a:avLst/>
                    </a:prstGeom>
                    <a:noFill/>
                    <a:ln>
                      <a:noFill/>
                    </a:ln>
                    <a:extLst>
                      <a:ext uri="{53640926-AAD7-44D8-BBD7-CCE9431645EC}">
                        <a14:shadowObscured xmlns:a14="http://schemas.microsoft.com/office/drawing/2010/main"/>
                      </a:ext>
                    </a:extLst>
                  </pic:spPr>
                </pic:pic>
              </a:graphicData>
            </a:graphic>
          </wp:inline>
        </w:drawing>
      </w:r>
      <w:r w:rsidRPr="001F60FC">
        <w:rPr>
          <w:noProof/>
          <w:color w:val="76923C" w:themeColor="accent3" w:themeShade="BF"/>
          <w:lang w:eastAsia="es-MX"/>
        </w:rPr>
        <w:t xml:space="preserve"> </w:t>
      </w:r>
    </w:p>
    <w:p w:rsidR="001F60FC" w:rsidRPr="006816BC" w:rsidRDefault="001F60FC" w:rsidP="001F60FC">
      <w:pPr>
        <w:jc w:val="center"/>
        <w:rPr>
          <w:noProof/>
          <w:lang w:eastAsia="es-MX"/>
        </w:rPr>
      </w:pPr>
      <w:r w:rsidRPr="006816BC">
        <w:rPr>
          <w:b/>
          <w:noProof/>
          <w:lang w:eastAsia="es-MX"/>
        </w:rPr>
        <w:t>Imagen</w:t>
      </w:r>
      <w:r w:rsidRPr="006816BC">
        <w:rPr>
          <w:noProof/>
          <w:lang w:eastAsia="es-MX"/>
        </w:rPr>
        <w:t xml:space="preserve">: Localización de </w:t>
      </w:r>
      <w:r>
        <w:rPr>
          <w:noProof/>
          <w:lang w:eastAsia="es-MX"/>
        </w:rPr>
        <w:t>avenidas y sub-distritos.</w:t>
      </w:r>
    </w:p>
    <w:p w:rsidR="001F60FC" w:rsidRDefault="001F60FC" w:rsidP="005012BA">
      <w:pPr>
        <w:pStyle w:val="Subttulo"/>
      </w:pPr>
    </w:p>
    <w:p w:rsidR="001F60FC" w:rsidRDefault="001F60FC" w:rsidP="005012BA">
      <w:pPr>
        <w:pStyle w:val="Subttulo"/>
      </w:pPr>
    </w:p>
    <w:p w:rsidR="002424F5" w:rsidRPr="00B24EBD" w:rsidRDefault="00B24EBD" w:rsidP="005012BA">
      <w:pPr>
        <w:pStyle w:val="Subttulo"/>
      </w:pPr>
      <w:r w:rsidRPr="00B24EBD">
        <w:t>EQUIPAMIENTO</w:t>
      </w:r>
      <w:r w:rsidR="0065112D" w:rsidRPr="00B24EBD">
        <w:t>.</w:t>
      </w:r>
    </w:p>
    <w:p w:rsidR="004C7B24" w:rsidRDefault="00B24EBD" w:rsidP="00CC098F">
      <w:r w:rsidRPr="00B24EBD">
        <w:t>CEMENTERIOS</w:t>
      </w:r>
    </w:p>
    <w:p w:rsidR="00824463" w:rsidRPr="00B24EBD" w:rsidRDefault="00824463" w:rsidP="00CC098F">
      <w:r w:rsidRPr="00824463">
        <w:rPr>
          <w:noProof/>
          <w:lang w:eastAsia="es-MX"/>
        </w:rPr>
        <w:drawing>
          <wp:inline distT="0" distB="0" distL="0" distR="0">
            <wp:extent cx="6721433" cy="4349162"/>
            <wp:effectExtent l="0" t="0" r="3810" b="0"/>
            <wp:docPr id="13" name="Imagen 13" descr="C:\Users\Usuario\Desktop\PDF\CEMENTERI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DF\CEMENTERIO2.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6723570" cy="4350545"/>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cementerios</w:t>
      </w:r>
      <w:r w:rsidRPr="009E68CE">
        <w:rPr>
          <w:noProof/>
          <w:lang w:eastAsia="es-MX"/>
        </w:rPr>
        <w:t xml:space="preserve">. </w:t>
      </w:r>
    </w:p>
    <w:p w:rsidR="00513191" w:rsidRPr="00D842D9" w:rsidRDefault="004733B7" w:rsidP="001D2680">
      <w:r>
        <w:t>Ponderación para el subtema de Cementerios.</w:t>
      </w:r>
    </w:p>
    <w:p w:rsidR="00DF576F" w:rsidRPr="00B24EBD" w:rsidRDefault="00DF576F" w:rsidP="00DF576F">
      <w:pPr>
        <w:jc w:val="both"/>
      </w:pPr>
      <w:r w:rsidRPr="00B24EBD">
        <w:t xml:space="preserve">Este mapa se describe los radios de influencia de los cementerios. </w:t>
      </w:r>
      <w:r>
        <w:t xml:space="preserve">Según SEDESOL, el radio de influencia de cada cementerio es de 5km, por lo tanto se toma en cuenta la distancia dentro de este rango con una puntuación máxima, esta puntuación disminuye conforme aumenta la distancia desde el punto hasta los límites del polígono de estudio. </w:t>
      </w:r>
    </w:p>
    <w:p w:rsidR="00DF576F" w:rsidRDefault="00DF576F" w:rsidP="001D2680">
      <w:pPr>
        <w:rPr>
          <w:color w:val="76923C" w:themeColor="accent3" w:themeShade="BF"/>
        </w:rPr>
      </w:pPr>
    </w:p>
    <w:p w:rsidR="00F6528E" w:rsidRDefault="00F6528E" w:rsidP="001D2680"/>
    <w:p w:rsidR="00F6528E" w:rsidRDefault="00F6528E" w:rsidP="001D2680"/>
    <w:p w:rsidR="00F6528E" w:rsidRDefault="00F6528E" w:rsidP="001D2680"/>
    <w:p w:rsidR="00F6528E" w:rsidRDefault="00F6528E" w:rsidP="001D2680"/>
    <w:p w:rsidR="00F6528E" w:rsidRDefault="00F6528E" w:rsidP="001D2680"/>
    <w:p w:rsidR="00F6528E" w:rsidRDefault="00F6528E" w:rsidP="001D2680"/>
    <w:p w:rsidR="00F6528E" w:rsidRDefault="009E79BA" w:rsidP="001D2680">
      <w:r w:rsidRPr="00CB7497">
        <w:t xml:space="preserve">CENTROS </w:t>
      </w:r>
      <w:r w:rsidR="00CB7497" w:rsidRPr="00CB7497">
        <w:t>COMERCIALES</w:t>
      </w:r>
    </w:p>
    <w:p w:rsidR="0009262F" w:rsidRPr="00CB7497" w:rsidRDefault="00DD3745" w:rsidP="001D2680">
      <w:r w:rsidRPr="00CB7497">
        <w:rPr>
          <w:noProof/>
          <w:color w:val="76923C" w:themeColor="accent3" w:themeShade="BF"/>
          <w:lang w:eastAsia="es-MX"/>
        </w:rPr>
        <w:drawing>
          <wp:inline distT="0" distB="0" distL="0" distR="0" wp14:anchorId="397C2693" wp14:editId="6AE0B143">
            <wp:extent cx="6858000" cy="4437380"/>
            <wp:effectExtent l="0" t="0" r="0" b="1270"/>
            <wp:docPr id="16" name="Imagen 16" descr="C:\Users\Usuario\Desktop\PDF\CENTRO COMERCI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DF\CENTRO COMERCIALES.jp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6858000" cy="4437380"/>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centros comerciales</w:t>
      </w:r>
      <w:r w:rsidRPr="009E68CE">
        <w:rPr>
          <w:noProof/>
          <w:lang w:eastAsia="es-MX"/>
        </w:rPr>
        <w:t xml:space="preserve">. </w:t>
      </w:r>
    </w:p>
    <w:p w:rsidR="0009262F" w:rsidRPr="00DD3745" w:rsidRDefault="00DD3745" w:rsidP="00DD3745">
      <w:r>
        <w:t xml:space="preserve">Método de Ponderación por distancias en metros. </w:t>
      </w:r>
    </w:p>
    <w:tbl>
      <w:tblPr>
        <w:tblStyle w:val="Tabladecuadrcula2-nfasis1"/>
        <w:tblW w:w="6237" w:type="dxa"/>
        <w:tblLook w:val="04A0" w:firstRow="1" w:lastRow="0" w:firstColumn="1" w:lastColumn="0" w:noHBand="0" w:noVBand="1"/>
      </w:tblPr>
      <w:tblGrid>
        <w:gridCol w:w="4678"/>
        <w:gridCol w:w="1559"/>
      </w:tblGrid>
      <w:tr w:rsidR="00174F2E" w:rsidTr="00BA10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174F2E" w:rsidRDefault="00BA1057" w:rsidP="00174F2E">
            <w:r>
              <w:t xml:space="preserve">RADIO DE INFLUENCIA (M) </w:t>
            </w:r>
            <w:r w:rsidR="00174F2E">
              <w:t>Centros comerciales</w:t>
            </w:r>
          </w:p>
        </w:tc>
        <w:tc>
          <w:tcPr>
            <w:tcW w:w="1559" w:type="dxa"/>
          </w:tcPr>
          <w:p w:rsidR="00174F2E" w:rsidRDefault="00BA1057" w:rsidP="00174F2E">
            <w:pPr>
              <w:cnfStyle w:val="100000000000" w:firstRow="1" w:lastRow="0" w:firstColumn="0" w:lastColumn="0" w:oddVBand="0" w:evenVBand="0" w:oddHBand="0" w:evenHBand="0" w:firstRowFirstColumn="0" w:firstRowLastColumn="0" w:lastRowFirstColumn="0" w:lastRowLastColumn="0"/>
            </w:pPr>
            <w:r>
              <w:t>PONDERADO</w:t>
            </w:r>
          </w:p>
        </w:tc>
      </w:tr>
      <w:tr w:rsidR="00174F2E" w:rsidTr="00BA10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174F2E" w:rsidRDefault="00174F2E" w:rsidP="00174F2E">
            <w:r>
              <w:t>0-500</w:t>
            </w:r>
          </w:p>
        </w:tc>
        <w:tc>
          <w:tcPr>
            <w:tcW w:w="1559" w:type="dxa"/>
          </w:tcPr>
          <w:p w:rsidR="00174F2E" w:rsidRDefault="00174F2E" w:rsidP="00174F2E">
            <w:pPr>
              <w:cnfStyle w:val="000000100000" w:firstRow="0" w:lastRow="0" w:firstColumn="0" w:lastColumn="0" w:oddVBand="0" w:evenVBand="0" w:oddHBand="1" w:evenHBand="0" w:firstRowFirstColumn="0" w:firstRowLastColumn="0" w:lastRowFirstColumn="0" w:lastRowLastColumn="0"/>
            </w:pPr>
            <w:r>
              <w:t>5</w:t>
            </w:r>
          </w:p>
        </w:tc>
      </w:tr>
      <w:tr w:rsidR="00174F2E" w:rsidTr="00BA1057">
        <w:tc>
          <w:tcPr>
            <w:cnfStyle w:val="001000000000" w:firstRow="0" w:lastRow="0" w:firstColumn="1" w:lastColumn="0" w:oddVBand="0" w:evenVBand="0" w:oddHBand="0" w:evenHBand="0" w:firstRowFirstColumn="0" w:firstRowLastColumn="0" w:lastRowFirstColumn="0" w:lastRowLastColumn="0"/>
            <w:tcW w:w="4678" w:type="dxa"/>
          </w:tcPr>
          <w:p w:rsidR="00174F2E" w:rsidRDefault="00174F2E" w:rsidP="00174F2E">
            <w:r>
              <w:t>500-1000</w:t>
            </w:r>
          </w:p>
        </w:tc>
        <w:tc>
          <w:tcPr>
            <w:tcW w:w="1559" w:type="dxa"/>
          </w:tcPr>
          <w:p w:rsidR="00174F2E" w:rsidRDefault="00174F2E" w:rsidP="00174F2E">
            <w:pPr>
              <w:cnfStyle w:val="000000000000" w:firstRow="0" w:lastRow="0" w:firstColumn="0" w:lastColumn="0" w:oddVBand="0" w:evenVBand="0" w:oddHBand="0" w:evenHBand="0" w:firstRowFirstColumn="0" w:firstRowLastColumn="0" w:lastRowFirstColumn="0" w:lastRowLastColumn="0"/>
            </w:pPr>
            <w:r>
              <w:t>4</w:t>
            </w:r>
          </w:p>
        </w:tc>
      </w:tr>
      <w:tr w:rsidR="00174F2E" w:rsidTr="00BA10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174F2E" w:rsidRDefault="00174F2E" w:rsidP="00174F2E">
            <w:r>
              <w:t>1000-1500</w:t>
            </w:r>
          </w:p>
        </w:tc>
        <w:tc>
          <w:tcPr>
            <w:tcW w:w="1559" w:type="dxa"/>
          </w:tcPr>
          <w:p w:rsidR="00174F2E" w:rsidRDefault="00174F2E" w:rsidP="00174F2E">
            <w:pPr>
              <w:cnfStyle w:val="000000100000" w:firstRow="0" w:lastRow="0" w:firstColumn="0" w:lastColumn="0" w:oddVBand="0" w:evenVBand="0" w:oddHBand="1" w:evenHBand="0" w:firstRowFirstColumn="0" w:firstRowLastColumn="0" w:lastRowFirstColumn="0" w:lastRowLastColumn="0"/>
            </w:pPr>
            <w:r>
              <w:t>3</w:t>
            </w:r>
          </w:p>
        </w:tc>
      </w:tr>
      <w:tr w:rsidR="00174F2E" w:rsidTr="00BA1057">
        <w:trPr>
          <w:trHeight w:val="224"/>
        </w:trPr>
        <w:tc>
          <w:tcPr>
            <w:cnfStyle w:val="001000000000" w:firstRow="0" w:lastRow="0" w:firstColumn="1" w:lastColumn="0" w:oddVBand="0" w:evenVBand="0" w:oddHBand="0" w:evenHBand="0" w:firstRowFirstColumn="0" w:firstRowLastColumn="0" w:lastRowFirstColumn="0" w:lastRowLastColumn="0"/>
            <w:tcW w:w="4678" w:type="dxa"/>
          </w:tcPr>
          <w:p w:rsidR="00174F2E" w:rsidRDefault="00174F2E" w:rsidP="00174F2E">
            <w:r>
              <w:t>1500-2000</w:t>
            </w:r>
          </w:p>
        </w:tc>
        <w:tc>
          <w:tcPr>
            <w:tcW w:w="1559" w:type="dxa"/>
          </w:tcPr>
          <w:p w:rsidR="00174F2E" w:rsidRDefault="00174F2E" w:rsidP="00174F2E">
            <w:pPr>
              <w:cnfStyle w:val="000000000000" w:firstRow="0" w:lastRow="0" w:firstColumn="0" w:lastColumn="0" w:oddVBand="0" w:evenVBand="0" w:oddHBand="0" w:evenHBand="0" w:firstRowFirstColumn="0" w:firstRowLastColumn="0" w:lastRowFirstColumn="0" w:lastRowLastColumn="0"/>
            </w:pPr>
            <w:r>
              <w:t>2</w:t>
            </w:r>
          </w:p>
        </w:tc>
      </w:tr>
      <w:tr w:rsidR="00174F2E" w:rsidTr="00BA1057">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78" w:type="dxa"/>
          </w:tcPr>
          <w:p w:rsidR="00174F2E" w:rsidRDefault="00174F2E" w:rsidP="00174F2E">
            <w:r>
              <w:t>2000-2765</w:t>
            </w:r>
          </w:p>
        </w:tc>
        <w:tc>
          <w:tcPr>
            <w:tcW w:w="1559" w:type="dxa"/>
          </w:tcPr>
          <w:p w:rsidR="00174F2E" w:rsidRDefault="00174F2E" w:rsidP="00174F2E">
            <w:pPr>
              <w:cnfStyle w:val="000000100000" w:firstRow="0" w:lastRow="0" w:firstColumn="0" w:lastColumn="0" w:oddVBand="0" w:evenVBand="0" w:oddHBand="1" w:evenHBand="0" w:firstRowFirstColumn="0" w:firstRowLastColumn="0" w:lastRowFirstColumn="0" w:lastRowLastColumn="0"/>
            </w:pPr>
            <w:r>
              <w:t>1</w:t>
            </w:r>
          </w:p>
        </w:tc>
      </w:tr>
    </w:tbl>
    <w:p w:rsidR="00174F2E" w:rsidRDefault="00174F2E" w:rsidP="007046C1">
      <w:pPr>
        <w:jc w:val="both"/>
      </w:pPr>
    </w:p>
    <w:p w:rsidR="007046C1" w:rsidRPr="007046C1" w:rsidRDefault="001D2680" w:rsidP="007046C1">
      <w:pPr>
        <w:jc w:val="both"/>
      </w:pPr>
      <w:r w:rsidRPr="007046C1">
        <w:t xml:space="preserve">Este mapa </w:t>
      </w:r>
      <w:r w:rsidR="002D60C5">
        <w:t>describe los radios de influencia de</w:t>
      </w:r>
      <w:r w:rsidRPr="007046C1">
        <w:t xml:space="preserve"> los locales relacionados con </w:t>
      </w:r>
      <w:r w:rsidR="007046C1" w:rsidRPr="007046C1">
        <w:t>centros comerciales</w:t>
      </w:r>
      <w:r w:rsidRPr="007046C1">
        <w:t xml:space="preserve">. El área contiene zonas preferenciales para análisis de las zonas. </w:t>
      </w:r>
    </w:p>
    <w:p w:rsidR="00303D35" w:rsidRDefault="001D2680" w:rsidP="007046C1">
      <w:pPr>
        <w:jc w:val="both"/>
      </w:pPr>
      <w:r w:rsidRPr="007046C1">
        <w:t>El color rojo representa las zonas con meno</w:t>
      </w:r>
      <w:r w:rsidR="007046C1" w:rsidRPr="007046C1">
        <w:t>r</w:t>
      </w:r>
      <w:r w:rsidRPr="007046C1">
        <w:t xml:space="preserve"> </w:t>
      </w:r>
      <w:r w:rsidR="007046C1" w:rsidRPr="007046C1">
        <w:t>puntaje en cuanto a la recepción de radios de influencia de esta clase de elementos. Las zonas azules expresan mayor cercanía a los elementos y, por lo tanto, mayor puntaje.</w:t>
      </w:r>
      <w:r w:rsidR="007046C1">
        <w:t xml:space="preserve"> Según SEDESOL el radio de influencia de los centros comerciales es de entre 500-</w:t>
      </w:r>
      <w:r w:rsidR="00C7221F">
        <w:t>1500m,</w:t>
      </w:r>
      <w:r w:rsidR="007046C1">
        <w:t xml:space="preserve"> tomando como </w:t>
      </w:r>
      <w:proofErr w:type="gramStart"/>
      <w:r w:rsidR="007046C1">
        <w:t>media</w:t>
      </w:r>
      <w:proofErr w:type="gramEnd"/>
      <w:r w:rsidR="007046C1">
        <w:t xml:space="preserve"> un rango de 1 </w:t>
      </w:r>
      <w:r w:rsidR="002D60C5">
        <w:t>km, es por ello que manejé con las puntuaciones más altas los rangos menores a 1000 metros.</w:t>
      </w:r>
    </w:p>
    <w:p w:rsidR="00EB1C02" w:rsidRDefault="00EB1C02" w:rsidP="00DD7ED5"/>
    <w:p w:rsidR="00EB1C02" w:rsidRDefault="00EB1C02" w:rsidP="00DD7ED5">
      <w:r>
        <w:t>COMERCIOS</w:t>
      </w:r>
    </w:p>
    <w:p w:rsidR="00EB1C02" w:rsidRDefault="00EB1C02" w:rsidP="00DD7ED5">
      <w:r w:rsidRPr="00EB1C02">
        <w:rPr>
          <w:noProof/>
          <w:lang w:eastAsia="es-MX"/>
        </w:rPr>
        <w:drawing>
          <wp:inline distT="0" distB="0" distL="0" distR="0">
            <wp:extent cx="6858000" cy="4437529"/>
            <wp:effectExtent l="0" t="0" r="0" b="1270"/>
            <wp:docPr id="30" name="Imagen 30" descr="C:\Users\Usuario\Desktop\PAP 2016\PDF\COMERC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PAP 2016\PDF\COMERCIOS.jp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P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comercios</w:t>
      </w:r>
      <w:r w:rsidRPr="009E68CE">
        <w:rPr>
          <w:noProof/>
          <w:lang w:eastAsia="es-MX"/>
        </w:rPr>
        <w:t xml:space="preserve">. </w:t>
      </w:r>
    </w:p>
    <w:p w:rsidR="00EB1C02" w:rsidRPr="00DD3745" w:rsidRDefault="00EB1C02" w:rsidP="00EB1C02">
      <w:r>
        <w:t xml:space="preserve">Método de Ponderación por distancias en metros. </w:t>
      </w:r>
    </w:p>
    <w:tbl>
      <w:tblPr>
        <w:tblStyle w:val="Tabladecuadrcula2-nfasis1"/>
        <w:tblW w:w="6237" w:type="dxa"/>
        <w:tblLook w:val="04A0" w:firstRow="1" w:lastRow="0" w:firstColumn="1" w:lastColumn="0" w:noHBand="0" w:noVBand="1"/>
      </w:tblPr>
      <w:tblGrid>
        <w:gridCol w:w="4678"/>
        <w:gridCol w:w="1559"/>
      </w:tblGrid>
      <w:tr w:rsidR="00EB1C02" w:rsidTr="00D842D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EB1C02" w:rsidRDefault="00EB1C02" w:rsidP="00EB1C02">
            <w:r>
              <w:t>RADIO DE INFLUENCIA (M) Comercios</w:t>
            </w:r>
          </w:p>
        </w:tc>
        <w:tc>
          <w:tcPr>
            <w:tcW w:w="1559" w:type="dxa"/>
          </w:tcPr>
          <w:p w:rsidR="00EB1C02" w:rsidRDefault="00EB1C02" w:rsidP="00D842D9">
            <w:pPr>
              <w:cnfStyle w:val="100000000000" w:firstRow="1" w:lastRow="0" w:firstColumn="0" w:lastColumn="0" w:oddVBand="0" w:evenVBand="0" w:oddHBand="0" w:evenHBand="0" w:firstRowFirstColumn="0" w:firstRowLastColumn="0" w:lastRowFirstColumn="0" w:lastRowLastColumn="0"/>
            </w:pPr>
            <w:r>
              <w:t>PONDERADO</w:t>
            </w:r>
          </w:p>
        </w:tc>
      </w:tr>
      <w:tr w:rsidR="00EB1C02" w:rsidTr="00D842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EB1C02" w:rsidRDefault="00EB1C02" w:rsidP="00EB1C02">
            <w:r>
              <w:t>0-80</w:t>
            </w:r>
          </w:p>
        </w:tc>
        <w:tc>
          <w:tcPr>
            <w:tcW w:w="1559" w:type="dxa"/>
          </w:tcPr>
          <w:p w:rsidR="00EB1C02" w:rsidRDefault="00EB1C02" w:rsidP="00D842D9">
            <w:pPr>
              <w:cnfStyle w:val="000000100000" w:firstRow="0" w:lastRow="0" w:firstColumn="0" w:lastColumn="0" w:oddVBand="0" w:evenVBand="0" w:oddHBand="1" w:evenHBand="0" w:firstRowFirstColumn="0" w:firstRowLastColumn="0" w:lastRowFirstColumn="0" w:lastRowLastColumn="0"/>
            </w:pPr>
            <w:r>
              <w:t>5</w:t>
            </w:r>
          </w:p>
        </w:tc>
      </w:tr>
      <w:tr w:rsidR="00EB1C02" w:rsidTr="00D842D9">
        <w:tc>
          <w:tcPr>
            <w:cnfStyle w:val="001000000000" w:firstRow="0" w:lastRow="0" w:firstColumn="1" w:lastColumn="0" w:oddVBand="0" w:evenVBand="0" w:oddHBand="0" w:evenHBand="0" w:firstRowFirstColumn="0" w:firstRowLastColumn="0" w:lastRowFirstColumn="0" w:lastRowLastColumn="0"/>
            <w:tcW w:w="4678" w:type="dxa"/>
          </w:tcPr>
          <w:p w:rsidR="00EB1C02" w:rsidRDefault="00EB1C02" w:rsidP="00EB1C02">
            <w:r>
              <w:t>80-160</w:t>
            </w:r>
          </w:p>
        </w:tc>
        <w:tc>
          <w:tcPr>
            <w:tcW w:w="1559" w:type="dxa"/>
          </w:tcPr>
          <w:p w:rsidR="00EB1C02" w:rsidRDefault="00EB1C02" w:rsidP="00D842D9">
            <w:pPr>
              <w:cnfStyle w:val="000000000000" w:firstRow="0" w:lastRow="0" w:firstColumn="0" w:lastColumn="0" w:oddVBand="0" w:evenVBand="0" w:oddHBand="0" w:evenHBand="0" w:firstRowFirstColumn="0" w:firstRowLastColumn="0" w:lastRowFirstColumn="0" w:lastRowLastColumn="0"/>
            </w:pPr>
            <w:r>
              <w:t>4</w:t>
            </w:r>
          </w:p>
        </w:tc>
      </w:tr>
      <w:tr w:rsidR="00EB1C02" w:rsidTr="00D842D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EB1C02" w:rsidRDefault="00EB1C02" w:rsidP="00EB1C02">
            <w:r>
              <w:t>160-240</w:t>
            </w:r>
          </w:p>
        </w:tc>
        <w:tc>
          <w:tcPr>
            <w:tcW w:w="1559" w:type="dxa"/>
          </w:tcPr>
          <w:p w:rsidR="00EB1C02" w:rsidRDefault="00EB1C02" w:rsidP="00D842D9">
            <w:pPr>
              <w:cnfStyle w:val="000000100000" w:firstRow="0" w:lastRow="0" w:firstColumn="0" w:lastColumn="0" w:oddVBand="0" w:evenVBand="0" w:oddHBand="1" w:evenHBand="0" w:firstRowFirstColumn="0" w:firstRowLastColumn="0" w:lastRowFirstColumn="0" w:lastRowLastColumn="0"/>
            </w:pPr>
            <w:r>
              <w:t>3</w:t>
            </w:r>
          </w:p>
        </w:tc>
      </w:tr>
      <w:tr w:rsidR="00EB1C02" w:rsidTr="00D842D9">
        <w:trPr>
          <w:trHeight w:val="224"/>
        </w:trPr>
        <w:tc>
          <w:tcPr>
            <w:cnfStyle w:val="001000000000" w:firstRow="0" w:lastRow="0" w:firstColumn="1" w:lastColumn="0" w:oddVBand="0" w:evenVBand="0" w:oddHBand="0" w:evenHBand="0" w:firstRowFirstColumn="0" w:firstRowLastColumn="0" w:lastRowFirstColumn="0" w:lastRowLastColumn="0"/>
            <w:tcW w:w="4678" w:type="dxa"/>
          </w:tcPr>
          <w:p w:rsidR="00EB1C02" w:rsidRDefault="00EB1C02" w:rsidP="00EB1C02">
            <w:r>
              <w:t>240-320</w:t>
            </w:r>
          </w:p>
        </w:tc>
        <w:tc>
          <w:tcPr>
            <w:tcW w:w="1559" w:type="dxa"/>
          </w:tcPr>
          <w:p w:rsidR="00EB1C02" w:rsidRDefault="00EB1C02" w:rsidP="00D842D9">
            <w:pPr>
              <w:cnfStyle w:val="000000000000" w:firstRow="0" w:lastRow="0" w:firstColumn="0" w:lastColumn="0" w:oddVBand="0" w:evenVBand="0" w:oddHBand="0" w:evenHBand="0" w:firstRowFirstColumn="0" w:firstRowLastColumn="0" w:lastRowFirstColumn="0" w:lastRowLastColumn="0"/>
            </w:pPr>
            <w:r>
              <w:t>2</w:t>
            </w:r>
          </w:p>
        </w:tc>
      </w:tr>
      <w:tr w:rsidR="00EB1C02" w:rsidTr="00D842D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78" w:type="dxa"/>
          </w:tcPr>
          <w:p w:rsidR="00EB1C02" w:rsidRDefault="00EB1C02" w:rsidP="00EB1C02">
            <w:r>
              <w:t>320-389</w:t>
            </w:r>
          </w:p>
        </w:tc>
        <w:tc>
          <w:tcPr>
            <w:tcW w:w="1559" w:type="dxa"/>
          </w:tcPr>
          <w:p w:rsidR="00EB1C02" w:rsidRDefault="00EB1C02" w:rsidP="00D842D9">
            <w:pPr>
              <w:cnfStyle w:val="000000100000" w:firstRow="0" w:lastRow="0" w:firstColumn="0" w:lastColumn="0" w:oddVBand="0" w:evenVBand="0" w:oddHBand="1" w:evenHBand="0" w:firstRowFirstColumn="0" w:firstRowLastColumn="0" w:lastRowFirstColumn="0" w:lastRowLastColumn="0"/>
            </w:pPr>
            <w:r>
              <w:t>1</w:t>
            </w:r>
          </w:p>
        </w:tc>
      </w:tr>
    </w:tbl>
    <w:p w:rsidR="00EB1C02" w:rsidRDefault="00EB1C02" w:rsidP="00DD7ED5"/>
    <w:p w:rsidR="00FC3DBD" w:rsidRDefault="00FC3DBD" w:rsidP="00FC3DBD">
      <w:pPr>
        <w:autoSpaceDE w:val="0"/>
        <w:autoSpaceDN w:val="0"/>
        <w:adjustRightInd w:val="0"/>
        <w:jc w:val="both"/>
        <w:rPr>
          <w:rFonts w:ascii="Calibri" w:hAnsi="Calibri" w:cs="Calibri"/>
        </w:rPr>
      </w:pPr>
      <w:r>
        <w:rPr>
          <w:rFonts w:ascii="Calibri" w:hAnsi="Calibri" w:cs="Calibri"/>
        </w:rPr>
        <w:t xml:space="preserve">Este mapa describe los radios de influencia de los locales relacionados con el comercio. El área contiene zonas preferenciales para análisis de las zonas. </w:t>
      </w:r>
    </w:p>
    <w:p w:rsidR="00FC3DBD" w:rsidRDefault="00FC3DBD" w:rsidP="00FC3DBD">
      <w:pPr>
        <w:autoSpaceDE w:val="0"/>
        <w:autoSpaceDN w:val="0"/>
        <w:adjustRightInd w:val="0"/>
        <w:jc w:val="both"/>
        <w:rPr>
          <w:rFonts w:ascii="Calibri" w:hAnsi="Calibri" w:cs="Calibri"/>
        </w:rPr>
      </w:pPr>
      <w:r>
        <w:rPr>
          <w:rFonts w:ascii="Calibri" w:hAnsi="Calibri" w:cs="Calibri"/>
        </w:rPr>
        <w:t>El color rojo representa las zonas con menor influencia de locales relacionados con este rubro y las azules son las zonas con mayor influencia y, por lo tanto, mayor potencial. En el análisis se muestra como existe una distribución equitativa a lo largo del polígono de estudio</w:t>
      </w:r>
      <w:r>
        <w:rPr>
          <w:rFonts w:ascii="Calibri" w:hAnsi="Calibri" w:cs="Calibri"/>
          <w:color w:val="76923C"/>
        </w:rPr>
        <w:t xml:space="preserve">. </w:t>
      </w:r>
      <w:r>
        <w:rPr>
          <w:rFonts w:ascii="Calibri" w:hAnsi="Calibri" w:cs="Calibri"/>
        </w:rPr>
        <w:t>Según SEDESOL el radio de influencia de los comercios es de entre 500-1500m.</w:t>
      </w:r>
    </w:p>
    <w:p w:rsidR="00FC3DBD" w:rsidRDefault="00FC3DBD" w:rsidP="00DD7ED5"/>
    <w:p w:rsidR="00CE4627" w:rsidRPr="006D2D2B" w:rsidRDefault="00DD7ED5" w:rsidP="00DD7ED5">
      <w:pPr>
        <w:rPr>
          <w:color w:val="76923C" w:themeColor="accent3" w:themeShade="BF"/>
        </w:rPr>
      </w:pPr>
      <w:r w:rsidRPr="00DD7ED5">
        <w:lastRenderedPageBreak/>
        <w:t>CENTRO</w:t>
      </w:r>
      <w:r>
        <w:t>S</w:t>
      </w:r>
      <w:r w:rsidRPr="00DD7ED5">
        <w:t xml:space="preserve"> CULTURAL</w:t>
      </w:r>
      <w:r>
        <w:t>ES.</w:t>
      </w:r>
      <w:r w:rsidRPr="00DD7ED5">
        <w:rPr>
          <w:noProof/>
          <w:color w:val="76923C" w:themeColor="accent3" w:themeShade="BF"/>
          <w:lang w:eastAsia="es-MX"/>
        </w:rPr>
        <w:drawing>
          <wp:inline distT="0" distB="0" distL="0" distR="0">
            <wp:extent cx="6858000" cy="4437529"/>
            <wp:effectExtent l="0" t="0" r="0" b="1270"/>
            <wp:docPr id="2" name="Imagen 2" descr="C:\Users\Usuario\Desktop\PDF\CENTRO CULTURA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DF\CENTRO CULTURAL2.jp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centros culturales</w:t>
      </w:r>
      <w:r w:rsidRPr="009E68CE">
        <w:rPr>
          <w:noProof/>
          <w:lang w:eastAsia="es-MX"/>
        </w:rPr>
        <w:t xml:space="preserve">. </w:t>
      </w:r>
    </w:p>
    <w:p w:rsidR="00DD7ED5" w:rsidRPr="00DD3745" w:rsidRDefault="00DD7ED5" w:rsidP="00DD7ED5">
      <w:r>
        <w:t xml:space="preserve">Método de Ponderación por distancias en metros. </w:t>
      </w:r>
    </w:p>
    <w:tbl>
      <w:tblPr>
        <w:tblStyle w:val="Tabladecuadrcula2-nfasis1"/>
        <w:tblW w:w="6237" w:type="dxa"/>
        <w:tblLook w:val="04A0" w:firstRow="1" w:lastRow="0" w:firstColumn="1" w:lastColumn="0" w:noHBand="0" w:noVBand="1"/>
      </w:tblPr>
      <w:tblGrid>
        <w:gridCol w:w="4678"/>
        <w:gridCol w:w="1559"/>
      </w:tblGrid>
      <w:tr w:rsidR="00DD7ED5" w:rsidTr="00E53D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DD7ED5" w:rsidRDefault="00DD7ED5" w:rsidP="00DB7112">
            <w:r>
              <w:t>RADIO DE INFLUENCIA (M) Centros c</w:t>
            </w:r>
            <w:r w:rsidR="00DB7112">
              <w:t>ulturales</w:t>
            </w:r>
          </w:p>
        </w:tc>
        <w:tc>
          <w:tcPr>
            <w:tcW w:w="1559" w:type="dxa"/>
          </w:tcPr>
          <w:p w:rsidR="00DD7ED5" w:rsidRDefault="00DD7ED5" w:rsidP="00E53D2F">
            <w:pPr>
              <w:cnfStyle w:val="100000000000" w:firstRow="1" w:lastRow="0" w:firstColumn="0" w:lastColumn="0" w:oddVBand="0" w:evenVBand="0" w:oddHBand="0" w:evenHBand="0" w:firstRowFirstColumn="0" w:firstRowLastColumn="0" w:lastRowFirstColumn="0" w:lastRowLastColumn="0"/>
            </w:pPr>
            <w:r>
              <w:t>PONDERADO</w:t>
            </w:r>
          </w:p>
        </w:tc>
      </w:tr>
      <w:tr w:rsidR="00DD7ED5"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DD7ED5" w:rsidRDefault="00DB7112" w:rsidP="00DB7112">
            <w:r>
              <w:t>0-1000</w:t>
            </w:r>
          </w:p>
        </w:tc>
        <w:tc>
          <w:tcPr>
            <w:tcW w:w="1559" w:type="dxa"/>
          </w:tcPr>
          <w:p w:rsidR="00DD7ED5" w:rsidRDefault="00DD7ED5" w:rsidP="00E53D2F">
            <w:pPr>
              <w:cnfStyle w:val="000000100000" w:firstRow="0" w:lastRow="0" w:firstColumn="0" w:lastColumn="0" w:oddVBand="0" w:evenVBand="0" w:oddHBand="1" w:evenHBand="0" w:firstRowFirstColumn="0" w:firstRowLastColumn="0" w:lastRowFirstColumn="0" w:lastRowLastColumn="0"/>
            </w:pPr>
            <w:r>
              <w:t>5</w:t>
            </w:r>
          </w:p>
        </w:tc>
      </w:tr>
      <w:tr w:rsidR="00DD7ED5" w:rsidTr="00E53D2F">
        <w:tc>
          <w:tcPr>
            <w:cnfStyle w:val="001000000000" w:firstRow="0" w:lastRow="0" w:firstColumn="1" w:lastColumn="0" w:oddVBand="0" w:evenVBand="0" w:oddHBand="0" w:evenHBand="0" w:firstRowFirstColumn="0" w:firstRowLastColumn="0" w:lastRowFirstColumn="0" w:lastRowLastColumn="0"/>
            <w:tcW w:w="4678" w:type="dxa"/>
          </w:tcPr>
          <w:p w:rsidR="00DD7ED5" w:rsidRDefault="00DB7112" w:rsidP="00DB7112">
            <w:r>
              <w:t>10</w:t>
            </w:r>
            <w:r w:rsidR="00DD7ED5">
              <w:t>00-1</w:t>
            </w:r>
            <w:r>
              <w:t>5</w:t>
            </w:r>
            <w:r w:rsidR="00DD7ED5">
              <w:t>00</w:t>
            </w:r>
          </w:p>
        </w:tc>
        <w:tc>
          <w:tcPr>
            <w:tcW w:w="1559" w:type="dxa"/>
          </w:tcPr>
          <w:p w:rsidR="00DD7ED5" w:rsidRDefault="00DD7ED5" w:rsidP="00E53D2F">
            <w:pPr>
              <w:cnfStyle w:val="000000000000" w:firstRow="0" w:lastRow="0" w:firstColumn="0" w:lastColumn="0" w:oddVBand="0" w:evenVBand="0" w:oddHBand="0" w:evenHBand="0" w:firstRowFirstColumn="0" w:firstRowLastColumn="0" w:lastRowFirstColumn="0" w:lastRowLastColumn="0"/>
            </w:pPr>
            <w:r>
              <w:t>4</w:t>
            </w:r>
          </w:p>
        </w:tc>
      </w:tr>
      <w:tr w:rsidR="00DD7ED5"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DD7ED5" w:rsidRDefault="00DB7112" w:rsidP="00DB7112">
            <w:r>
              <w:t>1500-20</w:t>
            </w:r>
            <w:r w:rsidR="00DD7ED5">
              <w:t>00</w:t>
            </w:r>
          </w:p>
        </w:tc>
        <w:tc>
          <w:tcPr>
            <w:tcW w:w="1559" w:type="dxa"/>
          </w:tcPr>
          <w:p w:rsidR="00DD7ED5" w:rsidRDefault="00DD7ED5" w:rsidP="00E53D2F">
            <w:pPr>
              <w:cnfStyle w:val="000000100000" w:firstRow="0" w:lastRow="0" w:firstColumn="0" w:lastColumn="0" w:oddVBand="0" w:evenVBand="0" w:oddHBand="1" w:evenHBand="0" w:firstRowFirstColumn="0" w:firstRowLastColumn="0" w:lastRowFirstColumn="0" w:lastRowLastColumn="0"/>
            </w:pPr>
            <w:r>
              <w:t>3</w:t>
            </w:r>
          </w:p>
        </w:tc>
      </w:tr>
      <w:tr w:rsidR="00DD7ED5" w:rsidTr="00E53D2F">
        <w:trPr>
          <w:trHeight w:val="224"/>
        </w:trPr>
        <w:tc>
          <w:tcPr>
            <w:cnfStyle w:val="001000000000" w:firstRow="0" w:lastRow="0" w:firstColumn="1" w:lastColumn="0" w:oddVBand="0" w:evenVBand="0" w:oddHBand="0" w:evenHBand="0" w:firstRowFirstColumn="0" w:firstRowLastColumn="0" w:lastRowFirstColumn="0" w:lastRowLastColumn="0"/>
            <w:tcW w:w="4678" w:type="dxa"/>
          </w:tcPr>
          <w:p w:rsidR="00DD7ED5" w:rsidRDefault="00DB7112" w:rsidP="00DB7112">
            <w:r>
              <w:t>20</w:t>
            </w:r>
            <w:r w:rsidR="00DD7ED5">
              <w:t>00-2</w:t>
            </w:r>
            <w:r>
              <w:t>5</w:t>
            </w:r>
            <w:r w:rsidR="00DD7ED5">
              <w:t>00</w:t>
            </w:r>
          </w:p>
        </w:tc>
        <w:tc>
          <w:tcPr>
            <w:tcW w:w="1559" w:type="dxa"/>
          </w:tcPr>
          <w:p w:rsidR="00DD7ED5" w:rsidRDefault="00DD7ED5" w:rsidP="00E53D2F">
            <w:pPr>
              <w:cnfStyle w:val="000000000000" w:firstRow="0" w:lastRow="0" w:firstColumn="0" w:lastColumn="0" w:oddVBand="0" w:evenVBand="0" w:oddHBand="0" w:evenHBand="0" w:firstRowFirstColumn="0" w:firstRowLastColumn="0" w:lastRowFirstColumn="0" w:lastRowLastColumn="0"/>
            </w:pPr>
            <w:r>
              <w:t>2</w:t>
            </w:r>
          </w:p>
        </w:tc>
      </w:tr>
      <w:tr w:rsidR="00DD7ED5" w:rsidTr="00E53D2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78" w:type="dxa"/>
          </w:tcPr>
          <w:p w:rsidR="00DD7ED5" w:rsidRDefault="00DB7112" w:rsidP="00DB7112">
            <w:r>
              <w:t>2500-5269</w:t>
            </w:r>
          </w:p>
        </w:tc>
        <w:tc>
          <w:tcPr>
            <w:tcW w:w="1559" w:type="dxa"/>
          </w:tcPr>
          <w:p w:rsidR="00DD7ED5" w:rsidRDefault="00DD7ED5" w:rsidP="00E53D2F">
            <w:pPr>
              <w:cnfStyle w:val="000000100000" w:firstRow="0" w:lastRow="0" w:firstColumn="0" w:lastColumn="0" w:oddVBand="0" w:evenVBand="0" w:oddHBand="1" w:evenHBand="0" w:firstRowFirstColumn="0" w:firstRowLastColumn="0" w:lastRowFirstColumn="0" w:lastRowLastColumn="0"/>
            </w:pPr>
            <w:r>
              <w:t>1</w:t>
            </w:r>
          </w:p>
        </w:tc>
      </w:tr>
    </w:tbl>
    <w:p w:rsidR="00154DFB" w:rsidRDefault="00154DFB" w:rsidP="0012154E">
      <w:pPr>
        <w:jc w:val="both"/>
      </w:pPr>
    </w:p>
    <w:p w:rsidR="0012154E" w:rsidRPr="00154DFB" w:rsidRDefault="0012154E" w:rsidP="0012154E">
      <w:pPr>
        <w:jc w:val="both"/>
      </w:pPr>
      <w:r w:rsidRPr="00154DFB">
        <w:t xml:space="preserve">Este mapa describe </w:t>
      </w:r>
      <w:r w:rsidR="00143AE0">
        <w:t xml:space="preserve">los radios de influencia </w:t>
      </w:r>
      <w:r w:rsidRPr="00154DFB">
        <w:t xml:space="preserve">de los locales relacionados con </w:t>
      </w:r>
      <w:r w:rsidR="00154DFB" w:rsidRPr="00154DFB">
        <w:t>la cultura como bibliotecas, museos, etc.</w:t>
      </w:r>
      <w:r w:rsidR="00143AE0" w:rsidRPr="00143AE0">
        <w:t xml:space="preserve"> </w:t>
      </w:r>
      <w:r w:rsidR="00143AE0" w:rsidRPr="007046C1">
        <w:t xml:space="preserve">El área contiene zonas preferenciales para análisis de las zonas. </w:t>
      </w:r>
    </w:p>
    <w:p w:rsidR="00B63E48" w:rsidRDefault="0012154E" w:rsidP="00B63E48">
      <w:pPr>
        <w:jc w:val="both"/>
      </w:pPr>
      <w:r w:rsidRPr="00154DFB">
        <w:t xml:space="preserve">El color rojo representa las zonas con menos </w:t>
      </w:r>
      <w:r w:rsidR="00154DFB" w:rsidRPr="00154DFB">
        <w:t>influencia</w:t>
      </w:r>
      <w:r w:rsidRPr="00154DFB">
        <w:t xml:space="preserve"> de locales relacionados con este rubro y las azules las zonas con mayor </w:t>
      </w:r>
      <w:r w:rsidR="00154DFB" w:rsidRPr="00154DFB">
        <w:t>influencia</w:t>
      </w:r>
      <w:r w:rsidRPr="00154DFB">
        <w:t xml:space="preserve"> y, por lo tanto, mayor potencial. En el análisis se muestra como exist</w:t>
      </w:r>
      <w:r w:rsidR="00154DFB" w:rsidRPr="00154DFB">
        <w:t xml:space="preserve">e una mayor ponderación en </w:t>
      </w:r>
      <w:r w:rsidRPr="00154DFB">
        <w:t xml:space="preserve">la zona </w:t>
      </w:r>
      <w:r w:rsidR="00154DFB" w:rsidRPr="00154DFB">
        <w:t>centro</w:t>
      </w:r>
      <w:r w:rsidRPr="00154DFB">
        <w:t xml:space="preserve"> del área de estudio</w:t>
      </w:r>
      <w:r w:rsidRPr="006D2D2B">
        <w:rPr>
          <w:color w:val="76923C" w:themeColor="accent3" w:themeShade="BF"/>
        </w:rPr>
        <w:t xml:space="preserve">. </w:t>
      </w:r>
      <w:r w:rsidR="00B63E48">
        <w:t>Según SEDESOL el radio de influencia de los centros culturales</w:t>
      </w:r>
      <w:r w:rsidR="00883B1C">
        <w:t xml:space="preserve"> es de</w:t>
      </w:r>
      <w:r w:rsidR="00B63E48">
        <w:t xml:space="preserve"> 1.5km, es por ello que manejé con las puntuaciones más altas los rangos menores a 1.5km.</w:t>
      </w:r>
    </w:p>
    <w:p w:rsidR="00DF576F" w:rsidRDefault="00DF576F" w:rsidP="00303D35"/>
    <w:p w:rsidR="00DF576F" w:rsidRDefault="00DF576F" w:rsidP="00303D35"/>
    <w:p w:rsidR="00303D35" w:rsidRPr="00E354F2" w:rsidRDefault="00303D35" w:rsidP="00303D35">
      <w:r w:rsidRPr="00E354F2">
        <w:lastRenderedPageBreak/>
        <w:t>CE</w:t>
      </w:r>
      <w:r w:rsidR="00E354F2" w:rsidRPr="00E354F2">
        <w:t>NTRO</w:t>
      </w:r>
      <w:r w:rsidR="00341856">
        <w:t>S</w:t>
      </w:r>
      <w:r w:rsidR="00E354F2" w:rsidRPr="00E354F2">
        <w:t xml:space="preserve"> RECREATIVO</w:t>
      </w:r>
      <w:r w:rsidR="00341856">
        <w:t>S.</w:t>
      </w:r>
    </w:p>
    <w:p w:rsidR="00303D35" w:rsidRPr="006D2D2B" w:rsidRDefault="00341856" w:rsidP="009E3CF0">
      <w:pPr>
        <w:jc w:val="center"/>
        <w:rPr>
          <w:color w:val="76923C" w:themeColor="accent3" w:themeShade="BF"/>
        </w:rPr>
      </w:pPr>
      <w:r w:rsidRPr="00341856">
        <w:rPr>
          <w:noProof/>
          <w:color w:val="76923C" w:themeColor="accent3" w:themeShade="BF"/>
          <w:lang w:eastAsia="es-MX"/>
        </w:rPr>
        <w:drawing>
          <wp:inline distT="0" distB="0" distL="0" distR="0">
            <wp:extent cx="6858000" cy="4437529"/>
            <wp:effectExtent l="0" t="0" r="0" b="1270"/>
            <wp:docPr id="18" name="Imagen 18" descr="C:\Users\Usuario\Desktop\PDF\CENTRO RECREATIVO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DF\CENTRO RECREATIVOS 2.jp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centros recreativos</w:t>
      </w:r>
      <w:r w:rsidRPr="009E68CE">
        <w:rPr>
          <w:noProof/>
          <w:lang w:eastAsia="es-MX"/>
        </w:rPr>
        <w:t xml:space="preserve">. </w:t>
      </w:r>
    </w:p>
    <w:p w:rsidR="00341856" w:rsidRPr="00DD3745" w:rsidRDefault="00341856" w:rsidP="00341856">
      <w:r>
        <w:t xml:space="preserve">Método de Ponderación por distancias en metros. </w:t>
      </w:r>
    </w:p>
    <w:tbl>
      <w:tblPr>
        <w:tblStyle w:val="Tabladecuadrcula2-nfasis1"/>
        <w:tblW w:w="6237" w:type="dxa"/>
        <w:tblLook w:val="04A0" w:firstRow="1" w:lastRow="0" w:firstColumn="1" w:lastColumn="0" w:noHBand="0" w:noVBand="1"/>
      </w:tblPr>
      <w:tblGrid>
        <w:gridCol w:w="4678"/>
        <w:gridCol w:w="1559"/>
      </w:tblGrid>
      <w:tr w:rsidR="00341856" w:rsidTr="00E53D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341856" w:rsidRDefault="00341856" w:rsidP="00EB20A4">
            <w:r>
              <w:t xml:space="preserve">RADIO DE INFLUENCIA (M) Centros </w:t>
            </w:r>
            <w:r w:rsidR="00EB20A4">
              <w:t>recreativo</w:t>
            </w:r>
            <w:r>
              <w:t>s</w:t>
            </w:r>
          </w:p>
        </w:tc>
        <w:tc>
          <w:tcPr>
            <w:tcW w:w="1559" w:type="dxa"/>
          </w:tcPr>
          <w:p w:rsidR="00341856" w:rsidRDefault="00341856" w:rsidP="00E53D2F">
            <w:pPr>
              <w:cnfStyle w:val="100000000000" w:firstRow="1" w:lastRow="0" w:firstColumn="0" w:lastColumn="0" w:oddVBand="0" w:evenVBand="0" w:oddHBand="0" w:evenHBand="0" w:firstRowFirstColumn="0" w:firstRowLastColumn="0" w:lastRowFirstColumn="0" w:lastRowLastColumn="0"/>
            </w:pPr>
            <w:r>
              <w:t>PONDERADO</w:t>
            </w:r>
          </w:p>
        </w:tc>
      </w:tr>
      <w:tr w:rsidR="00341856"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341856" w:rsidRDefault="00341856" w:rsidP="00341856">
            <w:r>
              <w:t>0-650</w:t>
            </w:r>
          </w:p>
        </w:tc>
        <w:tc>
          <w:tcPr>
            <w:tcW w:w="1559" w:type="dxa"/>
          </w:tcPr>
          <w:p w:rsidR="00341856" w:rsidRDefault="00341856" w:rsidP="00E53D2F">
            <w:pPr>
              <w:cnfStyle w:val="000000100000" w:firstRow="0" w:lastRow="0" w:firstColumn="0" w:lastColumn="0" w:oddVBand="0" w:evenVBand="0" w:oddHBand="1" w:evenHBand="0" w:firstRowFirstColumn="0" w:firstRowLastColumn="0" w:lastRowFirstColumn="0" w:lastRowLastColumn="0"/>
            </w:pPr>
            <w:r>
              <w:t>5</w:t>
            </w:r>
          </w:p>
        </w:tc>
      </w:tr>
      <w:tr w:rsidR="00341856" w:rsidTr="00E53D2F">
        <w:tc>
          <w:tcPr>
            <w:cnfStyle w:val="001000000000" w:firstRow="0" w:lastRow="0" w:firstColumn="1" w:lastColumn="0" w:oddVBand="0" w:evenVBand="0" w:oddHBand="0" w:evenHBand="0" w:firstRowFirstColumn="0" w:firstRowLastColumn="0" w:lastRowFirstColumn="0" w:lastRowLastColumn="0"/>
            <w:tcW w:w="4678" w:type="dxa"/>
          </w:tcPr>
          <w:p w:rsidR="00341856" w:rsidRDefault="00341856" w:rsidP="00341856">
            <w:r>
              <w:t>650-1300</w:t>
            </w:r>
          </w:p>
        </w:tc>
        <w:tc>
          <w:tcPr>
            <w:tcW w:w="1559" w:type="dxa"/>
          </w:tcPr>
          <w:p w:rsidR="00341856" w:rsidRDefault="00341856" w:rsidP="00E53D2F">
            <w:pPr>
              <w:cnfStyle w:val="000000000000" w:firstRow="0" w:lastRow="0" w:firstColumn="0" w:lastColumn="0" w:oddVBand="0" w:evenVBand="0" w:oddHBand="0" w:evenHBand="0" w:firstRowFirstColumn="0" w:firstRowLastColumn="0" w:lastRowFirstColumn="0" w:lastRowLastColumn="0"/>
            </w:pPr>
            <w:r>
              <w:t>4</w:t>
            </w:r>
          </w:p>
        </w:tc>
      </w:tr>
      <w:tr w:rsidR="00341856"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341856" w:rsidRDefault="00341856" w:rsidP="00E53D2F">
            <w:r>
              <w:t>1300-1950</w:t>
            </w:r>
          </w:p>
        </w:tc>
        <w:tc>
          <w:tcPr>
            <w:tcW w:w="1559" w:type="dxa"/>
          </w:tcPr>
          <w:p w:rsidR="00341856" w:rsidRDefault="00341856" w:rsidP="00E53D2F">
            <w:pPr>
              <w:cnfStyle w:val="000000100000" w:firstRow="0" w:lastRow="0" w:firstColumn="0" w:lastColumn="0" w:oddVBand="0" w:evenVBand="0" w:oddHBand="1" w:evenHBand="0" w:firstRowFirstColumn="0" w:firstRowLastColumn="0" w:lastRowFirstColumn="0" w:lastRowLastColumn="0"/>
            </w:pPr>
            <w:r>
              <w:t>3</w:t>
            </w:r>
          </w:p>
        </w:tc>
      </w:tr>
      <w:tr w:rsidR="00341856" w:rsidTr="00E53D2F">
        <w:trPr>
          <w:trHeight w:val="224"/>
        </w:trPr>
        <w:tc>
          <w:tcPr>
            <w:cnfStyle w:val="001000000000" w:firstRow="0" w:lastRow="0" w:firstColumn="1" w:lastColumn="0" w:oddVBand="0" w:evenVBand="0" w:oddHBand="0" w:evenHBand="0" w:firstRowFirstColumn="0" w:firstRowLastColumn="0" w:lastRowFirstColumn="0" w:lastRowLastColumn="0"/>
            <w:tcW w:w="4678" w:type="dxa"/>
          </w:tcPr>
          <w:p w:rsidR="00341856" w:rsidRDefault="00341856" w:rsidP="00E53D2F">
            <w:r>
              <w:t>1950-2600</w:t>
            </w:r>
          </w:p>
        </w:tc>
        <w:tc>
          <w:tcPr>
            <w:tcW w:w="1559" w:type="dxa"/>
          </w:tcPr>
          <w:p w:rsidR="00341856" w:rsidRDefault="00341856" w:rsidP="00E53D2F">
            <w:pPr>
              <w:cnfStyle w:val="000000000000" w:firstRow="0" w:lastRow="0" w:firstColumn="0" w:lastColumn="0" w:oddVBand="0" w:evenVBand="0" w:oddHBand="0" w:evenHBand="0" w:firstRowFirstColumn="0" w:firstRowLastColumn="0" w:lastRowFirstColumn="0" w:lastRowLastColumn="0"/>
            </w:pPr>
            <w:r>
              <w:t>2</w:t>
            </w:r>
          </w:p>
        </w:tc>
      </w:tr>
      <w:tr w:rsidR="00341856" w:rsidTr="00E53D2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78" w:type="dxa"/>
          </w:tcPr>
          <w:p w:rsidR="00341856" w:rsidRDefault="00341856" w:rsidP="00267ACF">
            <w:r>
              <w:t>2</w:t>
            </w:r>
            <w:r w:rsidR="00267ACF">
              <w:t>600</w:t>
            </w:r>
            <w:r>
              <w:t>-</w:t>
            </w:r>
            <w:r w:rsidR="00267ACF">
              <w:t>6785</w:t>
            </w:r>
          </w:p>
        </w:tc>
        <w:tc>
          <w:tcPr>
            <w:tcW w:w="1559" w:type="dxa"/>
          </w:tcPr>
          <w:p w:rsidR="00341856" w:rsidRDefault="00341856" w:rsidP="00E53D2F">
            <w:pPr>
              <w:cnfStyle w:val="000000100000" w:firstRow="0" w:lastRow="0" w:firstColumn="0" w:lastColumn="0" w:oddVBand="0" w:evenVBand="0" w:oddHBand="1" w:evenHBand="0" w:firstRowFirstColumn="0" w:firstRowLastColumn="0" w:lastRowFirstColumn="0" w:lastRowLastColumn="0"/>
            </w:pPr>
            <w:r>
              <w:t>1</w:t>
            </w:r>
          </w:p>
        </w:tc>
      </w:tr>
    </w:tbl>
    <w:p w:rsidR="00143AE0" w:rsidRPr="00154DFB" w:rsidRDefault="00536271" w:rsidP="00143AE0">
      <w:pPr>
        <w:jc w:val="both"/>
      </w:pPr>
      <w:r w:rsidRPr="006D2D2B">
        <w:rPr>
          <w:color w:val="76923C" w:themeColor="accent3" w:themeShade="BF"/>
        </w:rPr>
        <w:br w:type="textWrapping" w:clear="all"/>
      </w:r>
      <w:r w:rsidR="00143AE0" w:rsidRPr="00154DFB">
        <w:t xml:space="preserve">Este mapa describe </w:t>
      </w:r>
      <w:r w:rsidR="00143AE0">
        <w:t xml:space="preserve">los radios de influencia </w:t>
      </w:r>
      <w:r w:rsidR="00143AE0" w:rsidRPr="00154DFB">
        <w:t xml:space="preserve">de los locales relacionados con </w:t>
      </w:r>
      <w:r w:rsidR="00D158C2">
        <w:t>centros recreativos</w:t>
      </w:r>
      <w:r w:rsidR="00143AE0" w:rsidRPr="00154DFB">
        <w:t>.</w:t>
      </w:r>
      <w:r w:rsidR="00143AE0" w:rsidRPr="00143AE0">
        <w:t xml:space="preserve"> </w:t>
      </w:r>
      <w:r w:rsidR="00143AE0" w:rsidRPr="007046C1">
        <w:t xml:space="preserve">El área contiene zonas preferenciales para análisis de las zonas. </w:t>
      </w:r>
    </w:p>
    <w:p w:rsidR="00143AE0" w:rsidRDefault="00143AE0" w:rsidP="00143AE0">
      <w:pPr>
        <w:jc w:val="both"/>
      </w:pPr>
      <w:r w:rsidRPr="00154DFB">
        <w:t>El color roj</w:t>
      </w:r>
      <w:r w:rsidR="00883B1C">
        <w:t>o representa las zonas con menor</w:t>
      </w:r>
      <w:r w:rsidRPr="00154DFB">
        <w:t xml:space="preserve"> influencia de locales relacionados con este rubro y las azules </w:t>
      </w:r>
      <w:r w:rsidR="00883B1C">
        <w:t xml:space="preserve">son </w:t>
      </w:r>
      <w:r w:rsidR="00EB20A4">
        <w:t>l</w:t>
      </w:r>
      <w:r w:rsidRPr="00154DFB">
        <w:t xml:space="preserve">as zonas con mayor influencia y, por lo tanto, mayor potencial. En el análisis se muestra como existe una mayor ponderación en la zona </w:t>
      </w:r>
      <w:r w:rsidR="00EB20A4">
        <w:t>de avenida Manuel R. Alatorre e Historiadores</w:t>
      </w:r>
      <w:r w:rsidRPr="006D2D2B">
        <w:rPr>
          <w:color w:val="76923C" w:themeColor="accent3" w:themeShade="BF"/>
        </w:rPr>
        <w:t xml:space="preserve">. </w:t>
      </w:r>
      <w:r>
        <w:t xml:space="preserve">Según SEDESOL el radio de influencia de los centros </w:t>
      </w:r>
      <w:r w:rsidR="00883B1C">
        <w:t>recreativos es de entre 650-1150m</w:t>
      </w:r>
      <w:r>
        <w:t xml:space="preserve">, es por ello que manejé con las puntuaciones más altas los rangos menores a </w:t>
      </w:r>
      <w:r w:rsidR="00883B1C">
        <w:t>1300m</w:t>
      </w:r>
      <w:r>
        <w:t>.</w:t>
      </w:r>
    </w:p>
    <w:p w:rsidR="00E87341" w:rsidRDefault="00E87341" w:rsidP="00EB20A4"/>
    <w:p w:rsidR="006B0074" w:rsidRDefault="006B0074" w:rsidP="00EB20A4"/>
    <w:p w:rsidR="00EB20A4" w:rsidRPr="00E354F2" w:rsidRDefault="00EB20A4" w:rsidP="00EB20A4">
      <w:r>
        <w:lastRenderedPageBreak/>
        <w:t>ESCUELAS.</w:t>
      </w:r>
    </w:p>
    <w:p w:rsidR="00EB20A4" w:rsidRPr="006D2D2B" w:rsidRDefault="00E87341" w:rsidP="00EB20A4">
      <w:pPr>
        <w:jc w:val="center"/>
        <w:rPr>
          <w:color w:val="76923C" w:themeColor="accent3" w:themeShade="BF"/>
        </w:rPr>
      </w:pPr>
      <w:r w:rsidRPr="00E87341">
        <w:rPr>
          <w:noProof/>
          <w:color w:val="76923C" w:themeColor="accent3" w:themeShade="BF"/>
          <w:lang w:eastAsia="es-MX"/>
        </w:rPr>
        <w:drawing>
          <wp:inline distT="0" distB="0" distL="0" distR="0">
            <wp:extent cx="6858000" cy="4437529"/>
            <wp:effectExtent l="0" t="0" r="0" b="1270"/>
            <wp:docPr id="20" name="Imagen 20" descr="C:\Users\Usuario\Desktop\PDF\ESCUELA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DF\ESCUELAS2.jp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escuelas</w:t>
      </w:r>
      <w:r w:rsidRPr="009E68CE">
        <w:rPr>
          <w:noProof/>
          <w:lang w:eastAsia="es-MX"/>
        </w:rPr>
        <w:t xml:space="preserve">. </w:t>
      </w:r>
    </w:p>
    <w:p w:rsidR="00EB20A4" w:rsidRPr="00DD3745" w:rsidRDefault="00EB20A4" w:rsidP="00EB20A4">
      <w:r>
        <w:t xml:space="preserve">Método de Ponderación por distancias en metros. </w:t>
      </w:r>
    </w:p>
    <w:tbl>
      <w:tblPr>
        <w:tblStyle w:val="Tabladecuadrcula2-nfasis1"/>
        <w:tblW w:w="6237" w:type="dxa"/>
        <w:tblLook w:val="04A0" w:firstRow="1" w:lastRow="0" w:firstColumn="1" w:lastColumn="0" w:noHBand="0" w:noVBand="1"/>
      </w:tblPr>
      <w:tblGrid>
        <w:gridCol w:w="4678"/>
        <w:gridCol w:w="1559"/>
      </w:tblGrid>
      <w:tr w:rsidR="00EB20A4" w:rsidTr="00E53D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EB20A4" w:rsidRDefault="00EB20A4" w:rsidP="00EB20A4">
            <w:r>
              <w:t>RADIO DE INFLUENCIA (M) Escuelas</w:t>
            </w:r>
          </w:p>
        </w:tc>
        <w:tc>
          <w:tcPr>
            <w:tcW w:w="1559" w:type="dxa"/>
          </w:tcPr>
          <w:p w:rsidR="00EB20A4" w:rsidRDefault="00EB20A4" w:rsidP="00E53D2F">
            <w:pPr>
              <w:cnfStyle w:val="100000000000" w:firstRow="1" w:lastRow="0" w:firstColumn="0" w:lastColumn="0" w:oddVBand="0" w:evenVBand="0" w:oddHBand="0" w:evenHBand="0" w:firstRowFirstColumn="0" w:firstRowLastColumn="0" w:lastRowFirstColumn="0" w:lastRowLastColumn="0"/>
            </w:pPr>
            <w:r>
              <w:t>PONDERADO</w:t>
            </w:r>
          </w:p>
        </w:tc>
      </w:tr>
      <w:tr w:rsidR="00EB20A4"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EB20A4" w:rsidRDefault="00EB20A4" w:rsidP="00EB20A4">
            <w:r>
              <w:t>0-150</w:t>
            </w:r>
          </w:p>
        </w:tc>
        <w:tc>
          <w:tcPr>
            <w:tcW w:w="1559" w:type="dxa"/>
          </w:tcPr>
          <w:p w:rsidR="00EB20A4" w:rsidRDefault="00EB20A4" w:rsidP="00E53D2F">
            <w:pPr>
              <w:cnfStyle w:val="000000100000" w:firstRow="0" w:lastRow="0" w:firstColumn="0" w:lastColumn="0" w:oddVBand="0" w:evenVBand="0" w:oddHBand="1" w:evenHBand="0" w:firstRowFirstColumn="0" w:firstRowLastColumn="0" w:lastRowFirstColumn="0" w:lastRowLastColumn="0"/>
            </w:pPr>
            <w:r>
              <w:t>5</w:t>
            </w:r>
          </w:p>
        </w:tc>
      </w:tr>
      <w:tr w:rsidR="00EB20A4" w:rsidTr="00EB20A4">
        <w:trPr>
          <w:trHeight w:val="287"/>
        </w:trPr>
        <w:tc>
          <w:tcPr>
            <w:cnfStyle w:val="001000000000" w:firstRow="0" w:lastRow="0" w:firstColumn="1" w:lastColumn="0" w:oddVBand="0" w:evenVBand="0" w:oddHBand="0" w:evenHBand="0" w:firstRowFirstColumn="0" w:firstRowLastColumn="0" w:lastRowFirstColumn="0" w:lastRowLastColumn="0"/>
            <w:tcW w:w="4678" w:type="dxa"/>
          </w:tcPr>
          <w:p w:rsidR="00EB20A4" w:rsidRDefault="00EB20A4" w:rsidP="00E53D2F">
            <w:r>
              <w:t>150-300</w:t>
            </w:r>
          </w:p>
        </w:tc>
        <w:tc>
          <w:tcPr>
            <w:tcW w:w="1559" w:type="dxa"/>
          </w:tcPr>
          <w:p w:rsidR="00EB20A4" w:rsidRDefault="00EB20A4" w:rsidP="00E53D2F">
            <w:pPr>
              <w:cnfStyle w:val="000000000000" w:firstRow="0" w:lastRow="0" w:firstColumn="0" w:lastColumn="0" w:oddVBand="0" w:evenVBand="0" w:oddHBand="0" w:evenHBand="0" w:firstRowFirstColumn="0" w:firstRowLastColumn="0" w:lastRowFirstColumn="0" w:lastRowLastColumn="0"/>
            </w:pPr>
            <w:r>
              <w:t>4</w:t>
            </w:r>
          </w:p>
        </w:tc>
      </w:tr>
      <w:tr w:rsidR="00EB20A4"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EB20A4" w:rsidRDefault="00EB20A4" w:rsidP="00E53D2F">
            <w:r>
              <w:t>300-450</w:t>
            </w:r>
          </w:p>
        </w:tc>
        <w:tc>
          <w:tcPr>
            <w:tcW w:w="1559" w:type="dxa"/>
          </w:tcPr>
          <w:p w:rsidR="00EB20A4" w:rsidRDefault="00EB20A4" w:rsidP="00E53D2F">
            <w:pPr>
              <w:cnfStyle w:val="000000100000" w:firstRow="0" w:lastRow="0" w:firstColumn="0" w:lastColumn="0" w:oddVBand="0" w:evenVBand="0" w:oddHBand="1" w:evenHBand="0" w:firstRowFirstColumn="0" w:firstRowLastColumn="0" w:lastRowFirstColumn="0" w:lastRowLastColumn="0"/>
            </w:pPr>
            <w:r>
              <w:t>3</w:t>
            </w:r>
          </w:p>
        </w:tc>
      </w:tr>
      <w:tr w:rsidR="00EB20A4" w:rsidTr="00E53D2F">
        <w:trPr>
          <w:trHeight w:val="224"/>
        </w:trPr>
        <w:tc>
          <w:tcPr>
            <w:cnfStyle w:val="001000000000" w:firstRow="0" w:lastRow="0" w:firstColumn="1" w:lastColumn="0" w:oddVBand="0" w:evenVBand="0" w:oddHBand="0" w:evenHBand="0" w:firstRowFirstColumn="0" w:firstRowLastColumn="0" w:lastRowFirstColumn="0" w:lastRowLastColumn="0"/>
            <w:tcW w:w="4678" w:type="dxa"/>
          </w:tcPr>
          <w:p w:rsidR="00EB20A4" w:rsidRDefault="00EB20A4" w:rsidP="00E53D2F">
            <w:r>
              <w:t>450-600</w:t>
            </w:r>
          </w:p>
        </w:tc>
        <w:tc>
          <w:tcPr>
            <w:tcW w:w="1559" w:type="dxa"/>
          </w:tcPr>
          <w:p w:rsidR="00EB20A4" w:rsidRDefault="00EB20A4" w:rsidP="00E53D2F">
            <w:pPr>
              <w:cnfStyle w:val="000000000000" w:firstRow="0" w:lastRow="0" w:firstColumn="0" w:lastColumn="0" w:oddVBand="0" w:evenVBand="0" w:oddHBand="0" w:evenHBand="0" w:firstRowFirstColumn="0" w:firstRowLastColumn="0" w:lastRowFirstColumn="0" w:lastRowLastColumn="0"/>
            </w:pPr>
            <w:r>
              <w:t>2</w:t>
            </w:r>
          </w:p>
        </w:tc>
      </w:tr>
      <w:tr w:rsidR="00EB20A4" w:rsidTr="00E53D2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78" w:type="dxa"/>
          </w:tcPr>
          <w:p w:rsidR="00EB20A4" w:rsidRDefault="00EB20A4" w:rsidP="00EB20A4">
            <w:r>
              <w:t>600-712</w:t>
            </w:r>
          </w:p>
        </w:tc>
        <w:tc>
          <w:tcPr>
            <w:tcW w:w="1559" w:type="dxa"/>
          </w:tcPr>
          <w:p w:rsidR="00EB20A4" w:rsidRDefault="00EB20A4" w:rsidP="00E53D2F">
            <w:pPr>
              <w:cnfStyle w:val="000000100000" w:firstRow="0" w:lastRow="0" w:firstColumn="0" w:lastColumn="0" w:oddVBand="0" w:evenVBand="0" w:oddHBand="1" w:evenHBand="0" w:firstRowFirstColumn="0" w:firstRowLastColumn="0" w:lastRowFirstColumn="0" w:lastRowLastColumn="0"/>
            </w:pPr>
            <w:r>
              <w:t>1</w:t>
            </w:r>
          </w:p>
        </w:tc>
      </w:tr>
    </w:tbl>
    <w:p w:rsidR="00217FF5" w:rsidRDefault="00217FF5" w:rsidP="00EB20A4">
      <w:pPr>
        <w:jc w:val="both"/>
      </w:pPr>
    </w:p>
    <w:p w:rsidR="00EB20A4" w:rsidRPr="00154DFB" w:rsidRDefault="003146EB" w:rsidP="00EB20A4">
      <w:pPr>
        <w:jc w:val="both"/>
      </w:pPr>
      <w:r w:rsidRPr="00154DFB">
        <w:t xml:space="preserve">Este mapa describe </w:t>
      </w:r>
      <w:r>
        <w:t xml:space="preserve">los radios de influencia </w:t>
      </w:r>
      <w:r w:rsidRPr="00154DFB">
        <w:t>de l</w:t>
      </w:r>
      <w:r w:rsidR="00217FF5">
        <w:t>as escuelas y centros relacionados con la educación</w:t>
      </w:r>
      <w:r w:rsidR="00EB20A4" w:rsidRPr="00154DFB">
        <w:t>.</w:t>
      </w:r>
      <w:r w:rsidR="00EB20A4" w:rsidRPr="00143AE0">
        <w:t xml:space="preserve"> </w:t>
      </w:r>
      <w:r w:rsidR="00EB20A4" w:rsidRPr="007046C1">
        <w:t xml:space="preserve">El área contiene zonas preferenciales para análisis de las zonas. </w:t>
      </w:r>
    </w:p>
    <w:p w:rsidR="008E34E7" w:rsidRPr="00F6528E" w:rsidRDefault="00EB20A4" w:rsidP="00143AE0">
      <w:pPr>
        <w:jc w:val="both"/>
      </w:pPr>
      <w:r w:rsidRPr="00154DFB">
        <w:t>El color roj</w:t>
      </w:r>
      <w:r>
        <w:t>o representa las zonas con menor</w:t>
      </w:r>
      <w:r w:rsidRPr="00154DFB">
        <w:t xml:space="preserve"> influencia de locales relacionados con este rubro y las azules </w:t>
      </w:r>
      <w:r>
        <w:t>son l</w:t>
      </w:r>
      <w:r w:rsidRPr="00154DFB">
        <w:t xml:space="preserve">as zonas con mayor influencia y, por lo tanto, mayor potencial. En el análisis se muestra como existe una </w:t>
      </w:r>
      <w:proofErr w:type="spellStart"/>
      <w:r w:rsidR="00217FF5">
        <w:t>distribucipon</w:t>
      </w:r>
      <w:proofErr w:type="spellEnd"/>
      <w:r w:rsidR="00217FF5">
        <w:t xml:space="preserve"> equitativa entro de la zona de estudio</w:t>
      </w:r>
      <w:r w:rsidRPr="006D2D2B">
        <w:rPr>
          <w:color w:val="76923C" w:themeColor="accent3" w:themeShade="BF"/>
        </w:rPr>
        <w:t xml:space="preserve">. </w:t>
      </w:r>
      <w:r>
        <w:t>Según SEDES</w:t>
      </w:r>
      <w:r w:rsidR="00217FF5">
        <w:t xml:space="preserve">OL el radio de influencia de las primarias es de 500m, secundarias 1km, preparatoria de 2-5km y universidades al </w:t>
      </w:r>
      <w:r w:rsidR="00653B78">
        <w:t>centro</w:t>
      </w:r>
      <w:r w:rsidR="00217FF5">
        <w:t xml:space="preserve"> de la ciudad. M</w:t>
      </w:r>
      <w:r>
        <w:t xml:space="preserve">anejé con las puntuaciones más altas los rangos menores a </w:t>
      </w:r>
      <w:r w:rsidR="00217FF5">
        <w:t xml:space="preserve">1km. </w:t>
      </w:r>
    </w:p>
    <w:p w:rsidR="00FB356E" w:rsidRDefault="00FB356E" w:rsidP="008E34E7"/>
    <w:p w:rsidR="008E34E7" w:rsidRPr="00E354F2" w:rsidRDefault="008E34E7" w:rsidP="008E34E7">
      <w:r>
        <w:lastRenderedPageBreak/>
        <w:t>HOSPITALES.</w:t>
      </w:r>
    </w:p>
    <w:p w:rsidR="008E34E7" w:rsidRPr="006D2D2B" w:rsidRDefault="0073323B" w:rsidP="00143AE0">
      <w:pPr>
        <w:jc w:val="both"/>
        <w:rPr>
          <w:color w:val="76923C" w:themeColor="accent3" w:themeShade="BF"/>
        </w:rPr>
      </w:pPr>
      <w:r w:rsidRPr="0073323B">
        <w:rPr>
          <w:noProof/>
          <w:color w:val="76923C" w:themeColor="accent3" w:themeShade="BF"/>
          <w:lang w:eastAsia="es-MX"/>
        </w:rPr>
        <w:drawing>
          <wp:inline distT="0" distB="0" distL="0" distR="0">
            <wp:extent cx="6858000" cy="4437529"/>
            <wp:effectExtent l="0" t="0" r="0" b="1270"/>
            <wp:docPr id="22" name="Imagen 22" descr="C:\Users\Usuario\Desktop\PDF\HOSPITALE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uario\Desktop\PDF\HOSPITALES2.jp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hospitales</w:t>
      </w:r>
      <w:r w:rsidRPr="009E68CE">
        <w:rPr>
          <w:noProof/>
          <w:lang w:eastAsia="es-MX"/>
        </w:rPr>
        <w:t xml:space="preserve">. </w:t>
      </w:r>
    </w:p>
    <w:p w:rsidR="0073323B" w:rsidRPr="00DD3745" w:rsidRDefault="0073323B" w:rsidP="0073323B">
      <w:r>
        <w:t xml:space="preserve">Método de Ponderación por distancias en metros. </w:t>
      </w:r>
    </w:p>
    <w:tbl>
      <w:tblPr>
        <w:tblStyle w:val="Tabladecuadrcula2-nfasis1"/>
        <w:tblW w:w="6237" w:type="dxa"/>
        <w:tblLook w:val="04A0" w:firstRow="1" w:lastRow="0" w:firstColumn="1" w:lastColumn="0" w:noHBand="0" w:noVBand="1"/>
      </w:tblPr>
      <w:tblGrid>
        <w:gridCol w:w="4678"/>
        <w:gridCol w:w="1559"/>
      </w:tblGrid>
      <w:tr w:rsidR="0073323B" w:rsidTr="00E53D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73323B" w:rsidRDefault="0073323B" w:rsidP="00E53D2F">
            <w:r>
              <w:t xml:space="preserve">RADIO DE INFLUENCIA (M) </w:t>
            </w:r>
            <w:r w:rsidR="00D81794">
              <w:t>Hospitale</w:t>
            </w:r>
            <w:r>
              <w:t>s</w:t>
            </w:r>
          </w:p>
        </w:tc>
        <w:tc>
          <w:tcPr>
            <w:tcW w:w="1559" w:type="dxa"/>
          </w:tcPr>
          <w:p w:rsidR="0073323B" w:rsidRDefault="0073323B" w:rsidP="00E53D2F">
            <w:pPr>
              <w:cnfStyle w:val="100000000000" w:firstRow="1" w:lastRow="0" w:firstColumn="0" w:lastColumn="0" w:oddVBand="0" w:evenVBand="0" w:oddHBand="0" w:evenHBand="0" w:firstRowFirstColumn="0" w:firstRowLastColumn="0" w:lastRowFirstColumn="0" w:lastRowLastColumn="0"/>
            </w:pPr>
            <w:r>
              <w:t>PONDERADO</w:t>
            </w:r>
          </w:p>
        </w:tc>
      </w:tr>
      <w:tr w:rsidR="0073323B"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73323B" w:rsidRDefault="0073323B" w:rsidP="00653B78">
            <w:r>
              <w:t>0-</w:t>
            </w:r>
            <w:r w:rsidR="00653B78">
              <w:t>400</w:t>
            </w:r>
          </w:p>
        </w:tc>
        <w:tc>
          <w:tcPr>
            <w:tcW w:w="1559" w:type="dxa"/>
          </w:tcPr>
          <w:p w:rsidR="0073323B" w:rsidRDefault="0073323B" w:rsidP="00E53D2F">
            <w:pPr>
              <w:cnfStyle w:val="000000100000" w:firstRow="0" w:lastRow="0" w:firstColumn="0" w:lastColumn="0" w:oddVBand="0" w:evenVBand="0" w:oddHBand="1" w:evenHBand="0" w:firstRowFirstColumn="0" w:firstRowLastColumn="0" w:lastRowFirstColumn="0" w:lastRowLastColumn="0"/>
            </w:pPr>
            <w:r>
              <w:t>5</w:t>
            </w:r>
          </w:p>
        </w:tc>
      </w:tr>
      <w:tr w:rsidR="0073323B" w:rsidTr="00E53D2F">
        <w:trPr>
          <w:trHeight w:val="287"/>
        </w:trPr>
        <w:tc>
          <w:tcPr>
            <w:cnfStyle w:val="001000000000" w:firstRow="0" w:lastRow="0" w:firstColumn="1" w:lastColumn="0" w:oddVBand="0" w:evenVBand="0" w:oddHBand="0" w:evenHBand="0" w:firstRowFirstColumn="0" w:firstRowLastColumn="0" w:lastRowFirstColumn="0" w:lastRowLastColumn="0"/>
            <w:tcW w:w="4678" w:type="dxa"/>
          </w:tcPr>
          <w:p w:rsidR="0073323B" w:rsidRDefault="00653B78" w:rsidP="00E53D2F">
            <w:r>
              <w:t>400</w:t>
            </w:r>
            <w:r w:rsidR="0073323B">
              <w:t>-</w:t>
            </w:r>
            <w:r>
              <w:t>8</w:t>
            </w:r>
            <w:r w:rsidR="0073323B">
              <w:t>00</w:t>
            </w:r>
          </w:p>
        </w:tc>
        <w:tc>
          <w:tcPr>
            <w:tcW w:w="1559" w:type="dxa"/>
          </w:tcPr>
          <w:p w:rsidR="0073323B" w:rsidRDefault="0073323B" w:rsidP="00E53D2F">
            <w:pPr>
              <w:cnfStyle w:val="000000000000" w:firstRow="0" w:lastRow="0" w:firstColumn="0" w:lastColumn="0" w:oddVBand="0" w:evenVBand="0" w:oddHBand="0" w:evenHBand="0" w:firstRowFirstColumn="0" w:firstRowLastColumn="0" w:lastRowFirstColumn="0" w:lastRowLastColumn="0"/>
            </w:pPr>
            <w:r>
              <w:t>4</w:t>
            </w:r>
          </w:p>
        </w:tc>
      </w:tr>
      <w:tr w:rsidR="0073323B"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73323B" w:rsidRDefault="00653B78" w:rsidP="00E53D2F">
            <w:r>
              <w:t>800-120</w:t>
            </w:r>
            <w:r w:rsidR="0073323B">
              <w:t>0</w:t>
            </w:r>
          </w:p>
        </w:tc>
        <w:tc>
          <w:tcPr>
            <w:tcW w:w="1559" w:type="dxa"/>
          </w:tcPr>
          <w:p w:rsidR="0073323B" w:rsidRDefault="0073323B" w:rsidP="00E53D2F">
            <w:pPr>
              <w:cnfStyle w:val="000000100000" w:firstRow="0" w:lastRow="0" w:firstColumn="0" w:lastColumn="0" w:oddVBand="0" w:evenVBand="0" w:oddHBand="1" w:evenHBand="0" w:firstRowFirstColumn="0" w:firstRowLastColumn="0" w:lastRowFirstColumn="0" w:lastRowLastColumn="0"/>
            </w:pPr>
            <w:r>
              <w:t>3</w:t>
            </w:r>
          </w:p>
        </w:tc>
      </w:tr>
      <w:tr w:rsidR="0073323B" w:rsidTr="00E53D2F">
        <w:trPr>
          <w:trHeight w:val="224"/>
        </w:trPr>
        <w:tc>
          <w:tcPr>
            <w:cnfStyle w:val="001000000000" w:firstRow="0" w:lastRow="0" w:firstColumn="1" w:lastColumn="0" w:oddVBand="0" w:evenVBand="0" w:oddHBand="0" w:evenHBand="0" w:firstRowFirstColumn="0" w:firstRowLastColumn="0" w:lastRowFirstColumn="0" w:lastRowLastColumn="0"/>
            <w:tcW w:w="4678" w:type="dxa"/>
          </w:tcPr>
          <w:p w:rsidR="0073323B" w:rsidRDefault="00653B78" w:rsidP="00E53D2F">
            <w:r>
              <w:t>120</w:t>
            </w:r>
            <w:r w:rsidR="0073323B">
              <w:t>0-</w:t>
            </w:r>
            <w:r>
              <w:t>15</w:t>
            </w:r>
            <w:r w:rsidR="0073323B">
              <w:t>00</w:t>
            </w:r>
          </w:p>
        </w:tc>
        <w:tc>
          <w:tcPr>
            <w:tcW w:w="1559" w:type="dxa"/>
          </w:tcPr>
          <w:p w:rsidR="0073323B" w:rsidRDefault="0073323B" w:rsidP="00E53D2F">
            <w:pPr>
              <w:cnfStyle w:val="000000000000" w:firstRow="0" w:lastRow="0" w:firstColumn="0" w:lastColumn="0" w:oddVBand="0" w:evenVBand="0" w:oddHBand="0" w:evenHBand="0" w:firstRowFirstColumn="0" w:firstRowLastColumn="0" w:lastRowFirstColumn="0" w:lastRowLastColumn="0"/>
            </w:pPr>
            <w:r>
              <w:t>2</w:t>
            </w:r>
          </w:p>
        </w:tc>
      </w:tr>
      <w:tr w:rsidR="0073323B" w:rsidTr="00E53D2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78" w:type="dxa"/>
          </w:tcPr>
          <w:p w:rsidR="0073323B" w:rsidRDefault="00653B78" w:rsidP="00E53D2F">
            <w:r>
              <w:t>15</w:t>
            </w:r>
            <w:r w:rsidR="0073323B">
              <w:t>00-</w:t>
            </w:r>
            <w:r>
              <w:t>1785</w:t>
            </w:r>
          </w:p>
        </w:tc>
        <w:tc>
          <w:tcPr>
            <w:tcW w:w="1559" w:type="dxa"/>
          </w:tcPr>
          <w:p w:rsidR="0073323B" w:rsidRDefault="0073323B" w:rsidP="00E53D2F">
            <w:pPr>
              <w:cnfStyle w:val="000000100000" w:firstRow="0" w:lastRow="0" w:firstColumn="0" w:lastColumn="0" w:oddVBand="0" w:evenVBand="0" w:oddHBand="1" w:evenHBand="0" w:firstRowFirstColumn="0" w:firstRowLastColumn="0" w:lastRowFirstColumn="0" w:lastRowLastColumn="0"/>
            </w:pPr>
            <w:r>
              <w:t>1</w:t>
            </w:r>
          </w:p>
        </w:tc>
      </w:tr>
    </w:tbl>
    <w:p w:rsidR="003515F3" w:rsidRPr="006D2D2B" w:rsidRDefault="003515F3" w:rsidP="00536271">
      <w:pPr>
        <w:rPr>
          <w:color w:val="76923C" w:themeColor="accent3" w:themeShade="BF"/>
        </w:rPr>
      </w:pPr>
    </w:p>
    <w:p w:rsidR="00653B78" w:rsidRDefault="00653B78" w:rsidP="005A548E">
      <w:pPr>
        <w:autoSpaceDE w:val="0"/>
        <w:autoSpaceDN w:val="0"/>
        <w:adjustRightInd w:val="0"/>
        <w:jc w:val="both"/>
        <w:rPr>
          <w:rFonts w:ascii="Calibri" w:hAnsi="Calibri" w:cs="Calibri"/>
        </w:rPr>
      </w:pPr>
      <w:r>
        <w:rPr>
          <w:rFonts w:ascii="Calibri" w:hAnsi="Calibri" w:cs="Calibri"/>
        </w:rPr>
        <w:t xml:space="preserve">Este mapa describe los radios de influencia de los establecimientos relacionados con la salud como hospitales tanto públicos como privados, clínicas, centros de salud, etc. El área contiene zonas preferenciales para análisis de las zonas. </w:t>
      </w:r>
    </w:p>
    <w:p w:rsidR="00653B78" w:rsidRDefault="00653B78" w:rsidP="005A548E">
      <w:pPr>
        <w:autoSpaceDE w:val="0"/>
        <w:autoSpaceDN w:val="0"/>
        <w:adjustRightInd w:val="0"/>
        <w:jc w:val="both"/>
        <w:rPr>
          <w:rFonts w:ascii="Calibri" w:hAnsi="Calibri" w:cs="Calibri"/>
        </w:rPr>
      </w:pPr>
      <w:r>
        <w:rPr>
          <w:rFonts w:ascii="Calibri" w:hAnsi="Calibri" w:cs="Calibri"/>
        </w:rPr>
        <w:t>El color rojo representa las zonas con menor influencia de locales relacionados con este rubro y las azules son las zonas con mayor influencia y, por lo tanto, mayor potencial. En el análisis s</w:t>
      </w:r>
      <w:r w:rsidR="00341518">
        <w:rPr>
          <w:rFonts w:ascii="Calibri" w:hAnsi="Calibri" w:cs="Calibri"/>
        </w:rPr>
        <w:t>e muestra como la zona de estudio cuenta con suficientes establecimientos de salud</w:t>
      </w:r>
      <w:r>
        <w:rPr>
          <w:rFonts w:ascii="Calibri" w:hAnsi="Calibri" w:cs="Calibri"/>
          <w:color w:val="76923C"/>
        </w:rPr>
        <w:t xml:space="preserve">. </w:t>
      </w:r>
      <w:r>
        <w:rPr>
          <w:rFonts w:ascii="Calibri" w:hAnsi="Calibri" w:cs="Calibri"/>
        </w:rPr>
        <w:t xml:space="preserve">Según SEDESOL el radio de influencia de los </w:t>
      </w:r>
      <w:r w:rsidR="00341518">
        <w:rPr>
          <w:rFonts w:ascii="Calibri" w:hAnsi="Calibri" w:cs="Calibri"/>
        </w:rPr>
        <w:t>hospitales</w:t>
      </w:r>
      <w:r>
        <w:rPr>
          <w:rFonts w:ascii="Calibri" w:hAnsi="Calibri" w:cs="Calibri"/>
        </w:rPr>
        <w:t xml:space="preserve"> es de entre </w:t>
      </w:r>
      <w:r w:rsidR="00341518">
        <w:rPr>
          <w:rFonts w:ascii="Calibri" w:hAnsi="Calibri" w:cs="Calibri"/>
        </w:rPr>
        <w:t>60km.</w:t>
      </w:r>
    </w:p>
    <w:p w:rsidR="00907A9F" w:rsidRDefault="00907A9F" w:rsidP="00653B78">
      <w:pPr>
        <w:autoSpaceDE w:val="0"/>
        <w:autoSpaceDN w:val="0"/>
        <w:adjustRightInd w:val="0"/>
        <w:jc w:val="both"/>
        <w:rPr>
          <w:rFonts w:ascii="Calibri" w:hAnsi="Calibri" w:cs="Calibri"/>
        </w:rPr>
      </w:pPr>
    </w:p>
    <w:p w:rsidR="00907A9F" w:rsidRDefault="00907A9F" w:rsidP="00653B78">
      <w:pPr>
        <w:autoSpaceDE w:val="0"/>
        <w:autoSpaceDN w:val="0"/>
        <w:adjustRightInd w:val="0"/>
        <w:jc w:val="both"/>
        <w:rPr>
          <w:rFonts w:ascii="Calibri" w:hAnsi="Calibri" w:cs="Calibri"/>
        </w:rPr>
      </w:pPr>
    </w:p>
    <w:p w:rsidR="00907A9F" w:rsidRPr="00E354F2" w:rsidRDefault="00907A9F" w:rsidP="00907A9F">
      <w:r>
        <w:lastRenderedPageBreak/>
        <w:t>IGLESIAS.</w:t>
      </w:r>
    </w:p>
    <w:p w:rsidR="00907A9F" w:rsidRDefault="00907A9F" w:rsidP="00653B78">
      <w:pPr>
        <w:autoSpaceDE w:val="0"/>
        <w:autoSpaceDN w:val="0"/>
        <w:adjustRightInd w:val="0"/>
        <w:jc w:val="both"/>
        <w:rPr>
          <w:rFonts w:ascii="Calibri" w:hAnsi="Calibri" w:cs="Calibri"/>
        </w:rPr>
      </w:pPr>
      <w:r w:rsidRPr="00907A9F">
        <w:rPr>
          <w:rFonts w:ascii="Calibri" w:hAnsi="Calibri" w:cs="Calibri"/>
          <w:noProof/>
          <w:lang w:eastAsia="es-MX"/>
        </w:rPr>
        <w:drawing>
          <wp:inline distT="0" distB="0" distL="0" distR="0">
            <wp:extent cx="6858000" cy="4437529"/>
            <wp:effectExtent l="0" t="0" r="0" b="1270"/>
            <wp:docPr id="23" name="Imagen 23" descr="C:\Users\Usuario\Desktop\PDF\IGLESIA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PDF\IGLESIAS2.jp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iglesias</w:t>
      </w:r>
      <w:r w:rsidRPr="009E68CE">
        <w:rPr>
          <w:noProof/>
          <w:lang w:eastAsia="es-MX"/>
        </w:rPr>
        <w:t xml:space="preserve">. </w:t>
      </w:r>
    </w:p>
    <w:p w:rsidR="00907A9F" w:rsidRPr="00DD3745" w:rsidRDefault="00907A9F" w:rsidP="00907A9F">
      <w:r>
        <w:t xml:space="preserve">Método de Ponderación por distancias en metros. </w:t>
      </w:r>
    </w:p>
    <w:tbl>
      <w:tblPr>
        <w:tblStyle w:val="Tabladecuadrcula2-nfasis1"/>
        <w:tblW w:w="6237" w:type="dxa"/>
        <w:tblLook w:val="04A0" w:firstRow="1" w:lastRow="0" w:firstColumn="1" w:lastColumn="0" w:noHBand="0" w:noVBand="1"/>
      </w:tblPr>
      <w:tblGrid>
        <w:gridCol w:w="4678"/>
        <w:gridCol w:w="1559"/>
      </w:tblGrid>
      <w:tr w:rsidR="00907A9F" w:rsidTr="00E53D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07A9F" w:rsidRDefault="00907A9F" w:rsidP="00907A9F">
            <w:r>
              <w:t>RADIO DE INFLUENCIA (M) Iglesias</w:t>
            </w:r>
          </w:p>
        </w:tc>
        <w:tc>
          <w:tcPr>
            <w:tcW w:w="1559" w:type="dxa"/>
          </w:tcPr>
          <w:p w:rsidR="00907A9F" w:rsidRDefault="00907A9F" w:rsidP="00E53D2F">
            <w:pPr>
              <w:cnfStyle w:val="100000000000" w:firstRow="1" w:lastRow="0" w:firstColumn="0" w:lastColumn="0" w:oddVBand="0" w:evenVBand="0" w:oddHBand="0" w:evenHBand="0" w:firstRowFirstColumn="0" w:firstRowLastColumn="0" w:lastRowFirstColumn="0" w:lastRowLastColumn="0"/>
            </w:pPr>
            <w:r>
              <w:t>PONDERADO</w:t>
            </w:r>
          </w:p>
        </w:tc>
      </w:tr>
      <w:tr w:rsidR="00907A9F"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07A9F" w:rsidRDefault="00907A9F" w:rsidP="00E53D2F">
            <w:r>
              <w:t>0-200</w:t>
            </w:r>
          </w:p>
        </w:tc>
        <w:tc>
          <w:tcPr>
            <w:tcW w:w="1559" w:type="dxa"/>
          </w:tcPr>
          <w:p w:rsidR="00907A9F" w:rsidRDefault="00907A9F" w:rsidP="00E53D2F">
            <w:pPr>
              <w:cnfStyle w:val="000000100000" w:firstRow="0" w:lastRow="0" w:firstColumn="0" w:lastColumn="0" w:oddVBand="0" w:evenVBand="0" w:oddHBand="1" w:evenHBand="0" w:firstRowFirstColumn="0" w:firstRowLastColumn="0" w:lastRowFirstColumn="0" w:lastRowLastColumn="0"/>
            </w:pPr>
            <w:r>
              <w:t>5</w:t>
            </w:r>
          </w:p>
        </w:tc>
      </w:tr>
      <w:tr w:rsidR="00907A9F" w:rsidTr="00E53D2F">
        <w:trPr>
          <w:trHeight w:val="287"/>
        </w:trPr>
        <w:tc>
          <w:tcPr>
            <w:cnfStyle w:val="001000000000" w:firstRow="0" w:lastRow="0" w:firstColumn="1" w:lastColumn="0" w:oddVBand="0" w:evenVBand="0" w:oddHBand="0" w:evenHBand="0" w:firstRowFirstColumn="0" w:firstRowLastColumn="0" w:lastRowFirstColumn="0" w:lastRowLastColumn="0"/>
            <w:tcW w:w="4678" w:type="dxa"/>
          </w:tcPr>
          <w:p w:rsidR="00907A9F" w:rsidRDefault="00907A9F" w:rsidP="00E53D2F">
            <w:r>
              <w:t>200-400</w:t>
            </w:r>
          </w:p>
        </w:tc>
        <w:tc>
          <w:tcPr>
            <w:tcW w:w="1559" w:type="dxa"/>
          </w:tcPr>
          <w:p w:rsidR="00907A9F" w:rsidRDefault="00907A9F" w:rsidP="00E53D2F">
            <w:pPr>
              <w:cnfStyle w:val="000000000000" w:firstRow="0" w:lastRow="0" w:firstColumn="0" w:lastColumn="0" w:oddVBand="0" w:evenVBand="0" w:oddHBand="0" w:evenHBand="0" w:firstRowFirstColumn="0" w:firstRowLastColumn="0" w:lastRowFirstColumn="0" w:lastRowLastColumn="0"/>
            </w:pPr>
            <w:r>
              <w:t>4</w:t>
            </w:r>
          </w:p>
        </w:tc>
      </w:tr>
      <w:tr w:rsidR="00907A9F"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07A9F" w:rsidRDefault="00907A9F" w:rsidP="00E53D2F">
            <w:r>
              <w:t>400-600</w:t>
            </w:r>
          </w:p>
        </w:tc>
        <w:tc>
          <w:tcPr>
            <w:tcW w:w="1559" w:type="dxa"/>
          </w:tcPr>
          <w:p w:rsidR="00907A9F" w:rsidRDefault="00907A9F" w:rsidP="00E53D2F">
            <w:pPr>
              <w:cnfStyle w:val="000000100000" w:firstRow="0" w:lastRow="0" w:firstColumn="0" w:lastColumn="0" w:oddVBand="0" w:evenVBand="0" w:oddHBand="1" w:evenHBand="0" w:firstRowFirstColumn="0" w:firstRowLastColumn="0" w:lastRowFirstColumn="0" w:lastRowLastColumn="0"/>
            </w:pPr>
            <w:r>
              <w:t>3</w:t>
            </w:r>
          </w:p>
        </w:tc>
      </w:tr>
      <w:tr w:rsidR="00907A9F" w:rsidTr="00E53D2F">
        <w:trPr>
          <w:trHeight w:val="224"/>
        </w:trPr>
        <w:tc>
          <w:tcPr>
            <w:cnfStyle w:val="001000000000" w:firstRow="0" w:lastRow="0" w:firstColumn="1" w:lastColumn="0" w:oddVBand="0" w:evenVBand="0" w:oddHBand="0" w:evenHBand="0" w:firstRowFirstColumn="0" w:firstRowLastColumn="0" w:lastRowFirstColumn="0" w:lastRowLastColumn="0"/>
            <w:tcW w:w="4678" w:type="dxa"/>
          </w:tcPr>
          <w:p w:rsidR="00907A9F" w:rsidRDefault="00907A9F" w:rsidP="00E53D2F">
            <w:r>
              <w:t>600-800</w:t>
            </w:r>
          </w:p>
        </w:tc>
        <w:tc>
          <w:tcPr>
            <w:tcW w:w="1559" w:type="dxa"/>
          </w:tcPr>
          <w:p w:rsidR="00907A9F" w:rsidRDefault="00907A9F" w:rsidP="00E53D2F">
            <w:pPr>
              <w:cnfStyle w:val="000000000000" w:firstRow="0" w:lastRow="0" w:firstColumn="0" w:lastColumn="0" w:oddVBand="0" w:evenVBand="0" w:oddHBand="0" w:evenHBand="0" w:firstRowFirstColumn="0" w:firstRowLastColumn="0" w:lastRowFirstColumn="0" w:lastRowLastColumn="0"/>
            </w:pPr>
            <w:r>
              <w:t>2</w:t>
            </w:r>
          </w:p>
        </w:tc>
      </w:tr>
      <w:tr w:rsidR="00907A9F" w:rsidTr="00E53D2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78" w:type="dxa"/>
          </w:tcPr>
          <w:p w:rsidR="00907A9F" w:rsidRDefault="00907A9F" w:rsidP="00907A9F">
            <w:r>
              <w:t>800-846</w:t>
            </w:r>
          </w:p>
        </w:tc>
        <w:tc>
          <w:tcPr>
            <w:tcW w:w="1559" w:type="dxa"/>
          </w:tcPr>
          <w:p w:rsidR="00907A9F" w:rsidRDefault="00907A9F" w:rsidP="00E53D2F">
            <w:pPr>
              <w:cnfStyle w:val="000000100000" w:firstRow="0" w:lastRow="0" w:firstColumn="0" w:lastColumn="0" w:oddVBand="0" w:evenVBand="0" w:oddHBand="1" w:evenHBand="0" w:firstRowFirstColumn="0" w:firstRowLastColumn="0" w:lastRowFirstColumn="0" w:lastRowLastColumn="0"/>
            </w:pPr>
            <w:r>
              <w:t>1</w:t>
            </w:r>
          </w:p>
        </w:tc>
      </w:tr>
    </w:tbl>
    <w:p w:rsidR="0009262F" w:rsidRDefault="0009262F" w:rsidP="00536271">
      <w:pPr>
        <w:rPr>
          <w:color w:val="76923C" w:themeColor="accent3" w:themeShade="BF"/>
        </w:rPr>
      </w:pPr>
    </w:p>
    <w:p w:rsidR="00FF5702" w:rsidRDefault="00FF5702" w:rsidP="00FF5702">
      <w:pPr>
        <w:autoSpaceDE w:val="0"/>
        <w:autoSpaceDN w:val="0"/>
        <w:adjustRightInd w:val="0"/>
        <w:jc w:val="both"/>
        <w:rPr>
          <w:rFonts w:ascii="Calibri" w:hAnsi="Calibri" w:cs="Calibri"/>
        </w:rPr>
      </w:pPr>
      <w:r>
        <w:rPr>
          <w:rFonts w:ascii="Calibri" w:hAnsi="Calibri" w:cs="Calibri"/>
        </w:rPr>
        <w:t xml:space="preserve">Este mapa describe los radios de influencia de las iglesias. El área contiene zonas preferenciales para análisis de las zonas. </w:t>
      </w:r>
    </w:p>
    <w:p w:rsidR="00FF5702" w:rsidRDefault="00FF5702" w:rsidP="00FF5702">
      <w:pPr>
        <w:autoSpaceDE w:val="0"/>
        <w:autoSpaceDN w:val="0"/>
        <w:adjustRightInd w:val="0"/>
        <w:jc w:val="both"/>
        <w:rPr>
          <w:rFonts w:ascii="Calibri" w:hAnsi="Calibri" w:cs="Calibri"/>
        </w:rPr>
      </w:pPr>
      <w:r>
        <w:rPr>
          <w:rFonts w:ascii="Calibri" w:hAnsi="Calibri" w:cs="Calibri"/>
        </w:rPr>
        <w:t>El color rojo representa las zonas con menor influencia de locales relacionados con este rubro y las azules son las zonas con mayor influencia y, por lo tanto, mayor potencial. En el análisis se muestra como existe una repartición relativamente equitativa de las iglesias dentro de la zona de estudio</w:t>
      </w:r>
      <w:r>
        <w:rPr>
          <w:rFonts w:ascii="Calibri" w:hAnsi="Calibri" w:cs="Calibri"/>
          <w:color w:val="76923C"/>
        </w:rPr>
        <w:t xml:space="preserve">. </w:t>
      </w:r>
      <w:r>
        <w:rPr>
          <w:rFonts w:ascii="Calibri" w:hAnsi="Calibri" w:cs="Calibri"/>
        </w:rPr>
        <w:t>Según SEDESOL el radio de influencia de los centros recreativos es de entre 1.5km.</w:t>
      </w:r>
    </w:p>
    <w:p w:rsidR="008C44E9" w:rsidRDefault="008C44E9" w:rsidP="00536271">
      <w:pPr>
        <w:rPr>
          <w:color w:val="76923C" w:themeColor="accent3" w:themeShade="BF"/>
        </w:rPr>
      </w:pPr>
    </w:p>
    <w:p w:rsidR="006B0074" w:rsidRDefault="006B0074" w:rsidP="008C44E9"/>
    <w:p w:rsidR="008C44E9" w:rsidRPr="00E354F2" w:rsidRDefault="008C44E9" w:rsidP="008C44E9">
      <w:r>
        <w:lastRenderedPageBreak/>
        <w:t>INSTALACIONES DEPORTIVAS.</w:t>
      </w:r>
    </w:p>
    <w:p w:rsidR="008C44E9" w:rsidRPr="006D2D2B" w:rsidRDefault="005716AC" w:rsidP="00536271">
      <w:pPr>
        <w:rPr>
          <w:color w:val="76923C" w:themeColor="accent3" w:themeShade="BF"/>
        </w:rPr>
      </w:pPr>
      <w:r w:rsidRPr="005716AC">
        <w:rPr>
          <w:noProof/>
          <w:color w:val="76923C" w:themeColor="accent3" w:themeShade="BF"/>
          <w:lang w:eastAsia="es-MX"/>
        </w:rPr>
        <w:drawing>
          <wp:inline distT="0" distB="0" distL="0" distR="0">
            <wp:extent cx="6858000" cy="4437529"/>
            <wp:effectExtent l="0" t="0" r="0" b="1270"/>
            <wp:docPr id="24" name="Imagen 24" descr="C:\Users\Usuario\Desktop\PDF\INSTALACIONES DEPORTIVA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esktop\PDF\INSTALACIONES DEPORTIVAS2.jp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instalaciones deportivas</w:t>
      </w:r>
      <w:r w:rsidRPr="009E68CE">
        <w:rPr>
          <w:noProof/>
          <w:lang w:eastAsia="es-MX"/>
        </w:rPr>
        <w:t xml:space="preserve">. </w:t>
      </w:r>
    </w:p>
    <w:p w:rsidR="005716AC" w:rsidRPr="00DD3745" w:rsidRDefault="005716AC" w:rsidP="005716AC">
      <w:r>
        <w:t xml:space="preserve">Método de Ponderación por distancias en metros. </w:t>
      </w:r>
    </w:p>
    <w:tbl>
      <w:tblPr>
        <w:tblStyle w:val="Tabladecuadrcula2-nfasis1"/>
        <w:tblW w:w="6521" w:type="dxa"/>
        <w:tblLook w:val="04A0" w:firstRow="1" w:lastRow="0" w:firstColumn="1" w:lastColumn="0" w:noHBand="0" w:noVBand="1"/>
      </w:tblPr>
      <w:tblGrid>
        <w:gridCol w:w="4962"/>
        <w:gridCol w:w="1559"/>
      </w:tblGrid>
      <w:tr w:rsidR="005716AC" w:rsidTr="005716A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5716AC" w:rsidRDefault="005716AC" w:rsidP="005716AC">
            <w:r>
              <w:t>RADIO DE INFLUENCIA (M) Instalaciones deportivas</w:t>
            </w:r>
          </w:p>
        </w:tc>
        <w:tc>
          <w:tcPr>
            <w:tcW w:w="1559" w:type="dxa"/>
          </w:tcPr>
          <w:p w:rsidR="005716AC" w:rsidRDefault="005716AC" w:rsidP="00E53D2F">
            <w:pPr>
              <w:cnfStyle w:val="100000000000" w:firstRow="1" w:lastRow="0" w:firstColumn="0" w:lastColumn="0" w:oddVBand="0" w:evenVBand="0" w:oddHBand="0" w:evenHBand="0" w:firstRowFirstColumn="0" w:firstRowLastColumn="0" w:lastRowFirstColumn="0" w:lastRowLastColumn="0"/>
            </w:pPr>
            <w:r>
              <w:t>PONDERADO</w:t>
            </w:r>
          </w:p>
        </w:tc>
      </w:tr>
      <w:tr w:rsidR="005716AC" w:rsidTr="005716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5716AC" w:rsidRDefault="005716AC" w:rsidP="00E53D2F">
            <w:r>
              <w:t>0-2</w:t>
            </w:r>
            <w:r w:rsidR="00466106">
              <w:t>5</w:t>
            </w:r>
            <w:r>
              <w:t>0</w:t>
            </w:r>
          </w:p>
        </w:tc>
        <w:tc>
          <w:tcPr>
            <w:tcW w:w="1559" w:type="dxa"/>
          </w:tcPr>
          <w:p w:rsidR="005716AC" w:rsidRDefault="005716AC" w:rsidP="00E53D2F">
            <w:pPr>
              <w:cnfStyle w:val="000000100000" w:firstRow="0" w:lastRow="0" w:firstColumn="0" w:lastColumn="0" w:oddVBand="0" w:evenVBand="0" w:oddHBand="1" w:evenHBand="0" w:firstRowFirstColumn="0" w:firstRowLastColumn="0" w:lastRowFirstColumn="0" w:lastRowLastColumn="0"/>
            </w:pPr>
            <w:r>
              <w:t>5</w:t>
            </w:r>
          </w:p>
        </w:tc>
      </w:tr>
      <w:tr w:rsidR="005716AC" w:rsidTr="005716AC">
        <w:trPr>
          <w:trHeight w:val="287"/>
        </w:trPr>
        <w:tc>
          <w:tcPr>
            <w:cnfStyle w:val="001000000000" w:firstRow="0" w:lastRow="0" w:firstColumn="1" w:lastColumn="0" w:oddVBand="0" w:evenVBand="0" w:oddHBand="0" w:evenHBand="0" w:firstRowFirstColumn="0" w:firstRowLastColumn="0" w:lastRowFirstColumn="0" w:lastRowLastColumn="0"/>
            <w:tcW w:w="4962" w:type="dxa"/>
          </w:tcPr>
          <w:p w:rsidR="005716AC" w:rsidRDefault="005716AC" w:rsidP="00E53D2F">
            <w:r>
              <w:t>2</w:t>
            </w:r>
            <w:r w:rsidR="00466106">
              <w:t>5</w:t>
            </w:r>
            <w:r>
              <w:t>0-</w:t>
            </w:r>
            <w:r w:rsidR="00466106">
              <w:t>5</w:t>
            </w:r>
            <w:r>
              <w:t>00</w:t>
            </w:r>
          </w:p>
        </w:tc>
        <w:tc>
          <w:tcPr>
            <w:tcW w:w="1559" w:type="dxa"/>
          </w:tcPr>
          <w:p w:rsidR="005716AC" w:rsidRDefault="005716AC" w:rsidP="00E53D2F">
            <w:pPr>
              <w:cnfStyle w:val="000000000000" w:firstRow="0" w:lastRow="0" w:firstColumn="0" w:lastColumn="0" w:oddVBand="0" w:evenVBand="0" w:oddHBand="0" w:evenHBand="0" w:firstRowFirstColumn="0" w:firstRowLastColumn="0" w:lastRowFirstColumn="0" w:lastRowLastColumn="0"/>
            </w:pPr>
            <w:r>
              <w:t>4</w:t>
            </w:r>
          </w:p>
        </w:tc>
      </w:tr>
      <w:tr w:rsidR="005716AC" w:rsidTr="005716A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5716AC" w:rsidRDefault="00466106" w:rsidP="00E53D2F">
            <w:r>
              <w:t>500-75</w:t>
            </w:r>
            <w:r w:rsidR="005716AC">
              <w:t>0</w:t>
            </w:r>
          </w:p>
        </w:tc>
        <w:tc>
          <w:tcPr>
            <w:tcW w:w="1559" w:type="dxa"/>
          </w:tcPr>
          <w:p w:rsidR="005716AC" w:rsidRDefault="005716AC" w:rsidP="00E53D2F">
            <w:pPr>
              <w:cnfStyle w:val="000000100000" w:firstRow="0" w:lastRow="0" w:firstColumn="0" w:lastColumn="0" w:oddVBand="0" w:evenVBand="0" w:oddHBand="1" w:evenHBand="0" w:firstRowFirstColumn="0" w:firstRowLastColumn="0" w:lastRowFirstColumn="0" w:lastRowLastColumn="0"/>
            </w:pPr>
            <w:r>
              <w:t>3</w:t>
            </w:r>
          </w:p>
        </w:tc>
      </w:tr>
      <w:tr w:rsidR="005716AC" w:rsidTr="005716AC">
        <w:trPr>
          <w:trHeight w:val="224"/>
        </w:trPr>
        <w:tc>
          <w:tcPr>
            <w:cnfStyle w:val="001000000000" w:firstRow="0" w:lastRow="0" w:firstColumn="1" w:lastColumn="0" w:oddVBand="0" w:evenVBand="0" w:oddHBand="0" w:evenHBand="0" w:firstRowFirstColumn="0" w:firstRowLastColumn="0" w:lastRowFirstColumn="0" w:lastRowLastColumn="0"/>
            <w:tcW w:w="4962" w:type="dxa"/>
          </w:tcPr>
          <w:p w:rsidR="005716AC" w:rsidRDefault="00466106" w:rsidP="00E53D2F">
            <w:r>
              <w:t>75</w:t>
            </w:r>
            <w:r w:rsidR="005716AC">
              <w:t>0-</w:t>
            </w:r>
            <w:r>
              <w:t>10</w:t>
            </w:r>
            <w:r w:rsidR="005716AC">
              <w:t>00</w:t>
            </w:r>
          </w:p>
        </w:tc>
        <w:tc>
          <w:tcPr>
            <w:tcW w:w="1559" w:type="dxa"/>
          </w:tcPr>
          <w:p w:rsidR="005716AC" w:rsidRDefault="005716AC" w:rsidP="00E53D2F">
            <w:pPr>
              <w:cnfStyle w:val="000000000000" w:firstRow="0" w:lastRow="0" w:firstColumn="0" w:lastColumn="0" w:oddVBand="0" w:evenVBand="0" w:oddHBand="0" w:evenHBand="0" w:firstRowFirstColumn="0" w:firstRowLastColumn="0" w:lastRowFirstColumn="0" w:lastRowLastColumn="0"/>
            </w:pPr>
            <w:r>
              <w:t>2</w:t>
            </w:r>
          </w:p>
        </w:tc>
      </w:tr>
      <w:tr w:rsidR="005716AC" w:rsidTr="005716AC">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962" w:type="dxa"/>
          </w:tcPr>
          <w:p w:rsidR="005716AC" w:rsidRDefault="00466106" w:rsidP="00466106">
            <w:r>
              <w:t>10</w:t>
            </w:r>
            <w:r w:rsidR="005716AC">
              <w:t>00-</w:t>
            </w:r>
            <w:r>
              <w:t>1620</w:t>
            </w:r>
          </w:p>
        </w:tc>
        <w:tc>
          <w:tcPr>
            <w:tcW w:w="1559" w:type="dxa"/>
          </w:tcPr>
          <w:p w:rsidR="005716AC" w:rsidRDefault="005716AC" w:rsidP="00E53D2F">
            <w:pPr>
              <w:cnfStyle w:val="000000100000" w:firstRow="0" w:lastRow="0" w:firstColumn="0" w:lastColumn="0" w:oddVBand="0" w:evenVBand="0" w:oddHBand="1" w:evenHBand="0" w:firstRowFirstColumn="0" w:firstRowLastColumn="0" w:lastRowFirstColumn="0" w:lastRowLastColumn="0"/>
            </w:pPr>
            <w:r>
              <w:t>1</w:t>
            </w:r>
          </w:p>
        </w:tc>
      </w:tr>
    </w:tbl>
    <w:p w:rsidR="005716AC" w:rsidRDefault="005716AC" w:rsidP="00F04EF9">
      <w:pPr>
        <w:rPr>
          <w:color w:val="76923C" w:themeColor="accent3" w:themeShade="BF"/>
        </w:rPr>
      </w:pPr>
    </w:p>
    <w:p w:rsidR="00845BCD" w:rsidRDefault="00845BCD" w:rsidP="00845BCD">
      <w:pPr>
        <w:autoSpaceDE w:val="0"/>
        <w:autoSpaceDN w:val="0"/>
        <w:adjustRightInd w:val="0"/>
        <w:jc w:val="both"/>
        <w:rPr>
          <w:rFonts w:ascii="Calibri" w:hAnsi="Calibri" w:cs="Calibri"/>
        </w:rPr>
      </w:pPr>
      <w:r>
        <w:rPr>
          <w:rFonts w:ascii="Calibri" w:hAnsi="Calibri" w:cs="Calibri"/>
        </w:rPr>
        <w:t xml:space="preserve">Este mapa describe los radios de influencia de los locales relacionados con canchas, unidades deportivas, gimnasios, etc. El área contiene zonas preferenciales para análisis de las zonas. </w:t>
      </w:r>
    </w:p>
    <w:p w:rsidR="00845BCD" w:rsidRDefault="00845BCD" w:rsidP="00845BCD">
      <w:pPr>
        <w:autoSpaceDE w:val="0"/>
        <w:autoSpaceDN w:val="0"/>
        <w:adjustRightInd w:val="0"/>
        <w:jc w:val="both"/>
        <w:rPr>
          <w:rFonts w:ascii="Calibri" w:hAnsi="Calibri" w:cs="Calibri"/>
        </w:rPr>
      </w:pPr>
      <w:r>
        <w:rPr>
          <w:rFonts w:ascii="Calibri" w:hAnsi="Calibri" w:cs="Calibri"/>
        </w:rPr>
        <w:t>El color rojo representa las zonas con menor influencia de locales relacionados con este rubro y las azules son las zonas con mayor influencia y, por lo tanto, mayor potencial. En el análisis se muestra como existe una mayor ponderación en la zona</w:t>
      </w:r>
      <w:r w:rsidR="000A073D">
        <w:rPr>
          <w:rFonts w:ascii="Calibri" w:hAnsi="Calibri" w:cs="Calibri"/>
        </w:rPr>
        <w:t xml:space="preserve">s de los </w:t>
      </w:r>
      <w:proofErr w:type="spellStart"/>
      <w:r w:rsidR="000A073D">
        <w:rPr>
          <w:rFonts w:ascii="Calibri" w:hAnsi="Calibri" w:cs="Calibri"/>
        </w:rPr>
        <w:t>subdistritos</w:t>
      </w:r>
      <w:proofErr w:type="spellEnd"/>
      <w:r w:rsidR="000A073D">
        <w:rPr>
          <w:rFonts w:ascii="Calibri" w:hAnsi="Calibri" w:cs="Calibri"/>
        </w:rPr>
        <w:t xml:space="preserve"> 6-06, 5-06, 4-04, 4.02</w:t>
      </w:r>
      <w:r>
        <w:rPr>
          <w:rFonts w:ascii="Calibri" w:hAnsi="Calibri" w:cs="Calibri"/>
          <w:color w:val="76923C"/>
        </w:rPr>
        <w:t xml:space="preserve">. </w:t>
      </w:r>
      <w:r>
        <w:rPr>
          <w:rFonts w:ascii="Calibri" w:hAnsi="Calibri" w:cs="Calibri"/>
        </w:rPr>
        <w:t>Según SEDESOL el radio de influencia de las instalaciones deportivas es de entre 750-1000m.</w:t>
      </w:r>
    </w:p>
    <w:p w:rsidR="00E677EE" w:rsidRDefault="00E677EE" w:rsidP="00845BCD">
      <w:pPr>
        <w:autoSpaceDE w:val="0"/>
        <w:autoSpaceDN w:val="0"/>
        <w:adjustRightInd w:val="0"/>
        <w:jc w:val="both"/>
        <w:rPr>
          <w:rFonts w:ascii="Calibri" w:hAnsi="Calibri" w:cs="Calibri"/>
        </w:rPr>
      </w:pPr>
    </w:p>
    <w:p w:rsidR="00E677EE" w:rsidRPr="00E354F2" w:rsidRDefault="00E677EE" w:rsidP="00E677EE">
      <w:r>
        <w:lastRenderedPageBreak/>
        <w:t>MERCADOS.</w:t>
      </w:r>
    </w:p>
    <w:p w:rsidR="00E677EE" w:rsidRDefault="00D4414A" w:rsidP="00845BCD">
      <w:pPr>
        <w:autoSpaceDE w:val="0"/>
        <w:autoSpaceDN w:val="0"/>
        <w:adjustRightInd w:val="0"/>
        <w:jc w:val="both"/>
        <w:rPr>
          <w:rFonts w:ascii="Calibri" w:hAnsi="Calibri" w:cs="Calibri"/>
        </w:rPr>
      </w:pPr>
      <w:r w:rsidRPr="00D4414A">
        <w:rPr>
          <w:rFonts w:ascii="Calibri" w:hAnsi="Calibri" w:cs="Calibri"/>
          <w:noProof/>
          <w:lang w:eastAsia="es-MX"/>
        </w:rPr>
        <w:drawing>
          <wp:inline distT="0" distB="0" distL="0" distR="0">
            <wp:extent cx="6858000" cy="4437529"/>
            <wp:effectExtent l="0" t="0" r="0" b="1270"/>
            <wp:docPr id="11" name="Imagen 11" descr="C:\Users\Usuario\Desktop\PAP 2016\PDF\MERCADO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AP 2016\PDF\MERCADOS2.jpg"/>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mercados</w:t>
      </w:r>
      <w:r w:rsidRPr="009E68CE">
        <w:rPr>
          <w:noProof/>
          <w:lang w:eastAsia="es-MX"/>
        </w:rPr>
        <w:t xml:space="preserve">. </w:t>
      </w:r>
    </w:p>
    <w:p w:rsidR="00D4414A" w:rsidRPr="00DD3745" w:rsidRDefault="00D4414A" w:rsidP="00D4414A">
      <w:r>
        <w:t xml:space="preserve">Método de Ponderación por distancias en metros. </w:t>
      </w:r>
    </w:p>
    <w:tbl>
      <w:tblPr>
        <w:tblStyle w:val="Tabladecuadrcula2-nfasis1"/>
        <w:tblW w:w="6521" w:type="dxa"/>
        <w:tblLook w:val="04A0" w:firstRow="1" w:lastRow="0" w:firstColumn="1" w:lastColumn="0" w:noHBand="0" w:noVBand="1"/>
      </w:tblPr>
      <w:tblGrid>
        <w:gridCol w:w="4962"/>
        <w:gridCol w:w="1559"/>
      </w:tblGrid>
      <w:tr w:rsidR="00D4414A" w:rsidTr="00E53D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D4414A" w:rsidRDefault="00D4414A" w:rsidP="00D4414A">
            <w:r>
              <w:t>RADIO DE INFLUENCIA (M) Mercados</w:t>
            </w:r>
          </w:p>
        </w:tc>
        <w:tc>
          <w:tcPr>
            <w:tcW w:w="1559" w:type="dxa"/>
          </w:tcPr>
          <w:p w:rsidR="00D4414A" w:rsidRDefault="00D4414A" w:rsidP="00E53D2F">
            <w:pPr>
              <w:cnfStyle w:val="100000000000" w:firstRow="1" w:lastRow="0" w:firstColumn="0" w:lastColumn="0" w:oddVBand="0" w:evenVBand="0" w:oddHBand="0" w:evenHBand="0" w:firstRowFirstColumn="0" w:firstRowLastColumn="0" w:lastRowFirstColumn="0" w:lastRowLastColumn="0"/>
            </w:pPr>
            <w:r>
              <w:t>PONDERADO</w:t>
            </w:r>
          </w:p>
        </w:tc>
      </w:tr>
      <w:tr w:rsidR="00D4414A"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D4414A" w:rsidRDefault="00D4414A" w:rsidP="00E53D2F">
            <w:r>
              <w:t>0-250</w:t>
            </w:r>
          </w:p>
        </w:tc>
        <w:tc>
          <w:tcPr>
            <w:tcW w:w="1559" w:type="dxa"/>
          </w:tcPr>
          <w:p w:rsidR="00D4414A" w:rsidRDefault="00D4414A" w:rsidP="00E53D2F">
            <w:pPr>
              <w:cnfStyle w:val="000000100000" w:firstRow="0" w:lastRow="0" w:firstColumn="0" w:lastColumn="0" w:oddVBand="0" w:evenVBand="0" w:oddHBand="1" w:evenHBand="0" w:firstRowFirstColumn="0" w:firstRowLastColumn="0" w:lastRowFirstColumn="0" w:lastRowLastColumn="0"/>
            </w:pPr>
            <w:r>
              <w:t>5</w:t>
            </w:r>
          </w:p>
        </w:tc>
      </w:tr>
      <w:tr w:rsidR="00D4414A" w:rsidTr="00E53D2F">
        <w:trPr>
          <w:trHeight w:val="287"/>
        </w:trPr>
        <w:tc>
          <w:tcPr>
            <w:cnfStyle w:val="001000000000" w:firstRow="0" w:lastRow="0" w:firstColumn="1" w:lastColumn="0" w:oddVBand="0" w:evenVBand="0" w:oddHBand="0" w:evenHBand="0" w:firstRowFirstColumn="0" w:firstRowLastColumn="0" w:lastRowFirstColumn="0" w:lastRowLastColumn="0"/>
            <w:tcW w:w="4962" w:type="dxa"/>
          </w:tcPr>
          <w:p w:rsidR="00D4414A" w:rsidRDefault="00D4414A" w:rsidP="00E53D2F">
            <w:r>
              <w:t>250-500</w:t>
            </w:r>
          </w:p>
        </w:tc>
        <w:tc>
          <w:tcPr>
            <w:tcW w:w="1559" w:type="dxa"/>
          </w:tcPr>
          <w:p w:rsidR="00D4414A" w:rsidRDefault="00D4414A" w:rsidP="00E53D2F">
            <w:pPr>
              <w:cnfStyle w:val="000000000000" w:firstRow="0" w:lastRow="0" w:firstColumn="0" w:lastColumn="0" w:oddVBand="0" w:evenVBand="0" w:oddHBand="0" w:evenHBand="0" w:firstRowFirstColumn="0" w:firstRowLastColumn="0" w:lastRowFirstColumn="0" w:lastRowLastColumn="0"/>
            </w:pPr>
            <w:r>
              <w:t>4</w:t>
            </w:r>
          </w:p>
        </w:tc>
      </w:tr>
      <w:tr w:rsidR="00D4414A"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D4414A" w:rsidRDefault="00D4414A" w:rsidP="00E53D2F">
            <w:r>
              <w:t>500-750</w:t>
            </w:r>
          </w:p>
        </w:tc>
        <w:tc>
          <w:tcPr>
            <w:tcW w:w="1559" w:type="dxa"/>
          </w:tcPr>
          <w:p w:rsidR="00D4414A" w:rsidRDefault="00D4414A" w:rsidP="00E53D2F">
            <w:pPr>
              <w:cnfStyle w:val="000000100000" w:firstRow="0" w:lastRow="0" w:firstColumn="0" w:lastColumn="0" w:oddVBand="0" w:evenVBand="0" w:oddHBand="1" w:evenHBand="0" w:firstRowFirstColumn="0" w:firstRowLastColumn="0" w:lastRowFirstColumn="0" w:lastRowLastColumn="0"/>
            </w:pPr>
            <w:r>
              <w:t>3</w:t>
            </w:r>
          </w:p>
        </w:tc>
      </w:tr>
      <w:tr w:rsidR="00D4414A" w:rsidTr="00E53D2F">
        <w:trPr>
          <w:trHeight w:val="224"/>
        </w:trPr>
        <w:tc>
          <w:tcPr>
            <w:cnfStyle w:val="001000000000" w:firstRow="0" w:lastRow="0" w:firstColumn="1" w:lastColumn="0" w:oddVBand="0" w:evenVBand="0" w:oddHBand="0" w:evenHBand="0" w:firstRowFirstColumn="0" w:firstRowLastColumn="0" w:lastRowFirstColumn="0" w:lastRowLastColumn="0"/>
            <w:tcW w:w="4962" w:type="dxa"/>
          </w:tcPr>
          <w:p w:rsidR="00D4414A" w:rsidRDefault="00D4414A" w:rsidP="00E53D2F">
            <w:r>
              <w:t>750-1000</w:t>
            </w:r>
          </w:p>
        </w:tc>
        <w:tc>
          <w:tcPr>
            <w:tcW w:w="1559" w:type="dxa"/>
          </w:tcPr>
          <w:p w:rsidR="00D4414A" w:rsidRDefault="00D4414A" w:rsidP="00E53D2F">
            <w:pPr>
              <w:cnfStyle w:val="000000000000" w:firstRow="0" w:lastRow="0" w:firstColumn="0" w:lastColumn="0" w:oddVBand="0" w:evenVBand="0" w:oddHBand="0" w:evenHBand="0" w:firstRowFirstColumn="0" w:firstRowLastColumn="0" w:lastRowFirstColumn="0" w:lastRowLastColumn="0"/>
            </w:pPr>
            <w:r>
              <w:t>2</w:t>
            </w:r>
          </w:p>
        </w:tc>
      </w:tr>
      <w:tr w:rsidR="00D4414A" w:rsidTr="00E53D2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962" w:type="dxa"/>
          </w:tcPr>
          <w:p w:rsidR="00D4414A" w:rsidRDefault="00D4414A" w:rsidP="00D4414A">
            <w:r>
              <w:t>1000-1645</w:t>
            </w:r>
          </w:p>
        </w:tc>
        <w:tc>
          <w:tcPr>
            <w:tcW w:w="1559" w:type="dxa"/>
          </w:tcPr>
          <w:p w:rsidR="00D4414A" w:rsidRDefault="00D4414A" w:rsidP="00E53D2F">
            <w:pPr>
              <w:cnfStyle w:val="000000100000" w:firstRow="0" w:lastRow="0" w:firstColumn="0" w:lastColumn="0" w:oddVBand="0" w:evenVBand="0" w:oddHBand="1" w:evenHBand="0" w:firstRowFirstColumn="0" w:firstRowLastColumn="0" w:lastRowFirstColumn="0" w:lastRowLastColumn="0"/>
            </w:pPr>
            <w:r>
              <w:t>1</w:t>
            </w:r>
          </w:p>
        </w:tc>
      </w:tr>
    </w:tbl>
    <w:p w:rsidR="00845BCD" w:rsidRDefault="00845BCD" w:rsidP="00F04EF9">
      <w:pPr>
        <w:rPr>
          <w:color w:val="76923C" w:themeColor="accent3" w:themeShade="BF"/>
        </w:rPr>
      </w:pPr>
    </w:p>
    <w:p w:rsidR="00D4414A" w:rsidRDefault="00D4414A" w:rsidP="00D4414A">
      <w:pPr>
        <w:autoSpaceDE w:val="0"/>
        <w:autoSpaceDN w:val="0"/>
        <w:adjustRightInd w:val="0"/>
        <w:jc w:val="both"/>
        <w:rPr>
          <w:rFonts w:ascii="Calibri" w:hAnsi="Calibri" w:cs="Calibri"/>
        </w:rPr>
      </w:pPr>
      <w:r>
        <w:rPr>
          <w:rFonts w:ascii="Calibri" w:hAnsi="Calibri" w:cs="Calibri"/>
        </w:rPr>
        <w:t xml:space="preserve">Este mapa describe los radios de influencia de los locales relacionados </w:t>
      </w:r>
      <w:r w:rsidR="00301B15">
        <w:rPr>
          <w:rFonts w:ascii="Calibri" w:hAnsi="Calibri" w:cs="Calibri"/>
        </w:rPr>
        <w:t>con los mercados</w:t>
      </w:r>
      <w:r>
        <w:rPr>
          <w:rFonts w:ascii="Calibri" w:hAnsi="Calibri" w:cs="Calibri"/>
        </w:rPr>
        <w:t xml:space="preserve">. El área contiene zonas preferenciales para análisis de las zonas. </w:t>
      </w:r>
    </w:p>
    <w:p w:rsidR="00D4414A" w:rsidRDefault="00D4414A" w:rsidP="00D4414A">
      <w:pPr>
        <w:autoSpaceDE w:val="0"/>
        <w:autoSpaceDN w:val="0"/>
        <w:adjustRightInd w:val="0"/>
        <w:jc w:val="both"/>
        <w:rPr>
          <w:rFonts w:ascii="Calibri" w:hAnsi="Calibri" w:cs="Calibri"/>
        </w:rPr>
      </w:pPr>
      <w:r>
        <w:rPr>
          <w:rFonts w:ascii="Calibri" w:hAnsi="Calibri" w:cs="Calibri"/>
        </w:rPr>
        <w:t xml:space="preserve">El color rojo representa las zonas con menor influencia de locales relacionados con este rubro y las azules son las zonas con mayor influencia y, por lo tanto, mayor potencial. En el análisis se muestra como existe una mayor ponderación en la zona </w:t>
      </w:r>
      <w:r w:rsidR="00301B15">
        <w:rPr>
          <w:rFonts w:ascii="Calibri" w:hAnsi="Calibri" w:cs="Calibri"/>
        </w:rPr>
        <w:t>superior del área de estudio</w:t>
      </w:r>
      <w:r>
        <w:rPr>
          <w:rFonts w:ascii="Calibri" w:hAnsi="Calibri" w:cs="Calibri"/>
          <w:color w:val="76923C"/>
        </w:rPr>
        <w:t xml:space="preserve">. </w:t>
      </w:r>
      <w:r>
        <w:rPr>
          <w:rFonts w:ascii="Calibri" w:hAnsi="Calibri" w:cs="Calibri"/>
        </w:rPr>
        <w:t>Según SEDESOL</w:t>
      </w:r>
      <w:r w:rsidR="00301B15">
        <w:rPr>
          <w:rFonts w:ascii="Calibri" w:hAnsi="Calibri" w:cs="Calibri"/>
        </w:rPr>
        <w:t>,</w:t>
      </w:r>
      <w:r>
        <w:rPr>
          <w:rFonts w:ascii="Calibri" w:hAnsi="Calibri" w:cs="Calibri"/>
        </w:rPr>
        <w:t xml:space="preserve"> el radio de influencia de los </w:t>
      </w:r>
      <w:r w:rsidR="00301B15">
        <w:rPr>
          <w:rFonts w:ascii="Calibri" w:hAnsi="Calibri" w:cs="Calibri"/>
        </w:rPr>
        <w:t>mercados</w:t>
      </w:r>
      <w:r>
        <w:rPr>
          <w:rFonts w:ascii="Calibri" w:hAnsi="Calibri" w:cs="Calibri"/>
        </w:rPr>
        <w:t xml:space="preserve"> es de </w:t>
      </w:r>
      <w:r w:rsidR="00301B15">
        <w:rPr>
          <w:rFonts w:ascii="Calibri" w:hAnsi="Calibri" w:cs="Calibri"/>
        </w:rPr>
        <w:t>750m</w:t>
      </w:r>
      <w:r>
        <w:rPr>
          <w:rFonts w:ascii="Calibri" w:hAnsi="Calibri" w:cs="Calibri"/>
        </w:rPr>
        <w:t xml:space="preserve">, es por ello que manejé con las puntuaciones más altas los rangos menores a </w:t>
      </w:r>
      <w:r w:rsidR="00301B15">
        <w:rPr>
          <w:rFonts w:ascii="Calibri" w:hAnsi="Calibri" w:cs="Calibri"/>
        </w:rPr>
        <w:t>750</w:t>
      </w:r>
      <w:r>
        <w:rPr>
          <w:rFonts w:ascii="Calibri" w:hAnsi="Calibri" w:cs="Calibri"/>
        </w:rPr>
        <w:t>m.</w:t>
      </w:r>
    </w:p>
    <w:p w:rsidR="00FB4B65" w:rsidRDefault="00FB4B65" w:rsidP="00F04EF9">
      <w:pPr>
        <w:rPr>
          <w:color w:val="76923C" w:themeColor="accent3" w:themeShade="BF"/>
        </w:rPr>
      </w:pPr>
    </w:p>
    <w:p w:rsidR="00FB4B65" w:rsidRPr="00E354F2" w:rsidRDefault="00FB4B65" w:rsidP="00FB4B65">
      <w:r>
        <w:lastRenderedPageBreak/>
        <w:t>PLAZAS Y MONUMENTOS.</w:t>
      </w:r>
    </w:p>
    <w:p w:rsidR="00FB4B65" w:rsidRDefault="00FB4B65" w:rsidP="00F04EF9">
      <w:pPr>
        <w:rPr>
          <w:color w:val="76923C" w:themeColor="accent3" w:themeShade="BF"/>
        </w:rPr>
      </w:pPr>
      <w:r w:rsidRPr="00FB4B65">
        <w:rPr>
          <w:noProof/>
          <w:color w:val="76923C" w:themeColor="accent3" w:themeShade="BF"/>
          <w:lang w:eastAsia="es-MX"/>
        </w:rPr>
        <w:drawing>
          <wp:inline distT="0" distB="0" distL="0" distR="0">
            <wp:extent cx="6858000" cy="4437529"/>
            <wp:effectExtent l="0" t="0" r="0" b="1270"/>
            <wp:docPr id="17" name="Imagen 17" descr="C:\Users\Usuario\Desktop\PAP 2016\PDF\PLAZAS Y MONUMENTO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AP 2016\PDF\PLAZAS Y MONUMENTOS2.jpg"/>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Default="00F6528E" w:rsidP="00B63DB1">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plazas y monumentos</w:t>
      </w:r>
      <w:r w:rsidRPr="009E68CE">
        <w:rPr>
          <w:noProof/>
          <w:lang w:eastAsia="es-MX"/>
        </w:rPr>
        <w:t xml:space="preserve">. </w:t>
      </w:r>
    </w:p>
    <w:p w:rsidR="00FB4B65" w:rsidRPr="00DD3745" w:rsidRDefault="00FB4B65" w:rsidP="00FB4B65">
      <w:r>
        <w:t xml:space="preserve">Método de Ponderación por distancias en metros. </w:t>
      </w:r>
    </w:p>
    <w:tbl>
      <w:tblPr>
        <w:tblStyle w:val="Tabladecuadrcula2-nfasis1"/>
        <w:tblW w:w="6521" w:type="dxa"/>
        <w:tblLook w:val="04A0" w:firstRow="1" w:lastRow="0" w:firstColumn="1" w:lastColumn="0" w:noHBand="0" w:noVBand="1"/>
      </w:tblPr>
      <w:tblGrid>
        <w:gridCol w:w="4962"/>
        <w:gridCol w:w="1559"/>
      </w:tblGrid>
      <w:tr w:rsidR="00FB4B65" w:rsidTr="00E53D2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FB4B65" w:rsidRDefault="00FB4B65" w:rsidP="00FB4B65">
            <w:r>
              <w:t>RADIO DE INFLUENCIA (M) Plazas y monumentos</w:t>
            </w:r>
          </w:p>
        </w:tc>
        <w:tc>
          <w:tcPr>
            <w:tcW w:w="1559" w:type="dxa"/>
          </w:tcPr>
          <w:p w:rsidR="00FB4B65" w:rsidRDefault="00FB4B65" w:rsidP="00E53D2F">
            <w:pPr>
              <w:cnfStyle w:val="100000000000" w:firstRow="1" w:lastRow="0" w:firstColumn="0" w:lastColumn="0" w:oddVBand="0" w:evenVBand="0" w:oddHBand="0" w:evenHBand="0" w:firstRowFirstColumn="0" w:firstRowLastColumn="0" w:lastRowFirstColumn="0" w:lastRowLastColumn="0"/>
            </w:pPr>
            <w:r>
              <w:t>PONDERADO</w:t>
            </w:r>
          </w:p>
        </w:tc>
      </w:tr>
      <w:tr w:rsidR="00FB4B65"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FB4B65" w:rsidRDefault="00FB4B65" w:rsidP="00FB4B65">
            <w:r>
              <w:t>0-400</w:t>
            </w:r>
          </w:p>
        </w:tc>
        <w:tc>
          <w:tcPr>
            <w:tcW w:w="1559" w:type="dxa"/>
          </w:tcPr>
          <w:p w:rsidR="00FB4B65" w:rsidRDefault="00FB4B65" w:rsidP="00E53D2F">
            <w:pPr>
              <w:cnfStyle w:val="000000100000" w:firstRow="0" w:lastRow="0" w:firstColumn="0" w:lastColumn="0" w:oddVBand="0" w:evenVBand="0" w:oddHBand="1" w:evenHBand="0" w:firstRowFirstColumn="0" w:firstRowLastColumn="0" w:lastRowFirstColumn="0" w:lastRowLastColumn="0"/>
            </w:pPr>
            <w:r>
              <w:t>5</w:t>
            </w:r>
          </w:p>
        </w:tc>
      </w:tr>
      <w:tr w:rsidR="00FB4B65" w:rsidTr="00E53D2F">
        <w:trPr>
          <w:trHeight w:val="287"/>
        </w:trPr>
        <w:tc>
          <w:tcPr>
            <w:cnfStyle w:val="001000000000" w:firstRow="0" w:lastRow="0" w:firstColumn="1" w:lastColumn="0" w:oddVBand="0" w:evenVBand="0" w:oddHBand="0" w:evenHBand="0" w:firstRowFirstColumn="0" w:firstRowLastColumn="0" w:lastRowFirstColumn="0" w:lastRowLastColumn="0"/>
            <w:tcW w:w="4962" w:type="dxa"/>
          </w:tcPr>
          <w:p w:rsidR="00FB4B65" w:rsidRDefault="00FB4B65" w:rsidP="00E53D2F">
            <w:r>
              <w:t>400-800</w:t>
            </w:r>
          </w:p>
        </w:tc>
        <w:tc>
          <w:tcPr>
            <w:tcW w:w="1559" w:type="dxa"/>
          </w:tcPr>
          <w:p w:rsidR="00FB4B65" w:rsidRDefault="00FB4B65" w:rsidP="00E53D2F">
            <w:pPr>
              <w:cnfStyle w:val="000000000000" w:firstRow="0" w:lastRow="0" w:firstColumn="0" w:lastColumn="0" w:oddVBand="0" w:evenVBand="0" w:oddHBand="0" w:evenHBand="0" w:firstRowFirstColumn="0" w:firstRowLastColumn="0" w:lastRowFirstColumn="0" w:lastRowLastColumn="0"/>
            </w:pPr>
            <w:r>
              <w:t>4</w:t>
            </w:r>
          </w:p>
        </w:tc>
      </w:tr>
      <w:tr w:rsidR="00FB4B65" w:rsidTr="00E53D2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FB4B65" w:rsidRDefault="00FB4B65" w:rsidP="00E53D2F">
            <w:r>
              <w:t>800-1200</w:t>
            </w:r>
          </w:p>
        </w:tc>
        <w:tc>
          <w:tcPr>
            <w:tcW w:w="1559" w:type="dxa"/>
          </w:tcPr>
          <w:p w:rsidR="00FB4B65" w:rsidRDefault="00FB4B65" w:rsidP="00E53D2F">
            <w:pPr>
              <w:cnfStyle w:val="000000100000" w:firstRow="0" w:lastRow="0" w:firstColumn="0" w:lastColumn="0" w:oddVBand="0" w:evenVBand="0" w:oddHBand="1" w:evenHBand="0" w:firstRowFirstColumn="0" w:firstRowLastColumn="0" w:lastRowFirstColumn="0" w:lastRowLastColumn="0"/>
            </w:pPr>
            <w:r>
              <w:t>3</w:t>
            </w:r>
          </w:p>
        </w:tc>
      </w:tr>
      <w:tr w:rsidR="00FB4B65" w:rsidTr="00E53D2F">
        <w:trPr>
          <w:trHeight w:val="224"/>
        </w:trPr>
        <w:tc>
          <w:tcPr>
            <w:cnfStyle w:val="001000000000" w:firstRow="0" w:lastRow="0" w:firstColumn="1" w:lastColumn="0" w:oddVBand="0" w:evenVBand="0" w:oddHBand="0" w:evenHBand="0" w:firstRowFirstColumn="0" w:firstRowLastColumn="0" w:lastRowFirstColumn="0" w:lastRowLastColumn="0"/>
            <w:tcW w:w="4962" w:type="dxa"/>
          </w:tcPr>
          <w:p w:rsidR="00FB4B65" w:rsidRDefault="00FB4B65" w:rsidP="00E53D2F">
            <w:r>
              <w:t>1200-1600</w:t>
            </w:r>
          </w:p>
        </w:tc>
        <w:tc>
          <w:tcPr>
            <w:tcW w:w="1559" w:type="dxa"/>
          </w:tcPr>
          <w:p w:rsidR="00FB4B65" w:rsidRDefault="00FB4B65" w:rsidP="00E53D2F">
            <w:pPr>
              <w:cnfStyle w:val="000000000000" w:firstRow="0" w:lastRow="0" w:firstColumn="0" w:lastColumn="0" w:oddVBand="0" w:evenVBand="0" w:oddHBand="0" w:evenHBand="0" w:firstRowFirstColumn="0" w:firstRowLastColumn="0" w:lastRowFirstColumn="0" w:lastRowLastColumn="0"/>
            </w:pPr>
            <w:r>
              <w:t>2</w:t>
            </w:r>
          </w:p>
        </w:tc>
      </w:tr>
      <w:tr w:rsidR="00FB4B65" w:rsidTr="00E53D2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962" w:type="dxa"/>
          </w:tcPr>
          <w:p w:rsidR="00FB4B65" w:rsidRDefault="00FB4B65" w:rsidP="00FB4B65">
            <w:r>
              <w:t>1600-1948</w:t>
            </w:r>
          </w:p>
        </w:tc>
        <w:tc>
          <w:tcPr>
            <w:tcW w:w="1559" w:type="dxa"/>
          </w:tcPr>
          <w:p w:rsidR="00FB4B65" w:rsidRDefault="00FB4B65" w:rsidP="00E53D2F">
            <w:pPr>
              <w:cnfStyle w:val="000000100000" w:firstRow="0" w:lastRow="0" w:firstColumn="0" w:lastColumn="0" w:oddVBand="0" w:evenVBand="0" w:oddHBand="1" w:evenHBand="0" w:firstRowFirstColumn="0" w:firstRowLastColumn="0" w:lastRowFirstColumn="0" w:lastRowLastColumn="0"/>
            </w:pPr>
            <w:r>
              <w:t>1</w:t>
            </w:r>
          </w:p>
        </w:tc>
      </w:tr>
    </w:tbl>
    <w:p w:rsidR="00FB4B65" w:rsidRDefault="00FB4B65" w:rsidP="00F04EF9">
      <w:pPr>
        <w:rPr>
          <w:color w:val="76923C" w:themeColor="accent3" w:themeShade="BF"/>
        </w:rPr>
      </w:pPr>
    </w:p>
    <w:p w:rsidR="00E53D2F" w:rsidRDefault="00E53D2F" w:rsidP="00E53D2F">
      <w:pPr>
        <w:autoSpaceDE w:val="0"/>
        <w:autoSpaceDN w:val="0"/>
        <w:adjustRightInd w:val="0"/>
        <w:jc w:val="both"/>
        <w:rPr>
          <w:rFonts w:ascii="Calibri" w:hAnsi="Calibri" w:cs="Calibri"/>
        </w:rPr>
      </w:pPr>
      <w:r>
        <w:rPr>
          <w:rFonts w:ascii="Calibri" w:hAnsi="Calibri" w:cs="Calibri"/>
        </w:rPr>
        <w:t xml:space="preserve">Este mapa describe los radios de influencia de los locales relacionados con plazas, monumentos, parques, glorietas ilustres, etc. El área contiene zonas preferenciales para análisis de las zonas. </w:t>
      </w:r>
    </w:p>
    <w:p w:rsidR="003302DE" w:rsidRPr="00FB356E" w:rsidRDefault="00E53D2F" w:rsidP="00FB356E">
      <w:pPr>
        <w:autoSpaceDE w:val="0"/>
        <w:autoSpaceDN w:val="0"/>
        <w:adjustRightInd w:val="0"/>
        <w:jc w:val="both"/>
        <w:rPr>
          <w:rFonts w:ascii="Calibri" w:hAnsi="Calibri" w:cs="Calibri"/>
        </w:rPr>
      </w:pPr>
      <w:r>
        <w:rPr>
          <w:rFonts w:ascii="Calibri" w:hAnsi="Calibri" w:cs="Calibri"/>
        </w:rPr>
        <w:t xml:space="preserve">El color rojo representa las zonas con menor influencia de locales relacionados con este rubro y las azules son las zonas con mayor influencia y, por lo tanto, mayor potencial. En el análisis se muestra como existe una mayor ponderación en la zona de </w:t>
      </w:r>
      <w:r w:rsidR="006513BD">
        <w:rPr>
          <w:rFonts w:ascii="Calibri" w:hAnsi="Calibri" w:cs="Calibri"/>
        </w:rPr>
        <w:t xml:space="preserve">las </w:t>
      </w:r>
      <w:r>
        <w:rPr>
          <w:rFonts w:ascii="Calibri" w:hAnsi="Calibri" w:cs="Calibri"/>
        </w:rPr>
        <w:t>avenida</w:t>
      </w:r>
      <w:r w:rsidR="006513BD">
        <w:rPr>
          <w:rFonts w:ascii="Calibri" w:hAnsi="Calibri" w:cs="Calibri"/>
        </w:rPr>
        <w:t>s</w:t>
      </w:r>
      <w:r>
        <w:rPr>
          <w:rFonts w:ascii="Calibri" w:hAnsi="Calibri" w:cs="Calibri"/>
        </w:rPr>
        <w:t xml:space="preserve"> </w:t>
      </w:r>
      <w:r w:rsidR="006513BD">
        <w:rPr>
          <w:rFonts w:ascii="Calibri" w:hAnsi="Calibri" w:cs="Calibri"/>
        </w:rPr>
        <w:t>San Andrés, Revolución y Gigantes</w:t>
      </w:r>
      <w:r>
        <w:rPr>
          <w:rFonts w:ascii="Calibri" w:hAnsi="Calibri" w:cs="Calibri"/>
          <w:color w:val="76923C"/>
        </w:rPr>
        <w:t xml:space="preserve">. </w:t>
      </w:r>
      <w:r>
        <w:rPr>
          <w:rFonts w:ascii="Calibri" w:hAnsi="Calibri" w:cs="Calibri"/>
        </w:rPr>
        <w:t>Según SEDESO</w:t>
      </w:r>
      <w:r w:rsidR="006513BD">
        <w:rPr>
          <w:rFonts w:ascii="Calibri" w:hAnsi="Calibri" w:cs="Calibri"/>
        </w:rPr>
        <w:t>L el radio de influencia de las plazas y monumentos es de entre 335</w:t>
      </w:r>
      <w:r>
        <w:rPr>
          <w:rFonts w:ascii="Calibri" w:hAnsi="Calibri" w:cs="Calibri"/>
        </w:rPr>
        <w:t>-1</w:t>
      </w:r>
      <w:r w:rsidR="006513BD">
        <w:rPr>
          <w:rFonts w:ascii="Calibri" w:hAnsi="Calibri" w:cs="Calibri"/>
        </w:rPr>
        <w:t>340</w:t>
      </w:r>
      <w:r>
        <w:rPr>
          <w:rFonts w:ascii="Calibri" w:hAnsi="Calibri" w:cs="Calibri"/>
        </w:rPr>
        <w:t xml:space="preserve">m, es por ello que manejé con las puntuaciones más altas los rangos menores a </w:t>
      </w:r>
      <w:r w:rsidR="006513BD">
        <w:rPr>
          <w:rFonts w:ascii="Calibri" w:hAnsi="Calibri" w:cs="Calibri"/>
        </w:rPr>
        <w:t>837.5m sacando la media de las distancias.</w:t>
      </w:r>
    </w:p>
    <w:p w:rsidR="005A548E" w:rsidRDefault="005A548E" w:rsidP="008A1C10"/>
    <w:p w:rsidR="008A1C10" w:rsidRDefault="003302DE" w:rsidP="008A1C10">
      <w:pPr>
        <w:rPr>
          <w:color w:val="76923C" w:themeColor="accent3" w:themeShade="BF"/>
        </w:rPr>
      </w:pPr>
      <w:r>
        <w:lastRenderedPageBreak/>
        <w:t>ÁREAS VERDES.</w:t>
      </w:r>
      <w:r w:rsidR="00B80EB4" w:rsidRPr="008A1C10">
        <w:rPr>
          <w:color w:val="76923C" w:themeColor="accent3" w:themeShade="BF"/>
        </w:rPr>
        <w:t xml:space="preserve"> </w:t>
      </w:r>
    </w:p>
    <w:p w:rsidR="003302DE" w:rsidRDefault="00C20185" w:rsidP="00F04EF9">
      <w:pPr>
        <w:rPr>
          <w:color w:val="76923C" w:themeColor="accent3" w:themeShade="BF"/>
        </w:rPr>
      </w:pPr>
      <w:r w:rsidRPr="00C20185">
        <w:rPr>
          <w:noProof/>
          <w:color w:val="76923C" w:themeColor="accent3" w:themeShade="BF"/>
          <w:lang w:eastAsia="es-MX"/>
        </w:rPr>
        <w:drawing>
          <wp:inline distT="0" distB="0" distL="0" distR="0">
            <wp:extent cx="6858000" cy="4437529"/>
            <wp:effectExtent l="0" t="0" r="0" b="1270"/>
            <wp:docPr id="322" name="Imagen 322" descr="C:\Users\Usuario\Desktop\PAP 2016\PDF\areas verd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esktop\PAP 2016\PDF\areas verdes.jpg"/>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F6528E" w:rsidRDefault="00F6528E" w:rsidP="00F6528E">
      <w:pPr>
        <w:jc w:val="center"/>
        <w:rPr>
          <w:noProof/>
          <w:lang w:eastAsia="es-MX"/>
        </w:rPr>
      </w:pPr>
      <w:r w:rsidRPr="009E68CE">
        <w:rPr>
          <w:b/>
          <w:noProof/>
          <w:lang w:eastAsia="es-MX"/>
        </w:rPr>
        <w:t>Imagen</w:t>
      </w:r>
      <w:r w:rsidRPr="009E68CE">
        <w:rPr>
          <w:noProof/>
          <w:lang w:eastAsia="es-MX"/>
        </w:rPr>
        <w:t xml:space="preserve">: </w:t>
      </w:r>
      <w:r>
        <w:rPr>
          <w:noProof/>
          <w:lang w:eastAsia="es-MX"/>
        </w:rPr>
        <w:t>ÁREAS VERDES</w:t>
      </w:r>
      <w:r w:rsidRPr="009E68CE">
        <w:rPr>
          <w:noProof/>
          <w:lang w:eastAsia="es-MX"/>
        </w:rPr>
        <w:t xml:space="preserve">. </w:t>
      </w:r>
    </w:p>
    <w:p w:rsidR="00B63DB1" w:rsidRPr="00DD3745" w:rsidRDefault="00B63DB1" w:rsidP="00B63DB1">
      <w:r>
        <w:t xml:space="preserve">Método de Ponderación por distancias en metros. </w:t>
      </w:r>
    </w:p>
    <w:tbl>
      <w:tblPr>
        <w:tblStyle w:val="Tabladecuadrcula2-nfasis1"/>
        <w:tblW w:w="6521" w:type="dxa"/>
        <w:tblLook w:val="04A0" w:firstRow="1" w:lastRow="0" w:firstColumn="1" w:lastColumn="0" w:noHBand="0" w:noVBand="1"/>
      </w:tblPr>
      <w:tblGrid>
        <w:gridCol w:w="4962"/>
        <w:gridCol w:w="1559"/>
      </w:tblGrid>
      <w:tr w:rsidR="00B63DB1" w:rsidTr="001954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B63DB1" w:rsidRDefault="00B63DB1" w:rsidP="00B63DB1">
            <w:r>
              <w:t>RADIO DE INFLUENCIA (M) ÁREAS VERDES</w:t>
            </w:r>
          </w:p>
        </w:tc>
        <w:tc>
          <w:tcPr>
            <w:tcW w:w="1559" w:type="dxa"/>
          </w:tcPr>
          <w:p w:rsidR="00B63DB1" w:rsidRDefault="00B63DB1" w:rsidP="001954DF">
            <w:pPr>
              <w:cnfStyle w:val="100000000000" w:firstRow="1" w:lastRow="0" w:firstColumn="0" w:lastColumn="0" w:oddVBand="0" w:evenVBand="0" w:oddHBand="0" w:evenHBand="0" w:firstRowFirstColumn="0" w:firstRowLastColumn="0" w:lastRowFirstColumn="0" w:lastRowLastColumn="0"/>
            </w:pPr>
            <w:r>
              <w:t>PONDERADO</w:t>
            </w:r>
          </w:p>
        </w:tc>
      </w:tr>
      <w:tr w:rsidR="00B63DB1" w:rsidTr="00195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B63DB1" w:rsidRDefault="001954DF" w:rsidP="001954DF">
            <w:r>
              <w:t>0-1</w:t>
            </w:r>
            <w:r w:rsidR="00B63DB1">
              <w:t>00</w:t>
            </w:r>
            <w:r w:rsidR="00C20185">
              <w:t xml:space="preserve"> </w:t>
            </w:r>
          </w:p>
        </w:tc>
        <w:tc>
          <w:tcPr>
            <w:tcW w:w="1559" w:type="dxa"/>
          </w:tcPr>
          <w:p w:rsidR="00B63DB1" w:rsidRDefault="00B63DB1" w:rsidP="001954DF">
            <w:pPr>
              <w:cnfStyle w:val="000000100000" w:firstRow="0" w:lastRow="0" w:firstColumn="0" w:lastColumn="0" w:oddVBand="0" w:evenVBand="0" w:oddHBand="1" w:evenHBand="0" w:firstRowFirstColumn="0" w:firstRowLastColumn="0" w:lastRowFirstColumn="0" w:lastRowLastColumn="0"/>
            </w:pPr>
            <w:r>
              <w:t>5</w:t>
            </w:r>
          </w:p>
        </w:tc>
      </w:tr>
      <w:tr w:rsidR="00B63DB1" w:rsidTr="001954DF">
        <w:trPr>
          <w:trHeight w:val="287"/>
        </w:trPr>
        <w:tc>
          <w:tcPr>
            <w:cnfStyle w:val="001000000000" w:firstRow="0" w:lastRow="0" w:firstColumn="1" w:lastColumn="0" w:oddVBand="0" w:evenVBand="0" w:oddHBand="0" w:evenHBand="0" w:firstRowFirstColumn="0" w:firstRowLastColumn="0" w:lastRowFirstColumn="0" w:lastRowLastColumn="0"/>
            <w:tcW w:w="4962" w:type="dxa"/>
          </w:tcPr>
          <w:p w:rsidR="00B63DB1" w:rsidRDefault="001954DF" w:rsidP="001954DF">
            <w:r>
              <w:t>100-10</w:t>
            </w:r>
            <w:r w:rsidR="00B63DB1">
              <w:t>00</w:t>
            </w:r>
            <w:r w:rsidR="00C20185">
              <w:t xml:space="preserve">   200</w:t>
            </w:r>
          </w:p>
        </w:tc>
        <w:tc>
          <w:tcPr>
            <w:tcW w:w="1559" w:type="dxa"/>
          </w:tcPr>
          <w:p w:rsidR="00B63DB1" w:rsidRDefault="00B63DB1" w:rsidP="001954DF">
            <w:pPr>
              <w:cnfStyle w:val="000000000000" w:firstRow="0" w:lastRow="0" w:firstColumn="0" w:lastColumn="0" w:oddVBand="0" w:evenVBand="0" w:oddHBand="0" w:evenHBand="0" w:firstRowFirstColumn="0" w:firstRowLastColumn="0" w:lastRowFirstColumn="0" w:lastRowLastColumn="0"/>
            </w:pPr>
            <w:r>
              <w:t>4</w:t>
            </w:r>
          </w:p>
        </w:tc>
      </w:tr>
      <w:tr w:rsidR="00B63DB1" w:rsidTr="00195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B63DB1" w:rsidRDefault="001954DF" w:rsidP="001954DF">
            <w:r>
              <w:t>1000-15</w:t>
            </w:r>
            <w:r w:rsidR="00B63DB1">
              <w:t>00</w:t>
            </w:r>
            <w:r w:rsidR="00C20185">
              <w:t xml:space="preserve">   1000</w:t>
            </w:r>
          </w:p>
        </w:tc>
        <w:tc>
          <w:tcPr>
            <w:tcW w:w="1559" w:type="dxa"/>
          </w:tcPr>
          <w:p w:rsidR="00B63DB1" w:rsidRDefault="00B63DB1" w:rsidP="001954DF">
            <w:pPr>
              <w:cnfStyle w:val="000000100000" w:firstRow="0" w:lastRow="0" w:firstColumn="0" w:lastColumn="0" w:oddVBand="0" w:evenVBand="0" w:oddHBand="1" w:evenHBand="0" w:firstRowFirstColumn="0" w:firstRowLastColumn="0" w:lastRowFirstColumn="0" w:lastRowLastColumn="0"/>
            </w:pPr>
            <w:r>
              <w:t>3</w:t>
            </w:r>
          </w:p>
        </w:tc>
      </w:tr>
      <w:tr w:rsidR="00B63DB1" w:rsidTr="001954DF">
        <w:trPr>
          <w:trHeight w:val="224"/>
        </w:trPr>
        <w:tc>
          <w:tcPr>
            <w:cnfStyle w:val="001000000000" w:firstRow="0" w:lastRow="0" w:firstColumn="1" w:lastColumn="0" w:oddVBand="0" w:evenVBand="0" w:oddHBand="0" w:evenHBand="0" w:firstRowFirstColumn="0" w:firstRowLastColumn="0" w:lastRowFirstColumn="0" w:lastRowLastColumn="0"/>
            <w:tcW w:w="4962" w:type="dxa"/>
          </w:tcPr>
          <w:p w:rsidR="00B63DB1" w:rsidRDefault="001954DF" w:rsidP="001954DF">
            <w:r>
              <w:t>1500-20</w:t>
            </w:r>
            <w:r w:rsidR="00B63DB1">
              <w:t>00</w:t>
            </w:r>
            <w:r w:rsidR="00C20185">
              <w:t xml:space="preserve">    1500</w:t>
            </w:r>
          </w:p>
        </w:tc>
        <w:tc>
          <w:tcPr>
            <w:tcW w:w="1559" w:type="dxa"/>
          </w:tcPr>
          <w:p w:rsidR="00B63DB1" w:rsidRDefault="00B63DB1" w:rsidP="001954DF">
            <w:pPr>
              <w:cnfStyle w:val="000000000000" w:firstRow="0" w:lastRow="0" w:firstColumn="0" w:lastColumn="0" w:oddVBand="0" w:evenVBand="0" w:oddHBand="0" w:evenHBand="0" w:firstRowFirstColumn="0" w:firstRowLastColumn="0" w:lastRowFirstColumn="0" w:lastRowLastColumn="0"/>
            </w:pPr>
            <w:r>
              <w:t>2</w:t>
            </w:r>
          </w:p>
        </w:tc>
      </w:tr>
      <w:tr w:rsidR="00B63DB1" w:rsidTr="001954D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962" w:type="dxa"/>
          </w:tcPr>
          <w:p w:rsidR="00B63DB1" w:rsidRDefault="001954DF" w:rsidP="001954DF">
            <w:r>
              <w:t>2000-2272</w:t>
            </w:r>
            <w:r w:rsidR="00C20185">
              <w:t xml:space="preserve">     2272</w:t>
            </w:r>
          </w:p>
        </w:tc>
        <w:tc>
          <w:tcPr>
            <w:tcW w:w="1559" w:type="dxa"/>
          </w:tcPr>
          <w:p w:rsidR="00B63DB1" w:rsidRDefault="00B63DB1" w:rsidP="001954DF">
            <w:pPr>
              <w:cnfStyle w:val="000000100000" w:firstRow="0" w:lastRow="0" w:firstColumn="0" w:lastColumn="0" w:oddVBand="0" w:evenVBand="0" w:oddHBand="1" w:evenHBand="0" w:firstRowFirstColumn="0" w:firstRowLastColumn="0" w:lastRowFirstColumn="0" w:lastRowLastColumn="0"/>
            </w:pPr>
            <w:r>
              <w:t>1</w:t>
            </w:r>
          </w:p>
        </w:tc>
      </w:tr>
    </w:tbl>
    <w:p w:rsidR="00B63DB1" w:rsidRDefault="00B63DB1" w:rsidP="00B63DB1">
      <w:pPr>
        <w:rPr>
          <w:color w:val="76923C" w:themeColor="accent3" w:themeShade="BF"/>
        </w:rPr>
      </w:pPr>
    </w:p>
    <w:p w:rsidR="00B63DB1" w:rsidRDefault="00B63DB1" w:rsidP="00B63DB1">
      <w:pPr>
        <w:autoSpaceDE w:val="0"/>
        <w:autoSpaceDN w:val="0"/>
        <w:adjustRightInd w:val="0"/>
        <w:jc w:val="both"/>
        <w:rPr>
          <w:rFonts w:ascii="Calibri" w:hAnsi="Calibri" w:cs="Calibri"/>
        </w:rPr>
      </w:pPr>
      <w:r>
        <w:rPr>
          <w:rFonts w:ascii="Calibri" w:hAnsi="Calibri" w:cs="Calibri"/>
        </w:rPr>
        <w:t xml:space="preserve">Este mapa describe los radios de influencia de los </w:t>
      </w:r>
      <w:r w:rsidR="00AF3423">
        <w:rPr>
          <w:rFonts w:ascii="Calibri" w:hAnsi="Calibri" w:cs="Calibri"/>
        </w:rPr>
        <w:t xml:space="preserve">elementos como macizos arbolados, áreas verdes y polígonos de zona natural. </w:t>
      </w:r>
      <w:r>
        <w:rPr>
          <w:rFonts w:ascii="Calibri" w:hAnsi="Calibri" w:cs="Calibri"/>
        </w:rPr>
        <w:t xml:space="preserve"> El área contiene zonas preferenciales para análisis de las zonas. </w:t>
      </w:r>
    </w:p>
    <w:p w:rsidR="00B63DB1" w:rsidRPr="00FB356E" w:rsidRDefault="00B63DB1" w:rsidP="00B63DB1">
      <w:pPr>
        <w:autoSpaceDE w:val="0"/>
        <w:autoSpaceDN w:val="0"/>
        <w:adjustRightInd w:val="0"/>
        <w:jc w:val="both"/>
        <w:rPr>
          <w:rFonts w:ascii="Calibri" w:hAnsi="Calibri" w:cs="Calibri"/>
        </w:rPr>
      </w:pPr>
      <w:r>
        <w:rPr>
          <w:rFonts w:ascii="Calibri" w:hAnsi="Calibri" w:cs="Calibri"/>
        </w:rPr>
        <w:t xml:space="preserve">El color rojo representa las zonas con menor influencia de locales relacionados con este rubro y las azules son las zonas con mayor influencia y, por lo tanto, mayor potencial. En el análisis se muestra como existe </w:t>
      </w:r>
      <w:r w:rsidR="00345A31">
        <w:rPr>
          <w:rFonts w:ascii="Calibri" w:hAnsi="Calibri" w:cs="Calibri"/>
        </w:rPr>
        <w:t>escasez general de este tipo de elementos</w:t>
      </w:r>
      <w:r>
        <w:rPr>
          <w:rFonts w:ascii="Calibri" w:hAnsi="Calibri" w:cs="Calibri"/>
          <w:color w:val="76923C"/>
        </w:rPr>
        <w:t xml:space="preserve">. </w:t>
      </w:r>
      <w:r w:rsidR="00345A31">
        <w:rPr>
          <w:rFonts w:ascii="Calibri" w:hAnsi="Calibri" w:cs="Calibri"/>
        </w:rPr>
        <w:t xml:space="preserve">Manejé </w:t>
      </w:r>
      <w:r>
        <w:rPr>
          <w:rFonts w:ascii="Calibri" w:hAnsi="Calibri" w:cs="Calibri"/>
        </w:rPr>
        <w:t xml:space="preserve">con las puntuaciones más altas los rangos menores </w:t>
      </w:r>
      <w:r w:rsidR="00345A31">
        <w:rPr>
          <w:rFonts w:ascii="Calibri" w:hAnsi="Calibri" w:cs="Calibri"/>
        </w:rPr>
        <w:t>a 100m</w:t>
      </w:r>
      <w:r>
        <w:rPr>
          <w:rFonts w:ascii="Calibri" w:hAnsi="Calibri" w:cs="Calibri"/>
        </w:rPr>
        <w:t>.</w:t>
      </w:r>
    </w:p>
    <w:p w:rsidR="00F6528E" w:rsidRDefault="00F6528E" w:rsidP="00C470DD"/>
    <w:p w:rsidR="00FB356E" w:rsidRDefault="00FB356E" w:rsidP="00C470DD"/>
    <w:p w:rsidR="00C470DD" w:rsidRPr="00C470DD" w:rsidRDefault="00C470DD" w:rsidP="00C470DD">
      <w:r w:rsidRPr="00C470DD">
        <w:lastRenderedPageBreak/>
        <w:t xml:space="preserve">POTENCIAL </w:t>
      </w:r>
      <w:r>
        <w:t>DE EQUIPAMIENTO</w:t>
      </w:r>
      <w:r w:rsidRPr="00C470DD">
        <w:t>.</w:t>
      </w:r>
    </w:p>
    <w:p w:rsidR="00FB4B65" w:rsidRPr="008C2564" w:rsidRDefault="008C2564" w:rsidP="005A548E">
      <w:pPr>
        <w:jc w:val="both"/>
      </w:pPr>
      <w:r w:rsidRPr="008C2564">
        <w:t>A continuación se explicará</w:t>
      </w:r>
      <w:r>
        <w:t xml:space="preserve"> el proceso de sumatoria para obtener el potencial de la zona en cuanto a equipamiento. Para ello antes que nada se estableció una ponderación para cada elemento analizado: </w:t>
      </w:r>
    </w:p>
    <w:p w:rsidR="00F04EF9" w:rsidRPr="008A1C10" w:rsidRDefault="006012A3" w:rsidP="00F04EF9">
      <w:r w:rsidRPr="008A1C10">
        <w:t>P</w:t>
      </w:r>
      <w:r w:rsidR="00F04EF9" w:rsidRPr="008A1C10">
        <w:t xml:space="preserve">onderación para el </w:t>
      </w:r>
      <w:r w:rsidRPr="008A1C10">
        <w:t>sub</w:t>
      </w:r>
      <w:r w:rsidR="00F04EF9" w:rsidRPr="008A1C10">
        <w:t xml:space="preserve">tema de </w:t>
      </w:r>
      <w:r w:rsidR="008A1C10" w:rsidRPr="008A1C10">
        <w:t>Equipamiento</w:t>
      </w:r>
      <w:r w:rsidR="00F04EF9" w:rsidRPr="008A1C10">
        <w:t>.</w:t>
      </w:r>
    </w:p>
    <w:tbl>
      <w:tblPr>
        <w:tblStyle w:val="Tabladecuadrcula2-nfasis1"/>
        <w:tblW w:w="5280" w:type="dxa"/>
        <w:tblLook w:val="04A0" w:firstRow="1" w:lastRow="0" w:firstColumn="1" w:lastColumn="0" w:noHBand="0" w:noVBand="1"/>
      </w:tblPr>
      <w:tblGrid>
        <w:gridCol w:w="3909"/>
        <w:gridCol w:w="1371"/>
      </w:tblGrid>
      <w:tr w:rsidR="008A1C10" w:rsidRPr="008A1C10" w:rsidTr="008A1C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194A5E" w:rsidRPr="000F50B7" w:rsidRDefault="008A1C10" w:rsidP="009B0245">
            <w:r w:rsidRPr="000F50B7">
              <w:t>Equipamiento</w:t>
            </w:r>
          </w:p>
        </w:tc>
        <w:tc>
          <w:tcPr>
            <w:tcW w:w="1371" w:type="dxa"/>
          </w:tcPr>
          <w:p w:rsidR="00194A5E" w:rsidRPr="000F50B7" w:rsidRDefault="00194A5E" w:rsidP="009B0245">
            <w:pPr>
              <w:cnfStyle w:val="100000000000" w:firstRow="1" w:lastRow="0" w:firstColumn="0" w:lastColumn="0" w:oddVBand="0" w:evenVBand="0" w:oddHBand="0" w:evenHBand="0" w:firstRowFirstColumn="0" w:firstRowLastColumn="0" w:lastRowFirstColumn="0" w:lastRowLastColumn="0"/>
            </w:pPr>
            <w:r w:rsidRPr="000F50B7">
              <w:t>PESO</w:t>
            </w:r>
          </w:p>
        </w:tc>
      </w:tr>
      <w:tr w:rsidR="006D2D2B" w:rsidRPr="006D2D2B" w:rsidTr="008A1C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194A5E" w:rsidRPr="000F50B7" w:rsidRDefault="008A1C10" w:rsidP="009B0245">
            <w:pPr>
              <w:rPr>
                <w:b w:val="0"/>
              </w:rPr>
            </w:pPr>
            <w:r w:rsidRPr="000F50B7">
              <w:rPr>
                <w:b w:val="0"/>
              </w:rPr>
              <w:t>Cementerio</w:t>
            </w:r>
          </w:p>
        </w:tc>
        <w:tc>
          <w:tcPr>
            <w:tcW w:w="1371" w:type="dxa"/>
          </w:tcPr>
          <w:p w:rsidR="00194A5E" w:rsidRPr="000F50B7" w:rsidRDefault="00361292" w:rsidP="009B0245">
            <w:pPr>
              <w:cnfStyle w:val="000000100000" w:firstRow="0" w:lastRow="0" w:firstColumn="0" w:lastColumn="0" w:oddVBand="0" w:evenVBand="0" w:oddHBand="1" w:evenHBand="0" w:firstRowFirstColumn="0" w:firstRowLastColumn="0" w:lastRowFirstColumn="0" w:lastRowLastColumn="0"/>
            </w:pPr>
            <w:r w:rsidRPr="000F50B7">
              <w:t>1</w:t>
            </w:r>
          </w:p>
        </w:tc>
      </w:tr>
      <w:tr w:rsidR="006D2D2B" w:rsidRPr="006D2D2B" w:rsidTr="008A1C10">
        <w:tc>
          <w:tcPr>
            <w:cnfStyle w:val="001000000000" w:firstRow="0" w:lastRow="0" w:firstColumn="1" w:lastColumn="0" w:oddVBand="0" w:evenVBand="0" w:oddHBand="0" w:evenHBand="0" w:firstRowFirstColumn="0" w:firstRowLastColumn="0" w:lastRowFirstColumn="0" w:lastRowLastColumn="0"/>
            <w:tcW w:w="3909" w:type="dxa"/>
          </w:tcPr>
          <w:p w:rsidR="00194A5E" w:rsidRPr="000F50B7" w:rsidRDefault="008A1C10" w:rsidP="009B0245">
            <w:pPr>
              <w:rPr>
                <w:b w:val="0"/>
              </w:rPr>
            </w:pPr>
            <w:r w:rsidRPr="000F50B7">
              <w:rPr>
                <w:b w:val="0"/>
              </w:rPr>
              <w:t>Centro comercial</w:t>
            </w:r>
          </w:p>
        </w:tc>
        <w:tc>
          <w:tcPr>
            <w:tcW w:w="1371" w:type="dxa"/>
          </w:tcPr>
          <w:p w:rsidR="00194A5E" w:rsidRPr="000F50B7" w:rsidRDefault="00361292" w:rsidP="009B0245">
            <w:pPr>
              <w:cnfStyle w:val="000000000000" w:firstRow="0" w:lastRow="0" w:firstColumn="0" w:lastColumn="0" w:oddVBand="0" w:evenVBand="0" w:oddHBand="0" w:evenHBand="0" w:firstRowFirstColumn="0" w:firstRowLastColumn="0" w:lastRowFirstColumn="0" w:lastRowLastColumn="0"/>
            </w:pPr>
            <w:r w:rsidRPr="000F50B7">
              <w:t>2</w:t>
            </w:r>
          </w:p>
        </w:tc>
      </w:tr>
      <w:tr w:rsidR="006D2D2B" w:rsidRPr="006D2D2B" w:rsidTr="008A1C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194A5E" w:rsidRPr="000F50B7" w:rsidRDefault="008A1C10" w:rsidP="009B0245">
            <w:pPr>
              <w:rPr>
                <w:b w:val="0"/>
              </w:rPr>
            </w:pPr>
            <w:r w:rsidRPr="000F50B7">
              <w:rPr>
                <w:b w:val="0"/>
              </w:rPr>
              <w:t>Comercios</w:t>
            </w:r>
          </w:p>
        </w:tc>
        <w:tc>
          <w:tcPr>
            <w:tcW w:w="1371" w:type="dxa"/>
          </w:tcPr>
          <w:p w:rsidR="00194A5E" w:rsidRPr="000F50B7" w:rsidRDefault="00361292" w:rsidP="009B0245">
            <w:pPr>
              <w:cnfStyle w:val="000000100000" w:firstRow="0" w:lastRow="0" w:firstColumn="0" w:lastColumn="0" w:oddVBand="0" w:evenVBand="0" w:oddHBand="1" w:evenHBand="0" w:firstRowFirstColumn="0" w:firstRowLastColumn="0" w:lastRowFirstColumn="0" w:lastRowLastColumn="0"/>
            </w:pPr>
            <w:r w:rsidRPr="000F50B7">
              <w:t>1</w:t>
            </w:r>
          </w:p>
        </w:tc>
      </w:tr>
      <w:tr w:rsidR="006D2D2B" w:rsidRPr="006D2D2B" w:rsidTr="008A1C10">
        <w:trPr>
          <w:trHeight w:val="243"/>
        </w:trPr>
        <w:tc>
          <w:tcPr>
            <w:cnfStyle w:val="001000000000" w:firstRow="0" w:lastRow="0" w:firstColumn="1" w:lastColumn="0" w:oddVBand="0" w:evenVBand="0" w:oddHBand="0" w:evenHBand="0" w:firstRowFirstColumn="0" w:firstRowLastColumn="0" w:lastRowFirstColumn="0" w:lastRowLastColumn="0"/>
            <w:tcW w:w="3909" w:type="dxa"/>
          </w:tcPr>
          <w:p w:rsidR="008A1C10" w:rsidRPr="000F50B7" w:rsidRDefault="00194A5E" w:rsidP="009B0245">
            <w:pPr>
              <w:rPr>
                <w:b w:val="0"/>
              </w:rPr>
            </w:pPr>
            <w:r w:rsidRPr="000F50B7">
              <w:rPr>
                <w:b w:val="0"/>
              </w:rPr>
              <w:t>Centro cultural</w:t>
            </w:r>
          </w:p>
        </w:tc>
        <w:tc>
          <w:tcPr>
            <w:tcW w:w="1371" w:type="dxa"/>
          </w:tcPr>
          <w:p w:rsidR="00194A5E" w:rsidRPr="000F50B7" w:rsidRDefault="00361292" w:rsidP="009B0245">
            <w:pPr>
              <w:cnfStyle w:val="000000000000" w:firstRow="0" w:lastRow="0" w:firstColumn="0" w:lastColumn="0" w:oddVBand="0" w:evenVBand="0" w:oddHBand="0" w:evenHBand="0" w:firstRowFirstColumn="0" w:firstRowLastColumn="0" w:lastRowFirstColumn="0" w:lastRowLastColumn="0"/>
            </w:pPr>
            <w:r w:rsidRPr="000F50B7">
              <w:t>2</w:t>
            </w:r>
          </w:p>
        </w:tc>
      </w:tr>
      <w:tr w:rsidR="008A1C10" w:rsidRPr="006D2D2B" w:rsidTr="008A1C10">
        <w:trPr>
          <w:cnfStyle w:val="000000100000" w:firstRow="0" w:lastRow="0" w:firstColumn="0" w:lastColumn="0" w:oddVBand="0" w:evenVBand="0" w:oddHBand="1"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3909" w:type="dxa"/>
          </w:tcPr>
          <w:p w:rsidR="008A1C10" w:rsidRPr="000F50B7" w:rsidRDefault="008A1C10" w:rsidP="009B0245">
            <w:pPr>
              <w:rPr>
                <w:b w:val="0"/>
              </w:rPr>
            </w:pPr>
            <w:r w:rsidRPr="000F50B7">
              <w:rPr>
                <w:b w:val="0"/>
              </w:rPr>
              <w:t>Centro recreativo</w:t>
            </w:r>
          </w:p>
        </w:tc>
        <w:tc>
          <w:tcPr>
            <w:tcW w:w="1371" w:type="dxa"/>
          </w:tcPr>
          <w:p w:rsidR="008A1C10" w:rsidRPr="000F50B7" w:rsidRDefault="005239AF" w:rsidP="009B0245">
            <w:pPr>
              <w:cnfStyle w:val="000000100000" w:firstRow="0" w:lastRow="0" w:firstColumn="0" w:lastColumn="0" w:oddVBand="0" w:evenVBand="0" w:oddHBand="1" w:evenHBand="0" w:firstRowFirstColumn="0" w:firstRowLastColumn="0" w:lastRowFirstColumn="0" w:lastRowLastColumn="0"/>
            </w:pPr>
            <w:r w:rsidRPr="000F50B7">
              <w:t>1</w:t>
            </w:r>
          </w:p>
        </w:tc>
      </w:tr>
      <w:tr w:rsidR="008A1C10" w:rsidRPr="006D2D2B" w:rsidTr="008A1C10">
        <w:trPr>
          <w:trHeight w:val="180"/>
        </w:trPr>
        <w:tc>
          <w:tcPr>
            <w:cnfStyle w:val="001000000000" w:firstRow="0" w:lastRow="0" w:firstColumn="1" w:lastColumn="0" w:oddVBand="0" w:evenVBand="0" w:oddHBand="0" w:evenHBand="0" w:firstRowFirstColumn="0" w:firstRowLastColumn="0" w:lastRowFirstColumn="0" w:lastRowLastColumn="0"/>
            <w:tcW w:w="3909" w:type="dxa"/>
          </w:tcPr>
          <w:p w:rsidR="008A1C10" w:rsidRPr="000F50B7" w:rsidRDefault="008A1C10" w:rsidP="009B0245">
            <w:pPr>
              <w:rPr>
                <w:b w:val="0"/>
              </w:rPr>
            </w:pPr>
            <w:r w:rsidRPr="000F50B7">
              <w:rPr>
                <w:b w:val="0"/>
              </w:rPr>
              <w:t>Escuela</w:t>
            </w:r>
          </w:p>
        </w:tc>
        <w:tc>
          <w:tcPr>
            <w:tcW w:w="1371" w:type="dxa"/>
          </w:tcPr>
          <w:p w:rsidR="008A1C10" w:rsidRPr="000F50B7" w:rsidRDefault="00361292" w:rsidP="009B0245">
            <w:pPr>
              <w:cnfStyle w:val="000000000000" w:firstRow="0" w:lastRow="0" w:firstColumn="0" w:lastColumn="0" w:oddVBand="0" w:evenVBand="0" w:oddHBand="0" w:evenHBand="0" w:firstRowFirstColumn="0" w:firstRowLastColumn="0" w:lastRowFirstColumn="0" w:lastRowLastColumn="0"/>
            </w:pPr>
            <w:r w:rsidRPr="000F50B7">
              <w:t>1</w:t>
            </w:r>
          </w:p>
        </w:tc>
      </w:tr>
      <w:tr w:rsidR="008A1C10" w:rsidRPr="006D2D2B" w:rsidTr="008A1C10">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3909" w:type="dxa"/>
          </w:tcPr>
          <w:p w:rsidR="008A1C10" w:rsidRPr="000F50B7" w:rsidRDefault="008A1C10" w:rsidP="009B0245">
            <w:pPr>
              <w:rPr>
                <w:b w:val="0"/>
              </w:rPr>
            </w:pPr>
            <w:r w:rsidRPr="000F50B7">
              <w:rPr>
                <w:b w:val="0"/>
              </w:rPr>
              <w:t>Hospital</w:t>
            </w:r>
          </w:p>
        </w:tc>
        <w:tc>
          <w:tcPr>
            <w:tcW w:w="1371" w:type="dxa"/>
          </w:tcPr>
          <w:p w:rsidR="008A1C10" w:rsidRPr="000F50B7" w:rsidRDefault="00361292" w:rsidP="009B0245">
            <w:pPr>
              <w:cnfStyle w:val="000000100000" w:firstRow="0" w:lastRow="0" w:firstColumn="0" w:lastColumn="0" w:oddVBand="0" w:evenVBand="0" w:oddHBand="1" w:evenHBand="0" w:firstRowFirstColumn="0" w:firstRowLastColumn="0" w:lastRowFirstColumn="0" w:lastRowLastColumn="0"/>
            </w:pPr>
            <w:r w:rsidRPr="000F50B7">
              <w:t>2</w:t>
            </w:r>
          </w:p>
        </w:tc>
      </w:tr>
      <w:tr w:rsidR="008A1C10" w:rsidRPr="006D2D2B" w:rsidTr="008A1C10">
        <w:trPr>
          <w:trHeight w:val="104"/>
        </w:trPr>
        <w:tc>
          <w:tcPr>
            <w:cnfStyle w:val="001000000000" w:firstRow="0" w:lastRow="0" w:firstColumn="1" w:lastColumn="0" w:oddVBand="0" w:evenVBand="0" w:oddHBand="0" w:evenHBand="0" w:firstRowFirstColumn="0" w:firstRowLastColumn="0" w:lastRowFirstColumn="0" w:lastRowLastColumn="0"/>
            <w:tcW w:w="3909" w:type="dxa"/>
          </w:tcPr>
          <w:p w:rsidR="008A1C10" w:rsidRPr="000F50B7" w:rsidRDefault="008A1C10" w:rsidP="009B0245">
            <w:pPr>
              <w:rPr>
                <w:b w:val="0"/>
              </w:rPr>
            </w:pPr>
            <w:r w:rsidRPr="000F50B7">
              <w:rPr>
                <w:b w:val="0"/>
              </w:rPr>
              <w:t>Iglesia</w:t>
            </w:r>
          </w:p>
        </w:tc>
        <w:tc>
          <w:tcPr>
            <w:tcW w:w="1371" w:type="dxa"/>
          </w:tcPr>
          <w:p w:rsidR="008A1C10" w:rsidRPr="000F50B7" w:rsidRDefault="00361292" w:rsidP="009B0245">
            <w:pPr>
              <w:cnfStyle w:val="000000000000" w:firstRow="0" w:lastRow="0" w:firstColumn="0" w:lastColumn="0" w:oddVBand="0" w:evenVBand="0" w:oddHBand="0" w:evenHBand="0" w:firstRowFirstColumn="0" w:firstRowLastColumn="0" w:lastRowFirstColumn="0" w:lastRowLastColumn="0"/>
            </w:pPr>
            <w:r w:rsidRPr="000F50B7">
              <w:t>1</w:t>
            </w:r>
          </w:p>
        </w:tc>
      </w:tr>
      <w:tr w:rsidR="008A1C10" w:rsidRPr="006D2D2B" w:rsidTr="008A1C10">
        <w:trPr>
          <w:cnfStyle w:val="000000100000" w:firstRow="0" w:lastRow="0" w:firstColumn="0" w:lastColumn="0" w:oddVBand="0" w:evenVBand="0" w:oddHBand="1"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3909" w:type="dxa"/>
          </w:tcPr>
          <w:p w:rsidR="008A1C10" w:rsidRPr="000F50B7" w:rsidRDefault="008A1C10" w:rsidP="009B0245">
            <w:pPr>
              <w:rPr>
                <w:b w:val="0"/>
              </w:rPr>
            </w:pPr>
            <w:r w:rsidRPr="000F50B7">
              <w:rPr>
                <w:b w:val="0"/>
              </w:rPr>
              <w:t>Instalaciones deportivas</w:t>
            </w:r>
          </w:p>
        </w:tc>
        <w:tc>
          <w:tcPr>
            <w:tcW w:w="1371" w:type="dxa"/>
          </w:tcPr>
          <w:p w:rsidR="008A1C10" w:rsidRPr="000F50B7" w:rsidRDefault="00361292" w:rsidP="009B0245">
            <w:pPr>
              <w:cnfStyle w:val="000000100000" w:firstRow="0" w:lastRow="0" w:firstColumn="0" w:lastColumn="0" w:oddVBand="0" w:evenVBand="0" w:oddHBand="1" w:evenHBand="0" w:firstRowFirstColumn="0" w:firstRowLastColumn="0" w:lastRowFirstColumn="0" w:lastRowLastColumn="0"/>
            </w:pPr>
            <w:r w:rsidRPr="000F50B7">
              <w:t>2</w:t>
            </w:r>
          </w:p>
        </w:tc>
      </w:tr>
      <w:tr w:rsidR="008A1C10" w:rsidRPr="000F50B7" w:rsidTr="008A1C10">
        <w:trPr>
          <w:trHeight w:val="105"/>
        </w:trPr>
        <w:tc>
          <w:tcPr>
            <w:cnfStyle w:val="001000000000" w:firstRow="0" w:lastRow="0" w:firstColumn="1" w:lastColumn="0" w:oddVBand="0" w:evenVBand="0" w:oddHBand="0" w:evenHBand="0" w:firstRowFirstColumn="0" w:firstRowLastColumn="0" w:lastRowFirstColumn="0" w:lastRowLastColumn="0"/>
            <w:tcW w:w="3909" w:type="dxa"/>
          </w:tcPr>
          <w:p w:rsidR="008A1C10" w:rsidRPr="000F50B7" w:rsidRDefault="008A1C10" w:rsidP="009B0245">
            <w:pPr>
              <w:rPr>
                <w:b w:val="0"/>
              </w:rPr>
            </w:pPr>
            <w:r w:rsidRPr="000F50B7">
              <w:rPr>
                <w:b w:val="0"/>
              </w:rPr>
              <w:t>Mercado</w:t>
            </w:r>
          </w:p>
        </w:tc>
        <w:tc>
          <w:tcPr>
            <w:tcW w:w="1371" w:type="dxa"/>
          </w:tcPr>
          <w:p w:rsidR="008A1C10" w:rsidRPr="000F50B7" w:rsidRDefault="00361292" w:rsidP="009B0245">
            <w:pPr>
              <w:cnfStyle w:val="000000000000" w:firstRow="0" w:lastRow="0" w:firstColumn="0" w:lastColumn="0" w:oddVBand="0" w:evenVBand="0" w:oddHBand="0" w:evenHBand="0" w:firstRowFirstColumn="0" w:firstRowLastColumn="0" w:lastRowFirstColumn="0" w:lastRowLastColumn="0"/>
            </w:pPr>
            <w:r w:rsidRPr="000F50B7">
              <w:t>2</w:t>
            </w:r>
          </w:p>
        </w:tc>
      </w:tr>
      <w:tr w:rsidR="008A1C10" w:rsidRPr="006D2D2B" w:rsidTr="008A1C10">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3909" w:type="dxa"/>
          </w:tcPr>
          <w:p w:rsidR="008A1C10" w:rsidRPr="000F50B7" w:rsidRDefault="008A1C10" w:rsidP="009B0245">
            <w:pPr>
              <w:rPr>
                <w:b w:val="0"/>
              </w:rPr>
            </w:pPr>
            <w:r w:rsidRPr="000F50B7">
              <w:rPr>
                <w:b w:val="0"/>
              </w:rPr>
              <w:t>Plazas y Monumentos</w:t>
            </w:r>
          </w:p>
        </w:tc>
        <w:tc>
          <w:tcPr>
            <w:tcW w:w="1371" w:type="dxa"/>
          </w:tcPr>
          <w:p w:rsidR="008A1C10" w:rsidRPr="000F50B7" w:rsidRDefault="00361292" w:rsidP="009B0245">
            <w:pPr>
              <w:cnfStyle w:val="000000100000" w:firstRow="0" w:lastRow="0" w:firstColumn="0" w:lastColumn="0" w:oddVBand="0" w:evenVBand="0" w:oddHBand="1" w:evenHBand="0" w:firstRowFirstColumn="0" w:firstRowLastColumn="0" w:lastRowFirstColumn="0" w:lastRowLastColumn="0"/>
            </w:pPr>
            <w:r w:rsidRPr="000F50B7">
              <w:t>1</w:t>
            </w:r>
          </w:p>
        </w:tc>
      </w:tr>
      <w:tr w:rsidR="008A1C10" w:rsidRPr="006D2D2B" w:rsidTr="008C2564">
        <w:trPr>
          <w:trHeight w:val="179"/>
        </w:trPr>
        <w:tc>
          <w:tcPr>
            <w:cnfStyle w:val="001000000000" w:firstRow="0" w:lastRow="0" w:firstColumn="1" w:lastColumn="0" w:oddVBand="0" w:evenVBand="0" w:oddHBand="0" w:evenHBand="0" w:firstRowFirstColumn="0" w:firstRowLastColumn="0" w:lastRowFirstColumn="0" w:lastRowLastColumn="0"/>
            <w:tcW w:w="3909" w:type="dxa"/>
          </w:tcPr>
          <w:p w:rsidR="008A1C10" w:rsidRPr="000F50B7" w:rsidRDefault="008A1C10" w:rsidP="008A1C10">
            <w:pPr>
              <w:spacing w:after="200" w:line="276" w:lineRule="auto"/>
              <w:rPr>
                <w:b w:val="0"/>
              </w:rPr>
            </w:pPr>
            <w:r w:rsidRPr="000F50B7">
              <w:rPr>
                <w:b w:val="0"/>
              </w:rPr>
              <w:t>Áreas verdes</w:t>
            </w:r>
          </w:p>
        </w:tc>
        <w:tc>
          <w:tcPr>
            <w:tcW w:w="1371" w:type="dxa"/>
          </w:tcPr>
          <w:p w:rsidR="008A1C10" w:rsidRPr="000F50B7" w:rsidRDefault="00361292" w:rsidP="009B0245">
            <w:pPr>
              <w:cnfStyle w:val="000000000000" w:firstRow="0" w:lastRow="0" w:firstColumn="0" w:lastColumn="0" w:oddVBand="0" w:evenVBand="0" w:oddHBand="0" w:evenHBand="0" w:firstRowFirstColumn="0" w:firstRowLastColumn="0" w:lastRowFirstColumn="0" w:lastRowLastColumn="0"/>
            </w:pPr>
            <w:r w:rsidRPr="000F50B7">
              <w:t>1</w:t>
            </w:r>
          </w:p>
        </w:tc>
      </w:tr>
    </w:tbl>
    <w:p w:rsidR="00B05699" w:rsidRDefault="00B05699" w:rsidP="007C63B2">
      <w:pPr>
        <w:pStyle w:val="Sinespaciado"/>
        <w:jc w:val="both"/>
        <w:rPr>
          <w:color w:val="76923C" w:themeColor="accent3" w:themeShade="BF"/>
        </w:rPr>
      </w:pPr>
    </w:p>
    <w:p w:rsidR="001F7B09" w:rsidRDefault="001F7B09" w:rsidP="007C63B2">
      <w:pPr>
        <w:pStyle w:val="Sinespaciado"/>
        <w:jc w:val="both"/>
      </w:pPr>
      <w:r w:rsidRPr="001F7B09">
        <w:t xml:space="preserve">Mediante </w:t>
      </w:r>
      <w:r>
        <w:t xml:space="preserve">el programa </w:t>
      </w:r>
      <w:proofErr w:type="spellStart"/>
      <w:r>
        <w:t>ArcMap</w:t>
      </w:r>
      <w:proofErr w:type="spellEnd"/>
      <w:r>
        <w:t xml:space="preserve">, se hizo una sumatoria de los diferentes </w:t>
      </w:r>
      <w:proofErr w:type="spellStart"/>
      <w:r>
        <w:t>rasters</w:t>
      </w:r>
      <w:proofErr w:type="spellEnd"/>
      <w:r>
        <w:t xml:space="preserve"> de cada subtema, se les dio el valor establecido en la tabla anterior y se sumó para obtener el siguiente mapa: </w:t>
      </w:r>
    </w:p>
    <w:p w:rsidR="001F7B09" w:rsidRDefault="001F7B09" w:rsidP="007C63B2">
      <w:pPr>
        <w:pStyle w:val="Sinespaciado"/>
        <w:jc w:val="both"/>
      </w:pPr>
      <w:r>
        <w:tab/>
      </w:r>
    </w:p>
    <w:p w:rsidR="0035429A" w:rsidRPr="001F7B09" w:rsidRDefault="000F50B7" w:rsidP="007C63B2">
      <w:pPr>
        <w:pStyle w:val="Sinespaciado"/>
        <w:jc w:val="both"/>
      </w:pPr>
      <w:r w:rsidRPr="000F50B7">
        <w:rPr>
          <w:noProof/>
          <w:lang w:eastAsia="es-MX"/>
        </w:rPr>
        <w:drawing>
          <wp:inline distT="0" distB="0" distL="0" distR="0">
            <wp:extent cx="6858000" cy="4437529"/>
            <wp:effectExtent l="0" t="0" r="0" b="1270"/>
            <wp:docPr id="326" name="Imagen 326" descr="C:\Users\Usuario\Desktop\PAP 2016\PDF\SUMA EQUIPAMI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PAP 2016\PDF\SUMA EQUIPAMIENTO.jpg"/>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1F7B09" w:rsidRPr="006D2D2B" w:rsidRDefault="001F7B09" w:rsidP="007C63B2">
      <w:pPr>
        <w:pStyle w:val="Sinespaciado"/>
        <w:jc w:val="both"/>
        <w:rPr>
          <w:color w:val="76923C" w:themeColor="accent3" w:themeShade="BF"/>
        </w:rPr>
      </w:pPr>
    </w:p>
    <w:tbl>
      <w:tblPr>
        <w:tblStyle w:val="Tabladecuadrcula2-nfasis1"/>
        <w:tblW w:w="10910" w:type="dxa"/>
        <w:tblLayout w:type="fixed"/>
        <w:tblLook w:val="04A0" w:firstRow="1" w:lastRow="0" w:firstColumn="1" w:lastColumn="0" w:noHBand="0" w:noVBand="1"/>
      </w:tblPr>
      <w:tblGrid>
        <w:gridCol w:w="988"/>
        <w:gridCol w:w="708"/>
        <w:gridCol w:w="709"/>
        <w:gridCol w:w="851"/>
        <w:gridCol w:w="708"/>
        <w:gridCol w:w="851"/>
        <w:gridCol w:w="709"/>
        <w:gridCol w:w="992"/>
        <w:gridCol w:w="855"/>
        <w:gridCol w:w="142"/>
        <w:gridCol w:w="709"/>
        <w:gridCol w:w="562"/>
        <w:gridCol w:w="997"/>
        <w:gridCol w:w="1129"/>
      </w:tblGrid>
      <w:tr w:rsidR="00452C43" w:rsidRPr="00047483" w:rsidTr="00047483">
        <w:trPr>
          <w:cnfStyle w:val="100000000000" w:firstRow="1" w:lastRow="0" w:firstColumn="0" w:lastColumn="0" w:oddVBand="0" w:evenVBand="0" w:oddHBand="0"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988" w:type="dxa"/>
          </w:tcPr>
          <w:p w:rsidR="00452C43" w:rsidRPr="00047483" w:rsidRDefault="00452C43" w:rsidP="005D2F13">
            <w:pPr>
              <w:rPr>
                <w:sz w:val="16"/>
              </w:rPr>
            </w:pPr>
            <w:r w:rsidRPr="00047483">
              <w:rPr>
                <w:sz w:val="16"/>
              </w:rPr>
              <w:t>Cementerios</w:t>
            </w:r>
          </w:p>
        </w:tc>
        <w:tc>
          <w:tcPr>
            <w:tcW w:w="708" w:type="dxa"/>
          </w:tcPr>
          <w:p w:rsidR="00452C43" w:rsidRPr="00047483" w:rsidRDefault="00452C43" w:rsidP="005D2F13">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C. comerciales</w:t>
            </w:r>
          </w:p>
        </w:tc>
        <w:tc>
          <w:tcPr>
            <w:tcW w:w="709" w:type="dxa"/>
          </w:tcPr>
          <w:p w:rsidR="00452C43" w:rsidRPr="00047483" w:rsidRDefault="00452C43" w:rsidP="001A3A88">
            <w:pPr>
              <w:cnfStyle w:val="100000000000" w:firstRow="1" w:lastRow="0" w:firstColumn="0" w:lastColumn="0" w:oddVBand="0" w:evenVBand="0" w:oddHBand="0" w:evenHBand="0" w:firstRowFirstColumn="0" w:firstRowLastColumn="0" w:lastRowFirstColumn="0" w:lastRowLastColumn="0"/>
              <w:rPr>
                <w:sz w:val="16"/>
              </w:rPr>
            </w:pPr>
            <w:proofErr w:type="spellStart"/>
            <w:r w:rsidRPr="00047483">
              <w:rPr>
                <w:sz w:val="16"/>
              </w:rPr>
              <w:t>C.culturales</w:t>
            </w:r>
            <w:proofErr w:type="spellEnd"/>
          </w:p>
        </w:tc>
        <w:tc>
          <w:tcPr>
            <w:tcW w:w="851" w:type="dxa"/>
          </w:tcPr>
          <w:p w:rsidR="00452C43" w:rsidRPr="00047483" w:rsidRDefault="00452C43" w:rsidP="001A3A88">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Centros recreativos</w:t>
            </w:r>
          </w:p>
        </w:tc>
        <w:tc>
          <w:tcPr>
            <w:tcW w:w="708" w:type="dxa"/>
          </w:tcPr>
          <w:p w:rsidR="00452C43" w:rsidRPr="00047483" w:rsidRDefault="00452C43" w:rsidP="001A3A88">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Escuelas</w:t>
            </w:r>
          </w:p>
        </w:tc>
        <w:tc>
          <w:tcPr>
            <w:tcW w:w="851" w:type="dxa"/>
          </w:tcPr>
          <w:p w:rsidR="00452C43" w:rsidRPr="00047483" w:rsidRDefault="00452C43" w:rsidP="001A3A88">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Hospitales</w:t>
            </w:r>
          </w:p>
        </w:tc>
        <w:tc>
          <w:tcPr>
            <w:tcW w:w="709" w:type="dxa"/>
          </w:tcPr>
          <w:p w:rsidR="00452C43" w:rsidRPr="00047483" w:rsidRDefault="00452C43" w:rsidP="001A3A88">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Iglesias</w:t>
            </w:r>
          </w:p>
        </w:tc>
        <w:tc>
          <w:tcPr>
            <w:tcW w:w="992" w:type="dxa"/>
          </w:tcPr>
          <w:p w:rsidR="00452C43" w:rsidRPr="00047483" w:rsidRDefault="00452C43" w:rsidP="001A3A88">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Instalaciones deportivas</w:t>
            </w:r>
          </w:p>
        </w:tc>
        <w:tc>
          <w:tcPr>
            <w:tcW w:w="855" w:type="dxa"/>
          </w:tcPr>
          <w:p w:rsidR="00452C43" w:rsidRPr="00047483" w:rsidRDefault="00452C43" w:rsidP="001A3A88">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Mercados</w:t>
            </w:r>
          </w:p>
        </w:tc>
        <w:tc>
          <w:tcPr>
            <w:tcW w:w="851" w:type="dxa"/>
            <w:gridSpan w:val="2"/>
          </w:tcPr>
          <w:p w:rsidR="00452C43" w:rsidRPr="00047483" w:rsidRDefault="00452C43" w:rsidP="001A3A88">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Plazas y monumentos</w:t>
            </w:r>
          </w:p>
        </w:tc>
        <w:tc>
          <w:tcPr>
            <w:tcW w:w="562" w:type="dxa"/>
          </w:tcPr>
          <w:p w:rsidR="00452C43" w:rsidRPr="00047483" w:rsidRDefault="00452C43" w:rsidP="001A3A88">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A. natural</w:t>
            </w:r>
          </w:p>
        </w:tc>
        <w:tc>
          <w:tcPr>
            <w:tcW w:w="997" w:type="dxa"/>
          </w:tcPr>
          <w:p w:rsidR="00452C43" w:rsidRPr="00047483" w:rsidRDefault="00452C43" w:rsidP="00464A00">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Comercios</w:t>
            </w:r>
          </w:p>
        </w:tc>
        <w:tc>
          <w:tcPr>
            <w:tcW w:w="1129" w:type="dxa"/>
          </w:tcPr>
          <w:p w:rsidR="00452C43" w:rsidRPr="00047483" w:rsidRDefault="00452C43" w:rsidP="005703A8">
            <w:pPr>
              <w:cnfStyle w:val="100000000000" w:firstRow="1" w:lastRow="0" w:firstColumn="0" w:lastColumn="0" w:oddVBand="0" w:evenVBand="0" w:oddHBand="0" w:evenHBand="0" w:firstRowFirstColumn="0" w:firstRowLastColumn="0" w:lastRowFirstColumn="0" w:lastRowLastColumn="0"/>
              <w:rPr>
                <w:sz w:val="16"/>
              </w:rPr>
            </w:pPr>
            <w:r w:rsidRPr="00047483">
              <w:rPr>
                <w:sz w:val="16"/>
              </w:rPr>
              <w:t>POTENCIAL</w:t>
            </w:r>
          </w:p>
        </w:tc>
      </w:tr>
      <w:tr w:rsidR="00452C43" w:rsidRPr="00C9527D" w:rsidTr="00047483">
        <w:trPr>
          <w:cnfStyle w:val="000000100000" w:firstRow="0" w:lastRow="0" w:firstColumn="0" w:lastColumn="0" w:oddVBand="0" w:evenVBand="0" w:oddHBand="1"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988" w:type="dxa"/>
          </w:tcPr>
          <w:p w:rsidR="00452C43" w:rsidRPr="00C9527D" w:rsidRDefault="00452C43" w:rsidP="00C9527D">
            <w:r w:rsidRPr="00C9527D">
              <w:t>1</w:t>
            </w:r>
          </w:p>
        </w:tc>
        <w:tc>
          <w:tcPr>
            <w:tcW w:w="708"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1(x2)</w:t>
            </w:r>
          </w:p>
        </w:tc>
        <w:tc>
          <w:tcPr>
            <w:tcW w:w="70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1(x2)</w:t>
            </w:r>
          </w:p>
        </w:tc>
        <w:tc>
          <w:tcPr>
            <w:tcW w:w="851"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w:t>
            </w:r>
          </w:p>
        </w:tc>
        <w:tc>
          <w:tcPr>
            <w:tcW w:w="708"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w:t>
            </w:r>
          </w:p>
        </w:tc>
        <w:tc>
          <w:tcPr>
            <w:tcW w:w="851"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1(x2)</w:t>
            </w:r>
          </w:p>
        </w:tc>
        <w:tc>
          <w:tcPr>
            <w:tcW w:w="70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w:t>
            </w:r>
          </w:p>
        </w:tc>
        <w:tc>
          <w:tcPr>
            <w:tcW w:w="992"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1(x2)</w:t>
            </w:r>
          </w:p>
        </w:tc>
        <w:tc>
          <w:tcPr>
            <w:tcW w:w="997" w:type="dxa"/>
            <w:gridSpan w:val="2"/>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1(x2)</w:t>
            </w:r>
          </w:p>
        </w:tc>
        <w:tc>
          <w:tcPr>
            <w:tcW w:w="70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w:t>
            </w:r>
          </w:p>
        </w:tc>
        <w:tc>
          <w:tcPr>
            <w:tcW w:w="562"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1</w:t>
            </w:r>
          </w:p>
        </w:tc>
        <w:tc>
          <w:tcPr>
            <w:tcW w:w="997"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t>1</w:t>
            </w:r>
          </w:p>
        </w:tc>
        <w:tc>
          <w:tcPr>
            <w:tcW w:w="112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rPr>
                <w:sz w:val="20"/>
              </w:rPr>
            </w:pPr>
            <w:r w:rsidRPr="00C9527D">
              <w:rPr>
                <w:sz w:val="20"/>
              </w:rPr>
              <w:t>Potencial nulo</w:t>
            </w:r>
          </w:p>
        </w:tc>
      </w:tr>
      <w:tr w:rsidR="00452C43" w:rsidRPr="00C9527D" w:rsidTr="00047483">
        <w:trPr>
          <w:trHeight w:val="167"/>
        </w:trPr>
        <w:tc>
          <w:tcPr>
            <w:cnfStyle w:val="001000000000" w:firstRow="0" w:lastRow="0" w:firstColumn="1" w:lastColumn="0" w:oddVBand="0" w:evenVBand="0" w:oddHBand="0" w:evenHBand="0" w:firstRowFirstColumn="0" w:firstRowLastColumn="0" w:lastRowFirstColumn="0" w:lastRowLastColumn="0"/>
            <w:tcW w:w="988" w:type="dxa"/>
          </w:tcPr>
          <w:p w:rsidR="00452C43" w:rsidRPr="00C9527D" w:rsidRDefault="00452C43" w:rsidP="00C9527D">
            <w:r w:rsidRPr="00C9527D">
              <w:t>2</w:t>
            </w:r>
          </w:p>
        </w:tc>
        <w:tc>
          <w:tcPr>
            <w:tcW w:w="708"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2(x2)</w:t>
            </w:r>
          </w:p>
        </w:tc>
        <w:tc>
          <w:tcPr>
            <w:tcW w:w="709"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2(x2)</w:t>
            </w:r>
          </w:p>
        </w:tc>
        <w:tc>
          <w:tcPr>
            <w:tcW w:w="851"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w:t>
            </w:r>
          </w:p>
        </w:tc>
        <w:tc>
          <w:tcPr>
            <w:tcW w:w="708"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w:t>
            </w:r>
          </w:p>
        </w:tc>
        <w:tc>
          <w:tcPr>
            <w:tcW w:w="851"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2(x2)</w:t>
            </w:r>
          </w:p>
        </w:tc>
        <w:tc>
          <w:tcPr>
            <w:tcW w:w="709"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w:t>
            </w:r>
          </w:p>
        </w:tc>
        <w:tc>
          <w:tcPr>
            <w:tcW w:w="992"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2(x2)</w:t>
            </w:r>
          </w:p>
        </w:tc>
        <w:tc>
          <w:tcPr>
            <w:tcW w:w="997" w:type="dxa"/>
            <w:gridSpan w:val="2"/>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2(x2)</w:t>
            </w:r>
          </w:p>
        </w:tc>
        <w:tc>
          <w:tcPr>
            <w:tcW w:w="709"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w:t>
            </w:r>
          </w:p>
        </w:tc>
        <w:tc>
          <w:tcPr>
            <w:tcW w:w="562"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w:t>
            </w:r>
          </w:p>
        </w:tc>
        <w:tc>
          <w:tcPr>
            <w:tcW w:w="997"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2</w:t>
            </w:r>
          </w:p>
        </w:tc>
        <w:tc>
          <w:tcPr>
            <w:tcW w:w="1129"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rPr>
                <w:sz w:val="20"/>
              </w:rPr>
            </w:pPr>
            <w:r w:rsidRPr="00C9527D">
              <w:rPr>
                <w:sz w:val="20"/>
              </w:rPr>
              <w:t>Potencial bajo</w:t>
            </w:r>
          </w:p>
        </w:tc>
      </w:tr>
      <w:tr w:rsidR="00452C43" w:rsidRPr="00C9527D" w:rsidTr="00047483">
        <w:trPr>
          <w:cnfStyle w:val="000000100000" w:firstRow="0" w:lastRow="0" w:firstColumn="0" w:lastColumn="0" w:oddVBand="0" w:evenVBand="0" w:oddHBand="1"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988" w:type="dxa"/>
          </w:tcPr>
          <w:p w:rsidR="00452C43" w:rsidRPr="00C9527D" w:rsidRDefault="00452C43" w:rsidP="00C9527D">
            <w:r w:rsidRPr="00C9527D">
              <w:t>3</w:t>
            </w:r>
          </w:p>
        </w:tc>
        <w:tc>
          <w:tcPr>
            <w:tcW w:w="708"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3(x2)</w:t>
            </w:r>
          </w:p>
        </w:tc>
        <w:tc>
          <w:tcPr>
            <w:tcW w:w="70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3(x2)</w:t>
            </w:r>
          </w:p>
        </w:tc>
        <w:tc>
          <w:tcPr>
            <w:tcW w:w="851"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w:t>
            </w:r>
          </w:p>
        </w:tc>
        <w:tc>
          <w:tcPr>
            <w:tcW w:w="708"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w:t>
            </w:r>
          </w:p>
        </w:tc>
        <w:tc>
          <w:tcPr>
            <w:tcW w:w="851"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3(x2)</w:t>
            </w:r>
          </w:p>
        </w:tc>
        <w:tc>
          <w:tcPr>
            <w:tcW w:w="70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w:t>
            </w:r>
          </w:p>
        </w:tc>
        <w:tc>
          <w:tcPr>
            <w:tcW w:w="992"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3(x2)</w:t>
            </w:r>
          </w:p>
        </w:tc>
        <w:tc>
          <w:tcPr>
            <w:tcW w:w="997" w:type="dxa"/>
            <w:gridSpan w:val="2"/>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3(x2)</w:t>
            </w:r>
          </w:p>
        </w:tc>
        <w:tc>
          <w:tcPr>
            <w:tcW w:w="70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w:t>
            </w:r>
          </w:p>
        </w:tc>
        <w:tc>
          <w:tcPr>
            <w:tcW w:w="562"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w:t>
            </w:r>
          </w:p>
        </w:tc>
        <w:tc>
          <w:tcPr>
            <w:tcW w:w="997"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3</w:t>
            </w:r>
          </w:p>
        </w:tc>
        <w:tc>
          <w:tcPr>
            <w:tcW w:w="112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rPr>
                <w:sz w:val="20"/>
              </w:rPr>
            </w:pPr>
            <w:r w:rsidRPr="00C9527D">
              <w:rPr>
                <w:sz w:val="20"/>
              </w:rPr>
              <w:t>Potencial medio</w:t>
            </w:r>
          </w:p>
        </w:tc>
      </w:tr>
      <w:tr w:rsidR="00452C43" w:rsidRPr="00C9527D" w:rsidTr="00047483">
        <w:trPr>
          <w:trHeight w:val="167"/>
        </w:trPr>
        <w:tc>
          <w:tcPr>
            <w:cnfStyle w:val="001000000000" w:firstRow="0" w:lastRow="0" w:firstColumn="1" w:lastColumn="0" w:oddVBand="0" w:evenVBand="0" w:oddHBand="0" w:evenHBand="0" w:firstRowFirstColumn="0" w:firstRowLastColumn="0" w:lastRowFirstColumn="0" w:lastRowLastColumn="0"/>
            <w:tcW w:w="988" w:type="dxa"/>
          </w:tcPr>
          <w:p w:rsidR="00452C43" w:rsidRPr="00C9527D" w:rsidRDefault="00452C43" w:rsidP="00C9527D">
            <w:r w:rsidRPr="00C9527D">
              <w:t>4</w:t>
            </w:r>
          </w:p>
        </w:tc>
        <w:tc>
          <w:tcPr>
            <w:tcW w:w="708"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4(x2)</w:t>
            </w:r>
          </w:p>
        </w:tc>
        <w:tc>
          <w:tcPr>
            <w:tcW w:w="709"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4(x2)</w:t>
            </w:r>
          </w:p>
        </w:tc>
        <w:tc>
          <w:tcPr>
            <w:tcW w:w="851"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w:t>
            </w:r>
          </w:p>
        </w:tc>
        <w:tc>
          <w:tcPr>
            <w:tcW w:w="708"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w:t>
            </w:r>
          </w:p>
        </w:tc>
        <w:tc>
          <w:tcPr>
            <w:tcW w:w="851"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4(x2)</w:t>
            </w:r>
          </w:p>
        </w:tc>
        <w:tc>
          <w:tcPr>
            <w:tcW w:w="709"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w:t>
            </w:r>
          </w:p>
        </w:tc>
        <w:tc>
          <w:tcPr>
            <w:tcW w:w="992"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4(x2)</w:t>
            </w:r>
          </w:p>
        </w:tc>
        <w:tc>
          <w:tcPr>
            <w:tcW w:w="997" w:type="dxa"/>
            <w:gridSpan w:val="2"/>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4(x2)</w:t>
            </w:r>
          </w:p>
        </w:tc>
        <w:tc>
          <w:tcPr>
            <w:tcW w:w="709"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w:t>
            </w:r>
          </w:p>
        </w:tc>
        <w:tc>
          <w:tcPr>
            <w:tcW w:w="562"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w:t>
            </w:r>
          </w:p>
        </w:tc>
        <w:tc>
          <w:tcPr>
            <w:tcW w:w="997"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pPr>
            <w:r w:rsidRPr="00C9527D">
              <w:t>4</w:t>
            </w:r>
          </w:p>
        </w:tc>
        <w:tc>
          <w:tcPr>
            <w:tcW w:w="1129" w:type="dxa"/>
          </w:tcPr>
          <w:p w:rsidR="00452C43" w:rsidRPr="00C9527D" w:rsidRDefault="00452C43" w:rsidP="00C9527D">
            <w:pPr>
              <w:cnfStyle w:val="000000000000" w:firstRow="0" w:lastRow="0" w:firstColumn="0" w:lastColumn="0" w:oddVBand="0" w:evenVBand="0" w:oddHBand="0" w:evenHBand="0" w:firstRowFirstColumn="0" w:firstRowLastColumn="0" w:lastRowFirstColumn="0" w:lastRowLastColumn="0"/>
              <w:rPr>
                <w:sz w:val="20"/>
              </w:rPr>
            </w:pPr>
            <w:r w:rsidRPr="00C9527D">
              <w:rPr>
                <w:sz w:val="20"/>
              </w:rPr>
              <w:t>Potencial alto</w:t>
            </w:r>
          </w:p>
        </w:tc>
      </w:tr>
      <w:tr w:rsidR="00452C43" w:rsidRPr="00C9527D" w:rsidTr="00047483">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988" w:type="dxa"/>
          </w:tcPr>
          <w:p w:rsidR="00452C43" w:rsidRPr="00C9527D" w:rsidRDefault="00452C43" w:rsidP="00C9527D">
            <w:r w:rsidRPr="00C9527D">
              <w:t>5</w:t>
            </w:r>
          </w:p>
        </w:tc>
        <w:tc>
          <w:tcPr>
            <w:tcW w:w="708"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5(x2)</w:t>
            </w:r>
          </w:p>
        </w:tc>
        <w:tc>
          <w:tcPr>
            <w:tcW w:w="70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5(x2)</w:t>
            </w:r>
          </w:p>
        </w:tc>
        <w:tc>
          <w:tcPr>
            <w:tcW w:w="851"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w:t>
            </w:r>
          </w:p>
        </w:tc>
        <w:tc>
          <w:tcPr>
            <w:tcW w:w="708"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w:t>
            </w:r>
          </w:p>
        </w:tc>
        <w:tc>
          <w:tcPr>
            <w:tcW w:w="851"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5(x2)</w:t>
            </w:r>
          </w:p>
        </w:tc>
        <w:tc>
          <w:tcPr>
            <w:tcW w:w="70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w:t>
            </w:r>
          </w:p>
        </w:tc>
        <w:tc>
          <w:tcPr>
            <w:tcW w:w="992"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5(x2)</w:t>
            </w:r>
          </w:p>
        </w:tc>
        <w:tc>
          <w:tcPr>
            <w:tcW w:w="997" w:type="dxa"/>
            <w:gridSpan w:val="2"/>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5(x2)</w:t>
            </w:r>
          </w:p>
        </w:tc>
        <w:tc>
          <w:tcPr>
            <w:tcW w:w="70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w:t>
            </w:r>
          </w:p>
        </w:tc>
        <w:tc>
          <w:tcPr>
            <w:tcW w:w="562"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w:t>
            </w:r>
          </w:p>
        </w:tc>
        <w:tc>
          <w:tcPr>
            <w:tcW w:w="997"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pPr>
            <w:r w:rsidRPr="00C9527D">
              <w:t>5</w:t>
            </w:r>
          </w:p>
        </w:tc>
        <w:tc>
          <w:tcPr>
            <w:tcW w:w="1129" w:type="dxa"/>
          </w:tcPr>
          <w:p w:rsidR="00452C43" w:rsidRPr="00C9527D" w:rsidRDefault="00452C43" w:rsidP="00C9527D">
            <w:pPr>
              <w:cnfStyle w:val="000000100000" w:firstRow="0" w:lastRow="0" w:firstColumn="0" w:lastColumn="0" w:oddVBand="0" w:evenVBand="0" w:oddHBand="1" w:evenHBand="0" w:firstRowFirstColumn="0" w:firstRowLastColumn="0" w:lastRowFirstColumn="0" w:lastRowLastColumn="0"/>
              <w:rPr>
                <w:sz w:val="20"/>
              </w:rPr>
            </w:pPr>
            <w:r w:rsidRPr="00C9527D">
              <w:rPr>
                <w:sz w:val="20"/>
              </w:rPr>
              <w:t>Excelente potencial</w:t>
            </w:r>
          </w:p>
        </w:tc>
      </w:tr>
    </w:tbl>
    <w:p w:rsidR="00B05699" w:rsidRPr="006D2D2B" w:rsidRDefault="00B05699" w:rsidP="007C63B2">
      <w:pPr>
        <w:pStyle w:val="Sinespaciado"/>
        <w:jc w:val="both"/>
        <w:rPr>
          <w:color w:val="76923C" w:themeColor="accent3" w:themeShade="BF"/>
        </w:rPr>
      </w:pPr>
    </w:p>
    <w:p w:rsidR="00906F79" w:rsidRPr="006D2D2B" w:rsidRDefault="00906F79" w:rsidP="007C63B2">
      <w:pPr>
        <w:pStyle w:val="Sinespaciado"/>
        <w:jc w:val="both"/>
        <w:rPr>
          <w:color w:val="76923C" w:themeColor="accent3" w:themeShade="BF"/>
        </w:rPr>
      </w:pPr>
    </w:p>
    <w:p w:rsidR="00204100" w:rsidRPr="00F6528E" w:rsidRDefault="00204100" w:rsidP="00204100">
      <w:pPr>
        <w:pStyle w:val="Sinespaciado"/>
        <w:jc w:val="both"/>
      </w:pPr>
      <w:r w:rsidRPr="00F6528E">
        <w:t xml:space="preserve">Este mapa describe el potencial en </w:t>
      </w:r>
      <w:r w:rsidR="00F6528E" w:rsidRPr="00F6528E">
        <w:t>equipamiento</w:t>
      </w:r>
      <w:r w:rsidR="00906F79" w:rsidRPr="00F6528E">
        <w:t xml:space="preserve"> de la zona de estudio. </w:t>
      </w:r>
      <w:r w:rsidRPr="00F6528E">
        <w:t xml:space="preserve">Esta sumatoria incluye: </w:t>
      </w:r>
      <w:r w:rsidR="00F6528E" w:rsidRPr="00F6528E">
        <w:t>cementerios, centros comerciales, centros culturales, centros recreativos, escuelas, hospitales, iglesias, instalaciones deportivas, mercados, plazas y monumentos, área natural y comercios.</w:t>
      </w:r>
    </w:p>
    <w:p w:rsidR="00204100" w:rsidRDefault="00204100" w:rsidP="00204100">
      <w:pPr>
        <w:pStyle w:val="Sinespaciado"/>
        <w:jc w:val="both"/>
        <w:rPr>
          <w:color w:val="76923C" w:themeColor="accent3" w:themeShade="BF"/>
        </w:rPr>
      </w:pPr>
    </w:p>
    <w:p w:rsidR="00E07820" w:rsidRPr="00E07820" w:rsidRDefault="00E07820" w:rsidP="00E07820">
      <w:pPr>
        <w:pStyle w:val="Sinespaciado"/>
        <w:jc w:val="both"/>
      </w:pPr>
      <w:r w:rsidRPr="00E07820">
        <w:t xml:space="preserve">El área contiene zonas preferenciales para el análisis de la zona de estudio. Limitada al norte por periférico Norte Manuel </w:t>
      </w:r>
    </w:p>
    <w:p w:rsidR="00E07820" w:rsidRPr="00E07820" w:rsidRDefault="00E07820" w:rsidP="00E07820">
      <w:pPr>
        <w:pStyle w:val="Sinespaciado"/>
        <w:jc w:val="both"/>
      </w:pPr>
      <w:r w:rsidRPr="00E07820">
        <w:t>Gómez Morín, al Sur por Lázaro Cárdenas y al Este por Av. Ramón López Velarde. Forma parte de los sub</w:t>
      </w:r>
      <w:r w:rsidR="005A548E">
        <w:t>-</w:t>
      </w:r>
      <w:r w:rsidRPr="00E07820">
        <w:t xml:space="preserve">distritos: </w:t>
      </w:r>
      <w:r w:rsidR="00E921FF">
        <w:t>4</w:t>
      </w:r>
      <w:proofErr w:type="gramStart"/>
      <w:r w:rsidR="00E921FF">
        <w:t>,</w:t>
      </w:r>
      <w:r w:rsidRPr="00E07820">
        <w:t>5,6</w:t>
      </w:r>
      <w:proofErr w:type="gramEnd"/>
      <w:r w:rsidRPr="00E07820">
        <w:t>.</w:t>
      </w:r>
    </w:p>
    <w:p w:rsidR="00204100" w:rsidRPr="00E07820" w:rsidRDefault="00204100" w:rsidP="00204100">
      <w:pPr>
        <w:pStyle w:val="Sinespaciado"/>
        <w:jc w:val="both"/>
      </w:pPr>
    </w:p>
    <w:p w:rsidR="00204100" w:rsidRPr="00E07820" w:rsidRDefault="00204100" w:rsidP="00204100">
      <w:pPr>
        <w:pStyle w:val="Sinespaciado"/>
        <w:jc w:val="both"/>
      </w:pPr>
      <w:r w:rsidRPr="00E07820">
        <w:t xml:space="preserve">El color rojo representa las zonas con </w:t>
      </w:r>
      <w:r w:rsidR="00E07820" w:rsidRPr="00E07820">
        <w:t>menor influencia de los radios de influencia</w:t>
      </w:r>
      <w:r w:rsidRPr="00E07820">
        <w:t xml:space="preserve"> </w:t>
      </w:r>
      <w:r w:rsidR="00E07820" w:rsidRPr="00E07820">
        <w:t xml:space="preserve"> de cada elemento </w:t>
      </w:r>
      <w:r w:rsidRPr="00E07820">
        <w:t>y las azules las zonas con m</w:t>
      </w:r>
      <w:r w:rsidR="00906F79" w:rsidRPr="00E07820">
        <w:t xml:space="preserve">ayor </w:t>
      </w:r>
      <w:r w:rsidR="00E07820" w:rsidRPr="00E07820">
        <w:t>cantidad de elementos</w:t>
      </w:r>
      <w:r w:rsidR="00906F79" w:rsidRPr="00E07820">
        <w:t xml:space="preserve"> y, por lo tanto, </w:t>
      </w:r>
      <w:r w:rsidRPr="00E07820">
        <w:t>mayor potencial.</w:t>
      </w:r>
    </w:p>
    <w:p w:rsidR="00204100" w:rsidRPr="006D2D2B" w:rsidRDefault="00204100" w:rsidP="00204100">
      <w:pPr>
        <w:pStyle w:val="Sinespaciado"/>
        <w:jc w:val="both"/>
        <w:rPr>
          <w:color w:val="76923C" w:themeColor="accent3" w:themeShade="BF"/>
        </w:rPr>
      </w:pPr>
    </w:p>
    <w:p w:rsidR="00204100" w:rsidRPr="0017355F" w:rsidRDefault="00204100" w:rsidP="00204100">
      <w:pPr>
        <w:pStyle w:val="Sinespaciado"/>
        <w:jc w:val="both"/>
      </w:pPr>
      <w:r w:rsidRPr="0017355F">
        <w:t>En el análisis se muestra como existe una may</w:t>
      </w:r>
      <w:r w:rsidR="00906F79" w:rsidRPr="0017355F">
        <w:t xml:space="preserve">or densidad en los alrededores </w:t>
      </w:r>
      <w:r w:rsidRPr="0017355F">
        <w:t>de la zona de</w:t>
      </w:r>
      <w:r w:rsidR="0017355F" w:rsidRPr="0017355F">
        <w:t xml:space="preserve"> la</w:t>
      </w:r>
      <w:r w:rsidRPr="0017355F">
        <w:t xml:space="preserve"> Avenida </w:t>
      </w:r>
      <w:r w:rsidR="0017355F" w:rsidRPr="0017355F">
        <w:t>San Rafael</w:t>
      </w:r>
      <w:r w:rsidRPr="0017355F">
        <w:t xml:space="preserve"> </w:t>
      </w:r>
      <w:r w:rsidR="00906F79" w:rsidRPr="0017355F">
        <w:t xml:space="preserve">y </w:t>
      </w:r>
      <w:r w:rsidR="0017355F" w:rsidRPr="0017355F">
        <w:t xml:space="preserve">los sub-distritos </w:t>
      </w:r>
      <w:r w:rsidR="001F60FC">
        <w:t xml:space="preserve">6-03, 5-06 y 6-01. </w:t>
      </w:r>
    </w:p>
    <w:p w:rsidR="00204100" w:rsidRPr="0017355F" w:rsidRDefault="00204100" w:rsidP="00204100">
      <w:pPr>
        <w:pStyle w:val="Sinespaciado"/>
        <w:jc w:val="both"/>
      </w:pPr>
    </w:p>
    <w:p w:rsidR="00B05699" w:rsidRPr="00E07820" w:rsidRDefault="00204100" w:rsidP="00303D35">
      <w:pPr>
        <w:pStyle w:val="Sinespaciado"/>
        <w:jc w:val="both"/>
      </w:pPr>
      <w:r w:rsidRPr="00E07820">
        <w:t>Las zonas de influencia de mayor densidad</w:t>
      </w:r>
      <w:r w:rsidR="00906F79" w:rsidRPr="00E07820">
        <w:t xml:space="preserve"> alcanzan niveles de </w:t>
      </w:r>
      <w:r w:rsidR="00A3732C">
        <w:t>83</w:t>
      </w:r>
      <w:r w:rsidR="00E07820" w:rsidRPr="00E07820">
        <w:t xml:space="preserve"> </w:t>
      </w:r>
      <w:r w:rsidR="00906F79" w:rsidRPr="00E07820">
        <w:t xml:space="preserve">puntos </w:t>
      </w:r>
      <w:r w:rsidR="00E07820" w:rsidRPr="00E07820">
        <w:t>de calificación</w:t>
      </w:r>
      <w:r w:rsidRPr="00E07820">
        <w:t>.</w:t>
      </w:r>
      <w:r w:rsidR="002873DB" w:rsidRPr="00E07820">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p>
    <w:p w:rsidR="00303D35" w:rsidRPr="006D2D2B" w:rsidRDefault="00303D35" w:rsidP="00303D35">
      <w:pPr>
        <w:pStyle w:val="Sinespaciado"/>
        <w:jc w:val="both"/>
        <w:rPr>
          <w:color w:val="76923C" w:themeColor="accent3" w:themeShade="BF"/>
        </w:rPr>
      </w:pPr>
    </w:p>
    <w:p w:rsidR="00F04EF9" w:rsidRPr="006D2D2B" w:rsidRDefault="00F04EF9" w:rsidP="00303D35">
      <w:pPr>
        <w:pStyle w:val="Sinespaciado"/>
        <w:jc w:val="both"/>
        <w:rPr>
          <w:color w:val="76923C" w:themeColor="accent3" w:themeShade="BF"/>
        </w:rPr>
      </w:pPr>
    </w:p>
    <w:p w:rsidR="002A1BFC" w:rsidRDefault="002A1BFC" w:rsidP="002A1BFC">
      <w:pPr>
        <w:pStyle w:val="Subttulo"/>
      </w:pPr>
    </w:p>
    <w:p w:rsidR="002A1BFC" w:rsidRDefault="002A1BFC" w:rsidP="002A1BFC">
      <w:pPr>
        <w:pStyle w:val="Subttulo"/>
      </w:pPr>
    </w:p>
    <w:p w:rsidR="002A1BFC" w:rsidRDefault="002A1BFC" w:rsidP="002A1BFC">
      <w:pPr>
        <w:pStyle w:val="Subttulo"/>
      </w:pPr>
    </w:p>
    <w:p w:rsidR="002A1BFC" w:rsidRDefault="002A1BFC" w:rsidP="002A1BFC">
      <w:pPr>
        <w:pStyle w:val="Subttulo"/>
      </w:pPr>
    </w:p>
    <w:p w:rsidR="002A1BFC" w:rsidRDefault="002A1BFC" w:rsidP="002A1BFC">
      <w:pPr>
        <w:pStyle w:val="Subttulo"/>
      </w:pPr>
    </w:p>
    <w:p w:rsidR="002A1BFC" w:rsidRDefault="002A1BFC" w:rsidP="002A1BFC">
      <w:pPr>
        <w:pStyle w:val="Subttulo"/>
      </w:pPr>
    </w:p>
    <w:p w:rsidR="002A1BFC" w:rsidRDefault="002A1BFC" w:rsidP="002A1BFC">
      <w:pPr>
        <w:pStyle w:val="Subttulo"/>
      </w:pPr>
    </w:p>
    <w:p w:rsidR="002A1BFC" w:rsidRDefault="002A1BFC" w:rsidP="002A1BFC">
      <w:pPr>
        <w:pStyle w:val="Subttulo"/>
      </w:pPr>
    </w:p>
    <w:p w:rsidR="002A1BFC" w:rsidRDefault="002A1BFC" w:rsidP="002A1BFC">
      <w:pPr>
        <w:pStyle w:val="Subttulo"/>
      </w:pPr>
    </w:p>
    <w:p w:rsidR="002A1BFC" w:rsidRDefault="002A1BFC" w:rsidP="002A1BFC">
      <w:pPr>
        <w:pStyle w:val="Subttulo"/>
      </w:pPr>
    </w:p>
    <w:p w:rsidR="002A1BFC" w:rsidRDefault="0027598E" w:rsidP="002A1BFC">
      <w:pPr>
        <w:pStyle w:val="Subttulo"/>
      </w:pPr>
      <w:r>
        <w:lastRenderedPageBreak/>
        <w:t>JERARQUÍA VIAL</w:t>
      </w:r>
      <w:r w:rsidR="002A1BFC" w:rsidRPr="00B24EBD">
        <w:t>.</w:t>
      </w:r>
    </w:p>
    <w:p w:rsidR="002A1BFC" w:rsidRPr="002A1BFC" w:rsidRDefault="002A1BFC" w:rsidP="002A1BFC">
      <w:r>
        <w:t xml:space="preserve">A continuación se mostraran los elementos analizados durante el subtema de jerarquía vial. </w:t>
      </w:r>
    </w:p>
    <w:p w:rsidR="00F04EF9" w:rsidRPr="006D2D2B" w:rsidRDefault="00F04EF9" w:rsidP="00303D35">
      <w:pPr>
        <w:pStyle w:val="Sinespaciado"/>
        <w:jc w:val="both"/>
        <w:rPr>
          <w:color w:val="76923C" w:themeColor="accent3" w:themeShade="BF"/>
        </w:rPr>
      </w:pPr>
    </w:p>
    <w:p w:rsidR="00203B4A" w:rsidRDefault="00203B4A" w:rsidP="00A7265E">
      <w:pPr>
        <w:pStyle w:val="Ttulo1"/>
        <w:rPr>
          <w:noProof/>
          <w:color w:val="76923C" w:themeColor="accent3" w:themeShade="BF"/>
          <w:lang w:eastAsia="es-MX"/>
        </w:rPr>
      </w:pPr>
    </w:p>
    <w:p w:rsidR="00267B65" w:rsidRPr="004A3D67" w:rsidRDefault="00A07270" w:rsidP="00267B65">
      <w:pPr>
        <w:jc w:val="both"/>
      </w:pPr>
      <w:r>
        <w:rPr>
          <w:noProof/>
          <w:color w:val="76923C" w:themeColor="accent3" w:themeShade="BF"/>
          <w:lang w:eastAsia="es-MX"/>
        </w:rPr>
        <w:drawing>
          <wp:anchor distT="0" distB="0" distL="114300" distR="114300" simplePos="0" relativeHeight="251676670" behindDoc="0" locked="0" layoutInCell="1" allowOverlap="1" wp14:anchorId="2DF04127" wp14:editId="750048C9">
            <wp:simplePos x="0" y="0"/>
            <wp:positionH relativeFrom="margin">
              <wp:align>left</wp:align>
            </wp:positionH>
            <wp:positionV relativeFrom="paragraph">
              <wp:posOffset>23495</wp:posOffset>
            </wp:positionV>
            <wp:extent cx="2415540" cy="2790825"/>
            <wp:effectExtent l="0" t="0" r="3810" b="9525"/>
            <wp:wrapSquare wrapText="bothSides"/>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415540" cy="2790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67B65" w:rsidRDefault="00267B65" w:rsidP="00267B65">
      <w:pPr>
        <w:rPr>
          <w:color w:val="76923C" w:themeColor="accent3" w:themeShade="BF"/>
        </w:rPr>
      </w:pPr>
      <w:r>
        <w:rPr>
          <w:noProof/>
          <w:lang w:eastAsia="es-MX"/>
        </w:rPr>
        <w:drawing>
          <wp:anchor distT="0" distB="0" distL="114300" distR="114300" simplePos="0" relativeHeight="251721728" behindDoc="0" locked="0" layoutInCell="1" allowOverlap="1" wp14:anchorId="6EE16A38" wp14:editId="58B4DCE1">
            <wp:simplePos x="0" y="0"/>
            <wp:positionH relativeFrom="margin">
              <wp:posOffset>2952750</wp:posOffset>
            </wp:positionH>
            <wp:positionV relativeFrom="paragraph">
              <wp:posOffset>320675</wp:posOffset>
            </wp:positionV>
            <wp:extent cx="3143250" cy="1878330"/>
            <wp:effectExtent l="0" t="0" r="0" b="26670"/>
            <wp:wrapSquare wrapText="bothSides"/>
            <wp:docPr id="294" name="Diagrama 29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8" r:lo="rId119" r:qs="rId120" r:cs="rId121"/>
              </a:graphicData>
            </a:graphic>
            <wp14:sizeRelH relativeFrom="margin">
              <wp14:pctWidth>0</wp14:pctWidth>
            </wp14:sizeRelH>
            <wp14:sizeRelV relativeFrom="margin">
              <wp14:pctHeight>0</wp14:pctHeight>
            </wp14:sizeRelV>
          </wp:anchor>
        </w:drawing>
      </w:r>
    </w:p>
    <w:p w:rsidR="00267B65" w:rsidRPr="006D2D2B" w:rsidRDefault="00267B65" w:rsidP="00267B65">
      <w:pPr>
        <w:jc w:val="center"/>
        <w:rPr>
          <w:color w:val="76923C" w:themeColor="accent3" w:themeShade="BF"/>
        </w:rPr>
      </w:pPr>
    </w:p>
    <w:p w:rsidR="00267B65" w:rsidRDefault="00267B65" w:rsidP="00267B65">
      <w:pPr>
        <w:pStyle w:val="Subttulo"/>
      </w:pPr>
    </w:p>
    <w:p w:rsidR="00267B65" w:rsidRDefault="00627F73" w:rsidP="00267B65">
      <w:pPr>
        <w:pStyle w:val="Subttulo"/>
      </w:pPr>
      <w:r>
        <w:rPr>
          <w:noProof/>
          <w:color w:val="76923C" w:themeColor="accent3" w:themeShade="BF"/>
          <w:lang w:eastAsia="es-MX"/>
        </w:rPr>
        <mc:AlternateContent>
          <mc:Choice Requires="wps">
            <w:drawing>
              <wp:anchor distT="0" distB="0" distL="114300" distR="114300" simplePos="0" relativeHeight="251720704" behindDoc="0" locked="0" layoutInCell="1" allowOverlap="1" wp14:anchorId="28332E99" wp14:editId="4E8F6166">
                <wp:simplePos x="0" y="0"/>
                <wp:positionH relativeFrom="column">
                  <wp:posOffset>946298</wp:posOffset>
                </wp:positionH>
                <wp:positionV relativeFrom="paragraph">
                  <wp:posOffset>14029</wp:posOffset>
                </wp:positionV>
                <wp:extent cx="527050" cy="850280"/>
                <wp:effectExtent l="0" t="0" r="25400" b="26035"/>
                <wp:wrapNone/>
                <wp:docPr id="31" name="Rectángulo 31"/>
                <wp:cNvGraphicFramePr/>
                <a:graphic xmlns:a="http://schemas.openxmlformats.org/drawingml/2006/main">
                  <a:graphicData uri="http://schemas.microsoft.com/office/word/2010/wordprocessingShape">
                    <wps:wsp>
                      <wps:cNvSpPr/>
                      <wps:spPr>
                        <a:xfrm>
                          <a:off x="0" y="0"/>
                          <a:ext cx="527050" cy="85028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68DCDB" id="Rectángulo 31" o:spid="_x0000_s1026" style="position:absolute;margin-left:74.5pt;margin-top:1.1pt;width:41.5pt;height:66.9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" filled="f" strokecolor="red" strokeweight="2pt"/>
            </w:pict>
          </mc:Fallback>
        </mc:AlternateContent>
      </w:r>
    </w:p>
    <w:p w:rsidR="00267B65" w:rsidRDefault="00267B65" w:rsidP="00267B65"/>
    <w:p w:rsidR="00267B65" w:rsidRDefault="00267B65" w:rsidP="00267B65"/>
    <w:p w:rsidR="00267B65" w:rsidRPr="00BE67D2" w:rsidRDefault="00267B65" w:rsidP="00267B65"/>
    <w:p w:rsidR="004B2E7C" w:rsidRDefault="004B2E7C" w:rsidP="004B2E7C"/>
    <w:p w:rsidR="002A1BFC" w:rsidRDefault="002A1BFC" w:rsidP="002A1BFC"/>
    <w:p w:rsidR="002A1BFC" w:rsidRDefault="002A1BFC" w:rsidP="002A1BFC"/>
    <w:p w:rsidR="008F1FCE" w:rsidRDefault="008F1FCE" w:rsidP="002A1BFC"/>
    <w:p w:rsidR="008F1FCE" w:rsidRDefault="008F1FCE" w:rsidP="002A1BFC"/>
    <w:p w:rsidR="008F1FCE" w:rsidRDefault="008F1FCE" w:rsidP="002A1BFC"/>
    <w:p w:rsidR="008F1FCE" w:rsidRDefault="008F1FCE" w:rsidP="002A1BFC"/>
    <w:p w:rsidR="008F1FCE" w:rsidRDefault="008F1FCE" w:rsidP="002A1BFC"/>
    <w:p w:rsidR="008F1FCE" w:rsidRDefault="008F1FCE" w:rsidP="002A1BFC"/>
    <w:p w:rsidR="008F1FCE" w:rsidRDefault="008F1FCE" w:rsidP="002A1BFC"/>
    <w:p w:rsidR="008F1FCE" w:rsidRDefault="008F1FCE" w:rsidP="002A1BFC"/>
    <w:p w:rsidR="008F1FCE" w:rsidRDefault="008F1FCE" w:rsidP="002A1BFC"/>
    <w:p w:rsidR="008F1FCE" w:rsidRDefault="008F1FCE" w:rsidP="002A1BFC"/>
    <w:p w:rsidR="008F1FCE" w:rsidRDefault="008F1FCE" w:rsidP="002A1BFC"/>
    <w:p w:rsidR="00B3420E" w:rsidRDefault="00B3420E" w:rsidP="002A1BFC"/>
    <w:p w:rsidR="002A1BFC" w:rsidRDefault="002A1BFC" w:rsidP="002A1BFC">
      <w:r>
        <w:lastRenderedPageBreak/>
        <w:t>ESTACIONAMIENTOS</w:t>
      </w:r>
      <w:r w:rsidR="00B3420E">
        <w:t xml:space="preserve"> PÚBLICOS</w:t>
      </w:r>
    </w:p>
    <w:p w:rsidR="00B3420E" w:rsidRPr="00CB7497" w:rsidRDefault="002568DE" w:rsidP="00B3420E">
      <w:r w:rsidRPr="002568DE">
        <w:rPr>
          <w:noProof/>
          <w:color w:val="76923C" w:themeColor="accent3" w:themeShade="BF"/>
          <w:lang w:eastAsia="es-MX"/>
        </w:rPr>
        <w:drawing>
          <wp:inline distT="0" distB="0" distL="0" distR="0">
            <wp:extent cx="6668814" cy="4315114"/>
            <wp:effectExtent l="0" t="0" r="0" b="9525"/>
            <wp:docPr id="327" name="Imagen 327" descr="C:\Users\Usuario\Desktop\PAP 2016\PDF\ESTACIONAMIEN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uario\Desktop\PAP 2016\PDF\ESTACIONAMIENTOS.jp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6680287" cy="4322537"/>
                    </a:xfrm>
                    <a:prstGeom prst="rect">
                      <a:avLst/>
                    </a:prstGeom>
                    <a:noFill/>
                    <a:ln>
                      <a:noFill/>
                    </a:ln>
                  </pic:spPr>
                </pic:pic>
              </a:graphicData>
            </a:graphic>
          </wp:inline>
        </w:drawing>
      </w:r>
    </w:p>
    <w:p w:rsidR="00B3420E" w:rsidRDefault="00B3420E" w:rsidP="00B3420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estacionamientos públicos</w:t>
      </w:r>
      <w:r w:rsidRPr="009E68CE">
        <w:rPr>
          <w:noProof/>
          <w:lang w:eastAsia="es-MX"/>
        </w:rPr>
        <w:t xml:space="preserve">. </w:t>
      </w:r>
    </w:p>
    <w:p w:rsidR="00B3420E" w:rsidRPr="00DD3745" w:rsidRDefault="00B3420E" w:rsidP="00B3420E">
      <w:r>
        <w:t xml:space="preserve">Método de Ponderación por distancias en metros. </w:t>
      </w:r>
    </w:p>
    <w:tbl>
      <w:tblPr>
        <w:tblStyle w:val="Tabladecuadrcula2-nfasis1"/>
        <w:tblW w:w="6521" w:type="dxa"/>
        <w:tblLook w:val="04A0" w:firstRow="1" w:lastRow="0" w:firstColumn="1" w:lastColumn="0" w:noHBand="0" w:noVBand="1"/>
      </w:tblPr>
      <w:tblGrid>
        <w:gridCol w:w="4820"/>
        <w:gridCol w:w="1701"/>
      </w:tblGrid>
      <w:tr w:rsidR="00B3420E" w:rsidTr="00356B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B3420E" w:rsidRDefault="00B3420E" w:rsidP="00B3420E">
            <w:r>
              <w:t>RADIO DE INFLUENCIA (M) Estacionamientos públicos</w:t>
            </w:r>
          </w:p>
        </w:tc>
        <w:tc>
          <w:tcPr>
            <w:tcW w:w="1701" w:type="dxa"/>
          </w:tcPr>
          <w:p w:rsidR="00B3420E" w:rsidRDefault="00B3420E" w:rsidP="00356B2A">
            <w:pPr>
              <w:cnfStyle w:val="100000000000" w:firstRow="1" w:lastRow="0" w:firstColumn="0" w:lastColumn="0" w:oddVBand="0" w:evenVBand="0" w:oddHBand="0" w:evenHBand="0" w:firstRowFirstColumn="0" w:firstRowLastColumn="0" w:lastRowFirstColumn="0" w:lastRowLastColumn="0"/>
            </w:pPr>
            <w:r>
              <w:t>PONDERADO</w:t>
            </w:r>
          </w:p>
        </w:tc>
      </w:tr>
      <w:tr w:rsidR="00B3420E" w:rsidTr="00356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B3420E" w:rsidRDefault="00B3420E" w:rsidP="00356B2A">
            <w:r>
              <w:t>0-500</w:t>
            </w:r>
          </w:p>
        </w:tc>
        <w:tc>
          <w:tcPr>
            <w:tcW w:w="1701" w:type="dxa"/>
          </w:tcPr>
          <w:p w:rsidR="00B3420E" w:rsidRDefault="00B3420E" w:rsidP="00356B2A">
            <w:pPr>
              <w:cnfStyle w:val="000000100000" w:firstRow="0" w:lastRow="0" w:firstColumn="0" w:lastColumn="0" w:oddVBand="0" w:evenVBand="0" w:oddHBand="1" w:evenHBand="0" w:firstRowFirstColumn="0" w:firstRowLastColumn="0" w:lastRowFirstColumn="0" w:lastRowLastColumn="0"/>
            </w:pPr>
            <w:r>
              <w:t>5</w:t>
            </w:r>
          </w:p>
        </w:tc>
      </w:tr>
      <w:tr w:rsidR="00B3420E" w:rsidTr="00356B2A">
        <w:tc>
          <w:tcPr>
            <w:cnfStyle w:val="001000000000" w:firstRow="0" w:lastRow="0" w:firstColumn="1" w:lastColumn="0" w:oddVBand="0" w:evenVBand="0" w:oddHBand="0" w:evenHBand="0" w:firstRowFirstColumn="0" w:firstRowLastColumn="0" w:lastRowFirstColumn="0" w:lastRowLastColumn="0"/>
            <w:tcW w:w="4820" w:type="dxa"/>
          </w:tcPr>
          <w:p w:rsidR="00B3420E" w:rsidRDefault="00B3420E" w:rsidP="00356B2A">
            <w:r>
              <w:t>500-1000</w:t>
            </w:r>
          </w:p>
        </w:tc>
        <w:tc>
          <w:tcPr>
            <w:tcW w:w="1701" w:type="dxa"/>
          </w:tcPr>
          <w:p w:rsidR="00B3420E" w:rsidRDefault="00B3420E" w:rsidP="00356B2A">
            <w:pPr>
              <w:cnfStyle w:val="000000000000" w:firstRow="0" w:lastRow="0" w:firstColumn="0" w:lastColumn="0" w:oddVBand="0" w:evenVBand="0" w:oddHBand="0" w:evenHBand="0" w:firstRowFirstColumn="0" w:firstRowLastColumn="0" w:lastRowFirstColumn="0" w:lastRowLastColumn="0"/>
            </w:pPr>
            <w:r>
              <w:t>4</w:t>
            </w:r>
          </w:p>
        </w:tc>
      </w:tr>
      <w:tr w:rsidR="00B3420E" w:rsidTr="00356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B3420E" w:rsidRDefault="00B3420E" w:rsidP="00356B2A">
            <w:r>
              <w:t>1000-1500</w:t>
            </w:r>
          </w:p>
        </w:tc>
        <w:tc>
          <w:tcPr>
            <w:tcW w:w="1701" w:type="dxa"/>
          </w:tcPr>
          <w:p w:rsidR="00B3420E" w:rsidRDefault="00B3420E" w:rsidP="00356B2A">
            <w:pPr>
              <w:cnfStyle w:val="000000100000" w:firstRow="0" w:lastRow="0" w:firstColumn="0" w:lastColumn="0" w:oddVBand="0" w:evenVBand="0" w:oddHBand="1" w:evenHBand="0" w:firstRowFirstColumn="0" w:firstRowLastColumn="0" w:lastRowFirstColumn="0" w:lastRowLastColumn="0"/>
            </w:pPr>
            <w:r>
              <w:t>3</w:t>
            </w:r>
          </w:p>
        </w:tc>
      </w:tr>
      <w:tr w:rsidR="00B3420E" w:rsidTr="00356B2A">
        <w:trPr>
          <w:trHeight w:val="224"/>
        </w:trPr>
        <w:tc>
          <w:tcPr>
            <w:cnfStyle w:val="001000000000" w:firstRow="0" w:lastRow="0" w:firstColumn="1" w:lastColumn="0" w:oddVBand="0" w:evenVBand="0" w:oddHBand="0" w:evenHBand="0" w:firstRowFirstColumn="0" w:firstRowLastColumn="0" w:lastRowFirstColumn="0" w:lastRowLastColumn="0"/>
            <w:tcW w:w="4820" w:type="dxa"/>
          </w:tcPr>
          <w:p w:rsidR="00B3420E" w:rsidRDefault="00B3420E" w:rsidP="00356B2A">
            <w:r>
              <w:t>1500-2000</w:t>
            </w:r>
          </w:p>
        </w:tc>
        <w:tc>
          <w:tcPr>
            <w:tcW w:w="1701" w:type="dxa"/>
          </w:tcPr>
          <w:p w:rsidR="00B3420E" w:rsidRDefault="00B3420E" w:rsidP="00356B2A">
            <w:pPr>
              <w:cnfStyle w:val="000000000000" w:firstRow="0" w:lastRow="0" w:firstColumn="0" w:lastColumn="0" w:oddVBand="0" w:evenVBand="0" w:oddHBand="0" w:evenHBand="0" w:firstRowFirstColumn="0" w:firstRowLastColumn="0" w:lastRowFirstColumn="0" w:lastRowLastColumn="0"/>
            </w:pPr>
            <w:r>
              <w:t>2</w:t>
            </w:r>
          </w:p>
        </w:tc>
      </w:tr>
      <w:tr w:rsidR="00B3420E" w:rsidTr="00356B2A">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820" w:type="dxa"/>
          </w:tcPr>
          <w:p w:rsidR="00B3420E" w:rsidRDefault="00B3420E" w:rsidP="00B3420E">
            <w:r>
              <w:t>2000-2429</w:t>
            </w:r>
          </w:p>
        </w:tc>
        <w:tc>
          <w:tcPr>
            <w:tcW w:w="1701" w:type="dxa"/>
          </w:tcPr>
          <w:p w:rsidR="00B3420E" w:rsidRDefault="00B3420E" w:rsidP="00356B2A">
            <w:pPr>
              <w:cnfStyle w:val="000000100000" w:firstRow="0" w:lastRow="0" w:firstColumn="0" w:lastColumn="0" w:oddVBand="0" w:evenVBand="0" w:oddHBand="1" w:evenHBand="0" w:firstRowFirstColumn="0" w:firstRowLastColumn="0" w:lastRowFirstColumn="0" w:lastRowLastColumn="0"/>
            </w:pPr>
            <w:r>
              <w:t>1</w:t>
            </w:r>
          </w:p>
        </w:tc>
      </w:tr>
    </w:tbl>
    <w:p w:rsidR="00B3420E" w:rsidRDefault="00B3420E" w:rsidP="00B3420E">
      <w:pPr>
        <w:jc w:val="both"/>
      </w:pPr>
    </w:p>
    <w:p w:rsidR="00B3420E" w:rsidRDefault="00B3420E" w:rsidP="00B3420E">
      <w:pPr>
        <w:autoSpaceDE w:val="0"/>
        <w:autoSpaceDN w:val="0"/>
        <w:adjustRightInd w:val="0"/>
        <w:jc w:val="both"/>
        <w:rPr>
          <w:rFonts w:ascii="Calibri" w:hAnsi="Calibri" w:cs="Calibri"/>
        </w:rPr>
      </w:pPr>
      <w:r>
        <w:rPr>
          <w:rFonts w:ascii="Calibri" w:hAnsi="Calibri" w:cs="Calibri"/>
        </w:rPr>
        <w:t xml:space="preserve">Este mapa describe los radios de influencia de los locales relacionados con los estacionamientos públicos. El área contiene zonas preferenciales para análisis de las zonas. </w:t>
      </w:r>
    </w:p>
    <w:p w:rsidR="00B3420E" w:rsidRPr="005A548E" w:rsidRDefault="00B3420E" w:rsidP="005A548E">
      <w:pPr>
        <w:autoSpaceDE w:val="0"/>
        <w:autoSpaceDN w:val="0"/>
        <w:adjustRightInd w:val="0"/>
        <w:jc w:val="both"/>
        <w:rPr>
          <w:rFonts w:ascii="Calibri" w:hAnsi="Calibri" w:cs="Calibri"/>
        </w:rPr>
      </w:pPr>
      <w:r>
        <w:rPr>
          <w:rFonts w:ascii="Calibri" w:hAnsi="Calibri" w:cs="Calibri"/>
        </w:rPr>
        <w:t>El color rojo representa las zonas con menor influencia de locales relacionados con este rubro y las azules son las zonas con mayor influencia y, por lo tanto, mayor potencial. En el análisis se muestra como exi</w:t>
      </w:r>
      <w:r w:rsidR="00AB498C">
        <w:rPr>
          <w:rFonts w:ascii="Calibri" w:hAnsi="Calibri" w:cs="Calibri"/>
        </w:rPr>
        <w:t>ste una mayor ponderación en la mayoría del área de la zona de estudio excepto la parte inferior del polígono ya que no contamos con la información para realizar el análisis correspondiente</w:t>
      </w:r>
      <w:r>
        <w:rPr>
          <w:rFonts w:ascii="Calibri" w:hAnsi="Calibri" w:cs="Calibri"/>
          <w:color w:val="76923C"/>
        </w:rPr>
        <w:t xml:space="preserve">. </w:t>
      </w:r>
      <w:r>
        <w:rPr>
          <w:rFonts w:ascii="Calibri" w:hAnsi="Calibri" w:cs="Calibri"/>
        </w:rPr>
        <w:t>Según SEDESOL el radio de influencia de los centros recreativos es de entre 500m por lo que tome en cuenta esta distancia para darle un mayor puntaje.</w:t>
      </w:r>
    </w:p>
    <w:p w:rsidR="004B2E7C" w:rsidRDefault="004B2E7C" w:rsidP="004B2E7C">
      <w:r>
        <w:lastRenderedPageBreak/>
        <w:t>VIALIDADES PRINCIPALES</w:t>
      </w:r>
    </w:p>
    <w:p w:rsidR="008F1FCE" w:rsidRPr="00CB7497" w:rsidRDefault="008D32CC" w:rsidP="008F1FCE">
      <w:r w:rsidRPr="008D32CC">
        <w:rPr>
          <w:noProof/>
          <w:lang w:eastAsia="es-MX"/>
        </w:rPr>
        <w:drawing>
          <wp:inline distT="0" distB="0" distL="0" distR="0">
            <wp:extent cx="6858000" cy="4437529"/>
            <wp:effectExtent l="0" t="0" r="0" b="1270"/>
            <wp:docPr id="332" name="Imagen 332" descr="C:\Users\Usuario\Desktop\PAP 2016\PDF\VIAS PRIMARIA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esktop\PAP 2016\PDF\VIAS PRIMARIAS 2.jpg"/>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8F1FCE" w:rsidRDefault="008F1FCE" w:rsidP="008F1FCE">
      <w:pPr>
        <w:jc w:val="center"/>
        <w:rPr>
          <w:noProof/>
          <w:lang w:eastAsia="es-MX"/>
        </w:rPr>
      </w:pPr>
      <w:r w:rsidRPr="009E68CE">
        <w:rPr>
          <w:b/>
          <w:noProof/>
          <w:lang w:eastAsia="es-MX"/>
        </w:rPr>
        <w:t>Imagen</w:t>
      </w:r>
      <w:r w:rsidRPr="009E68CE">
        <w:rPr>
          <w:noProof/>
          <w:lang w:eastAsia="es-MX"/>
        </w:rPr>
        <w:t xml:space="preserve">: </w:t>
      </w:r>
      <w:r>
        <w:rPr>
          <w:noProof/>
          <w:lang w:eastAsia="es-MX"/>
        </w:rPr>
        <w:t xml:space="preserve">Ponderación </w:t>
      </w:r>
      <w:r w:rsidR="00BF62A0">
        <w:rPr>
          <w:noProof/>
          <w:lang w:eastAsia="es-MX"/>
        </w:rPr>
        <w:t>vialidades principales</w:t>
      </w:r>
      <w:r w:rsidRPr="009E68CE">
        <w:rPr>
          <w:noProof/>
          <w:lang w:eastAsia="es-MX"/>
        </w:rPr>
        <w:t xml:space="preserve">. </w:t>
      </w:r>
    </w:p>
    <w:p w:rsidR="008F1FCE" w:rsidRPr="00DD3745" w:rsidRDefault="008F1FCE" w:rsidP="008F1FCE">
      <w:r>
        <w:t xml:space="preserve">Método de Ponderación por distancias en metros. </w:t>
      </w:r>
    </w:p>
    <w:tbl>
      <w:tblPr>
        <w:tblStyle w:val="Tabladecuadrcula2-nfasis1"/>
        <w:tblW w:w="6521" w:type="dxa"/>
        <w:tblLook w:val="04A0" w:firstRow="1" w:lastRow="0" w:firstColumn="1" w:lastColumn="0" w:noHBand="0" w:noVBand="1"/>
      </w:tblPr>
      <w:tblGrid>
        <w:gridCol w:w="4820"/>
        <w:gridCol w:w="1701"/>
      </w:tblGrid>
      <w:tr w:rsidR="008F1FCE" w:rsidTr="00FB162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8F1FCE" w:rsidRDefault="008F1FCE" w:rsidP="00FB1624">
            <w:r>
              <w:t xml:space="preserve">RADIO DE INFLUENCIA (M) </w:t>
            </w:r>
            <w:r w:rsidR="00FB1624">
              <w:t>Vialidades principales</w:t>
            </w:r>
          </w:p>
        </w:tc>
        <w:tc>
          <w:tcPr>
            <w:tcW w:w="1701" w:type="dxa"/>
          </w:tcPr>
          <w:p w:rsidR="008F1FCE" w:rsidRDefault="008F1FCE" w:rsidP="00FB1624">
            <w:pPr>
              <w:cnfStyle w:val="100000000000" w:firstRow="1" w:lastRow="0" w:firstColumn="0" w:lastColumn="0" w:oddVBand="0" w:evenVBand="0" w:oddHBand="0" w:evenHBand="0" w:firstRowFirstColumn="0" w:firstRowLastColumn="0" w:lastRowFirstColumn="0" w:lastRowLastColumn="0"/>
            </w:pPr>
            <w:r>
              <w:t>PONDERADO</w:t>
            </w:r>
          </w:p>
        </w:tc>
      </w:tr>
      <w:tr w:rsidR="008F1FCE" w:rsidTr="00FB16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8F1FCE" w:rsidRDefault="002F03C5" w:rsidP="00FB1624">
            <w:r>
              <w:t>0-4</w:t>
            </w:r>
            <w:r w:rsidR="008F1FCE">
              <w:t>00</w:t>
            </w:r>
          </w:p>
        </w:tc>
        <w:tc>
          <w:tcPr>
            <w:tcW w:w="1701" w:type="dxa"/>
          </w:tcPr>
          <w:p w:rsidR="008F1FCE" w:rsidRDefault="008F1FCE" w:rsidP="00FB1624">
            <w:pPr>
              <w:cnfStyle w:val="000000100000" w:firstRow="0" w:lastRow="0" w:firstColumn="0" w:lastColumn="0" w:oddVBand="0" w:evenVBand="0" w:oddHBand="1" w:evenHBand="0" w:firstRowFirstColumn="0" w:firstRowLastColumn="0" w:lastRowFirstColumn="0" w:lastRowLastColumn="0"/>
            </w:pPr>
            <w:r>
              <w:t>5</w:t>
            </w:r>
          </w:p>
        </w:tc>
      </w:tr>
      <w:tr w:rsidR="008F1FCE" w:rsidTr="00FB1624">
        <w:tc>
          <w:tcPr>
            <w:cnfStyle w:val="001000000000" w:firstRow="0" w:lastRow="0" w:firstColumn="1" w:lastColumn="0" w:oddVBand="0" w:evenVBand="0" w:oddHBand="0" w:evenHBand="0" w:firstRowFirstColumn="0" w:firstRowLastColumn="0" w:lastRowFirstColumn="0" w:lastRowLastColumn="0"/>
            <w:tcW w:w="4820" w:type="dxa"/>
          </w:tcPr>
          <w:p w:rsidR="008F1FCE" w:rsidRDefault="002F03C5" w:rsidP="00FB1624">
            <w:r>
              <w:t>400-6</w:t>
            </w:r>
            <w:r w:rsidR="008F1FCE">
              <w:t>00</w:t>
            </w:r>
          </w:p>
        </w:tc>
        <w:tc>
          <w:tcPr>
            <w:tcW w:w="1701" w:type="dxa"/>
          </w:tcPr>
          <w:p w:rsidR="008F1FCE" w:rsidRDefault="008F1FCE" w:rsidP="00FB1624">
            <w:pPr>
              <w:cnfStyle w:val="000000000000" w:firstRow="0" w:lastRow="0" w:firstColumn="0" w:lastColumn="0" w:oddVBand="0" w:evenVBand="0" w:oddHBand="0" w:evenHBand="0" w:firstRowFirstColumn="0" w:firstRowLastColumn="0" w:lastRowFirstColumn="0" w:lastRowLastColumn="0"/>
            </w:pPr>
            <w:r>
              <w:t>4</w:t>
            </w:r>
          </w:p>
        </w:tc>
      </w:tr>
      <w:tr w:rsidR="008F1FCE" w:rsidTr="00FB16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8F1FCE" w:rsidRDefault="002F03C5" w:rsidP="00FB1624">
            <w:r>
              <w:t>600-8</w:t>
            </w:r>
            <w:r w:rsidR="008F1FCE">
              <w:t>00</w:t>
            </w:r>
          </w:p>
        </w:tc>
        <w:tc>
          <w:tcPr>
            <w:tcW w:w="1701" w:type="dxa"/>
          </w:tcPr>
          <w:p w:rsidR="008F1FCE" w:rsidRDefault="008F1FCE" w:rsidP="00FB1624">
            <w:pPr>
              <w:cnfStyle w:val="000000100000" w:firstRow="0" w:lastRow="0" w:firstColumn="0" w:lastColumn="0" w:oddVBand="0" w:evenVBand="0" w:oddHBand="1" w:evenHBand="0" w:firstRowFirstColumn="0" w:firstRowLastColumn="0" w:lastRowFirstColumn="0" w:lastRowLastColumn="0"/>
            </w:pPr>
            <w:r>
              <w:t>3</w:t>
            </w:r>
          </w:p>
        </w:tc>
      </w:tr>
      <w:tr w:rsidR="008F1FCE" w:rsidTr="00FB1624">
        <w:trPr>
          <w:trHeight w:val="224"/>
        </w:trPr>
        <w:tc>
          <w:tcPr>
            <w:cnfStyle w:val="001000000000" w:firstRow="0" w:lastRow="0" w:firstColumn="1" w:lastColumn="0" w:oddVBand="0" w:evenVBand="0" w:oddHBand="0" w:evenHBand="0" w:firstRowFirstColumn="0" w:firstRowLastColumn="0" w:lastRowFirstColumn="0" w:lastRowLastColumn="0"/>
            <w:tcW w:w="4820" w:type="dxa"/>
          </w:tcPr>
          <w:p w:rsidR="008F1FCE" w:rsidRDefault="002F03C5" w:rsidP="00FB1624">
            <w:r>
              <w:t>800-1</w:t>
            </w:r>
            <w:r w:rsidR="008F1FCE">
              <w:t>000</w:t>
            </w:r>
          </w:p>
        </w:tc>
        <w:tc>
          <w:tcPr>
            <w:tcW w:w="1701" w:type="dxa"/>
          </w:tcPr>
          <w:p w:rsidR="008F1FCE" w:rsidRDefault="008F1FCE" w:rsidP="00FB1624">
            <w:pPr>
              <w:cnfStyle w:val="000000000000" w:firstRow="0" w:lastRow="0" w:firstColumn="0" w:lastColumn="0" w:oddVBand="0" w:evenVBand="0" w:oddHBand="0" w:evenHBand="0" w:firstRowFirstColumn="0" w:firstRowLastColumn="0" w:lastRowFirstColumn="0" w:lastRowLastColumn="0"/>
            </w:pPr>
            <w:r>
              <w:t>2</w:t>
            </w:r>
          </w:p>
        </w:tc>
      </w:tr>
      <w:tr w:rsidR="008F1FCE" w:rsidTr="00FB1624">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820" w:type="dxa"/>
          </w:tcPr>
          <w:p w:rsidR="008F1FCE" w:rsidRDefault="002F03C5" w:rsidP="00FB1624">
            <w:r>
              <w:t>1000-1342</w:t>
            </w:r>
          </w:p>
        </w:tc>
        <w:tc>
          <w:tcPr>
            <w:tcW w:w="1701" w:type="dxa"/>
          </w:tcPr>
          <w:p w:rsidR="008F1FCE" w:rsidRDefault="008F1FCE" w:rsidP="00FB1624">
            <w:pPr>
              <w:cnfStyle w:val="000000100000" w:firstRow="0" w:lastRow="0" w:firstColumn="0" w:lastColumn="0" w:oddVBand="0" w:evenVBand="0" w:oddHBand="1" w:evenHBand="0" w:firstRowFirstColumn="0" w:firstRowLastColumn="0" w:lastRowFirstColumn="0" w:lastRowLastColumn="0"/>
            </w:pPr>
            <w:r>
              <w:t>1</w:t>
            </w:r>
          </w:p>
        </w:tc>
      </w:tr>
    </w:tbl>
    <w:p w:rsidR="008F1FCE" w:rsidRDefault="008F1FCE" w:rsidP="008F1FCE">
      <w:pPr>
        <w:jc w:val="both"/>
      </w:pPr>
    </w:p>
    <w:p w:rsidR="00BF62A0" w:rsidRDefault="00BF62A0" w:rsidP="00BF62A0">
      <w:pPr>
        <w:autoSpaceDE w:val="0"/>
        <w:autoSpaceDN w:val="0"/>
        <w:adjustRightInd w:val="0"/>
        <w:jc w:val="both"/>
        <w:rPr>
          <w:rFonts w:ascii="Calibri" w:hAnsi="Calibri" w:cs="Calibri"/>
        </w:rPr>
      </w:pPr>
      <w:r>
        <w:rPr>
          <w:rFonts w:ascii="Calibri" w:hAnsi="Calibri" w:cs="Calibri"/>
        </w:rPr>
        <w:t xml:space="preserve">Este mapa describe los radios de influencia de </w:t>
      </w:r>
      <w:r w:rsidR="002F03C5">
        <w:rPr>
          <w:rFonts w:ascii="Calibri" w:hAnsi="Calibri" w:cs="Calibri"/>
        </w:rPr>
        <w:t>las avenidas y calzadas</w:t>
      </w:r>
      <w:r>
        <w:rPr>
          <w:rFonts w:ascii="Calibri" w:hAnsi="Calibri" w:cs="Calibri"/>
        </w:rPr>
        <w:t xml:space="preserve">. El área contiene zonas preferenciales para análisis de las zonas. </w:t>
      </w:r>
    </w:p>
    <w:p w:rsidR="00BF62A0" w:rsidRDefault="00BF62A0" w:rsidP="00BF62A0">
      <w:pPr>
        <w:autoSpaceDE w:val="0"/>
        <w:autoSpaceDN w:val="0"/>
        <w:adjustRightInd w:val="0"/>
        <w:jc w:val="both"/>
        <w:rPr>
          <w:rFonts w:ascii="Calibri" w:hAnsi="Calibri" w:cs="Calibri"/>
        </w:rPr>
      </w:pPr>
      <w:r>
        <w:rPr>
          <w:rFonts w:ascii="Calibri" w:hAnsi="Calibri" w:cs="Calibri"/>
        </w:rPr>
        <w:t>El color rojo representa las zonas con menor influencia de locales relacionados con este rubro y las azules son las zonas con mayor influencia y, por lo tanto, mayor potencial. En el análisis se muestra como existe una mayor ponderación en la zona de avenida</w:t>
      </w:r>
      <w:r w:rsidR="008D32CC">
        <w:rPr>
          <w:rFonts w:ascii="Calibri" w:hAnsi="Calibri" w:cs="Calibri"/>
        </w:rPr>
        <w:t xml:space="preserve">s como Historiadores, Revolución, Del Parque, Javier Mina, Joaquín Amaro y Plutarco Elías </w:t>
      </w:r>
      <w:proofErr w:type="gramStart"/>
      <w:r w:rsidR="008D32CC">
        <w:rPr>
          <w:rFonts w:ascii="Calibri" w:hAnsi="Calibri" w:cs="Calibri"/>
        </w:rPr>
        <w:t xml:space="preserve">Calles </w:t>
      </w:r>
      <w:r>
        <w:rPr>
          <w:rFonts w:ascii="Calibri" w:hAnsi="Calibri" w:cs="Calibri"/>
          <w:color w:val="76923C"/>
        </w:rPr>
        <w:t>.</w:t>
      </w:r>
      <w:proofErr w:type="gramEnd"/>
      <w:r>
        <w:rPr>
          <w:rFonts w:ascii="Calibri" w:hAnsi="Calibri" w:cs="Calibri"/>
          <w:color w:val="76923C"/>
        </w:rPr>
        <w:t xml:space="preserve"> </w:t>
      </w:r>
      <w:r w:rsidR="008D32CC">
        <w:rPr>
          <w:rFonts w:ascii="Calibri" w:hAnsi="Calibri" w:cs="Calibri"/>
        </w:rPr>
        <w:t xml:space="preserve">Manejé </w:t>
      </w:r>
      <w:r>
        <w:rPr>
          <w:rFonts w:ascii="Calibri" w:hAnsi="Calibri" w:cs="Calibri"/>
        </w:rPr>
        <w:t>con las puntuaciones más altas los rangos menores a</w:t>
      </w:r>
      <w:r w:rsidR="008D32CC">
        <w:rPr>
          <w:rFonts w:ascii="Calibri" w:hAnsi="Calibri" w:cs="Calibri"/>
        </w:rPr>
        <w:t xml:space="preserve"> 400 m</w:t>
      </w:r>
      <w:r>
        <w:rPr>
          <w:rFonts w:ascii="Calibri" w:hAnsi="Calibri" w:cs="Calibri"/>
        </w:rPr>
        <w:t>.</w:t>
      </w:r>
    </w:p>
    <w:p w:rsidR="008F1FCE" w:rsidRDefault="008F1FCE" w:rsidP="004B2E7C"/>
    <w:p w:rsidR="004B2E7C" w:rsidRDefault="004B2E7C" w:rsidP="004B2E7C">
      <w:r>
        <w:lastRenderedPageBreak/>
        <w:t>NODOS VIALES</w:t>
      </w:r>
    </w:p>
    <w:p w:rsidR="00356B2A" w:rsidRPr="00CB7497" w:rsidRDefault="00CA7C5B" w:rsidP="00356B2A">
      <w:r w:rsidRPr="00CA7C5B">
        <w:rPr>
          <w:noProof/>
          <w:color w:val="76923C" w:themeColor="accent3" w:themeShade="BF"/>
          <w:lang w:eastAsia="es-MX"/>
        </w:rPr>
        <w:drawing>
          <wp:inline distT="0" distB="0" distL="0" distR="0">
            <wp:extent cx="6858000" cy="4437529"/>
            <wp:effectExtent l="0" t="0" r="0" b="1270"/>
            <wp:docPr id="333" name="Imagen 333" descr="C:\Users\Usuario\Desktop\PAP 2016\PDF\NODOS VI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Desktop\PAP 2016\PDF\NODOS VIALES.jpg"/>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356B2A" w:rsidRDefault="00356B2A" w:rsidP="00356B2A">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Nodos viales</w:t>
      </w:r>
      <w:r w:rsidRPr="009E68CE">
        <w:rPr>
          <w:noProof/>
          <w:lang w:eastAsia="es-MX"/>
        </w:rPr>
        <w:t xml:space="preserve">. </w:t>
      </w:r>
    </w:p>
    <w:p w:rsidR="00356B2A" w:rsidRPr="00DD3745" w:rsidRDefault="00356B2A" w:rsidP="00356B2A">
      <w:r>
        <w:t xml:space="preserve">Método de Ponderación por distancias en metros. </w:t>
      </w:r>
    </w:p>
    <w:tbl>
      <w:tblPr>
        <w:tblStyle w:val="Tabladecuadrcula2-nfasis1"/>
        <w:tblW w:w="6521" w:type="dxa"/>
        <w:tblLook w:val="04A0" w:firstRow="1" w:lastRow="0" w:firstColumn="1" w:lastColumn="0" w:noHBand="0" w:noVBand="1"/>
      </w:tblPr>
      <w:tblGrid>
        <w:gridCol w:w="4820"/>
        <w:gridCol w:w="1701"/>
      </w:tblGrid>
      <w:tr w:rsidR="00356B2A" w:rsidTr="00356B2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356B2A" w:rsidRDefault="00356B2A" w:rsidP="00356B2A">
            <w:r>
              <w:t>RADIO DE INFLUENCIA (M) Nodos viales</w:t>
            </w:r>
          </w:p>
        </w:tc>
        <w:tc>
          <w:tcPr>
            <w:tcW w:w="1701" w:type="dxa"/>
          </w:tcPr>
          <w:p w:rsidR="00356B2A" w:rsidRDefault="00356B2A" w:rsidP="00356B2A">
            <w:pPr>
              <w:cnfStyle w:val="100000000000" w:firstRow="1" w:lastRow="0" w:firstColumn="0" w:lastColumn="0" w:oddVBand="0" w:evenVBand="0" w:oddHBand="0" w:evenHBand="0" w:firstRowFirstColumn="0" w:firstRowLastColumn="0" w:lastRowFirstColumn="0" w:lastRowLastColumn="0"/>
            </w:pPr>
            <w:r>
              <w:t>PONDERADO</w:t>
            </w:r>
          </w:p>
        </w:tc>
      </w:tr>
      <w:tr w:rsidR="00356B2A" w:rsidTr="00356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356B2A" w:rsidRDefault="00356B2A" w:rsidP="00356B2A">
            <w:r>
              <w:t>0-225</w:t>
            </w:r>
          </w:p>
        </w:tc>
        <w:tc>
          <w:tcPr>
            <w:tcW w:w="1701" w:type="dxa"/>
          </w:tcPr>
          <w:p w:rsidR="00356B2A" w:rsidRDefault="00356B2A" w:rsidP="00356B2A">
            <w:pPr>
              <w:cnfStyle w:val="000000100000" w:firstRow="0" w:lastRow="0" w:firstColumn="0" w:lastColumn="0" w:oddVBand="0" w:evenVBand="0" w:oddHBand="1" w:evenHBand="0" w:firstRowFirstColumn="0" w:firstRowLastColumn="0" w:lastRowFirstColumn="0" w:lastRowLastColumn="0"/>
            </w:pPr>
            <w:r>
              <w:t>5</w:t>
            </w:r>
          </w:p>
        </w:tc>
      </w:tr>
      <w:tr w:rsidR="00356B2A" w:rsidTr="00356B2A">
        <w:tc>
          <w:tcPr>
            <w:cnfStyle w:val="001000000000" w:firstRow="0" w:lastRow="0" w:firstColumn="1" w:lastColumn="0" w:oddVBand="0" w:evenVBand="0" w:oddHBand="0" w:evenHBand="0" w:firstRowFirstColumn="0" w:firstRowLastColumn="0" w:lastRowFirstColumn="0" w:lastRowLastColumn="0"/>
            <w:tcW w:w="4820" w:type="dxa"/>
          </w:tcPr>
          <w:p w:rsidR="00356B2A" w:rsidRDefault="00356B2A" w:rsidP="00356B2A">
            <w:r>
              <w:t>225-1000</w:t>
            </w:r>
          </w:p>
        </w:tc>
        <w:tc>
          <w:tcPr>
            <w:tcW w:w="1701" w:type="dxa"/>
          </w:tcPr>
          <w:p w:rsidR="00356B2A" w:rsidRDefault="00356B2A" w:rsidP="00356B2A">
            <w:pPr>
              <w:cnfStyle w:val="000000000000" w:firstRow="0" w:lastRow="0" w:firstColumn="0" w:lastColumn="0" w:oddVBand="0" w:evenVBand="0" w:oddHBand="0" w:evenHBand="0" w:firstRowFirstColumn="0" w:firstRowLastColumn="0" w:lastRowFirstColumn="0" w:lastRowLastColumn="0"/>
            </w:pPr>
            <w:r>
              <w:t>4</w:t>
            </w:r>
          </w:p>
        </w:tc>
      </w:tr>
      <w:tr w:rsidR="00356B2A" w:rsidTr="00356B2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356B2A" w:rsidRDefault="00356B2A" w:rsidP="00356B2A">
            <w:r>
              <w:t>1000-1800</w:t>
            </w:r>
          </w:p>
        </w:tc>
        <w:tc>
          <w:tcPr>
            <w:tcW w:w="1701" w:type="dxa"/>
          </w:tcPr>
          <w:p w:rsidR="00356B2A" w:rsidRDefault="00356B2A" w:rsidP="00356B2A">
            <w:pPr>
              <w:cnfStyle w:val="000000100000" w:firstRow="0" w:lastRow="0" w:firstColumn="0" w:lastColumn="0" w:oddVBand="0" w:evenVBand="0" w:oddHBand="1" w:evenHBand="0" w:firstRowFirstColumn="0" w:firstRowLastColumn="0" w:lastRowFirstColumn="0" w:lastRowLastColumn="0"/>
            </w:pPr>
            <w:r>
              <w:t>3</w:t>
            </w:r>
          </w:p>
        </w:tc>
      </w:tr>
      <w:tr w:rsidR="00356B2A" w:rsidTr="00356B2A">
        <w:trPr>
          <w:trHeight w:val="224"/>
        </w:trPr>
        <w:tc>
          <w:tcPr>
            <w:cnfStyle w:val="001000000000" w:firstRow="0" w:lastRow="0" w:firstColumn="1" w:lastColumn="0" w:oddVBand="0" w:evenVBand="0" w:oddHBand="0" w:evenHBand="0" w:firstRowFirstColumn="0" w:firstRowLastColumn="0" w:lastRowFirstColumn="0" w:lastRowLastColumn="0"/>
            <w:tcW w:w="4820" w:type="dxa"/>
          </w:tcPr>
          <w:p w:rsidR="00356B2A" w:rsidRDefault="00356B2A" w:rsidP="00356B2A">
            <w:r>
              <w:t>1800-2600</w:t>
            </w:r>
          </w:p>
        </w:tc>
        <w:tc>
          <w:tcPr>
            <w:tcW w:w="1701" w:type="dxa"/>
          </w:tcPr>
          <w:p w:rsidR="00356B2A" w:rsidRDefault="00356B2A" w:rsidP="00356B2A">
            <w:pPr>
              <w:cnfStyle w:val="000000000000" w:firstRow="0" w:lastRow="0" w:firstColumn="0" w:lastColumn="0" w:oddVBand="0" w:evenVBand="0" w:oddHBand="0" w:evenHBand="0" w:firstRowFirstColumn="0" w:firstRowLastColumn="0" w:lastRowFirstColumn="0" w:lastRowLastColumn="0"/>
            </w:pPr>
            <w:r>
              <w:t>2</w:t>
            </w:r>
          </w:p>
        </w:tc>
      </w:tr>
      <w:tr w:rsidR="00356B2A" w:rsidTr="00356B2A">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820" w:type="dxa"/>
          </w:tcPr>
          <w:p w:rsidR="00356B2A" w:rsidRDefault="00356B2A" w:rsidP="00356B2A">
            <w:r>
              <w:t>2600-2765</w:t>
            </w:r>
          </w:p>
        </w:tc>
        <w:tc>
          <w:tcPr>
            <w:tcW w:w="1701" w:type="dxa"/>
          </w:tcPr>
          <w:p w:rsidR="00356B2A" w:rsidRDefault="00356B2A" w:rsidP="00356B2A">
            <w:pPr>
              <w:cnfStyle w:val="000000100000" w:firstRow="0" w:lastRow="0" w:firstColumn="0" w:lastColumn="0" w:oddVBand="0" w:evenVBand="0" w:oddHBand="1" w:evenHBand="0" w:firstRowFirstColumn="0" w:firstRowLastColumn="0" w:lastRowFirstColumn="0" w:lastRowLastColumn="0"/>
            </w:pPr>
            <w:r>
              <w:t>1</w:t>
            </w:r>
          </w:p>
        </w:tc>
      </w:tr>
    </w:tbl>
    <w:p w:rsidR="00356B2A" w:rsidRDefault="00356B2A" w:rsidP="00356B2A">
      <w:pPr>
        <w:jc w:val="both"/>
      </w:pPr>
    </w:p>
    <w:p w:rsidR="004C60A9" w:rsidRDefault="004C60A9" w:rsidP="004C60A9">
      <w:pPr>
        <w:autoSpaceDE w:val="0"/>
        <w:autoSpaceDN w:val="0"/>
        <w:adjustRightInd w:val="0"/>
        <w:jc w:val="both"/>
        <w:rPr>
          <w:rFonts w:ascii="Calibri" w:hAnsi="Calibri" w:cs="Calibri"/>
        </w:rPr>
      </w:pPr>
      <w:r>
        <w:rPr>
          <w:rFonts w:ascii="Calibri" w:hAnsi="Calibri" w:cs="Calibri"/>
        </w:rPr>
        <w:t xml:space="preserve">Este mapa describe los radios de influencia de los locales relacionados con los nodos viales que han causado conflictos dentro de la circulación vial de la zona. El área contiene zonas preferenciales para análisis de las zonas. </w:t>
      </w:r>
    </w:p>
    <w:p w:rsidR="004C60A9" w:rsidRDefault="004C60A9" w:rsidP="004C60A9">
      <w:pPr>
        <w:autoSpaceDE w:val="0"/>
        <w:autoSpaceDN w:val="0"/>
        <w:adjustRightInd w:val="0"/>
        <w:jc w:val="both"/>
        <w:rPr>
          <w:rFonts w:ascii="Calibri" w:hAnsi="Calibri" w:cs="Calibri"/>
        </w:rPr>
      </w:pPr>
      <w:r>
        <w:rPr>
          <w:rFonts w:ascii="Calibri" w:hAnsi="Calibri" w:cs="Calibri"/>
        </w:rPr>
        <w:t xml:space="preserve">El color rojo representa las zonas con menor influencia de locales relacionados con este rubro y las azules son las zonas con mayor influencia y, por lo tanto mayor problemática. En el análisis se muestra como existe una mayor </w:t>
      </w:r>
      <w:r w:rsidR="00982E76">
        <w:rPr>
          <w:rFonts w:ascii="Calibri" w:hAnsi="Calibri" w:cs="Calibri"/>
        </w:rPr>
        <w:t>cantidad de conflictos en avenidas como Hacienda la Calera, Joaquín Amaro y San Jacinto</w:t>
      </w:r>
      <w:r>
        <w:rPr>
          <w:rFonts w:ascii="Calibri" w:hAnsi="Calibri" w:cs="Calibri"/>
          <w:color w:val="76923C"/>
        </w:rPr>
        <w:t xml:space="preserve">. </w:t>
      </w:r>
      <w:r w:rsidR="00982E76">
        <w:rPr>
          <w:rFonts w:ascii="Calibri" w:hAnsi="Calibri" w:cs="Calibri"/>
        </w:rPr>
        <w:t>Tomamos</w:t>
      </w:r>
      <w:r>
        <w:rPr>
          <w:rFonts w:ascii="Calibri" w:hAnsi="Calibri" w:cs="Calibri"/>
        </w:rPr>
        <w:t xml:space="preserve"> el radio de influencia</w:t>
      </w:r>
      <w:r w:rsidR="00982E76">
        <w:rPr>
          <w:rFonts w:ascii="Calibri" w:hAnsi="Calibri" w:cs="Calibri"/>
        </w:rPr>
        <w:t xml:space="preserve"> de 3 manzanas,</w:t>
      </w:r>
      <w:r>
        <w:rPr>
          <w:rFonts w:ascii="Calibri" w:hAnsi="Calibri" w:cs="Calibri"/>
        </w:rPr>
        <w:t xml:space="preserve"> es por ello que manejé con las puntuaciones más altas los ra</w:t>
      </w:r>
      <w:r w:rsidR="00982E76">
        <w:rPr>
          <w:rFonts w:ascii="Calibri" w:hAnsi="Calibri" w:cs="Calibri"/>
        </w:rPr>
        <w:t>ngos menores a 225</w:t>
      </w:r>
      <w:r>
        <w:rPr>
          <w:rFonts w:ascii="Calibri" w:hAnsi="Calibri" w:cs="Calibri"/>
        </w:rPr>
        <w:t>m.</w:t>
      </w:r>
    </w:p>
    <w:p w:rsidR="005A548E" w:rsidRDefault="005A548E" w:rsidP="007A3CF9"/>
    <w:p w:rsidR="007A3CF9" w:rsidRPr="00C470DD" w:rsidRDefault="007A3CF9" w:rsidP="007A3CF9">
      <w:r w:rsidRPr="00C470DD">
        <w:lastRenderedPageBreak/>
        <w:t xml:space="preserve">POTENCIAL </w:t>
      </w:r>
      <w:r>
        <w:t>DE JERARQUÍA VIAL</w:t>
      </w:r>
      <w:r w:rsidRPr="00C470DD">
        <w:t>.</w:t>
      </w:r>
    </w:p>
    <w:p w:rsidR="007A3CF9" w:rsidRPr="008C2564" w:rsidRDefault="007A3CF9" w:rsidP="007A3CF9">
      <w:r w:rsidRPr="008C2564">
        <w:t>A continuación se explicará</w:t>
      </w:r>
      <w:r>
        <w:t xml:space="preserve"> el proceso de sumatoria para obtener el potencial de </w:t>
      </w:r>
      <w:r w:rsidR="00FA05F2">
        <w:t>la zona en cuanto a jerarquía vial</w:t>
      </w:r>
      <w:r>
        <w:t xml:space="preserve">. Para ello antes que nada se estableció una ponderación para cada elemento analizado: </w:t>
      </w:r>
    </w:p>
    <w:p w:rsidR="007A3CF9" w:rsidRPr="008A1C10" w:rsidRDefault="007A3CF9" w:rsidP="007A3CF9">
      <w:r w:rsidRPr="008A1C10">
        <w:t xml:space="preserve">Ponderación para el subtema de </w:t>
      </w:r>
      <w:r w:rsidR="00FA05F2">
        <w:t>Jerarquía vial</w:t>
      </w:r>
      <w:r w:rsidRPr="008A1C10">
        <w:t>.</w:t>
      </w:r>
    </w:p>
    <w:tbl>
      <w:tblPr>
        <w:tblStyle w:val="Tabladecuadrcula2-nfasis1"/>
        <w:tblW w:w="5280" w:type="dxa"/>
        <w:tblLook w:val="04A0" w:firstRow="1" w:lastRow="0" w:firstColumn="1" w:lastColumn="0" w:noHBand="0" w:noVBand="1"/>
      </w:tblPr>
      <w:tblGrid>
        <w:gridCol w:w="3909"/>
        <w:gridCol w:w="1371"/>
      </w:tblGrid>
      <w:tr w:rsidR="007A3CF9" w:rsidRPr="008A1C10" w:rsidTr="009729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7A3CF9" w:rsidRPr="008A1C10" w:rsidRDefault="007A3CF9" w:rsidP="007A3CF9">
            <w:r>
              <w:t>Jerarquía vial</w:t>
            </w:r>
          </w:p>
        </w:tc>
        <w:tc>
          <w:tcPr>
            <w:tcW w:w="1371" w:type="dxa"/>
          </w:tcPr>
          <w:p w:rsidR="007A3CF9" w:rsidRPr="008A1C10" w:rsidRDefault="007A3CF9" w:rsidP="00972959">
            <w:pPr>
              <w:cnfStyle w:val="100000000000" w:firstRow="1" w:lastRow="0" w:firstColumn="0" w:lastColumn="0" w:oddVBand="0" w:evenVBand="0" w:oddHBand="0" w:evenHBand="0" w:firstRowFirstColumn="0" w:firstRowLastColumn="0" w:lastRowFirstColumn="0" w:lastRowLastColumn="0"/>
            </w:pPr>
            <w:r w:rsidRPr="008A1C10">
              <w:t>PESO</w:t>
            </w:r>
          </w:p>
        </w:tc>
      </w:tr>
      <w:tr w:rsidR="007A3CF9" w:rsidRPr="006D2D2B" w:rsidTr="009729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7A3CF9" w:rsidRPr="008A1C10" w:rsidRDefault="007A3CF9" w:rsidP="00972959">
            <w:pPr>
              <w:rPr>
                <w:b w:val="0"/>
              </w:rPr>
            </w:pPr>
            <w:r>
              <w:rPr>
                <w:b w:val="0"/>
              </w:rPr>
              <w:t>Estacionamientos públicos</w:t>
            </w:r>
          </w:p>
        </w:tc>
        <w:tc>
          <w:tcPr>
            <w:tcW w:w="1371" w:type="dxa"/>
          </w:tcPr>
          <w:p w:rsidR="007A3CF9" w:rsidRPr="008A1C10" w:rsidRDefault="007A3CF9" w:rsidP="00972959">
            <w:pPr>
              <w:cnfStyle w:val="000000100000" w:firstRow="0" w:lastRow="0" w:firstColumn="0" w:lastColumn="0" w:oddVBand="0" w:evenVBand="0" w:oddHBand="1" w:evenHBand="0" w:firstRowFirstColumn="0" w:firstRowLastColumn="0" w:lastRowFirstColumn="0" w:lastRowLastColumn="0"/>
            </w:pPr>
            <w:r>
              <w:t>1</w:t>
            </w:r>
          </w:p>
        </w:tc>
      </w:tr>
      <w:tr w:rsidR="007A3CF9" w:rsidRPr="006D2D2B" w:rsidTr="00972959">
        <w:tc>
          <w:tcPr>
            <w:cnfStyle w:val="001000000000" w:firstRow="0" w:lastRow="0" w:firstColumn="1" w:lastColumn="0" w:oddVBand="0" w:evenVBand="0" w:oddHBand="0" w:evenHBand="0" w:firstRowFirstColumn="0" w:firstRowLastColumn="0" w:lastRowFirstColumn="0" w:lastRowLastColumn="0"/>
            <w:tcW w:w="3909" w:type="dxa"/>
          </w:tcPr>
          <w:p w:rsidR="007A3CF9" w:rsidRPr="008A1C10" w:rsidRDefault="007A3CF9" w:rsidP="00972959">
            <w:pPr>
              <w:rPr>
                <w:b w:val="0"/>
              </w:rPr>
            </w:pPr>
            <w:r>
              <w:rPr>
                <w:b w:val="0"/>
              </w:rPr>
              <w:t>Vialidades principales</w:t>
            </w:r>
          </w:p>
        </w:tc>
        <w:tc>
          <w:tcPr>
            <w:tcW w:w="1371" w:type="dxa"/>
          </w:tcPr>
          <w:p w:rsidR="007A3CF9" w:rsidRPr="008A1C10" w:rsidRDefault="007A3CF9" w:rsidP="00972959">
            <w:pPr>
              <w:cnfStyle w:val="000000000000" w:firstRow="0" w:lastRow="0" w:firstColumn="0" w:lastColumn="0" w:oddVBand="0" w:evenVBand="0" w:oddHBand="0" w:evenHBand="0" w:firstRowFirstColumn="0" w:firstRowLastColumn="0" w:lastRowFirstColumn="0" w:lastRowLastColumn="0"/>
            </w:pPr>
            <w:r>
              <w:t>2</w:t>
            </w:r>
          </w:p>
        </w:tc>
      </w:tr>
      <w:tr w:rsidR="007A3CF9" w:rsidRPr="006D2D2B" w:rsidTr="009729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7A3CF9" w:rsidRPr="008A1C10" w:rsidRDefault="007A3CF9" w:rsidP="00972959">
            <w:pPr>
              <w:rPr>
                <w:b w:val="0"/>
              </w:rPr>
            </w:pPr>
            <w:r>
              <w:rPr>
                <w:b w:val="0"/>
              </w:rPr>
              <w:t>Nodos viales</w:t>
            </w:r>
          </w:p>
        </w:tc>
        <w:tc>
          <w:tcPr>
            <w:tcW w:w="1371" w:type="dxa"/>
          </w:tcPr>
          <w:p w:rsidR="007A3CF9" w:rsidRPr="008A1C10" w:rsidRDefault="007A3CF9" w:rsidP="00972959">
            <w:pPr>
              <w:cnfStyle w:val="000000100000" w:firstRow="0" w:lastRow="0" w:firstColumn="0" w:lastColumn="0" w:oddVBand="0" w:evenVBand="0" w:oddHBand="1" w:evenHBand="0" w:firstRowFirstColumn="0" w:firstRowLastColumn="0" w:lastRowFirstColumn="0" w:lastRowLastColumn="0"/>
            </w:pPr>
            <w:r>
              <w:t>-1</w:t>
            </w:r>
          </w:p>
        </w:tc>
      </w:tr>
    </w:tbl>
    <w:p w:rsidR="007A3CF9" w:rsidRDefault="007A3CF9" w:rsidP="007A3CF9">
      <w:pPr>
        <w:pStyle w:val="Sinespaciado"/>
        <w:jc w:val="both"/>
        <w:rPr>
          <w:color w:val="76923C" w:themeColor="accent3" w:themeShade="BF"/>
        </w:rPr>
      </w:pPr>
    </w:p>
    <w:p w:rsidR="007A3CF9" w:rsidRDefault="007A3CF9" w:rsidP="007A3CF9">
      <w:pPr>
        <w:pStyle w:val="Sinespaciado"/>
        <w:jc w:val="both"/>
      </w:pPr>
      <w:r w:rsidRPr="001F7B09">
        <w:t xml:space="preserve">Mediante </w:t>
      </w:r>
      <w:r>
        <w:t xml:space="preserve">el programa </w:t>
      </w:r>
      <w:proofErr w:type="spellStart"/>
      <w:r>
        <w:t>ArcMap</w:t>
      </w:r>
      <w:proofErr w:type="spellEnd"/>
      <w:r>
        <w:t xml:space="preserve">, se hizo una sumatoria de los diferentes </w:t>
      </w:r>
      <w:proofErr w:type="spellStart"/>
      <w:r>
        <w:t>rasters</w:t>
      </w:r>
      <w:proofErr w:type="spellEnd"/>
      <w:r>
        <w:t xml:space="preserve"> de cada subtema, se les dio el valor establecido en la tabla anterior y se sumó para obtener el siguiente mapa: </w:t>
      </w:r>
    </w:p>
    <w:p w:rsidR="00FA05F2" w:rsidRDefault="00FA05F2" w:rsidP="007A3CF9">
      <w:pPr>
        <w:pStyle w:val="Sinespaciado"/>
        <w:jc w:val="both"/>
      </w:pPr>
      <w:r w:rsidRPr="00FA05F2">
        <w:rPr>
          <w:noProof/>
          <w:lang w:eastAsia="es-MX"/>
        </w:rPr>
        <w:drawing>
          <wp:inline distT="0" distB="0" distL="0" distR="0">
            <wp:extent cx="6858000" cy="4437529"/>
            <wp:effectExtent l="0" t="0" r="0" b="1270"/>
            <wp:docPr id="336" name="Imagen 336" descr="C:\Users\Usuario\Desktop\PAP 2016\PDF\JERARQUIA V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esktop\PAP 2016\PDF\JERARQUIA VIAL.jpg"/>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7A3CF9" w:rsidRPr="001F7B09" w:rsidRDefault="007A3CF9" w:rsidP="005A548E">
      <w:pPr>
        <w:jc w:val="center"/>
        <w:rPr>
          <w:noProof/>
          <w:lang w:eastAsia="es-MX"/>
        </w:rPr>
      </w:pPr>
      <w:r>
        <w:tab/>
      </w:r>
      <w:r w:rsidR="001C6FD0" w:rsidRPr="009E68CE">
        <w:rPr>
          <w:b/>
          <w:noProof/>
          <w:lang w:eastAsia="es-MX"/>
        </w:rPr>
        <w:t>Imagen</w:t>
      </w:r>
      <w:r w:rsidR="001C6FD0" w:rsidRPr="009E68CE">
        <w:rPr>
          <w:noProof/>
          <w:lang w:eastAsia="es-MX"/>
        </w:rPr>
        <w:t xml:space="preserve">: </w:t>
      </w:r>
      <w:r w:rsidR="001C6FD0">
        <w:rPr>
          <w:noProof/>
          <w:lang w:eastAsia="es-MX"/>
        </w:rPr>
        <w:t>Ponderación de jerarquía vial</w:t>
      </w:r>
      <w:r w:rsidR="001C6FD0" w:rsidRPr="009E68CE">
        <w:rPr>
          <w:noProof/>
          <w:lang w:eastAsia="es-MX"/>
        </w:rPr>
        <w:t xml:space="preserve">. </w:t>
      </w:r>
    </w:p>
    <w:p w:rsidR="007A3CF9" w:rsidRPr="006D2D2B" w:rsidRDefault="007A3CF9" w:rsidP="007A3CF9">
      <w:pPr>
        <w:pStyle w:val="Sinespaciado"/>
        <w:jc w:val="both"/>
        <w:rPr>
          <w:color w:val="76923C" w:themeColor="accent3" w:themeShade="BF"/>
        </w:rPr>
      </w:pPr>
    </w:p>
    <w:tbl>
      <w:tblPr>
        <w:tblStyle w:val="Tabladecuadrcula2-nfasis1"/>
        <w:tblW w:w="9493" w:type="dxa"/>
        <w:tblLayout w:type="fixed"/>
        <w:tblLook w:val="04A0" w:firstRow="1" w:lastRow="0" w:firstColumn="1" w:lastColumn="0" w:noHBand="0" w:noVBand="1"/>
      </w:tblPr>
      <w:tblGrid>
        <w:gridCol w:w="2122"/>
        <w:gridCol w:w="1842"/>
        <w:gridCol w:w="1843"/>
        <w:gridCol w:w="3686"/>
      </w:tblGrid>
      <w:tr w:rsidR="00FA05F2" w:rsidRPr="00FA05F2" w:rsidTr="00047483">
        <w:trPr>
          <w:cnfStyle w:val="100000000000" w:firstRow="1" w:lastRow="0" w:firstColumn="0" w:lastColumn="0" w:oddVBand="0" w:evenVBand="0" w:oddHBand="0"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2122" w:type="dxa"/>
          </w:tcPr>
          <w:p w:rsidR="00FA05F2" w:rsidRPr="00FA05F2" w:rsidRDefault="00FA05F2" w:rsidP="00972959">
            <w:pPr>
              <w:rPr>
                <w:sz w:val="18"/>
              </w:rPr>
            </w:pPr>
            <w:r w:rsidRPr="00FA05F2">
              <w:rPr>
                <w:sz w:val="18"/>
              </w:rPr>
              <w:t>Estacionamiento público</w:t>
            </w:r>
          </w:p>
        </w:tc>
        <w:tc>
          <w:tcPr>
            <w:tcW w:w="1842" w:type="dxa"/>
          </w:tcPr>
          <w:p w:rsidR="00FA05F2" w:rsidRPr="00FA05F2" w:rsidRDefault="00FA05F2" w:rsidP="00FA05F2">
            <w:pPr>
              <w:cnfStyle w:val="100000000000" w:firstRow="1" w:lastRow="0" w:firstColumn="0" w:lastColumn="0" w:oddVBand="0" w:evenVBand="0" w:oddHBand="0" w:evenHBand="0" w:firstRowFirstColumn="0" w:firstRowLastColumn="0" w:lastRowFirstColumn="0" w:lastRowLastColumn="0"/>
              <w:rPr>
                <w:sz w:val="18"/>
              </w:rPr>
            </w:pPr>
            <w:r w:rsidRPr="00FA05F2">
              <w:rPr>
                <w:sz w:val="18"/>
              </w:rPr>
              <w:t>Vialidades principales</w:t>
            </w:r>
          </w:p>
        </w:tc>
        <w:tc>
          <w:tcPr>
            <w:tcW w:w="1843" w:type="dxa"/>
          </w:tcPr>
          <w:p w:rsidR="00FA05F2" w:rsidRPr="00FA05F2" w:rsidRDefault="00FA05F2" w:rsidP="00972959">
            <w:pPr>
              <w:cnfStyle w:val="100000000000" w:firstRow="1" w:lastRow="0" w:firstColumn="0" w:lastColumn="0" w:oddVBand="0" w:evenVBand="0" w:oddHBand="0" w:evenHBand="0" w:firstRowFirstColumn="0" w:firstRowLastColumn="0" w:lastRowFirstColumn="0" w:lastRowLastColumn="0"/>
              <w:rPr>
                <w:sz w:val="18"/>
              </w:rPr>
            </w:pPr>
            <w:r w:rsidRPr="00FA05F2">
              <w:rPr>
                <w:sz w:val="18"/>
              </w:rPr>
              <w:t>Nodos viales</w:t>
            </w:r>
          </w:p>
        </w:tc>
        <w:tc>
          <w:tcPr>
            <w:tcW w:w="3686" w:type="dxa"/>
          </w:tcPr>
          <w:p w:rsidR="00FA05F2" w:rsidRPr="00FA05F2" w:rsidRDefault="00FA05F2" w:rsidP="00972959">
            <w:pPr>
              <w:cnfStyle w:val="100000000000" w:firstRow="1" w:lastRow="0" w:firstColumn="0" w:lastColumn="0" w:oddVBand="0" w:evenVBand="0" w:oddHBand="0" w:evenHBand="0" w:firstRowFirstColumn="0" w:firstRowLastColumn="0" w:lastRowFirstColumn="0" w:lastRowLastColumn="0"/>
              <w:rPr>
                <w:sz w:val="18"/>
              </w:rPr>
            </w:pPr>
            <w:r w:rsidRPr="00FA05F2">
              <w:rPr>
                <w:sz w:val="18"/>
              </w:rPr>
              <w:t>POTENCIAL</w:t>
            </w:r>
          </w:p>
        </w:tc>
      </w:tr>
      <w:tr w:rsidR="00FA05F2" w:rsidRPr="00C9527D" w:rsidTr="00047483">
        <w:trPr>
          <w:cnfStyle w:val="000000100000" w:firstRow="0" w:lastRow="0" w:firstColumn="0" w:lastColumn="0" w:oddVBand="0" w:evenVBand="0" w:oddHBand="1"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2122" w:type="dxa"/>
          </w:tcPr>
          <w:p w:rsidR="00FA05F2" w:rsidRPr="00C9527D" w:rsidRDefault="00FA05F2" w:rsidP="00972959">
            <w:r w:rsidRPr="00C9527D">
              <w:t>1</w:t>
            </w:r>
          </w:p>
        </w:tc>
        <w:tc>
          <w:tcPr>
            <w:tcW w:w="1842" w:type="dxa"/>
          </w:tcPr>
          <w:p w:rsidR="00FA05F2" w:rsidRPr="00C9527D" w:rsidRDefault="00FA05F2" w:rsidP="00972959">
            <w:pPr>
              <w:cnfStyle w:val="000000100000" w:firstRow="0" w:lastRow="0" w:firstColumn="0" w:lastColumn="0" w:oddVBand="0" w:evenVBand="0" w:oddHBand="1" w:evenHBand="0" w:firstRowFirstColumn="0" w:firstRowLastColumn="0" w:lastRowFirstColumn="0" w:lastRowLastColumn="0"/>
            </w:pPr>
            <w:r w:rsidRPr="00C9527D">
              <w:t>1(x2)</w:t>
            </w:r>
          </w:p>
        </w:tc>
        <w:tc>
          <w:tcPr>
            <w:tcW w:w="1843" w:type="dxa"/>
          </w:tcPr>
          <w:p w:rsidR="00FA05F2" w:rsidRPr="00C9527D" w:rsidRDefault="00FA05F2" w:rsidP="00FA05F2">
            <w:pPr>
              <w:cnfStyle w:val="000000100000" w:firstRow="0" w:lastRow="0" w:firstColumn="0" w:lastColumn="0" w:oddVBand="0" w:evenVBand="0" w:oddHBand="1" w:evenHBand="0" w:firstRowFirstColumn="0" w:firstRowLastColumn="0" w:lastRowFirstColumn="0" w:lastRowLastColumn="0"/>
            </w:pPr>
            <w:r>
              <w:t>-1</w:t>
            </w:r>
          </w:p>
        </w:tc>
        <w:tc>
          <w:tcPr>
            <w:tcW w:w="3686" w:type="dxa"/>
          </w:tcPr>
          <w:p w:rsidR="00FA05F2" w:rsidRPr="00C9527D" w:rsidRDefault="00FA05F2" w:rsidP="00972959">
            <w:pPr>
              <w:cnfStyle w:val="000000100000" w:firstRow="0" w:lastRow="0" w:firstColumn="0" w:lastColumn="0" w:oddVBand="0" w:evenVBand="0" w:oddHBand="1" w:evenHBand="0" w:firstRowFirstColumn="0" w:firstRowLastColumn="0" w:lastRowFirstColumn="0" w:lastRowLastColumn="0"/>
              <w:rPr>
                <w:sz w:val="20"/>
              </w:rPr>
            </w:pPr>
            <w:r w:rsidRPr="00C9527D">
              <w:rPr>
                <w:sz w:val="20"/>
              </w:rPr>
              <w:t>Potencial nulo</w:t>
            </w:r>
          </w:p>
        </w:tc>
      </w:tr>
      <w:tr w:rsidR="00FA05F2" w:rsidRPr="00C9527D" w:rsidTr="00047483">
        <w:trPr>
          <w:trHeight w:val="167"/>
        </w:trPr>
        <w:tc>
          <w:tcPr>
            <w:cnfStyle w:val="001000000000" w:firstRow="0" w:lastRow="0" w:firstColumn="1" w:lastColumn="0" w:oddVBand="0" w:evenVBand="0" w:oddHBand="0" w:evenHBand="0" w:firstRowFirstColumn="0" w:firstRowLastColumn="0" w:lastRowFirstColumn="0" w:lastRowLastColumn="0"/>
            <w:tcW w:w="2122" w:type="dxa"/>
          </w:tcPr>
          <w:p w:rsidR="00FA05F2" w:rsidRPr="00C9527D" w:rsidRDefault="00FA05F2" w:rsidP="00972959">
            <w:r w:rsidRPr="00C9527D">
              <w:t>2</w:t>
            </w:r>
          </w:p>
        </w:tc>
        <w:tc>
          <w:tcPr>
            <w:tcW w:w="1842" w:type="dxa"/>
          </w:tcPr>
          <w:p w:rsidR="00FA05F2" w:rsidRPr="00C9527D" w:rsidRDefault="00FA05F2" w:rsidP="00972959">
            <w:pPr>
              <w:cnfStyle w:val="000000000000" w:firstRow="0" w:lastRow="0" w:firstColumn="0" w:lastColumn="0" w:oddVBand="0" w:evenVBand="0" w:oddHBand="0" w:evenHBand="0" w:firstRowFirstColumn="0" w:firstRowLastColumn="0" w:lastRowFirstColumn="0" w:lastRowLastColumn="0"/>
            </w:pPr>
            <w:r w:rsidRPr="00C9527D">
              <w:t>2(x2)</w:t>
            </w:r>
          </w:p>
        </w:tc>
        <w:tc>
          <w:tcPr>
            <w:tcW w:w="1843" w:type="dxa"/>
          </w:tcPr>
          <w:p w:rsidR="00FA05F2" w:rsidRPr="00C9527D" w:rsidRDefault="00FA05F2" w:rsidP="00FA05F2">
            <w:pPr>
              <w:cnfStyle w:val="000000000000" w:firstRow="0" w:lastRow="0" w:firstColumn="0" w:lastColumn="0" w:oddVBand="0" w:evenVBand="0" w:oddHBand="0" w:evenHBand="0" w:firstRowFirstColumn="0" w:firstRowLastColumn="0" w:lastRowFirstColumn="0" w:lastRowLastColumn="0"/>
            </w:pPr>
            <w:r>
              <w:t>-2</w:t>
            </w:r>
          </w:p>
        </w:tc>
        <w:tc>
          <w:tcPr>
            <w:tcW w:w="3686" w:type="dxa"/>
          </w:tcPr>
          <w:p w:rsidR="00FA05F2" w:rsidRPr="00C9527D" w:rsidRDefault="00FA05F2" w:rsidP="00972959">
            <w:pPr>
              <w:cnfStyle w:val="000000000000" w:firstRow="0" w:lastRow="0" w:firstColumn="0" w:lastColumn="0" w:oddVBand="0" w:evenVBand="0" w:oddHBand="0" w:evenHBand="0" w:firstRowFirstColumn="0" w:firstRowLastColumn="0" w:lastRowFirstColumn="0" w:lastRowLastColumn="0"/>
              <w:rPr>
                <w:sz w:val="20"/>
              </w:rPr>
            </w:pPr>
            <w:r w:rsidRPr="00C9527D">
              <w:rPr>
                <w:sz w:val="20"/>
              </w:rPr>
              <w:t>Potencial bajo</w:t>
            </w:r>
          </w:p>
        </w:tc>
      </w:tr>
      <w:tr w:rsidR="00FA05F2" w:rsidRPr="00C9527D" w:rsidTr="00047483">
        <w:trPr>
          <w:cnfStyle w:val="000000100000" w:firstRow="0" w:lastRow="0" w:firstColumn="0" w:lastColumn="0" w:oddVBand="0" w:evenVBand="0" w:oddHBand="1"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2122" w:type="dxa"/>
          </w:tcPr>
          <w:p w:rsidR="00FA05F2" w:rsidRPr="00C9527D" w:rsidRDefault="00FA05F2" w:rsidP="00972959">
            <w:r w:rsidRPr="00C9527D">
              <w:t>3</w:t>
            </w:r>
          </w:p>
        </w:tc>
        <w:tc>
          <w:tcPr>
            <w:tcW w:w="1842" w:type="dxa"/>
          </w:tcPr>
          <w:p w:rsidR="00FA05F2" w:rsidRPr="00C9527D" w:rsidRDefault="00FA05F2" w:rsidP="00972959">
            <w:pPr>
              <w:cnfStyle w:val="000000100000" w:firstRow="0" w:lastRow="0" w:firstColumn="0" w:lastColumn="0" w:oddVBand="0" w:evenVBand="0" w:oddHBand="1" w:evenHBand="0" w:firstRowFirstColumn="0" w:firstRowLastColumn="0" w:lastRowFirstColumn="0" w:lastRowLastColumn="0"/>
            </w:pPr>
            <w:r w:rsidRPr="00C9527D">
              <w:t>3(x2)</w:t>
            </w:r>
          </w:p>
        </w:tc>
        <w:tc>
          <w:tcPr>
            <w:tcW w:w="1843" w:type="dxa"/>
          </w:tcPr>
          <w:p w:rsidR="00FA05F2" w:rsidRPr="00C9527D" w:rsidRDefault="00FA05F2" w:rsidP="00FA05F2">
            <w:pPr>
              <w:cnfStyle w:val="000000100000" w:firstRow="0" w:lastRow="0" w:firstColumn="0" w:lastColumn="0" w:oddVBand="0" w:evenVBand="0" w:oddHBand="1" w:evenHBand="0" w:firstRowFirstColumn="0" w:firstRowLastColumn="0" w:lastRowFirstColumn="0" w:lastRowLastColumn="0"/>
            </w:pPr>
            <w:r>
              <w:t>-3</w:t>
            </w:r>
          </w:p>
        </w:tc>
        <w:tc>
          <w:tcPr>
            <w:tcW w:w="3686" w:type="dxa"/>
          </w:tcPr>
          <w:p w:rsidR="00FA05F2" w:rsidRPr="00C9527D" w:rsidRDefault="00FA05F2" w:rsidP="00972959">
            <w:pPr>
              <w:cnfStyle w:val="000000100000" w:firstRow="0" w:lastRow="0" w:firstColumn="0" w:lastColumn="0" w:oddVBand="0" w:evenVBand="0" w:oddHBand="1" w:evenHBand="0" w:firstRowFirstColumn="0" w:firstRowLastColumn="0" w:lastRowFirstColumn="0" w:lastRowLastColumn="0"/>
              <w:rPr>
                <w:sz w:val="20"/>
              </w:rPr>
            </w:pPr>
            <w:r w:rsidRPr="00C9527D">
              <w:rPr>
                <w:sz w:val="20"/>
              </w:rPr>
              <w:t>Potencial medio</w:t>
            </w:r>
          </w:p>
        </w:tc>
      </w:tr>
      <w:tr w:rsidR="00FA05F2" w:rsidRPr="00C9527D" w:rsidTr="00047483">
        <w:trPr>
          <w:trHeight w:val="167"/>
        </w:trPr>
        <w:tc>
          <w:tcPr>
            <w:cnfStyle w:val="001000000000" w:firstRow="0" w:lastRow="0" w:firstColumn="1" w:lastColumn="0" w:oddVBand="0" w:evenVBand="0" w:oddHBand="0" w:evenHBand="0" w:firstRowFirstColumn="0" w:firstRowLastColumn="0" w:lastRowFirstColumn="0" w:lastRowLastColumn="0"/>
            <w:tcW w:w="2122" w:type="dxa"/>
          </w:tcPr>
          <w:p w:rsidR="00FA05F2" w:rsidRPr="00C9527D" w:rsidRDefault="00FA05F2" w:rsidP="00972959">
            <w:r w:rsidRPr="00C9527D">
              <w:t>4</w:t>
            </w:r>
          </w:p>
        </w:tc>
        <w:tc>
          <w:tcPr>
            <w:tcW w:w="1842" w:type="dxa"/>
          </w:tcPr>
          <w:p w:rsidR="00FA05F2" w:rsidRPr="00C9527D" w:rsidRDefault="00FA05F2" w:rsidP="00972959">
            <w:pPr>
              <w:cnfStyle w:val="000000000000" w:firstRow="0" w:lastRow="0" w:firstColumn="0" w:lastColumn="0" w:oddVBand="0" w:evenVBand="0" w:oddHBand="0" w:evenHBand="0" w:firstRowFirstColumn="0" w:firstRowLastColumn="0" w:lastRowFirstColumn="0" w:lastRowLastColumn="0"/>
            </w:pPr>
            <w:r w:rsidRPr="00C9527D">
              <w:t>4(x2)</w:t>
            </w:r>
          </w:p>
        </w:tc>
        <w:tc>
          <w:tcPr>
            <w:tcW w:w="1843" w:type="dxa"/>
          </w:tcPr>
          <w:p w:rsidR="00FA05F2" w:rsidRPr="00C9527D" w:rsidRDefault="00FA05F2" w:rsidP="00FA05F2">
            <w:pPr>
              <w:cnfStyle w:val="000000000000" w:firstRow="0" w:lastRow="0" w:firstColumn="0" w:lastColumn="0" w:oddVBand="0" w:evenVBand="0" w:oddHBand="0" w:evenHBand="0" w:firstRowFirstColumn="0" w:firstRowLastColumn="0" w:lastRowFirstColumn="0" w:lastRowLastColumn="0"/>
            </w:pPr>
            <w:r>
              <w:t>-</w:t>
            </w:r>
            <w:r w:rsidRPr="00C9527D">
              <w:t>4</w:t>
            </w:r>
          </w:p>
        </w:tc>
        <w:tc>
          <w:tcPr>
            <w:tcW w:w="3686" w:type="dxa"/>
          </w:tcPr>
          <w:p w:rsidR="00FA05F2" w:rsidRPr="00C9527D" w:rsidRDefault="00FA05F2" w:rsidP="00972959">
            <w:pPr>
              <w:cnfStyle w:val="000000000000" w:firstRow="0" w:lastRow="0" w:firstColumn="0" w:lastColumn="0" w:oddVBand="0" w:evenVBand="0" w:oddHBand="0" w:evenHBand="0" w:firstRowFirstColumn="0" w:firstRowLastColumn="0" w:lastRowFirstColumn="0" w:lastRowLastColumn="0"/>
              <w:rPr>
                <w:sz w:val="20"/>
              </w:rPr>
            </w:pPr>
            <w:r w:rsidRPr="00C9527D">
              <w:rPr>
                <w:sz w:val="20"/>
              </w:rPr>
              <w:t>Potencial alto</w:t>
            </w:r>
          </w:p>
        </w:tc>
      </w:tr>
      <w:tr w:rsidR="00FA05F2" w:rsidRPr="00C9527D" w:rsidTr="00047483">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2122" w:type="dxa"/>
          </w:tcPr>
          <w:p w:rsidR="00FA05F2" w:rsidRPr="00C9527D" w:rsidRDefault="00FA05F2" w:rsidP="00972959">
            <w:r w:rsidRPr="00C9527D">
              <w:t>5</w:t>
            </w:r>
          </w:p>
        </w:tc>
        <w:tc>
          <w:tcPr>
            <w:tcW w:w="1842" w:type="dxa"/>
          </w:tcPr>
          <w:p w:rsidR="00FA05F2" w:rsidRPr="00C9527D" w:rsidRDefault="00FA05F2" w:rsidP="00972959">
            <w:pPr>
              <w:cnfStyle w:val="000000100000" w:firstRow="0" w:lastRow="0" w:firstColumn="0" w:lastColumn="0" w:oddVBand="0" w:evenVBand="0" w:oddHBand="1" w:evenHBand="0" w:firstRowFirstColumn="0" w:firstRowLastColumn="0" w:lastRowFirstColumn="0" w:lastRowLastColumn="0"/>
            </w:pPr>
            <w:r w:rsidRPr="00C9527D">
              <w:t>5(x2)</w:t>
            </w:r>
          </w:p>
        </w:tc>
        <w:tc>
          <w:tcPr>
            <w:tcW w:w="1843" w:type="dxa"/>
          </w:tcPr>
          <w:p w:rsidR="00FA05F2" w:rsidRPr="00C9527D" w:rsidRDefault="00FA05F2" w:rsidP="00FA05F2">
            <w:pPr>
              <w:cnfStyle w:val="000000100000" w:firstRow="0" w:lastRow="0" w:firstColumn="0" w:lastColumn="0" w:oddVBand="0" w:evenVBand="0" w:oddHBand="1" w:evenHBand="0" w:firstRowFirstColumn="0" w:firstRowLastColumn="0" w:lastRowFirstColumn="0" w:lastRowLastColumn="0"/>
            </w:pPr>
            <w:r>
              <w:t>-5</w:t>
            </w:r>
          </w:p>
        </w:tc>
        <w:tc>
          <w:tcPr>
            <w:tcW w:w="3686" w:type="dxa"/>
          </w:tcPr>
          <w:p w:rsidR="00FA05F2" w:rsidRPr="00C9527D" w:rsidRDefault="00FA05F2" w:rsidP="00972959">
            <w:pPr>
              <w:cnfStyle w:val="000000100000" w:firstRow="0" w:lastRow="0" w:firstColumn="0" w:lastColumn="0" w:oddVBand="0" w:evenVBand="0" w:oddHBand="1" w:evenHBand="0" w:firstRowFirstColumn="0" w:firstRowLastColumn="0" w:lastRowFirstColumn="0" w:lastRowLastColumn="0"/>
              <w:rPr>
                <w:sz w:val="20"/>
              </w:rPr>
            </w:pPr>
            <w:r w:rsidRPr="00C9527D">
              <w:rPr>
                <w:sz w:val="20"/>
              </w:rPr>
              <w:t>Excelente potencial</w:t>
            </w:r>
          </w:p>
        </w:tc>
      </w:tr>
    </w:tbl>
    <w:p w:rsidR="007A3CF9" w:rsidRPr="006D2D2B" w:rsidRDefault="007A3CF9" w:rsidP="007A3CF9">
      <w:pPr>
        <w:pStyle w:val="Sinespaciado"/>
        <w:jc w:val="both"/>
        <w:rPr>
          <w:color w:val="76923C" w:themeColor="accent3" w:themeShade="BF"/>
        </w:rPr>
      </w:pPr>
    </w:p>
    <w:p w:rsidR="007A3CF9" w:rsidRPr="006D2D2B" w:rsidRDefault="007A3CF9" w:rsidP="007A3CF9">
      <w:pPr>
        <w:pStyle w:val="Sinespaciado"/>
        <w:jc w:val="both"/>
        <w:rPr>
          <w:color w:val="76923C" w:themeColor="accent3" w:themeShade="BF"/>
        </w:rPr>
      </w:pPr>
    </w:p>
    <w:p w:rsidR="007A3CF9" w:rsidRPr="00F6528E" w:rsidRDefault="007A3CF9" w:rsidP="007A3CF9">
      <w:pPr>
        <w:pStyle w:val="Sinespaciado"/>
        <w:jc w:val="both"/>
      </w:pPr>
      <w:r w:rsidRPr="00F6528E">
        <w:t xml:space="preserve">Este mapa describe el potencial en </w:t>
      </w:r>
      <w:r w:rsidR="00865EB5">
        <w:t>jerarquía vial</w:t>
      </w:r>
      <w:r w:rsidRPr="00F6528E">
        <w:t xml:space="preserve"> de la zona de estudio. Esta sumatoria incluye: </w:t>
      </w:r>
      <w:r w:rsidR="00865EB5">
        <w:t>estacionamientos públicos, vialidades principales y nodos viales</w:t>
      </w:r>
      <w:r w:rsidRPr="00F6528E">
        <w:t>.</w:t>
      </w:r>
    </w:p>
    <w:p w:rsidR="007A3CF9" w:rsidRDefault="007A3CF9" w:rsidP="007A3CF9">
      <w:pPr>
        <w:pStyle w:val="Sinespaciado"/>
        <w:jc w:val="both"/>
        <w:rPr>
          <w:color w:val="76923C" w:themeColor="accent3" w:themeShade="BF"/>
        </w:rPr>
      </w:pPr>
    </w:p>
    <w:p w:rsidR="007A3CF9" w:rsidRPr="00E07820" w:rsidRDefault="007A3CF9" w:rsidP="007A3CF9">
      <w:pPr>
        <w:pStyle w:val="Sinespaciado"/>
        <w:jc w:val="both"/>
      </w:pPr>
      <w:r w:rsidRPr="00E07820">
        <w:t xml:space="preserve">El área contiene zonas preferenciales para el análisis de la zona de estudio. Limitada al norte por periférico Norte Manuel </w:t>
      </w:r>
    </w:p>
    <w:p w:rsidR="007A3CF9" w:rsidRPr="00E07820" w:rsidRDefault="007A3CF9" w:rsidP="007A3CF9">
      <w:pPr>
        <w:pStyle w:val="Sinespaciado"/>
        <w:jc w:val="both"/>
      </w:pPr>
      <w:r w:rsidRPr="00E07820">
        <w:t>Gómez Morín, al Sur por Lázaro Cárdenas y al Este por Av. Ramón López Velarde. Forma parte de los sub</w:t>
      </w:r>
      <w:r w:rsidR="009E5E9A">
        <w:t>-</w:t>
      </w:r>
      <w:r w:rsidRPr="00E07820">
        <w:t>distritos</w:t>
      </w:r>
      <w:proofErr w:type="gramStart"/>
      <w:r w:rsidRPr="00E07820">
        <w:t>:</w:t>
      </w:r>
      <w:r w:rsidR="00E921FF">
        <w:t>4</w:t>
      </w:r>
      <w:proofErr w:type="gramEnd"/>
      <w:r w:rsidR="00E921FF">
        <w:t>,</w:t>
      </w:r>
      <w:r w:rsidRPr="00E07820">
        <w:t xml:space="preserve"> 5,6.</w:t>
      </w:r>
    </w:p>
    <w:p w:rsidR="007A3CF9" w:rsidRPr="00E07820" w:rsidRDefault="007A3CF9" w:rsidP="007A3CF9">
      <w:pPr>
        <w:pStyle w:val="Sinespaciado"/>
        <w:jc w:val="both"/>
      </w:pPr>
    </w:p>
    <w:p w:rsidR="007A3CF9" w:rsidRPr="00E07820" w:rsidRDefault="007A3CF9" w:rsidP="007A3CF9">
      <w:pPr>
        <w:pStyle w:val="Sinespaciado"/>
        <w:jc w:val="both"/>
      </w:pPr>
      <w:r w:rsidRPr="00E07820">
        <w:t>El color rojo representa las zonas con menor influencia de los radios de influencia  de cada elemento y las azules las zonas con mayor cantidad de elementos y, por lo tanto, mayor potencial.</w:t>
      </w:r>
    </w:p>
    <w:p w:rsidR="007A3CF9" w:rsidRPr="006D2D2B" w:rsidRDefault="007A3CF9" w:rsidP="007A3CF9">
      <w:pPr>
        <w:pStyle w:val="Sinespaciado"/>
        <w:jc w:val="both"/>
        <w:rPr>
          <w:color w:val="76923C" w:themeColor="accent3" w:themeShade="BF"/>
        </w:rPr>
      </w:pPr>
    </w:p>
    <w:p w:rsidR="007A3CF9" w:rsidRPr="0017355F" w:rsidRDefault="007A3CF9" w:rsidP="007A3CF9">
      <w:pPr>
        <w:pStyle w:val="Sinespaciado"/>
        <w:jc w:val="both"/>
      </w:pPr>
      <w:r w:rsidRPr="0017355F">
        <w:t>En el análisis se muestra como existe una mayor densidad en los alrededores de la zona de la</w:t>
      </w:r>
      <w:r w:rsidR="00064697">
        <w:t xml:space="preserve">s avenidas Javier Mina, Historiadores, San Rafael, Plutarco </w:t>
      </w:r>
      <w:r w:rsidR="009E5E9A">
        <w:t>Elías</w:t>
      </w:r>
      <w:r w:rsidR="00064697">
        <w:t xml:space="preserve"> Calles y Juan Pablo II</w:t>
      </w:r>
      <w:r>
        <w:t xml:space="preserve">. </w:t>
      </w:r>
    </w:p>
    <w:p w:rsidR="007A3CF9" w:rsidRPr="0017355F" w:rsidRDefault="007A3CF9" w:rsidP="007A3CF9">
      <w:pPr>
        <w:pStyle w:val="Sinespaciado"/>
        <w:jc w:val="both"/>
      </w:pPr>
    </w:p>
    <w:p w:rsidR="007A3CF9" w:rsidRPr="00E07820" w:rsidRDefault="007A3CF9" w:rsidP="007A3CF9">
      <w:pPr>
        <w:pStyle w:val="Sinespaciado"/>
        <w:jc w:val="both"/>
      </w:pPr>
      <w:r w:rsidRPr="00E07820">
        <w:t xml:space="preserve">Las zonas de influencia de mayor densidad alcanzan niveles de </w:t>
      </w:r>
      <w:r w:rsidR="00064697">
        <w:t>12</w:t>
      </w:r>
      <w:r w:rsidRPr="00E07820">
        <w:t xml:space="preserve"> puntos de calificación.</w:t>
      </w:r>
      <w:r w:rsidRPr="00E07820">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p>
    <w:p w:rsidR="007A3CF9" w:rsidRPr="006D2D2B" w:rsidRDefault="007A3CF9" w:rsidP="007A3CF9">
      <w:pPr>
        <w:pStyle w:val="Sinespaciado"/>
        <w:jc w:val="both"/>
        <w:rPr>
          <w:color w:val="76923C" w:themeColor="accent3" w:themeShade="BF"/>
        </w:rPr>
      </w:pPr>
    </w:p>
    <w:p w:rsidR="00CE3ED8" w:rsidRDefault="00CE3ED8" w:rsidP="00CE3ED8">
      <w:pPr>
        <w:pStyle w:val="Subttulo"/>
      </w:pPr>
      <w:r>
        <w:t>TRANSPORTE PÚBLICO</w:t>
      </w:r>
      <w:r w:rsidRPr="00B24EBD">
        <w:t>.</w:t>
      </w:r>
    </w:p>
    <w:p w:rsidR="00CE3ED8" w:rsidRPr="002A1BFC" w:rsidRDefault="00CE3ED8" w:rsidP="00CE3ED8">
      <w:r>
        <w:t xml:space="preserve">A continuación se mostraran los elementos analizados durante el subtema de transporte público. </w:t>
      </w:r>
    </w:p>
    <w:p w:rsidR="00CE3ED8" w:rsidRPr="006D2D2B" w:rsidRDefault="00CE3ED8" w:rsidP="00CE3ED8">
      <w:pPr>
        <w:pStyle w:val="Sinespaciado"/>
        <w:jc w:val="both"/>
        <w:rPr>
          <w:color w:val="76923C" w:themeColor="accent3" w:themeShade="BF"/>
        </w:rPr>
      </w:pPr>
    </w:p>
    <w:p w:rsidR="00CE3ED8" w:rsidRDefault="00CE3ED8" w:rsidP="00CE3ED8">
      <w:pPr>
        <w:pStyle w:val="Ttulo1"/>
        <w:rPr>
          <w:noProof/>
          <w:color w:val="76923C" w:themeColor="accent3" w:themeShade="BF"/>
          <w:lang w:eastAsia="es-MX"/>
        </w:rPr>
      </w:pPr>
    </w:p>
    <w:p w:rsidR="00CE3ED8" w:rsidRPr="004A3D67" w:rsidRDefault="00CE3ED8" w:rsidP="00CE3ED8">
      <w:pPr>
        <w:jc w:val="both"/>
      </w:pPr>
      <w:r>
        <w:rPr>
          <w:noProof/>
          <w:color w:val="76923C" w:themeColor="accent3" w:themeShade="BF"/>
          <w:lang w:eastAsia="es-MX"/>
        </w:rPr>
        <w:drawing>
          <wp:anchor distT="0" distB="0" distL="114300" distR="114300" simplePos="0" relativeHeight="251723776" behindDoc="0" locked="0" layoutInCell="1" allowOverlap="1" wp14:anchorId="49513CC5" wp14:editId="4C952D21">
            <wp:simplePos x="0" y="0"/>
            <wp:positionH relativeFrom="margin">
              <wp:align>left</wp:align>
            </wp:positionH>
            <wp:positionV relativeFrom="paragraph">
              <wp:posOffset>23495</wp:posOffset>
            </wp:positionV>
            <wp:extent cx="2415540" cy="2790825"/>
            <wp:effectExtent l="0" t="0" r="3810" b="9525"/>
            <wp:wrapSquare wrapText="bothSides"/>
            <wp:docPr id="343" name="Imagen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415540" cy="2790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3ED8" w:rsidRDefault="00CE3ED8" w:rsidP="00CE3ED8">
      <w:pPr>
        <w:rPr>
          <w:color w:val="76923C" w:themeColor="accent3" w:themeShade="BF"/>
        </w:rPr>
      </w:pPr>
      <w:r>
        <w:rPr>
          <w:noProof/>
          <w:color w:val="76923C" w:themeColor="accent3" w:themeShade="BF"/>
          <w:lang w:eastAsia="es-MX"/>
        </w:rPr>
        <mc:AlternateContent>
          <mc:Choice Requires="wps">
            <w:drawing>
              <wp:anchor distT="0" distB="0" distL="114300" distR="114300" simplePos="0" relativeHeight="251724800" behindDoc="0" locked="0" layoutInCell="1" allowOverlap="1" wp14:anchorId="5027EF8D" wp14:editId="271DD9D4">
                <wp:simplePos x="0" y="0"/>
                <wp:positionH relativeFrom="column">
                  <wp:posOffset>531627</wp:posOffset>
                </wp:positionH>
                <wp:positionV relativeFrom="paragraph">
                  <wp:posOffset>261502</wp:posOffset>
                </wp:positionV>
                <wp:extent cx="473887" cy="595083"/>
                <wp:effectExtent l="0" t="0" r="21590" b="14605"/>
                <wp:wrapNone/>
                <wp:docPr id="342" name="Rectángulo 342"/>
                <wp:cNvGraphicFramePr/>
                <a:graphic xmlns:a="http://schemas.openxmlformats.org/drawingml/2006/main">
                  <a:graphicData uri="http://schemas.microsoft.com/office/word/2010/wordprocessingShape">
                    <wps:wsp>
                      <wps:cNvSpPr/>
                      <wps:spPr>
                        <a:xfrm>
                          <a:off x="0" y="0"/>
                          <a:ext cx="473887" cy="595083"/>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248B4C" id="Rectángulo 342" o:spid="_x0000_s1026" style="position:absolute;margin-left:41.85pt;margin-top:20.6pt;width:37.3pt;height:46.8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" filled="f" strokecolor="red" strokeweight="2pt"/>
            </w:pict>
          </mc:Fallback>
        </mc:AlternateContent>
      </w:r>
      <w:r>
        <w:rPr>
          <w:noProof/>
          <w:lang w:eastAsia="es-MX"/>
        </w:rPr>
        <w:drawing>
          <wp:anchor distT="0" distB="0" distL="114300" distR="114300" simplePos="0" relativeHeight="251725824" behindDoc="0" locked="0" layoutInCell="1" allowOverlap="1" wp14:anchorId="060A79E9" wp14:editId="5AF394D8">
            <wp:simplePos x="0" y="0"/>
            <wp:positionH relativeFrom="margin">
              <wp:posOffset>2952750</wp:posOffset>
            </wp:positionH>
            <wp:positionV relativeFrom="paragraph">
              <wp:posOffset>320675</wp:posOffset>
            </wp:positionV>
            <wp:extent cx="3143250" cy="1878330"/>
            <wp:effectExtent l="0" t="0" r="0" b="26670"/>
            <wp:wrapSquare wrapText="bothSides"/>
            <wp:docPr id="344" name="Diagrama 3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7" r:lo="rId128" r:qs="rId129" r:cs="rId130"/>
              </a:graphicData>
            </a:graphic>
            <wp14:sizeRelH relativeFrom="margin">
              <wp14:pctWidth>0</wp14:pctWidth>
            </wp14:sizeRelH>
            <wp14:sizeRelV relativeFrom="margin">
              <wp14:pctHeight>0</wp14:pctHeight>
            </wp14:sizeRelV>
          </wp:anchor>
        </w:drawing>
      </w:r>
    </w:p>
    <w:p w:rsidR="00CE3ED8" w:rsidRPr="006D2D2B" w:rsidRDefault="00CE3ED8" w:rsidP="00CE3ED8">
      <w:pPr>
        <w:jc w:val="center"/>
        <w:rPr>
          <w:color w:val="76923C" w:themeColor="accent3" w:themeShade="BF"/>
        </w:rPr>
      </w:pPr>
    </w:p>
    <w:p w:rsidR="00CE3ED8" w:rsidRDefault="00CE3ED8" w:rsidP="00CE3ED8">
      <w:pPr>
        <w:pStyle w:val="Subttulo"/>
      </w:pPr>
    </w:p>
    <w:p w:rsidR="00CE3ED8" w:rsidRDefault="00CE3ED8" w:rsidP="00CE3ED8">
      <w:pPr>
        <w:pStyle w:val="Subttulo"/>
      </w:pPr>
    </w:p>
    <w:p w:rsidR="00CE3ED8" w:rsidRDefault="00CE3ED8" w:rsidP="00CE3ED8"/>
    <w:p w:rsidR="00CE3ED8" w:rsidRDefault="00CE3ED8" w:rsidP="00CE3ED8"/>
    <w:p w:rsidR="00CE3ED8" w:rsidRPr="00BE67D2" w:rsidRDefault="00CE3ED8" w:rsidP="00CE3ED8"/>
    <w:p w:rsidR="007A3CF9" w:rsidRPr="006D2D2B" w:rsidRDefault="007A3CF9" w:rsidP="007A3CF9">
      <w:pPr>
        <w:pStyle w:val="Sinespaciado"/>
        <w:jc w:val="both"/>
        <w:rPr>
          <w:color w:val="76923C" w:themeColor="accent3" w:themeShade="BF"/>
        </w:rPr>
      </w:pPr>
    </w:p>
    <w:p w:rsidR="007A3CF9" w:rsidRDefault="007A3CF9" w:rsidP="007A3CF9">
      <w:pPr>
        <w:pStyle w:val="Subttulo"/>
      </w:pPr>
    </w:p>
    <w:p w:rsidR="004B2E7C" w:rsidRDefault="004B2E7C" w:rsidP="004B2E7C"/>
    <w:p w:rsidR="00CE3ED8" w:rsidRDefault="00CE3ED8" w:rsidP="00CE3ED8"/>
    <w:p w:rsidR="00CE3ED8" w:rsidRDefault="00CE3ED8" w:rsidP="00CE3ED8"/>
    <w:p w:rsidR="00CE3ED8" w:rsidRDefault="00CE3ED8" w:rsidP="00CE3ED8"/>
    <w:p w:rsidR="005A548E" w:rsidRDefault="005A548E" w:rsidP="00CE3ED8"/>
    <w:p w:rsidR="00CE3ED8" w:rsidRDefault="00CE3ED8" w:rsidP="00CE3ED8">
      <w:r>
        <w:lastRenderedPageBreak/>
        <w:t>RUTAS DE TRANSPORTE PÚBLICO</w:t>
      </w:r>
    </w:p>
    <w:p w:rsidR="00CE3ED8" w:rsidRPr="00CB7497" w:rsidRDefault="006046AC" w:rsidP="00CE3ED8">
      <w:r w:rsidRPr="006046AC">
        <w:rPr>
          <w:noProof/>
          <w:lang w:eastAsia="es-MX"/>
        </w:rPr>
        <w:drawing>
          <wp:inline distT="0" distB="0" distL="0" distR="0">
            <wp:extent cx="6858000" cy="4437529"/>
            <wp:effectExtent l="0" t="0" r="0" b="1270"/>
            <wp:docPr id="350" name="Imagen 350" descr="C:\Users\Usuario\Desktop\PAP 2016\PDF\RUTAS TRANSPORTE PUBL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Desktop\PAP 2016\PDF\RUTAS TRANSPORTE PUBLICO.jpg"/>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CE3ED8" w:rsidRDefault="00CE3ED8" w:rsidP="00CE3ED8">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de rutas de transporte público</w:t>
      </w:r>
      <w:r w:rsidRPr="009E68CE">
        <w:rPr>
          <w:noProof/>
          <w:lang w:eastAsia="es-MX"/>
        </w:rPr>
        <w:t xml:space="preserve">. </w:t>
      </w:r>
    </w:p>
    <w:p w:rsidR="00CE3ED8" w:rsidRPr="00DD3745" w:rsidRDefault="00CE3ED8" w:rsidP="00CE3ED8">
      <w:r>
        <w:t xml:space="preserve">Método de Ponderación por distancias en metros. </w:t>
      </w:r>
    </w:p>
    <w:tbl>
      <w:tblPr>
        <w:tblStyle w:val="Tabladecuadrcula2-nfasis1"/>
        <w:tblW w:w="6521" w:type="dxa"/>
        <w:tblLook w:val="04A0" w:firstRow="1" w:lastRow="0" w:firstColumn="1" w:lastColumn="0" w:noHBand="0" w:noVBand="1"/>
      </w:tblPr>
      <w:tblGrid>
        <w:gridCol w:w="4820"/>
        <w:gridCol w:w="1701"/>
      </w:tblGrid>
      <w:tr w:rsidR="00CE3ED8" w:rsidTr="009729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CE3ED8" w:rsidRDefault="00CE3ED8" w:rsidP="00CE3ED8">
            <w:r>
              <w:t>RADIO DE INFLUENCIA (M) Transporte público</w:t>
            </w:r>
          </w:p>
        </w:tc>
        <w:tc>
          <w:tcPr>
            <w:tcW w:w="1701" w:type="dxa"/>
          </w:tcPr>
          <w:p w:rsidR="00CE3ED8" w:rsidRDefault="00CE3ED8" w:rsidP="00972959">
            <w:pPr>
              <w:cnfStyle w:val="100000000000" w:firstRow="1" w:lastRow="0" w:firstColumn="0" w:lastColumn="0" w:oddVBand="0" w:evenVBand="0" w:oddHBand="0" w:evenHBand="0" w:firstRowFirstColumn="0" w:firstRowLastColumn="0" w:lastRowFirstColumn="0" w:lastRowLastColumn="0"/>
            </w:pPr>
            <w:r>
              <w:t>PONDERADO</w:t>
            </w:r>
          </w:p>
        </w:tc>
      </w:tr>
      <w:tr w:rsidR="00CE3ED8" w:rsidTr="009729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CE3ED8" w:rsidRDefault="00CE3ED8" w:rsidP="00972959">
            <w:r>
              <w:t>0-100</w:t>
            </w:r>
          </w:p>
        </w:tc>
        <w:tc>
          <w:tcPr>
            <w:tcW w:w="1701" w:type="dxa"/>
          </w:tcPr>
          <w:p w:rsidR="00CE3ED8" w:rsidRDefault="00CE3ED8" w:rsidP="00972959">
            <w:pPr>
              <w:cnfStyle w:val="000000100000" w:firstRow="0" w:lastRow="0" w:firstColumn="0" w:lastColumn="0" w:oddVBand="0" w:evenVBand="0" w:oddHBand="1" w:evenHBand="0" w:firstRowFirstColumn="0" w:firstRowLastColumn="0" w:lastRowFirstColumn="0" w:lastRowLastColumn="0"/>
            </w:pPr>
            <w:r>
              <w:t>5</w:t>
            </w:r>
          </w:p>
        </w:tc>
      </w:tr>
      <w:tr w:rsidR="00CE3ED8" w:rsidTr="00972959">
        <w:tc>
          <w:tcPr>
            <w:cnfStyle w:val="001000000000" w:firstRow="0" w:lastRow="0" w:firstColumn="1" w:lastColumn="0" w:oddVBand="0" w:evenVBand="0" w:oddHBand="0" w:evenHBand="0" w:firstRowFirstColumn="0" w:firstRowLastColumn="0" w:lastRowFirstColumn="0" w:lastRowLastColumn="0"/>
            <w:tcW w:w="4820" w:type="dxa"/>
          </w:tcPr>
          <w:p w:rsidR="00CE3ED8" w:rsidRDefault="00CE3ED8" w:rsidP="00972959">
            <w:r>
              <w:t>100-200</w:t>
            </w:r>
          </w:p>
        </w:tc>
        <w:tc>
          <w:tcPr>
            <w:tcW w:w="1701" w:type="dxa"/>
          </w:tcPr>
          <w:p w:rsidR="00CE3ED8" w:rsidRDefault="00CE3ED8" w:rsidP="00972959">
            <w:pPr>
              <w:cnfStyle w:val="000000000000" w:firstRow="0" w:lastRow="0" w:firstColumn="0" w:lastColumn="0" w:oddVBand="0" w:evenVBand="0" w:oddHBand="0" w:evenHBand="0" w:firstRowFirstColumn="0" w:firstRowLastColumn="0" w:lastRowFirstColumn="0" w:lastRowLastColumn="0"/>
            </w:pPr>
            <w:r>
              <w:t>4</w:t>
            </w:r>
          </w:p>
        </w:tc>
      </w:tr>
      <w:tr w:rsidR="00CE3ED8" w:rsidTr="009729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CE3ED8" w:rsidRDefault="00CE3ED8" w:rsidP="00972959">
            <w:r>
              <w:t>200-300</w:t>
            </w:r>
          </w:p>
        </w:tc>
        <w:tc>
          <w:tcPr>
            <w:tcW w:w="1701" w:type="dxa"/>
          </w:tcPr>
          <w:p w:rsidR="00CE3ED8" w:rsidRDefault="00CE3ED8" w:rsidP="00972959">
            <w:pPr>
              <w:cnfStyle w:val="000000100000" w:firstRow="0" w:lastRow="0" w:firstColumn="0" w:lastColumn="0" w:oddVBand="0" w:evenVBand="0" w:oddHBand="1" w:evenHBand="0" w:firstRowFirstColumn="0" w:firstRowLastColumn="0" w:lastRowFirstColumn="0" w:lastRowLastColumn="0"/>
            </w:pPr>
            <w:r>
              <w:t>3</w:t>
            </w:r>
          </w:p>
        </w:tc>
      </w:tr>
      <w:tr w:rsidR="00CE3ED8" w:rsidTr="00972959">
        <w:trPr>
          <w:trHeight w:val="224"/>
        </w:trPr>
        <w:tc>
          <w:tcPr>
            <w:cnfStyle w:val="001000000000" w:firstRow="0" w:lastRow="0" w:firstColumn="1" w:lastColumn="0" w:oddVBand="0" w:evenVBand="0" w:oddHBand="0" w:evenHBand="0" w:firstRowFirstColumn="0" w:firstRowLastColumn="0" w:lastRowFirstColumn="0" w:lastRowLastColumn="0"/>
            <w:tcW w:w="4820" w:type="dxa"/>
          </w:tcPr>
          <w:p w:rsidR="00CE3ED8" w:rsidRDefault="00CE3ED8" w:rsidP="00972959">
            <w:r>
              <w:t>300-400</w:t>
            </w:r>
          </w:p>
        </w:tc>
        <w:tc>
          <w:tcPr>
            <w:tcW w:w="1701" w:type="dxa"/>
          </w:tcPr>
          <w:p w:rsidR="00CE3ED8" w:rsidRDefault="00CE3ED8" w:rsidP="00972959">
            <w:pPr>
              <w:cnfStyle w:val="000000000000" w:firstRow="0" w:lastRow="0" w:firstColumn="0" w:lastColumn="0" w:oddVBand="0" w:evenVBand="0" w:oddHBand="0" w:evenHBand="0" w:firstRowFirstColumn="0" w:firstRowLastColumn="0" w:lastRowFirstColumn="0" w:lastRowLastColumn="0"/>
            </w:pPr>
            <w:r>
              <w:t>2</w:t>
            </w:r>
          </w:p>
        </w:tc>
      </w:tr>
      <w:tr w:rsidR="00CE3ED8" w:rsidTr="0097295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820" w:type="dxa"/>
          </w:tcPr>
          <w:p w:rsidR="00CE3ED8" w:rsidRDefault="00CE3ED8" w:rsidP="00CE3ED8">
            <w:r>
              <w:t>400-526</w:t>
            </w:r>
          </w:p>
        </w:tc>
        <w:tc>
          <w:tcPr>
            <w:tcW w:w="1701" w:type="dxa"/>
          </w:tcPr>
          <w:p w:rsidR="00CE3ED8" w:rsidRDefault="00CE3ED8" w:rsidP="00972959">
            <w:pPr>
              <w:cnfStyle w:val="000000100000" w:firstRow="0" w:lastRow="0" w:firstColumn="0" w:lastColumn="0" w:oddVBand="0" w:evenVBand="0" w:oddHBand="1" w:evenHBand="0" w:firstRowFirstColumn="0" w:firstRowLastColumn="0" w:lastRowFirstColumn="0" w:lastRowLastColumn="0"/>
            </w:pPr>
            <w:r>
              <w:t>1</w:t>
            </w:r>
          </w:p>
        </w:tc>
      </w:tr>
    </w:tbl>
    <w:p w:rsidR="00CE3ED8" w:rsidRDefault="00CE3ED8" w:rsidP="00CE3ED8">
      <w:pPr>
        <w:jc w:val="both"/>
      </w:pPr>
    </w:p>
    <w:p w:rsidR="0044370F" w:rsidRDefault="0044370F" w:rsidP="0044370F">
      <w:pPr>
        <w:autoSpaceDE w:val="0"/>
        <w:autoSpaceDN w:val="0"/>
        <w:adjustRightInd w:val="0"/>
        <w:jc w:val="both"/>
        <w:rPr>
          <w:rFonts w:ascii="Calibri" w:hAnsi="Calibri" w:cs="Calibri"/>
        </w:rPr>
      </w:pPr>
      <w:r>
        <w:rPr>
          <w:rFonts w:ascii="Calibri" w:hAnsi="Calibri" w:cs="Calibri"/>
        </w:rPr>
        <w:t xml:space="preserve">Este mapa describe los radios de influencia de los locales relacionados con la cultura como bibliotecas, museos, etc. El área contiene zonas preferenciales para análisis de las zonas. </w:t>
      </w:r>
    </w:p>
    <w:p w:rsidR="0044370F" w:rsidRDefault="0044370F" w:rsidP="0044370F">
      <w:pPr>
        <w:autoSpaceDE w:val="0"/>
        <w:autoSpaceDN w:val="0"/>
        <w:adjustRightInd w:val="0"/>
        <w:jc w:val="both"/>
        <w:rPr>
          <w:rFonts w:ascii="Calibri" w:hAnsi="Calibri" w:cs="Calibri"/>
        </w:rPr>
      </w:pPr>
      <w:r>
        <w:rPr>
          <w:rFonts w:ascii="Calibri" w:hAnsi="Calibri" w:cs="Calibri"/>
        </w:rPr>
        <w:t>El color rojo representa las zonas con menor influencia de locales relacionados con este rubro y las azules son las zonas con mayor influencia y, por lo tanto, mayor potencial. En el análisis se muestra como existe una cantidad suficiente de rutas quedando mínimos espacios sin cubrir</w:t>
      </w:r>
      <w:r>
        <w:rPr>
          <w:rFonts w:ascii="Calibri" w:hAnsi="Calibri" w:cs="Calibri"/>
          <w:color w:val="76923C"/>
        </w:rPr>
        <w:t>.</w:t>
      </w:r>
      <w:r>
        <w:rPr>
          <w:rFonts w:ascii="Calibri" w:hAnsi="Calibri" w:cs="Calibri"/>
        </w:rPr>
        <w:t xml:space="preserve"> Manejé con las puntuaciones más altas los rangos menores a 200m.</w:t>
      </w:r>
    </w:p>
    <w:p w:rsidR="00267B65" w:rsidRDefault="00267B65" w:rsidP="00267B65">
      <w:pPr>
        <w:pStyle w:val="Subttulo"/>
      </w:pPr>
    </w:p>
    <w:p w:rsidR="005A548E" w:rsidRDefault="005A548E" w:rsidP="008656D3">
      <w:pPr>
        <w:pStyle w:val="Subttulo"/>
      </w:pPr>
    </w:p>
    <w:p w:rsidR="008656D3" w:rsidRDefault="005D2D5B" w:rsidP="008656D3">
      <w:pPr>
        <w:pStyle w:val="Subttulo"/>
      </w:pPr>
      <w:r>
        <w:lastRenderedPageBreak/>
        <w:t>SERVICIOS BÁSICOS</w:t>
      </w:r>
      <w:r w:rsidR="008656D3" w:rsidRPr="00B24EBD">
        <w:t>.</w:t>
      </w:r>
    </w:p>
    <w:p w:rsidR="008656D3" w:rsidRPr="005D2D5B" w:rsidRDefault="008656D3" w:rsidP="005D2D5B">
      <w:r>
        <w:t xml:space="preserve">A continuación se mostraran los elementos analizados durante el subtema de </w:t>
      </w:r>
      <w:r w:rsidR="005D2D5B">
        <w:t>servicios básicos.</w:t>
      </w:r>
    </w:p>
    <w:p w:rsidR="008656D3" w:rsidRDefault="008656D3" w:rsidP="008656D3">
      <w:pPr>
        <w:pStyle w:val="Ttulo1"/>
        <w:rPr>
          <w:noProof/>
          <w:color w:val="76923C" w:themeColor="accent3" w:themeShade="BF"/>
          <w:lang w:eastAsia="es-MX"/>
        </w:rPr>
      </w:pPr>
    </w:p>
    <w:p w:rsidR="008656D3" w:rsidRPr="004A3D67" w:rsidRDefault="008656D3" w:rsidP="008656D3">
      <w:pPr>
        <w:jc w:val="both"/>
      </w:pPr>
      <w:r>
        <w:rPr>
          <w:noProof/>
          <w:color w:val="76923C" w:themeColor="accent3" w:themeShade="BF"/>
          <w:lang w:eastAsia="es-MX"/>
        </w:rPr>
        <w:drawing>
          <wp:anchor distT="0" distB="0" distL="114300" distR="114300" simplePos="0" relativeHeight="251727872" behindDoc="0" locked="0" layoutInCell="1" allowOverlap="1" wp14:anchorId="65AC4487" wp14:editId="1CCDDFBD">
            <wp:simplePos x="0" y="0"/>
            <wp:positionH relativeFrom="margin">
              <wp:align>left</wp:align>
            </wp:positionH>
            <wp:positionV relativeFrom="paragraph">
              <wp:posOffset>23495</wp:posOffset>
            </wp:positionV>
            <wp:extent cx="2415540" cy="2790825"/>
            <wp:effectExtent l="0" t="0" r="3810" b="9525"/>
            <wp:wrapSquare wrapText="bothSides"/>
            <wp:docPr id="315" name="Imagen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415540" cy="2790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656D3" w:rsidRDefault="008656D3" w:rsidP="008656D3">
      <w:pPr>
        <w:rPr>
          <w:color w:val="76923C" w:themeColor="accent3" w:themeShade="BF"/>
        </w:rPr>
      </w:pPr>
      <w:r>
        <w:rPr>
          <w:noProof/>
          <w:lang w:eastAsia="es-MX"/>
        </w:rPr>
        <w:drawing>
          <wp:anchor distT="0" distB="0" distL="114300" distR="114300" simplePos="0" relativeHeight="251729920" behindDoc="0" locked="0" layoutInCell="1" allowOverlap="1" wp14:anchorId="6228BC34" wp14:editId="4FC903FD">
            <wp:simplePos x="0" y="0"/>
            <wp:positionH relativeFrom="margin">
              <wp:posOffset>2952750</wp:posOffset>
            </wp:positionH>
            <wp:positionV relativeFrom="paragraph">
              <wp:posOffset>320675</wp:posOffset>
            </wp:positionV>
            <wp:extent cx="3143250" cy="1878330"/>
            <wp:effectExtent l="0" t="0" r="0" b="26670"/>
            <wp:wrapSquare wrapText="bothSides"/>
            <wp:docPr id="320" name="Diagrama 3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3" r:lo="rId134" r:qs="rId135" r:cs="rId136"/>
              </a:graphicData>
            </a:graphic>
            <wp14:sizeRelH relativeFrom="margin">
              <wp14:pctWidth>0</wp14:pctWidth>
            </wp14:sizeRelH>
            <wp14:sizeRelV relativeFrom="margin">
              <wp14:pctHeight>0</wp14:pctHeight>
            </wp14:sizeRelV>
          </wp:anchor>
        </w:drawing>
      </w:r>
    </w:p>
    <w:p w:rsidR="008656D3" w:rsidRPr="006D2D2B" w:rsidRDefault="008656D3" w:rsidP="008656D3">
      <w:pPr>
        <w:jc w:val="center"/>
        <w:rPr>
          <w:color w:val="76923C" w:themeColor="accent3" w:themeShade="BF"/>
        </w:rPr>
      </w:pPr>
    </w:p>
    <w:p w:rsidR="008656D3" w:rsidRDefault="008656D3" w:rsidP="008656D3">
      <w:pPr>
        <w:pStyle w:val="Subttulo"/>
      </w:pPr>
    </w:p>
    <w:p w:rsidR="008656D3" w:rsidRDefault="008656D3" w:rsidP="008656D3">
      <w:pPr>
        <w:pStyle w:val="Subttulo"/>
      </w:pPr>
      <w:r>
        <w:rPr>
          <w:noProof/>
          <w:color w:val="76923C" w:themeColor="accent3" w:themeShade="BF"/>
          <w:lang w:eastAsia="es-MX"/>
        </w:rPr>
        <mc:AlternateContent>
          <mc:Choice Requires="wps">
            <w:drawing>
              <wp:anchor distT="0" distB="0" distL="114300" distR="114300" simplePos="0" relativeHeight="251728896" behindDoc="0" locked="0" layoutInCell="1" allowOverlap="1" wp14:anchorId="6F005CC0" wp14:editId="7BF320CB">
                <wp:simplePos x="0" y="0"/>
                <wp:positionH relativeFrom="column">
                  <wp:posOffset>223284</wp:posOffset>
                </wp:positionH>
                <wp:positionV relativeFrom="paragraph">
                  <wp:posOffset>9792</wp:posOffset>
                </wp:positionV>
                <wp:extent cx="308344" cy="531628"/>
                <wp:effectExtent l="0" t="0" r="15875" b="20955"/>
                <wp:wrapNone/>
                <wp:docPr id="304" name="Rectángulo 304"/>
                <wp:cNvGraphicFramePr/>
                <a:graphic xmlns:a="http://schemas.openxmlformats.org/drawingml/2006/main">
                  <a:graphicData uri="http://schemas.microsoft.com/office/word/2010/wordprocessingShape">
                    <wps:wsp>
                      <wps:cNvSpPr/>
                      <wps:spPr>
                        <a:xfrm>
                          <a:off x="0" y="0"/>
                          <a:ext cx="308344" cy="53162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145961" id="Rectángulo 304" o:spid="_x0000_s1026" style="position:absolute;margin-left:17.6pt;margin-top:.75pt;width:24.3pt;height:41.8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" filled="f" strokecolor="red" strokeweight="2pt"/>
            </w:pict>
          </mc:Fallback>
        </mc:AlternateContent>
      </w:r>
    </w:p>
    <w:p w:rsidR="008656D3" w:rsidRDefault="008656D3" w:rsidP="008656D3"/>
    <w:p w:rsidR="008656D3" w:rsidRDefault="008656D3" w:rsidP="008656D3"/>
    <w:p w:rsidR="008656D3" w:rsidRPr="00BE67D2" w:rsidRDefault="008656D3" w:rsidP="008656D3"/>
    <w:p w:rsidR="008656D3" w:rsidRPr="006D2D2B" w:rsidRDefault="008656D3" w:rsidP="008656D3">
      <w:pPr>
        <w:pStyle w:val="Sinespaciado"/>
        <w:jc w:val="both"/>
        <w:rPr>
          <w:color w:val="76923C" w:themeColor="accent3" w:themeShade="BF"/>
        </w:rPr>
      </w:pPr>
    </w:p>
    <w:p w:rsidR="003C2898" w:rsidRDefault="003C2898" w:rsidP="00A7265E">
      <w:pPr>
        <w:pStyle w:val="Ttulo1"/>
        <w:rPr>
          <w:noProof/>
          <w:lang w:eastAsia="es-MX"/>
        </w:rPr>
      </w:pPr>
    </w:p>
    <w:p w:rsidR="0033213A" w:rsidRDefault="0033213A" w:rsidP="003C2898"/>
    <w:p w:rsidR="0033213A" w:rsidRDefault="0033213A" w:rsidP="003C2898"/>
    <w:p w:rsidR="0033213A" w:rsidRDefault="0033213A" w:rsidP="003C2898"/>
    <w:p w:rsidR="0033213A" w:rsidRDefault="0033213A" w:rsidP="003C2898"/>
    <w:p w:rsidR="0033213A" w:rsidRDefault="0033213A" w:rsidP="003C2898"/>
    <w:p w:rsidR="0033213A" w:rsidRDefault="0033213A" w:rsidP="003C2898"/>
    <w:p w:rsidR="0033213A" w:rsidRDefault="0033213A" w:rsidP="003C2898"/>
    <w:p w:rsidR="0033213A" w:rsidRDefault="0033213A" w:rsidP="003C2898"/>
    <w:p w:rsidR="0033213A" w:rsidRDefault="0033213A" w:rsidP="003C2898"/>
    <w:p w:rsidR="0033213A" w:rsidRDefault="0033213A" w:rsidP="003C2898"/>
    <w:p w:rsidR="0033213A" w:rsidRDefault="0033213A" w:rsidP="003C2898"/>
    <w:p w:rsidR="0033213A" w:rsidRDefault="0033213A" w:rsidP="003C2898"/>
    <w:p w:rsidR="0033213A" w:rsidRDefault="0033213A" w:rsidP="003C2898"/>
    <w:p w:rsidR="005A548E" w:rsidRDefault="005A548E" w:rsidP="003C2898"/>
    <w:p w:rsidR="003C2898" w:rsidRDefault="003C2898" w:rsidP="003C2898">
      <w:r>
        <w:lastRenderedPageBreak/>
        <w:t>PREDIOS CON AGUA</w:t>
      </w:r>
    </w:p>
    <w:p w:rsidR="003C2898" w:rsidRPr="00CB7497" w:rsidRDefault="00A52E44" w:rsidP="003C2898">
      <w:r w:rsidRPr="00A52E44">
        <w:rPr>
          <w:noProof/>
          <w:lang w:eastAsia="es-MX"/>
        </w:rPr>
        <w:drawing>
          <wp:inline distT="0" distB="0" distL="0" distR="0">
            <wp:extent cx="6858000" cy="4437529"/>
            <wp:effectExtent l="0" t="0" r="0" b="1270"/>
            <wp:docPr id="354" name="Imagen 354" descr="C:\Users\Usuario\Desktop\PAP 2016\PDF\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uario\Desktop\PAP 2016\PDF\AGUA.jpg"/>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3C2898" w:rsidRDefault="003C2898" w:rsidP="003C2898">
      <w:pPr>
        <w:jc w:val="center"/>
        <w:rPr>
          <w:noProof/>
          <w:lang w:eastAsia="es-MX"/>
        </w:rPr>
      </w:pPr>
      <w:r w:rsidRPr="009E68CE">
        <w:rPr>
          <w:b/>
          <w:noProof/>
          <w:lang w:eastAsia="es-MX"/>
        </w:rPr>
        <w:t>Imagen</w:t>
      </w:r>
      <w:r w:rsidRPr="009E68CE">
        <w:rPr>
          <w:noProof/>
          <w:lang w:eastAsia="es-MX"/>
        </w:rPr>
        <w:t xml:space="preserve">: </w:t>
      </w:r>
      <w:r>
        <w:rPr>
          <w:noProof/>
          <w:lang w:eastAsia="es-MX"/>
        </w:rPr>
        <w:t xml:space="preserve">Ponderación </w:t>
      </w:r>
      <w:r w:rsidR="00972959">
        <w:rPr>
          <w:noProof/>
          <w:lang w:eastAsia="es-MX"/>
        </w:rPr>
        <w:t>predios con agua</w:t>
      </w:r>
      <w:r w:rsidRPr="009E68CE">
        <w:rPr>
          <w:noProof/>
          <w:lang w:eastAsia="es-MX"/>
        </w:rPr>
        <w:t xml:space="preserve">. </w:t>
      </w:r>
    </w:p>
    <w:p w:rsidR="003C2898" w:rsidRPr="00DD3745" w:rsidRDefault="003C2898" w:rsidP="003C2898">
      <w:r>
        <w:t xml:space="preserve">Método de Ponderación por </w:t>
      </w:r>
      <w:r w:rsidR="00A52E44">
        <w:t>porcentajes de predios con servicio de agua</w:t>
      </w:r>
      <w:r>
        <w:t xml:space="preserve">. </w:t>
      </w:r>
    </w:p>
    <w:tbl>
      <w:tblPr>
        <w:tblStyle w:val="Tabladecuadrcula2-nfasis1"/>
        <w:tblW w:w="6521" w:type="dxa"/>
        <w:tblLook w:val="04A0" w:firstRow="1" w:lastRow="0" w:firstColumn="1" w:lastColumn="0" w:noHBand="0" w:noVBand="1"/>
      </w:tblPr>
      <w:tblGrid>
        <w:gridCol w:w="4820"/>
        <w:gridCol w:w="1701"/>
      </w:tblGrid>
      <w:tr w:rsidR="003C2898" w:rsidTr="009729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3C2898" w:rsidRDefault="00A52E44" w:rsidP="00972959">
            <w:r>
              <w:t>PORCENTAJE (%</w:t>
            </w:r>
            <w:r w:rsidR="003C2898">
              <w:t xml:space="preserve">) </w:t>
            </w:r>
            <w:r w:rsidR="00972959">
              <w:t>Predios con agua</w:t>
            </w:r>
          </w:p>
        </w:tc>
        <w:tc>
          <w:tcPr>
            <w:tcW w:w="1701" w:type="dxa"/>
          </w:tcPr>
          <w:p w:rsidR="003C2898" w:rsidRDefault="003C2898" w:rsidP="00972959">
            <w:pPr>
              <w:cnfStyle w:val="100000000000" w:firstRow="1" w:lastRow="0" w:firstColumn="0" w:lastColumn="0" w:oddVBand="0" w:evenVBand="0" w:oddHBand="0" w:evenHBand="0" w:firstRowFirstColumn="0" w:firstRowLastColumn="0" w:lastRowFirstColumn="0" w:lastRowLastColumn="0"/>
            </w:pPr>
            <w:r>
              <w:t>PONDERADO</w:t>
            </w:r>
          </w:p>
        </w:tc>
      </w:tr>
      <w:tr w:rsidR="003C2898" w:rsidTr="009729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3C2898" w:rsidRDefault="00A52E44" w:rsidP="00972959">
            <w:r>
              <w:t>98-1</w:t>
            </w:r>
            <w:r w:rsidR="003C2898">
              <w:t>00</w:t>
            </w:r>
          </w:p>
        </w:tc>
        <w:tc>
          <w:tcPr>
            <w:tcW w:w="1701" w:type="dxa"/>
          </w:tcPr>
          <w:p w:rsidR="003C2898" w:rsidRDefault="003C2898" w:rsidP="00972959">
            <w:pPr>
              <w:cnfStyle w:val="000000100000" w:firstRow="0" w:lastRow="0" w:firstColumn="0" w:lastColumn="0" w:oddVBand="0" w:evenVBand="0" w:oddHBand="1" w:evenHBand="0" w:firstRowFirstColumn="0" w:firstRowLastColumn="0" w:lastRowFirstColumn="0" w:lastRowLastColumn="0"/>
            </w:pPr>
            <w:r>
              <w:t>5</w:t>
            </w:r>
          </w:p>
        </w:tc>
      </w:tr>
      <w:tr w:rsidR="003C2898" w:rsidTr="00972959">
        <w:tc>
          <w:tcPr>
            <w:cnfStyle w:val="001000000000" w:firstRow="0" w:lastRow="0" w:firstColumn="1" w:lastColumn="0" w:oddVBand="0" w:evenVBand="0" w:oddHBand="0" w:evenHBand="0" w:firstRowFirstColumn="0" w:firstRowLastColumn="0" w:lastRowFirstColumn="0" w:lastRowLastColumn="0"/>
            <w:tcW w:w="4820" w:type="dxa"/>
          </w:tcPr>
          <w:p w:rsidR="003C2898" w:rsidRDefault="00A52E44" w:rsidP="00972959">
            <w:r>
              <w:t>95-98</w:t>
            </w:r>
          </w:p>
        </w:tc>
        <w:tc>
          <w:tcPr>
            <w:tcW w:w="1701" w:type="dxa"/>
          </w:tcPr>
          <w:p w:rsidR="003C2898" w:rsidRDefault="003C2898" w:rsidP="00972959">
            <w:pPr>
              <w:cnfStyle w:val="000000000000" w:firstRow="0" w:lastRow="0" w:firstColumn="0" w:lastColumn="0" w:oddVBand="0" w:evenVBand="0" w:oddHBand="0" w:evenHBand="0" w:firstRowFirstColumn="0" w:firstRowLastColumn="0" w:lastRowFirstColumn="0" w:lastRowLastColumn="0"/>
            </w:pPr>
            <w:r>
              <w:t>4</w:t>
            </w:r>
          </w:p>
        </w:tc>
      </w:tr>
      <w:tr w:rsidR="003C2898" w:rsidTr="009729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3C2898" w:rsidRDefault="00A52E44" w:rsidP="00972959">
            <w:r>
              <w:t>86-95</w:t>
            </w:r>
          </w:p>
        </w:tc>
        <w:tc>
          <w:tcPr>
            <w:tcW w:w="1701" w:type="dxa"/>
          </w:tcPr>
          <w:p w:rsidR="003C2898" w:rsidRDefault="003C2898" w:rsidP="00972959">
            <w:pPr>
              <w:cnfStyle w:val="000000100000" w:firstRow="0" w:lastRow="0" w:firstColumn="0" w:lastColumn="0" w:oddVBand="0" w:evenVBand="0" w:oddHBand="1" w:evenHBand="0" w:firstRowFirstColumn="0" w:firstRowLastColumn="0" w:lastRowFirstColumn="0" w:lastRowLastColumn="0"/>
            </w:pPr>
            <w:r>
              <w:t>3</w:t>
            </w:r>
          </w:p>
        </w:tc>
      </w:tr>
      <w:tr w:rsidR="003C2898" w:rsidTr="00972959">
        <w:trPr>
          <w:trHeight w:val="224"/>
        </w:trPr>
        <w:tc>
          <w:tcPr>
            <w:cnfStyle w:val="001000000000" w:firstRow="0" w:lastRow="0" w:firstColumn="1" w:lastColumn="0" w:oddVBand="0" w:evenVBand="0" w:oddHBand="0" w:evenHBand="0" w:firstRowFirstColumn="0" w:firstRowLastColumn="0" w:lastRowFirstColumn="0" w:lastRowLastColumn="0"/>
            <w:tcW w:w="4820" w:type="dxa"/>
          </w:tcPr>
          <w:p w:rsidR="003C2898" w:rsidRDefault="00A52E44" w:rsidP="00972959">
            <w:r>
              <w:t>-6 A 86</w:t>
            </w:r>
          </w:p>
        </w:tc>
        <w:tc>
          <w:tcPr>
            <w:tcW w:w="1701" w:type="dxa"/>
          </w:tcPr>
          <w:p w:rsidR="003C2898" w:rsidRDefault="003C2898" w:rsidP="00972959">
            <w:pPr>
              <w:cnfStyle w:val="000000000000" w:firstRow="0" w:lastRow="0" w:firstColumn="0" w:lastColumn="0" w:oddVBand="0" w:evenVBand="0" w:oddHBand="0" w:evenHBand="0" w:firstRowFirstColumn="0" w:firstRowLastColumn="0" w:lastRowFirstColumn="0" w:lastRowLastColumn="0"/>
            </w:pPr>
            <w:r>
              <w:t>2</w:t>
            </w:r>
          </w:p>
        </w:tc>
      </w:tr>
      <w:tr w:rsidR="003C2898" w:rsidTr="0097295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820" w:type="dxa"/>
          </w:tcPr>
          <w:p w:rsidR="003C2898" w:rsidRDefault="00A52E44" w:rsidP="00A52E44">
            <w:r>
              <w:t xml:space="preserve">-8 A -6 </w:t>
            </w:r>
          </w:p>
        </w:tc>
        <w:tc>
          <w:tcPr>
            <w:tcW w:w="1701" w:type="dxa"/>
          </w:tcPr>
          <w:p w:rsidR="003C2898" w:rsidRDefault="003C2898" w:rsidP="00972959">
            <w:pPr>
              <w:cnfStyle w:val="000000100000" w:firstRow="0" w:lastRow="0" w:firstColumn="0" w:lastColumn="0" w:oddVBand="0" w:evenVBand="0" w:oddHBand="1" w:evenHBand="0" w:firstRowFirstColumn="0" w:firstRowLastColumn="0" w:lastRowFirstColumn="0" w:lastRowLastColumn="0"/>
            </w:pPr>
            <w:r>
              <w:t>1</w:t>
            </w:r>
          </w:p>
        </w:tc>
      </w:tr>
    </w:tbl>
    <w:p w:rsidR="003C2898" w:rsidRDefault="003C2898" w:rsidP="003C2898">
      <w:pPr>
        <w:jc w:val="both"/>
      </w:pPr>
    </w:p>
    <w:p w:rsidR="003C2898" w:rsidRDefault="003C2898" w:rsidP="003C2898">
      <w:pPr>
        <w:autoSpaceDE w:val="0"/>
        <w:autoSpaceDN w:val="0"/>
        <w:adjustRightInd w:val="0"/>
        <w:jc w:val="both"/>
        <w:rPr>
          <w:rFonts w:ascii="Calibri" w:hAnsi="Calibri" w:cs="Calibri"/>
        </w:rPr>
      </w:pPr>
      <w:r>
        <w:rPr>
          <w:rFonts w:ascii="Calibri" w:hAnsi="Calibri" w:cs="Calibri"/>
        </w:rPr>
        <w:t xml:space="preserve">Este mapa describe los </w:t>
      </w:r>
      <w:r w:rsidR="00A52E44">
        <w:rPr>
          <w:rFonts w:ascii="Calibri" w:hAnsi="Calibri" w:cs="Calibri"/>
        </w:rPr>
        <w:t>porcentajes de predios que cuentan con servicio de agua</w:t>
      </w:r>
      <w:r>
        <w:rPr>
          <w:rFonts w:ascii="Calibri" w:hAnsi="Calibri" w:cs="Calibri"/>
        </w:rPr>
        <w:t xml:space="preserve">. El área contiene zonas preferenciales para análisis de las zonas. </w:t>
      </w:r>
    </w:p>
    <w:p w:rsidR="003C2898" w:rsidRDefault="003C2898" w:rsidP="003C2898">
      <w:pPr>
        <w:autoSpaceDE w:val="0"/>
        <w:autoSpaceDN w:val="0"/>
        <w:adjustRightInd w:val="0"/>
        <w:jc w:val="both"/>
        <w:rPr>
          <w:rFonts w:ascii="Calibri" w:hAnsi="Calibri" w:cs="Calibri"/>
        </w:rPr>
      </w:pPr>
      <w:r>
        <w:rPr>
          <w:rFonts w:ascii="Calibri" w:hAnsi="Calibri" w:cs="Calibri"/>
        </w:rPr>
        <w:t>El colo</w:t>
      </w:r>
      <w:r w:rsidR="00A52E44">
        <w:rPr>
          <w:rFonts w:ascii="Calibri" w:hAnsi="Calibri" w:cs="Calibri"/>
        </w:rPr>
        <w:t xml:space="preserve">r rojo representa las zonas sin servicio de agua potable </w:t>
      </w:r>
      <w:r>
        <w:rPr>
          <w:rFonts w:ascii="Calibri" w:hAnsi="Calibri" w:cs="Calibri"/>
        </w:rPr>
        <w:t xml:space="preserve">y las azules son las zonas con </w:t>
      </w:r>
      <w:r w:rsidR="00A52E44">
        <w:rPr>
          <w:rFonts w:ascii="Calibri" w:hAnsi="Calibri" w:cs="Calibri"/>
        </w:rPr>
        <w:t>mayor porcentaje 98%-100%</w:t>
      </w:r>
      <w:r>
        <w:rPr>
          <w:rFonts w:ascii="Calibri" w:hAnsi="Calibri" w:cs="Calibri"/>
        </w:rPr>
        <w:t xml:space="preserve">, por lo tanto, mayor potencial. En el análisis se muestra como existe una </w:t>
      </w:r>
      <w:r w:rsidR="00A52E44">
        <w:rPr>
          <w:rFonts w:ascii="Calibri" w:hAnsi="Calibri" w:cs="Calibri"/>
        </w:rPr>
        <w:t>mayoría de predios con este servicio, muy por encima de los que no cuentan con ello</w:t>
      </w:r>
      <w:r>
        <w:rPr>
          <w:rFonts w:ascii="Calibri" w:hAnsi="Calibri" w:cs="Calibri"/>
        </w:rPr>
        <w:t>.</w:t>
      </w:r>
    </w:p>
    <w:p w:rsidR="003C2898" w:rsidRDefault="003C2898" w:rsidP="003C2898">
      <w:pPr>
        <w:autoSpaceDE w:val="0"/>
        <w:autoSpaceDN w:val="0"/>
        <w:adjustRightInd w:val="0"/>
        <w:jc w:val="both"/>
        <w:rPr>
          <w:rFonts w:ascii="Calibri" w:hAnsi="Calibri" w:cs="Calibri"/>
        </w:rPr>
      </w:pPr>
    </w:p>
    <w:p w:rsidR="00A52E44" w:rsidRDefault="00A52E44" w:rsidP="003C2898"/>
    <w:p w:rsidR="003C2898" w:rsidRDefault="003C2898" w:rsidP="003C2898">
      <w:r>
        <w:lastRenderedPageBreak/>
        <w:t>PREDIOS CON</w:t>
      </w:r>
      <w:r w:rsidR="00BC1B05">
        <w:t xml:space="preserve"> ELECTRICIDAD.</w:t>
      </w:r>
    </w:p>
    <w:p w:rsidR="00BC1B05" w:rsidRPr="00CB7497" w:rsidRDefault="00A050AB" w:rsidP="00BC1B05">
      <w:r w:rsidRPr="00A050AB">
        <w:rPr>
          <w:noProof/>
          <w:lang w:eastAsia="es-MX"/>
        </w:rPr>
        <w:drawing>
          <wp:inline distT="0" distB="0" distL="0" distR="0">
            <wp:extent cx="6858000" cy="4437529"/>
            <wp:effectExtent l="0" t="0" r="0" b="1270"/>
            <wp:docPr id="356" name="Imagen 356" descr="C:\Users\Usuario\Desktop\PAP 2016\PDF\ELECTRIC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uario\Desktop\PAP 2016\PDF\ELECTRICIDAD.jpg"/>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BC1B05" w:rsidRDefault="00BC1B05" w:rsidP="00BC1B05">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predios con electricidad</w:t>
      </w:r>
      <w:r w:rsidRPr="009E68CE">
        <w:rPr>
          <w:noProof/>
          <w:lang w:eastAsia="es-MX"/>
        </w:rPr>
        <w:t xml:space="preserve">. </w:t>
      </w:r>
    </w:p>
    <w:p w:rsidR="00BC1B05" w:rsidRPr="00DD3745" w:rsidRDefault="00BC1B05" w:rsidP="00BC1B05">
      <w:r>
        <w:t xml:space="preserve">Método de Ponderación por porcentajes de predios con servicio de electricidad. </w:t>
      </w:r>
    </w:p>
    <w:tbl>
      <w:tblPr>
        <w:tblStyle w:val="Tabladecuadrcula2-nfasis1"/>
        <w:tblW w:w="6521" w:type="dxa"/>
        <w:tblLook w:val="04A0" w:firstRow="1" w:lastRow="0" w:firstColumn="1" w:lastColumn="0" w:noHBand="0" w:noVBand="1"/>
      </w:tblPr>
      <w:tblGrid>
        <w:gridCol w:w="4820"/>
        <w:gridCol w:w="1701"/>
      </w:tblGrid>
      <w:tr w:rsidR="00BC1B05" w:rsidTr="001954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BC1B05" w:rsidRDefault="00BC1B05" w:rsidP="00BC1B05">
            <w:r>
              <w:t>PORCENTAJE (%) Predios con electricidad</w:t>
            </w:r>
          </w:p>
        </w:tc>
        <w:tc>
          <w:tcPr>
            <w:tcW w:w="1701" w:type="dxa"/>
          </w:tcPr>
          <w:p w:rsidR="00BC1B05" w:rsidRDefault="00BC1B05" w:rsidP="001954DF">
            <w:pPr>
              <w:cnfStyle w:val="100000000000" w:firstRow="1" w:lastRow="0" w:firstColumn="0" w:lastColumn="0" w:oddVBand="0" w:evenVBand="0" w:oddHBand="0" w:evenHBand="0" w:firstRowFirstColumn="0" w:firstRowLastColumn="0" w:lastRowFirstColumn="0" w:lastRowLastColumn="0"/>
            </w:pPr>
            <w:r>
              <w:t>PONDERADO</w:t>
            </w:r>
          </w:p>
        </w:tc>
      </w:tr>
      <w:tr w:rsidR="00BC1B05" w:rsidTr="00195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BC1B05" w:rsidRDefault="00BC1B05" w:rsidP="001954DF">
            <w:r>
              <w:t>98-100</w:t>
            </w:r>
          </w:p>
        </w:tc>
        <w:tc>
          <w:tcPr>
            <w:tcW w:w="1701" w:type="dxa"/>
          </w:tcPr>
          <w:p w:rsidR="00BC1B05" w:rsidRDefault="00BC1B05" w:rsidP="001954DF">
            <w:pPr>
              <w:cnfStyle w:val="000000100000" w:firstRow="0" w:lastRow="0" w:firstColumn="0" w:lastColumn="0" w:oddVBand="0" w:evenVBand="0" w:oddHBand="1" w:evenHBand="0" w:firstRowFirstColumn="0" w:firstRowLastColumn="0" w:lastRowFirstColumn="0" w:lastRowLastColumn="0"/>
            </w:pPr>
            <w:r>
              <w:t>5</w:t>
            </w:r>
          </w:p>
        </w:tc>
      </w:tr>
      <w:tr w:rsidR="00BC1B05" w:rsidTr="001954DF">
        <w:tc>
          <w:tcPr>
            <w:cnfStyle w:val="001000000000" w:firstRow="0" w:lastRow="0" w:firstColumn="1" w:lastColumn="0" w:oddVBand="0" w:evenVBand="0" w:oddHBand="0" w:evenHBand="0" w:firstRowFirstColumn="0" w:firstRowLastColumn="0" w:lastRowFirstColumn="0" w:lastRowLastColumn="0"/>
            <w:tcW w:w="4820" w:type="dxa"/>
          </w:tcPr>
          <w:p w:rsidR="00BC1B05" w:rsidRDefault="00BC1B05" w:rsidP="001954DF">
            <w:r>
              <w:t>95-98</w:t>
            </w:r>
          </w:p>
        </w:tc>
        <w:tc>
          <w:tcPr>
            <w:tcW w:w="1701" w:type="dxa"/>
          </w:tcPr>
          <w:p w:rsidR="00BC1B05" w:rsidRDefault="00BC1B05" w:rsidP="001954DF">
            <w:pPr>
              <w:cnfStyle w:val="000000000000" w:firstRow="0" w:lastRow="0" w:firstColumn="0" w:lastColumn="0" w:oddVBand="0" w:evenVBand="0" w:oddHBand="0" w:evenHBand="0" w:firstRowFirstColumn="0" w:firstRowLastColumn="0" w:lastRowFirstColumn="0" w:lastRowLastColumn="0"/>
            </w:pPr>
            <w:r>
              <w:t>4</w:t>
            </w:r>
          </w:p>
        </w:tc>
      </w:tr>
      <w:tr w:rsidR="00BC1B05" w:rsidTr="00195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BC1B05" w:rsidRDefault="00A050AB" w:rsidP="001954DF">
            <w:r>
              <w:t>89</w:t>
            </w:r>
            <w:r w:rsidR="00BC1B05">
              <w:t>-95</w:t>
            </w:r>
          </w:p>
        </w:tc>
        <w:tc>
          <w:tcPr>
            <w:tcW w:w="1701" w:type="dxa"/>
          </w:tcPr>
          <w:p w:rsidR="00BC1B05" w:rsidRDefault="00BC1B05" w:rsidP="001954DF">
            <w:pPr>
              <w:cnfStyle w:val="000000100000" w:firstRow="0" w:lastRow="0" w:firstColumn="0" w:lastColumn="0" w:oddVBand="0" w:evenVBand="0" w:oddHBand="1" w:evenHBand="0" w:firstRowFirstColumn="0" w:firstRowLastColumn="0" w:lastRowFirstColumn="0" w:lastRowLastColumn="0"/>
            </w:pPr>
            <w:r>
              <w:t>3</w:t>
            </w:r>
          </w:p>
        </w:tc>
      </w:tr>
      <w:tr w:rsidR="00BC1B05" w:rsidTr="001954DF">
        <w:trPr>
          <w:trHeight w:val="224"/>
        </w:trPr>
        <w:tc>
          <w:tcPr>
            <w:cnfStyle w:val="001000000000" w:firstRow="0" w:lastRow="0" w:firstColumn="1" w:lastColumn="0" w:oddVBand="0" w:evenVBand="0" w:oddHBand="0" w:evenHBand="0" w:firstRowFirstColumn="0" w:firstRowLastColumn="0" w:lastRowFirstColumn="0" w:lastRowLastColumn="0"/>
            <w:tcW w:w="4820" w:type="dxa"/>
          </w:tcPr>
          <w:p w:rsidR="00BC1B05" w:rsidRDefault="00BC1B05" w:rsidP="001954DF">
            <w:r>
              <w:t xml:space="preserve">-6 A </w:t>
            </w:r>
            <w:r w:rsidR="00A050AB">
              <w:t>89</w:t>
            </w:r>
          </w:p>
        </w:tc>
        <w:tc>
          <w:tcPr>
            <w:tcW w:w="1701" w:type="dxa"/>
          </w:tcPr>
          <w:p w:rsidR="00BC1B05" w:rsidRDefault="00BC1B05" w:rsidP="001954DF">
            <w:pPr>
              <w:cnfStyle w:val="000000000000" w:firstRow="0" w:lastRow="0" w:firstColumn="0" w:lastColumn="0" w:oddVBand="0" w:evenVBand="0" w:oddHBand="0" w:evenHBand="0" w:firstRowFirstColumn="0" w:firstRowLastColumn="0" w:lastRowFirstColumn="0" w:lastRowLastColumn="0"/>
            </w:pPr>
            <w:r>
              <w:t>2</w:t>
            </w:r>
          </w:p>
        </w:tc>
      </w:tr>
      <w:tr w:rsidR="00BC1B05" w:rsidTr="001954D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820" w:type="dxa"/>
          </w:tcPr>
          <w:p w:rsidR="00BC1B05" w:rsidRDefault="00BC1B05" w:rsidP="001954DF">
            <w:r>
              <w:t xml:space="preserve">-8 A -6 </w:t>
            </w:r>
          </w:p>
        </w:tc>
        <w:tc>
          <w:tcPr>
            <w:tcW w:w="1701" w:type="dxa"/>
          </w:tcPr>
          <w:p w:rsidR="00BC1B05" w:rsidRDefault="00BC1B05" w:rsidP="001954DF">
            <w:pPr>
              <w:cnfStyle w:val="000000100000" w:firstRow="0" w:lastRow="0" w:firstColumn="0" w:lastColumn="0" w:oddVBand="0" w:evenVBand="0" w:oddHBand="1" w:evenHBand="0" w:firstRowFirstColumn="0" w:firstRowLastColumn="0" w:lastRowFirstColumn="0" w:lastRowLastColumn="0"/>
            </w:pPr>
            <w:r>
              <w:t>1</w:t>
            </w:r>
          </w:p>
        </w:tc>
      </w:tr>
    </w:tbl>
    <w:p w:rsidR="00BC1B05" w:rsidRDefault="00BC1B05" w:rsidP="00BC1B05">
      <w:pPr>
        <w:jc w:val="both"/>
      </w:pPr>
    </w:p>
    <w:p w:rsidR="00BC1B05" w:rsidRDefault="00BC1B05" w:rsidP="00BC1B05">
      <w:pPr>
        <w:autoSpaceDE w:val="0"/>
        <w:autoSpaceDN w:val="0"/>
        <w:adjustRightInd w:val="0"/>
        <w:jc w:val="both"/>
        <w:rPr>
          <w:rFonts w:ascii="Calibri" w:hAnsi="Calibri" w:cs="Calibri"/>
        </w:rPr>
      </w:pPr>
      <w:r>
        <w:rPr>
          <w:rFonts w:ascii="Calibri" w:hAnsi="Calibri" w:cs="Calibri"/>
        </w:rPr>
        <w:t xml:space="preserve">Este mapa describe los porcentajes de predios que cuentan con servicio de </w:t>
      </w:r>
      <w:r w:rsidR="00A050AB">
        <w:rPr>
          <w:rFonts w:ascii="Calibri" w:hAnsi="Calibri" w:cs="Calibri"/>
        </w:rPr>
        <w:t>electricidad</w:t>
      </w:r>
      <w:r>
        <w:rPr>
          <w:rFonts w:ascii="Calibri" w:hAnsi="Calibri" w:cs="Calibri"/>
        </w:rPr>
        <w:t xml:space="preserve">. El área contiene zonas preferenciales para análisis de las zonas. </w:t>
      </w:r>
    </w:p>
    <w:p w:rsidR="00BC1B05" w:rsidRDefault="00BC1B05" w:rsidP="00BC1B05">
      <w:pPr>
        <w:autoSpaceDE w:val="0"/>
        <w:autoSpaceDN w:val="0"/>
        <w:adjustRightInd w:val="0"/>
        <w:jc w:val="both"/>
        <w:rPr>
          <w:rFonts w:ascii="Calibri" w:hAnsi="Calibri" w:cs="Calibri"/>
        </w:rPr>
      </w:pPr>
      <w:r>
        <w:rPr>
          <w:rFonts w:ascii="Calibri" w:hAnsi="Calibri" w:cs="Calibri"/>
        </w:rPr>
        <w:t xml:space="preserve">El color rojo representa las zonas sin servicio de </w:t>
      </w:r>
      <w:r w:rsidR="00A050AB">
        <w:rPr>
          <w:rFonts w:ascii="Calibri" w:hAnsi="Calibri" w:cs="Calibri"/>
        </w:rPr>
        <w:t>electricidad y</w:t>
      </w:r>
      <w:r>
        <w:rPr>
          <w:rFonts w:ascii="Calibri" w:hAnsi="Calibri" w:cs="Calibri"/>
        </w:rPr>
        <w:t xml:space="preserve"> las azules son las zonas con mayor porcentaje 98%-100%, por lo tanto, mayor potencial. En el análisis se muestra como existe una mayoría de predios con este servicio, muy por encima de los que no cuentan con ello</w:t>
      </w:r>
      <w:r w:rsidR="00A050AB">
        <w:rPr>
          <w:rFonts w:ascii="Calibri" w:hAnsi="Calibri" w:cs="Calibri"/>
        </w:rPr>
        <w:t>, sin embargo comparándolo con el servicio de agua, este es menor</w:t>
      </w:r>
      <w:r>
        <w:rPr>
          <w:rFonts w:ascii="Calibri" w:hAnsi="Calibri" w:cs="Calibri"/>
        </w:rPr>
        <w:t>.</w:t>
      </w:r>
    </w:p>
    <w:p w:rsidR="00BC1B05" w:rsidRDefault="00BC1B05" w:rsidP="003C2898"/>
    <w:p w:rsidR="00BC1B05" w:rsidRDefault="00BC1B05" w:rsidP="003C2898"/>
    <w:p w:rsidR="003C2898" w:rsidRPr="00C42E0A" w:rsidRDefault="00C42E0A" w:rsidP="00C42E0A">
      <w:r>
        <w:lastRenderedPageBreak/>
        <w:t>PREDIOS CON DRENAJE</w:t>
      </w:r>
    </w:p>
    <w:p w:rsidR="00C42E0A" w:rsidRPr="00CB7497" w:rsidRDefault="00810DE6" w:rsidP="00C42E0A">
      <w:r w:rsidRPr="00810DE6">
        <w:rPr>
          <w:noProof/>
          <w:lang w:eastAsia="es-MX"/>
        </w:rPr>
        <w:drawing>
          <wp:inline distT="0" distB="0" distL="0" distR="0">
            <wp:extent cx="6858000" cy="4437529"/>
            <wp:effectExtent l="0" t="0" r="0" b="1270"/>
            <wp:docPr id="359" name="Imagen 359" descr="C:\Users\Usuario\Desktop\PAP 2016\PDF\DRENAJ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uario\Desktop\PAP 2016\PDF\DRENAJE.jpg"/>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C42E0A" w:rsidRDefault="00C42E0A" w:rsidP="00C42E0A">
      <w:pPr>
        <w:jc w:val="center"/>
        <w:rPr>
          <w:noProof/>
          <w:lang w:eastAsia="es-MX"/>
        </w:rPr>
      </w:pPr>
      <w:r w:rsidRPr="009E68CE">
        <w:rPr>
          <w:b/>
          <w:noProof/>
          <w:lang w:eastAsia="es-MX"/>
        </w:rPr>
        <w:t>Imagen</w:t>
      </w:r>
      <w:r w:rsidRPr="009E68CE">
        <w:rPr>
          <w:noProof/>
          <w:lang w:eastAsia="es-MX"/>
        </w:rPr>
        <w:t xml:space="preserve">: </w:t>
      </w:r>
      <w:r>
        <w:rPr>
          <w:noProof/>
          <w:lang w:eastAsia="es-MX"/>
        </w:rPr>
        <w:t xml:space="preserve">Ponderación predios con </w:t>
      </w:r>
      <w:r w:rsidR="00926F76">
        <w:rPr>
          <w:noProof/>
          <w:lang w:eastAsia="es-MX"/>
        </w:rPr>
        <w:t>drenaje</w:t>
      </w:r>
      <w:r w:rsidRPr="009E68CE">
        <w:rPr>
          <w:noProof/>
          <w:lang w:eastAsia="es-MX"/>
        </w:rPr>
        <w:t xml:space="preserve">. </w:t>
      </w:r>
    </w:p>
    <w:p w:rsidR="00C42E0A" w:rsidRPr="00DD3745" w:rsidRDefault="00C42E0A" w:rsidP="00C42E0A">
      <w:r>
        <w:t xml:space="preserve">Método de Ponderación por porcentajes de predios con servicio de </w:t>
      </w:r>
      <w:r w:rsidR="00926F76">
        <w:t>drenaje</w:t>
      </w:r>
      <w:r>
        <w:t xml:space="preserve">. </w:t>
      </w:r>
    </w:p>
    <w:tbl>
      <w:tblPr>
        <w:tblStyle w:val="Tabladecuadrcula2-nfasis1"/>
        <w:tblW w:w="6521" w:type="dxa"/>
        <w:tblLook w:val="04A0" w:firstRow="1" w:lastRow="0" w:firstColumn="1" w:lastColumn="0" w:noHBand="0" w:noVBand="1"/>
      </w:tblPr>
      <w:tblGrid>
        <w:gridCol w:w="4820"/>
        <w:gridCol w:w="1701"/>
      </w:tblGrid>
      <w:tr w:rsidR="00C42E0A" w:rsidTr="001954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C42E0A" w:rsidRDefault="00C42E0A" w:rsidP="00926F76">
            <w:r>
              <w:t xml:space="preserve">PORCENTAJE (%) Predios con </w:t>
            </w:r>
            <w:r w:rsidR="00926F76">
              <w:t>drenaje</w:t>
            </w:r>
          </w:p>
        </w:tc>
        <w:tc>
          <w:tcPr>
            <w:tcW w:w="1701" w:type="dxa"/>
          </w:tcPr>
          <w:p w:rsidR="00C42E0A" w:rsidRDefault="00C42E0A" w:rsidP="001954DF">
            <w:pPr>
              <w:cnfStyle w:val="100000000000" w:firstRow="1" w:lastRow="0" w:firstColumn="0" w:lastColumn="0" w:oddVBand="0" w:evenVBand="0" w:oddHBand="0" w:evenHBand="0" w:firstRowFirstColumn="0" w:firstRowLastColumn="0" w:lastRowFirstColumn="0" w:lastRowLastColumn="0"/>
            </w:pPr>
            <w:r>
              <w:t>PONDERADO</w:t>
            </w:r>
          </w:p>
        </w:tc>
      </w:tr>
      <w:tr w:rsidR="00C42E0A" w:rsidTr="00195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C42E0A" w:rsidRDefault="00C42E0A" w:rsidP="001954DF">
            <w:r>
              <w:t>98-100</w:t>
            </w:r>
          </w:p>
        </w:tc>
        <w:tc>
          <w:tcPr>
            <w:tcW w:w="1701" w:type="dxa"/>
          </w:tcPr>
          <w:p w:rsidR="00C42E0A" w:rsidRDefault="00C42E0A" w:rsidP="001954DF">
            <w:pPr>
              <w:cnfStyle w:val="000000100000" w:firstRow="0" w:lastRow="0" w:firstColumn="0" w:lastColumn="0" w:oddVBand="0" w:evenVBand="0" w:oddHBand="1" w:evenHBand="0" w:firstRowFirstColumn="0" w:firstRowLastColumn="0" w:lastRowFirstColumn="0" w:lastRowLastColumn="0"/>
            </w:pPr>
            <w:r>
              <w:t>5</w:t>
            </w:r>
          </w:p>
        </w:tc>
      </w:tr>
      <w:tr w:rsidR="00C42E0A" w:rsidTr="001954DF">
        <w:tc>
          <w:tcPr>
            <w:cnfStyle w:val="001000000000" w:firstRow="0" w:lastRow="0" w:firstColumn="1" w:lastColumn="0" w:oddVBand="0" w:evenVBand="0" w:oddHBand="0" w:evenHBand="0" w:firstRowFirstColumn="0" w:firstRowLastColumn="0" w:lastRowFirstColumn="0" w:lastRowLastColumn="0"/>
            <w:tcW w:w="4820" w:type="dxa"/>
          </w:tcPr>
          <w:p w:rsidR="00C42E0A" w:rsidRDefault="00C42E0A" w:rsidP="001954DF">
            <w:r>
              <w:t>95-98</w:t>
            </w:r>
          </w:p>
        </w:tc>
        <w:tc>
          <w:tcPr>
            <w:tcW w:w="1701" w:type="dxa"/>
          </w:tcPr>
          <w:p w:rsidR="00C42E0A" w:rsidRDefault="00C42E0A" w:rsidP="001954DF">
            <w:pPr>
              <w:cnfStyle w:val="000000000000" w:firstRow="0" w:lastRow="0" w:firstColumn="0" w:lastColumn="0" w:oddVBand="0" w:evenVBand="0" w:oddHBand="0" w:evenHBand="0" w:firstRowFirstColumn="0" w:firstRowLastColumn="0" w:lastRowFirstColumn="0" w:lastRowLastColumn="0"/>
            </w:pPr>
            <w:r>
              <w:t>4</w:t>
            </w:r>
          </w:p>
        </w:tc>
      </w:tr>
      <w:tr w:rsidR="00C42E0A" w:rsidTr="00195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C42E0A" w:rsidRDefault="00273B9C" w:rsidP="001954DF">
            <w:r>
              <w:t>85</w:t>
            </w:r>
            <w:r w:rsidR="00C42E0A">
              <w:t>-95</w:t>
            </w:r>
          </w:p>
        </w:tc>
        <w:tc>
          <w:tcPr>
            <w:tcW w:w="1701" w:type="dxa"/>
          </w:tcPr>
          <w:p w:rsidR="00C42E0A" w:rsidRDefault="00C42E0A" w:rsidP="001954DF">
            <w:pPr>
              <w:cnfStyle w:val="000000100000" w:firstRow="0" w:lastRow="0" w:firstColumn="0" w:lastColumn="0" w:oddVBand="0" w:evenVBand="0" w:oddHBand="1" w:evenHBand="0" w:firstRowFirstColumn="0" w:firstRowLastColumn="0" w:lastRowFirstColumn="0" w:lastRowLastColumn="0"/>
            </w:pPr>
            <w:r>
              <w:t>3</w:t>
            </w:r>
          </w:p>
        </w:tc>
      </w:tr>
      <w:tr w:rsidR="00C42E0A" w:rsidTr="001954DF">
        <w:trPr>
          <w:trHeight w:val="224"/>
        </w:trPr>
        <w:tc>
          <w:tcPr>
            <w:cnfStyle w:val="001000000000" w:firstRow="0" w:lastRow="0" w:firstColumn="1" w:lastColumn="0" w:oddVBand="0" w:evenVBand="0" w:oddHBand="0" w:evenHBand="0" w:firstRowFirstColumn="0" w:firstRowLastColumn="0" w:lastRowFirstColumn="0" w:lastRowLastColumn="0"/>
            <w:tcW w:w="4820" w:type="dxa"/>
          </w:tcPr>
          <w:p w:rsidR="00C42E0A" w:rsidRDefault="00C42E0A" w:rsidP="001954DF">
            <w:r>
              <w:t xml:space="preserve">-6 A </w:t>
            </w:r>
            <w:r w:rsidR="00273B9C">
              <w:t>85</w:t>
            </w:r>
          </w:p>
        </w:tc>
        <w:tc>
          <w:tcPr>
            <w:tcW w:w="1701" w:type="dxa"/>
          </w:tcPr>
          <w:p w:rsidR="00C42E0A" w:rsidRDefault="00C42E0A" w:rsidP="001954DF">
            <w:pPr>
              <w:cnfStyle w:val="000000000000" w:firstRow="0" w:lastRow="0" w:firstColumn="0" w:lastColumn="0" w:oddVBand="0" w:evenVBand="0" w:oddHBand="0" w:evenHBand="0" w:firstRowFirstColumn="0" w:firstRowLastColumn="0" w:lastRowFirstColumn="0" w:lastRowLastColumn="0"/>
            </w:pPr>
            <w:r>
              <w:t>2</w:t>
            </w:r>
          </w:p>
        </w:tc>
      </w:tr>
      <w:tr w:rsidR="00C42E0A" w:rsidTr="001954DF">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820" w:type="dxa"/>
          </w:tcPr>
          <w:p w:rsidR="00C42E0A" w:rsidRDefault="00C42E0A" w:rsidP="001954DF">
            <w:r>
              <w:t xml:space="preserve">-8 A -6 </w:t>
            </w:r>
          </w:p>
        </w:tc>
        <w:tc>
          <w:tcPr>
            <w:tcW w:w="1701" w:type="dxa"/>
          </w:tcPr>
          <w:p w:rsidR="00C42E0A" w:rsidRDefault="00C42E0A" w:rsidP="001954DF">
            <w:pPr>
              <w:cnfStyle w:val="000000100000" w:firstRow="0" w:lastRow="0" w:firstColumn="0" w:lastColumn="0" w:oddVBand="0" w:evenVBand="0" w:oddHBand="1" w:evenHBand="0" w:firstRowFirstColumn="0" w:firstRowLastColumn="0" w:lastRowFirstColumn="0" w:lastRowLastColumn="0"/>
            </w:pPr>
            <w:r>
              <w:t>1</w:t>
            </w:r>
          </w:p>
        </w:tc>
      </w:tr>
    </w:tbl>
    <w:p w:rsidR="00C42E0A" w:rsidRDefault="00C42E0A" w:rsidP="00C42E0A">
      <w:pPr>
        <w:jc w:val="both"/>
      </w:pPr>
    </w:p>
    <w:p w:rsidR="00C42E0A" w:rsidRDefault="00C42E0A" w:rsidP="00575DF1">
      <w:pPr>
        <w:autoSpaceDE w:val="0"/>
        <w:autoSpaceDN w:val="0"/>
        <w:adjustRightInd w:val="0"/>
        <w:jc w:val="both"/>
        <w:rPr>
          <w:rFonts w:ascii="Calibri" w:hAnsi="Calibri" w:cs="Calibri"/>
        </w:rPr>
      </w:pPr>
      <w:r>
        <w:rPr>
          <w:rFonts w:ascii="Calibri" w:hAnsi="Calibri" w:cs="Calibri"/>
        </w:rPr>
        <w:t xml:space="preserve">Este mapa describe los porcentajes de predios que cuentan con servicio de </w:t>
      </w:r>
      <w:r w:rsidR="00926F76">
        <w:rPr>
          <w:rFonts w:ascii="Calibri" w:hAnsi="Calibri" w:cs="Calibri"/>
        </w:rPr>
        <w:t>drenaje</w:t>
      </w:r>
      <w:r>
        <w:rPr>
          <w:rFonts w:ascii="Calibri" w:hAnsi="Calibri" w:cs="Calibri"/>
        </w:rPr>
        <w:t xml:space="preserve">. El área contiene zonas preferenciales para análisis de las zonas. </w:t>
      </w:r>
    </w:p>
    <w:p w:rsidR="003C2898" w:rsidRDefault="00C42E0A" w:rsidP="00575DF1">
      <w:pPr>
        <w:jc w:val="both"/>
        <w:rPr>
          <w:noProof/>
          <w:lang w:eastAsia="es-MX"/>
        </w:rPr>
      </w:pPr>
      <w:r>
        <w:t xml:space="preserve">El color rojo representa las zonas sin servicio de </w:t>
      </w:r>
      <w:r w:rsidR="00810DE6">
        <w:t>drenaje</w:t>
      </w:r>
      <w:r>
        <w:t xml:space="preserve"> y las azules son las zonas con mayor porcentaje 98%-100%, por lo tanto, mayor potencial. En el análisis se muestra como existe una mayoría de predios con este servicio, muy por encima de los que no cuentan con ello, sin embargo comparándolo con el servicio de agua</w:t>
      </w:r>
      <w:r w:rsidR="00810DE6">
        <w:t xml:space="preserve"> y electricidad</w:t>
      </w:r>
      <w:r>
        <w:t>, este es menor.</w:t>
      </w:r>
    </w:p>
    <w:p w:rsidR="0033213A" w:rsidRDefault="0033213A" w:rsidP="00575DF1">
      <w:pPr>
        <w:jc w:val="both"/>
        <w:rPr>
          <w:lang w:eastAsia="es-MX"/>
        </w:rPr>
      </w:pPr>
    </w:p>
    <w:p w:rsidR="0033213A" w:rsidRDefault="0033213A" w:rsidP="00575DF1">
      <w:pPr>
        <w:jc w:val="both"/>
        <w:rPr>
          <w:lang w:eastAsia="es-MX"/>
        </w:rPr>
      </w:pPr>
    </w:p>
    <w:p w:rsidR="00405B0E" w:rsidRPr="00C470DD" w:rsidRDefault="00405B0E" w:rsidP="00575DF1">
      <w:pPr>
        <w:jc w:val="both"/>
      </w:pPr>
      <w:r w:rsidRPr="00C470DD">
        <w:lastRenderedPageBreak/>
        <w:t xml:space="preserve">POTENCIAL </w:t>
      </w:r>
      <w:r>
        <w:t>DE SERVICIOS BÁSICOS</w:t>
      </w:r>
      <w:r w:rsidRPr="00C470DD">
        <w:t>.</w:t>
      </w:r>
    </w:p>
    <w:p w:rsidR="00405B0E" w:rsidRPr="008C2564" w:rsidRDefault="00405B0E" w:rsidP="00575DF1">
      <w:pPr>
        <w:jc w:val="both"/>
      </w:pPr>
      <w:r w:rsidRPr="008C2564">
        <w:t>A continuación se explicará</w:t>
      </w:r>
      <w:r>
        <w:t xml:space="preserve"> el proceso de sumatoria para obtener el potencial de la zona en cuanto a servicios básicos. Para ello antes que nada se estableció una ponderación para cada elemento analizado: </w:t>
      </w:r>
    </w:p>
    <w:p w:rsidR="00405B0E" w:rsidRPr="008A1C10" w:rsidRDefault="00405B0E" w:rsidP="00575DF1">
      <w:pPr>
        <w:jc w:val="both"/>
      </w:pPr>
      <w:r w:rsidRPr="008A1C10">
        <w:t>Ponderación para el s</w:t>
      </w:r>
      <w:r>
        <w:t>ubtema de servicios básicos</w:t>
      </w:r>
      <w:r w:rsidRPr="008A1C10">
        <w:t>.</w:t>
      </w:r>
    </w:p>
    <w:tbl>
      <w:tblPr>
        <w:tblStyle w:val="Tabladecuadrcula2-nfasis1"/>
        <w:tblW w:w="5280" w:type="dxa"/>
        <w:tblLook w:val="04A0" w:firstRow="1" w:lastRow="0" w:firstColumn="1" w:lastColumn="0" w:noHBand="0" w:noVBand="1"/>
      </w:tblPr>
      <w:tblGrid>
        <w:gridCol w:w="3909"/>
        <w:gridCol w:w="1371"/>
      </w:tblGrid>
      <w:tr w:rsidR="00405B0E" w:rsidRPr="008A1C10" w:rsidTr="001954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405B0E" w:rsidRPr="008A1C10" w:rsidRDefault="00405B0E" w:rsidP="001954DF">
            <w:r>
              <w:t>Servicios básicos</w:t>
            </w:r>
          </w:p>
        </w:tc>
        <w:tc>
          <w:tcPr>
            <w:tcW w:w="1371" w:type="dxa"/>
          </w:tcPr>
          <w:p w:rsidR="00405B0E" w:rsidRPr="008A1C10" w:rsidRDefault="00405B0E" w:rsidP="001954DF">
            <w:pPr>
              <w:cnfStyle w:val="100000000000" w:firstRow="1" w:lastRow="0" w:firstColumn="0" w:lastColumn="0" w:oddVBand="0" w:evenVBand="0" w:oddHBand="0" w:evenHBand="0" w:firstRowFirstColumn="0" w:firstRowLastColumn="0" w:lastRowFirstColumn="0" w:lastRowLastColumn="0"/>
            </w:pPr>
            <w:r w:rsidRPr="008A1C10">
              <w:t>PESO</w:t>
            </w:r>
          </w:p>
        </w:tc>
      </w:tr>
      <w:tr w:rsidR="00405B0E" w:rsidRPr="006D2D2B" w:rsidTr="00195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405B0E" w:rsidRPr="008A1C10" w:rsidRDefault="00405B0E" w:rsidP="001954DF">
            <w:pPr>
              <w:rPr>
                <w:b w:val="0"/>
              </w:rPr>
            </w:pPr>
            <w:r>
              <w:rPr>
                <w:b w:val="0"/>
              </w:rPr>
              <w:t>Predios con agua</w:t>
            </w:r>
          </w:p>
        </w:tc>
        <w:tc>
          <w:tcPr>
            <w:tcW w:w="1371" w:type="dxa"/>
          </w:tcPr>
          <w:p w:rsidR="00405B0E" w:rsidRPr="008A1C10" w:rsidRDefault="00405B0E" w:rsidP="001954DF">
            <w:pPr>
              <w:cnfStyle w:val="000000100000" w:firstRow="0" w:lastRow="0" w:firstColumn="0" w:lastColumn="0" w:oddVBand="0" w:evenVBand="0" w:oddHBand="1" w:evenHBand="0" w:firstRowFirstColumn="0" w:firstRowLastColumn="0" w:lastRowFirstColumn="0" w:lastRowLastColumn="0"/>
            </w:pPr>
            <w:r>
              <w:t>1</w:t>
            </w:r>
          </w:p>
        </w:tc>
      </w:tr>
      <w:tr w:rsidR="00405B0E" w:rsidRPr="006D2D2B" w:rsidTr="001954DF">
        <w:tc>
          <w:tcPr>
            <w:cnfStyle w:val="001000000000" w:firstRow="0" w:lastRow="0" w:firstColumn="1" w:lastColumn="0" w:oddVBand="0" w:evenVBand="0" w:oddHBand="0" w:evenHBand="0" w:firstRowFirstColumn="0" w:firstRowLastColumn="0" w:lastRowFirstColumn="0" w:lastRowLastColumn="0"/>
            <w:tcW w:w="3909" w:type="dxa"/>
          </w:tcPr>
          <w:p w:rsidR="00405B0E" w:rsidRPr="008A1C10" w:rsidRDefault="00405B0E" w:rsidP="00405B0E">
            <w:pPr>
              <w:rPr>
                <w:b w:val="0"/>
              </w:rPr>
            </w:pPr>
            <w:r>
              <w:rPr>
                <w:b w:val="0"/>
              </w:rPr>
              <w:t>Predios con electricidad</w:t>
            </w:r>
          </w:p>
        </w:tc>
        <w:tc>
          <w:tcPr>
            <w:tcW w:w="1371" w:type="dxa"/>
          </w:tcPr>
          <w:p w:rsidR="00405B0E" w:rsidRPr="008A1C10" w:rsidRDefault="00405B0E" w:rsidP="001954DF">
            <w:pPr>
              <w:cnfStyle w:val="000000000000" w:firstRow="0" w:lastRow="0" w:firstColumn="0" w:lastColumn="0" w:oddVBand="0" w:evenVBand="0" w:oddHBand="0" w:evenHBand="0" w:firstRowFirstColumn="0" w:firstRowLastColumn="0" w:lastRowFirstColumn="0" w:lastRowLastColumn="0"/>
            </w:pPr>
            <w:r>
              <w:t>1</w:t>
            </w:r>
          </w:p>
        </w:tc>
      </w:tr>
      <w:tr w:rsidR="00405B0E" w:rsidRPr="006D2D2B" w:rsidTr="001954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405B0E" w:rsidRPr="008A1C10" w:rsidRDefault="00405B0E" w:rsidP="00405B0E">
            <w:pPr>
              <w:rPr>
                <w:b w:val="0"/>
              </w:rPr>
            </w:pPr>
            <w:r>
              <w:rPr>
                <w:b w:val="0"/>
              </w:rPr>
              <w:t>Predios con drenaje</w:t>
            </w:r>
          </w:p>
        </w:tc>
        <w:tc>
          <w:tcPr>
            <w:tcW w:w="1371" w:type="dxa"/>
          </w:tcPr>
          <w:p w:rsidR="00405B0E" w:rsidRPr="008A1C10" w:rsidRDefault="00405B0E" w:rsidP="001954DF">
            <w:pPr>
              <w:cnfStyle w:val="000000100000" w:firstRow="0" w:lastRow="0" w:firstColumn="0" w:lastColumn="0" w:oddVBand="0" w:evenVBand="0" w:oddHBand="1" w:evenHBand="0" w:firstRowFirstColumn="0" w:firstRowLastColumn="0" w:lastRowFirstColumn="0" w:lastRowLastColumn="0"/>
            </w:pPr>
            <w:r>
              <w:t>1</w:t>
            </w:r>
          </w:p>
        </w:tc>
      </w:tr>
    </w:tbl>
    <w:p w:rsidR="00405B0E" w:rsidRDefault="00405B0E" w:rsidP="00405B0E">
      <w:pPr>
        <w:pStyle w:val="Sinespaciado"/>
        <w:jc w:val="both"/>
        <w:rPr>
          <w:color w:val="76923C" w:themeColor="accent3" w:themeShade="BF"/>
        </w:rPr>
      </w:pPr>
    </w:p>
    <w:p w:rsidR="00405B0E" w:rsidRDefault="00405B0E" w:rsidP="00405B0E">
      <w:pPr>
        <w:pStyle w:val="Sinespaciado"/>
        <w:jc w:val="both"/>
      </w:pPr>
      <w:r w:rsidRPr="001F7B09">
        <w:t xml:space="preserve">Mediante </w:t>
      </w:r>
      <w:r>
        <w:t xml:space="preserve">el programa </w:t>
      </w:r>
      <w:proofErr w:type="spellStart"/>
      <w:r>
        <w:t>ArcMap</w:t>
      </w:r>
      <w:proofErr w:type="spellEnd"/>
      <w:r>
        <w:t xml:space="preserve">, se hizo una sumatoria de los diferentes </w:t>
      </w:r>
      <w:proofErr w:type="spellStart"/>
      <w:r>
        <w:t>rasters</w:t>
      </w:r>
      <w:proofErr w:type="spellEnd"/>
      <w:r>
        <w:t xml:space="preserve"> de cada subtema, se les dio el valor establecido en la tabla anterior y se sumó para obtener el siguiente mapa: </w:t>
      </w:r>
    </w:p>
    <w:p w:rsidR="00405B0E" w:rsidRDefault="00270A2E" w:rsidP="00405B0E">
      <w:pPr>
        <w:pStyle w:val="Sinespaciado"/>
        <w:jc w:val="both"/>
      </w:pPr>
      <w:r w:rsidRPr="00270A2E">
        <w:rPr>
          <w:noProof/>
          <w:lang w:eastAsia="es-MX"/>
        </w:rPr>
        <w:drawing>
          <wp:inline distT="0" distB="0" distL="0" distR="0">
            <wp:extent cx="6858000" cy="4437529"/>
            <wp:effectExtent l="0" t="0" r="0" b="1270"/>
            <wp:docPr id="361" name="Imagen 361" descr="C:\Users\Usuario\Desktop\PAP 2016\PDF\SUMATORIA SERVICIOS BÁSIC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uario\Desktop\PAP 2016\PDF\SUMATORIA SERVICIOS BÁSICOS.jpg"/>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6858000" cy="4437529"/>
                    </a:xfrm>
                    <a:prstGeom prst="rect">
                      <a:avLst/>
                    </a:prstGeom>
                    <a:noFill/>
                    <a:ln>
                      <a:noFill/>
                    </a:ln>
                  </pic:spPr>
                </pic:pic>
              </a:graphicData>
            </a:graphic>
          </wp:inline>
        </w:drawing>
      </w:r>
    </w:p>
    <w:p w:rsidR="00405B0E" w:rsidRPr="001F7B09" w:rsidRDefault="001C6FD0" w:rsidP="005A548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de servicios básicos</w:t>
      </w:r>
      <w:r w:rsidRPr="009E68CE">
        <w:rPr>
          <w:noProof/>
          <w:lang w:eastAsia="es-MX"/>
        </w:rPr>
        <w:t>.</w:t>
      </w:r>
    </w:p>
    <w:p w:rsidR="00405B0E" w:rsidRPr="006D2D2B" w:rsidRDefault="00405B0E" w:rsidP="00405B0E">
      <w:pPr>
        <w:pStyle w:val="Sinespaciado"/>
        <w:jc w:val="both"/>
        <w:rPr>
          <w:color w:val="76923C" w:themeColor="accent3" w:themeShade="BF"/>
        </w:rPr>
      </w:pPr>
    </w:p>
    <w:tbl>
      <w:tblPr>
        <w:tblStyle w:val="Tabladecuadrcula2-nfasis1"/>
        <w:tblW w:w="9493" w:type="dxa"/>
        <w:tblLayout w:type="fixed"/>
        <w:tblLook w:val="04A0" w:firstRow="1" w:lastRow="0" w:firstColumn="1" w:lastColumn="0" w:noHBand="0" w:noVBand="1"/>
      </w:tblPr>
      <w:tblGrid>
        <w:gridCol w:w="2122"/>
        <w:gridCol w:w="1842"/>
        <w:gridCol w:w="1843"/>
        <w:gridCol w:w="3686"/>
      </w:tblGrid>
      <w:tr w:rsidR="00405B0E" w:rsidRPr="00FA05F2" w:rsidTr="001954DF">
        <w:trPr>
          <w:cnfStyle w:val="100000000000" w:firstRow="1" w:lastRow="0" w:firstColumn="0" w:lastColumn="0" w:oddVBand="0" w:evenVBand="0" w:oddHBand="0"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2122" w:type="dxa"/>
          </w:tcPr>
          <w:p w:rsidR="00405B0E" w:rsidRPr="00FA05F2" w:rsidRDefault="00270A2E" w:rsidP="001954DF">
            <w:pPr>
              <w:rPr>
                <w:sz w:val="18"/>
              </w:rPr>
            </w:pPr>
            <w:r>
              <w:rPr>
                <w:sz w:val="18"/>
              </w:rPr>
              <w:t>Predios con agua</w:t>
            </w:r>
          </w:p>
        </w:tc>
        <w:tc>
          <w:tcPr>
            <w:tcW w:w="1842" w:type="dxa"/>
          </w:tcPr>
          <w:p w:rsidR="00405B0E" w:rsidRPr="00FA05F2" w:rsidRDefault="00270A2E" w:rsidP="00270A2E">
            <w:pPr>
              <w:cnfStyle w:val="100000000000" w:firstRow="1" w:lastRow="0" w:firstColumn="0" w:lastColumn="0" w:oddVBand="0" w:evenVBand="0" w:oddHBand="0" w:evenHBand="0" w:firstRowFirstColumn="0" w:firstRowLastColumn="0" w:lastRowFirstColumn="0" w:lastRowLastColumn="0"/>
              <w:rPr>
                <w:sz w:val="18"/>
              </w:rPr>
            </w:pPr>
            <w:r>
              <w:rPr>
                <w:sz w:val="18"/>
              </w:rPr>
              <w:t>Predios con electricidad</w:t>
            </w:r>
          </w:p>
        </w:tc>
        <w:tc>
          <w:tcPr>
            <w:tcW w:w="1843" w:type="dxa"/>
          </w:tcPr>
          <w:p w:rsidR="00405B0E" w:rsidRPr="00FA05F2" w:rsidRDefault="00270A2E" w:rsidP="00270A2E">
            <w:pPr>
              <w:cnfStyle w:val="100000000000" w:firstRow="1" w:lastRow="0" w:firstColumn="0" w:lastColumn="0" w:oddVBand="0" w:evenVBand="0" w:oddHBand="0" w:evenHBand="0" w:firstRowFirstColumn="0" w:firstRowLastColumn="0" w:lastRowFirstColumn="0" w:lastRowLastColumn="0"/>
              <w:rPr>
                <w:sz w:val="18"/>
              </w:rPr>
            </w:pPr>
            <w:r>
              <w:rPr>
                <w:sz w:val="18"/>
              </w:rPr>
              <w:t>Predios con drenaje</w:t>
            </w:r>
          </w:p>
        </w:tc>
        <w:tc>
          <w:tcPr>
            <w:tcW w:w="3686" w:type="dxa"/>
          </w:tcPr>
          <w:p w:rsidR="00405B0E" w:rsidRPr="00FA05F2" w:rsidRDefault="00405B0E" w:rsidP="001954DF">
            <w:pPr>
              <w:cnfStyle w:val="100000000000" w:firstRow="1" w:lastRow="0" w:firstColumn="0" w:lastColumn="0" w:oddVBand="0" w:evenVBand="0" w:oddHBand="0" w:evenHBand="0" w:firstRowFirstColumn="0" w:firstRowLastColumn="0" w:lastRowFirstColumn="0" w:lastRowLastColumn="0"/>
              <w:rPr>
                <w:sz w:val="18"/>
              </w:rPr>
            </w:pPr>
            <w:r w:rsidRPr="00FA05F2">
              <w:rPr>
                <w:sz w:val="18"/>
              </w:rPr>
              <w:t>POTENCIAL</w:t>
            </w:r>
          </w:p>
        </w:tc>
      </w:tr>
      <w:tr w:rsidR="00270A2E" w:rsidRPr="00C9527D" w:rsidTr="001954DF">
        <w:trPr>
          <w:cnfStyle w:val="000000100000" w:firstRow="0" w:lastRow="0" w:firstColumn="0" w:lastColumn="0" w:oddVBand="0" w:evenVBand="0" w:oddHBand="1"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2122" w:type="dxa"/>
          </w:tcPr>
          <w:p w:rsidR="00270A2E" w:rsidRPr="00C9527D" w:rsidRDefault="00270A2E" w:rsidP="00270A2E">
            <w:r w:rsidRPr="00C9527D">
              <w:t>1</w:t>
            </w:r>
          </w:p>
        </w:tc>
        <w:tc>
          <w:tcPr>
            <w:tcW w:w="1842" w:type="dxa"/>
          </w:tcPr>
          <w:p w:rsidR="00270A2E" w:rsidRPr="00C9527D" w:rsidRDefault="00270A2E" w:rsidP="00270A2E">
            <w:pPr>
              <w:cnfStyle w:val="000000100000" w:firstRow="0" w:lastRow="0" w:firstColumn="0" w:lastColumn="0" w:oddVBand="0" w:evenVBand="0" w:oddHBand="1" w:evenHBand="0" w:firstRowFirstColumn="0" w:firstRowLastColumn="0" w:lastRowFirstColumn="0" w:lastRowLastColumn="0"/>
            </w:pPr>
            <w:r w:rsidRPr="00C9527D">
              <w:t>1</w:t>
            </w:r>
          </w:p>
        </w:tc>
        <w:tc>
          <w:tcPr>
            <w:tcW w:w="1843" w:type="dxa"/>
          </w:tcPr>
          <w:p w:rsidR="00270A2E" w:rsidRPr="00C9527D" w:rsidRDefault="00270A2E" w:rsidP="00270A2E">
            <w:pPr>
              <w:cnfStyle w:val="000000100000" w:firstRow="0" w:lastRow="0" w:firstColumn="0" w:lastColumn="0" w:oddVBand="0" w:evenVBand="0" w:oddHBand="1" w:evenHBand="0" w:firstRowFirstColumn="0" w:firstRowLastColumn="0" w:lastRowFirstColumn="0" w:lastRowLastColumn="0"/>
            </w:pPr>
            <w:r w:rsidRPr="00C9527D">
              <w:t>1</w:t>
            </w:r>
          </w:p>
        </w:tc>
        <w:tc>
          <w:tcPr>
            <w:tcW w:w="3686" w:type="dxa"/>
          </w:tcPr>
          <w:p w:rsidR="00270A2E" w:rsidRPr="00C9527D" w:rsidRDefault="00270A2E" w:rsidP="00270A2E">
            <w:pPr>
              <w:cnfStyle w:val="000000100000" w:firstRow="0" w:lastRow="0" w:firstColumn="0" w:lastColumn="0" w:oddVBand="0" w:evenVBand="0" w:oddHBand="1" w:evenHBand="0" w:firstRowFirstColumn="0" w:firstRowLastColumn="0" w:lastRowFirstColumn="0" w:lastRowLastColumn="0"/>
              <w:rPr>
                <w:sz w:val="20"/>
              </w:rPr>
            </w:pPr>
            <w:r w:rsidRPr="00C9527D">
              <w:rPr>
                <w:sz w:val="20"/>
              </w:rPr>
              <w:t>Potencial nulo</w:t>
            </w:r>
          </w:p>
        </w:tc>
      </w:tr>
      <w:tr w:rsidR="00270A2E" w:rsidRPr="00C9527D" w:rsidTr="001954DF">
        <w:trPr>
          <w:trHeight w:val="167"/>
        </w:trPr>
        <w:tc>
          <w:tcPr>
            <w:cnfStyle w:val="001000000000" w:firstRow="0" w:lastRow="0" w:firstColumn="1" w:lastColumn="0" w:oddVBand="0" w:evenVBand="0" w:oddHBand="0" w:evenHBand="0" w:firstRowFirstColumn="0" w:firstRowLastColumn="0" w:lastRowFirstColumn="0" w:lastRowLastColumn="0"/>
            <w:tcW w:w="2122" w:type="dxa"/>
          </w:tcPr>
          <w:p w:rsidR="00270A2E" w:rsidRPr="00C9527D" w:rsidRDefault="00270A2E" w:rsidP="00270A2E">
            <w:r w:rsidRPr="00C9527D">
              <w:t>2</w:t>
            </w:r>
          </w:p>
        </w:tc>
        <w:tc>
          <w:tcPr>
            <w:tcW w:w="1842" w:type="dxa"/>
          </w:tcPr>
          <w:p w:rsidR="00270A2E" w:rsidRPr="00C9527D" w:rsidRDefault="00270A2E" w:rsidP="00270A2E">
            <w:pPr>
              <w:cnfStyle w:val="000000000000" w:firstRow="0" w:lastRow="0" w:firstColumn="0" w:lastColumn="0" w:oddVBand="0" w:evenVBand="0" w:oddHBand="0" w:evenHBand="0" w:firstRowFirstColumn="0" w:firstRowLastColumn="0" w:lastRowFirstColumn="0" w:lastRowLastColumn="0"/>
            </w:pPr>
            <w:r w:rsidRPr="00C9527D">
              <w:t>2</w:t>
            </w:r>
          </w:p>
        </w:tc>
        <w:tc>
          <w:tcPr>
            <w:tcW w:w="1843" w:type="dxa"/>
          </w:tcPr>
          <w:p w:rsidR="00270A2E" w:rsidRPr="00C9527D" w:rsidRDefault="00270A2E" w:rsidP="00270A2E">
            <w:pPr>
              <w:cnfStyle w:val="000000000000" w:firstRow="0" w:lastRow="0" w:firstColumn="0" w:lastColumn="0" w:oddVBand="0" w:evenVBand="0" w:oddHBand="0" w:evenHBand="0" w:firstRowFirstColumn="0" w:firstRowLastColumn="0" w:lastRowFirstColumn="0" w:lastRowLastColumn="0"/>
            </w:pPr>
            <w:r w:rsidRPr="00C9527D">
              <w:t>2</w:t>
            </w:r>
          </w:p>
        </w:tc>
        <w:tc>
          <w:tcPr>
            <w:tcW w:w="3686" w:type="dxa"/>
          </w:tcPr>
          <w:p w:rsidR="00270A2E" w:rsidRPr="00C9527D" w:rsidRDefault="00270A2E" w:rsidP="00270A2E">
            <w:pPr>
              <w:cnfStyle w:val="000000000000" w:firstRow="0" w:lastRow="0" w:firstColumn="0" w:lastColumn="0" w:oddVBand="0" w:evenVBand="0" w:oddHBand="0" w:evenHBand="0" w:firstRowFirstColumn="0" w:firstRowLastColumn="0" w:lastRowFirstColumn="0" w:lastRowLastColumn="0"/>
              <w:rPr>
                <w:sz w:val="20"/>
              </w:rPr>
            </w:pPr>
            <w:r w:rsidRPr="00C9527D">
              <w:rPr>
                <w:sz w:val="20"/>
              </w:rPr>
              <w:t>Potencial bajo</w:t>
            </w:r>
          </w:p>
        </w:tc>
      </w:tr>
      <w:tr w:rsidR="00270A2E" w:rsidRPr="00C9527D" w:rsidTr="001954DF">
        <w:trPr>
          <w:cnfStyle w:val="000000100000" w:firstRow="0" w:lastRow="0" w:firstColumn="0" w:lastColumn="0" w:oddVBand="0" w:evenVBand="0" w:oddHBand="1" w:evenHBand="0" w:firstRowFirstColumn="0" w:firstRowLastColumn="0" w:lastRowFirstColumn="0" w:lastRowLastColumn="0"/>
          <w:trHeight w:val="174"/>
        </w:trPr>
        <w:tc>
          <w:tcPr>
            <w:cnfStyle w:val="001000000000" w:firstRow="0" w:lastRow="0" w:firstColumn="1" w:lastColumn="0" w:oddVBand="0" w:evenVBand="0" w:oddHBand="0" w:evenHBand="0" w:firstRowFirstColumn="0" w:firstRowLastColumn="0" w:lastRowFirstColumn="0" w:lastRowLastColumn="0"/>
            <w:tcW w:w="2122" w:type="dxa"/>
          </w:tcPr>
          <w:p w:rsidR="00270A2E" w:rsidRPr="00C9527D" w:rsidRDefault="00270A2E" w:rsidP="00270A2E">
            <w:r w:rsidRPr="00C9527D">
              <w:t>3</w:t>
            </w:r>
          </w:p>
        </w:tc>
        <w:tc>
          <w:tcPr>
            <w:tcW w:w="1842" w:type="dxa"/>
          </w:tcPr>
          <w:p w:rsidR="00270A2E" w:rsidRPr="00C9527D" w:rsidRDefault="00270A2E" w:rsidP="00270A2E">
            <w:pPr>
              <w:cnfStyle w:val="000000100000" w:firstRow="0" w:lastRow="0" w:firstColumn="0" w:lastColumn="0" w:oddVBand="0" w:evenVBand="0" w:oddHBand="1" w:evenHBand="0" w:firstRowFirstColumn="0" w:firstRowLastColumn="0" w:lastRowFirstColumn="0" w:lastRowLastColumn="0"/>
            </w:pPr>
            <w:r w:rsidRPr="00C9527D">
              <w:t>3</w:t>
            </w:r>
          </w:p>
        </w:tc>
        <w:tc>
          <w:tcPr>
            <w:tcW w:w="1843" w:type="dxa"/>
          </w:tcPr>
          <w:p w:rsidR="00270A2E" w:rsidRPr="00C9527D" w:rsidRDefault="00270A2E" w:rsidP="00270A2E">
            <w:pPr>
              <w:cnfStyle w:val="000000100000" w:firstRow="0" w:lastRow="0" w:firstColumn="0" w:lastColumn="0" w:oddVBand="0" w:evenVBand="0" w:oddHBand="1" w:evenHBand="0" w:firstRowFirstColumn="0" w:firstRowLastColumn="0" w:lastRowFirstColumn="0" w:lastRowLastColumn="0"/>
            </w:pPr>
            <w:r w:rsidRPr="00C9527D">
              <w:t>3</w:t>
            </w:r>
          </w:p>
        </w:tc>
        <w:tc>
          <w:tcPr>
            <w:tcW w:w="3686" w:type="dxa"/>
          </w:tcPr>
          <w:p w:rsidR="00270A2E" w:rsidRPr="00C9527D" w:rsidRDefault="00270A2E" w:rsidP="00270A2E">
            <w:pPr>
              <w:cnfStyle w:val="000000100000" w:firstRow="0" w:lastRow="0" w:firstColumn="0" w:lastColumn="0" w:oddVBand="0" w:evenVBand="0" w:oddHBand="1" w:evenHBand="0" w:firstRowFirstColumn="0" w:firstRowLastColumn="0" w:lastRowFirstColumn="0" w:lastRowLastColumn="0"/>
              <w:rPr>
                <w:sz w:val="20"/>
              </w:rPr>
            </w:pPr>
            <w:r w:rsidRPr="00C9527D">
              <w:rPr>
                <w:sz w:val="20"/>
              </w:rPr>
              <w:t>Potencial medio</w:t>
            </w:r>
          </w:p>
        </w:tc>
      </w:tr>
      <w:tr w:rsidR="00270A2E" w:rsidRPr="00C9527D" w:rsidTr="001954DF">
        <w:trPr>
          <w:trHeight w:val="167"/>
        </w:trPr>
        <w:tc>
          <w:tcPr>
            <w:cnfStyle w:val="001000000000" w:firstRow="0" w:lastRow="0" w:firstColumn="1" w:lastColumn="0" w:oddVBand="0" w:evenVBand="0" w:oddHBand="0" w:evenHBand="0" w:firstRowFirstColumn="0" w:firstRowLastColumn="0" w:lastRowFirstColumn="0" w:lastRowLastColumn="0"/>
            <w:tcW w:w="2122" w:type="dxa"/>
          </w:tcPr>
          <w:p w:rsidR="00270A2E" w:rsidRPr="00C9527D" w:rsidRDefault="00270A2E" w:rsidP="00270A2E">
            <w:r w:rsidRPr="00C9527D">
              <w:t>4</w:t>
            </w:r>
          </w:p>
        </w:tc>
        <w:tc>
          <w:tcPr>
            <w:tcW w:w="1842" w:type="dxa"/>
          </w:tcPr>
          <w:p w:rsidR="00270A2E" w:rsidRPr="00C9527D" w:rsidRDefault="00270A2E" w:rsidP="00270A2E">
            <w:pPr>
              <w:cnfStyle w:val="000000000000" w:firstRow="0" w:lastRow="0" w:firstColumn="0" w:lastColumn="0" w:oddVBand="0" w:evenVBand="0" w:oddHBand="0" w:evenHBand="0" w:firstRowFirstColumn="0" w:firstRowLastColumn="0" w:lastRowFirstColumn="0" w:lastRowLastColumn="0"/>
            </w:pPr>
            <w:r w:rsidRPr="00C9527D">
              <w:t>4</w:t>
            </w:r>
          </w:p>
        </w:tc>
        <w:tc>
          <w:tcPr>
            <w:tcW w:w="1843" w:type="dxa"/>
          </w:tcPr>
          <w:p w:rsidR="00270A2E" w:rsidRPr="00C9527D" w:rsidRDefault="00270A2E" w:rsidP="00270A2E">
            <w:pPr>
              <w:cnfStyle w:val="000000000000" w:firstRow="0" w:lastRow="0" w:firstColumn="0" w:lastColumn="0" w:oddVBand="0" w:evenVBand="0" w:oddHBand="0" w:evenHBand="0" w:firstRowFirstColumn="0" w:firstRowLastColumn="0" w:lastRowFirstColumn="0" w:lastRowLastColumn="0"/>
            </w:pPr>
            <w:r w:rsidRPr="00C9527D">
              <w:t>4</w:t>
            </w:r>
          </w:p>
        </w:tc>
        <w:tc>
          <w:tcPr>
            <w:tcW w:w="3686" w:type="dxa"/>
          </w:tcPr>
          <w:p w:rsidR="00270A2E" w:rsidRPr="00C9527D" w:rsidRDefault="00270A2E" w:rsidP="00270A2E">
            <w:pPr>
              <w:cnfStyle w:val="000000000000" w:firstRow="0" w:lastRow="0" w:firstColumn="0" w:lastColumn="0" w:oddVBand="0" w:evenVBand="0" w:oddHBand="0" w:evenHBand="0" w:firstRowFirstColumn="0" w:firstRowLastColumn="0" w:lastRowFirstColumn="0" w:lastRowLastColumn="0"/>
              <w:rPr>
                <w:sz w:val="20"/>
              </w:rPr>
            </w:pPr>
            <w:r w:rsidRPr="00C9527D">
              <w:rPr>
                <w:sz w:val="20"/>
              </w:rPr>
              <w:t>Potencial alto</w:t>
            </w:r>
          </w:p>
        </w:tc>
      </w:tr>
      <w:tr w:rsidR="00270A2E" w:rsidRPr="00C9527D" w:rsidTr="001954DF">
        <w:trPr>
          <w:cnfStyle w:val="000000100000" w:firstRow="0" w:lastRow="0" w:firstColumn="0" w:lastColumn="0" w:oddVBand="0" w:evenVBand="0" w:oddHBand="1" w:evenHBand="0" w:firstRowFirstColumn="0" w:firstRowLastColumn="0" w:lastRowFirstColumn="0" w:lastRowLastColumn="0"/>
          <w:trHeight w:val="167"/>
        </w:trPr>
        <w:tc>
          <w:tcPr>
            <w:cnfStyle w:val="001000000000" w:firstRow="0" w:lastRow="0" w:firstColumn="1" w:lastColumn="0" w:oddVBand="0" w:evenVBand="0" w:oddHBand="0" w:evenHBand="0" w:firstRowFirstColumn="0" w:firstRowLastColumn="0" w:lastRowFirstColumn="0" w:lastRowLastColumn="0"/>
            <w:tcW w:w="2122" w:type="dxa"/>
          </w:tcPr>
          <w:p w:rsidR="00270A2E" w:rsidRPr="00C9527D" w:rsidRDefault="00270A2E" w:rsidP="00270A2E">
            <w:r w:rsidRPr="00C9527D">
              <w:t>5</w:t>
            </w:r>
          </w:p>
        </w:tc>
        <w:tc>
          <w:tcPr>
            <w:tcW w:w="1842" w:type="dxa"/>
          </w:tcPr>
          <w:p w:rsidR="00270A2E" w:rsidRPr="00C9527D" w:rsidRDefault="00270A2E" w:rsidP="00270A2E">
            <w:pPr>
              <w:cnfStyle w:val="000000100000" w:firstRow="0" w:lastRow="0" w:firstColumn="0" w:lastColumn="0" w:oddVBand="0" w:evenVBand="0" w:oddHBand="1" w:evenHBand="0" w:firstRowFirstColumn="0" w:firstRowLastColumn="0" w:lastRowFirstColumn="0" w:lastRowLastColumn="0"/>
            </w:pPr>
            <w:r w:rsidRPr="00C9527D">
              <w:t>5</w:t>
            </w:r>
          </w:p>
        </w:tc>
        <w:tc>
          <w:tcPr>
            <w:tcW w:w="1843" w:type="dxa"/>
          </w:tcPr>
          <w:p w:rsidR="00270A2E" w:rsidRPr="00C9527D" w:rsidRDefault="00270A2E" w:rsidP="00270A2E">
            <w:pPr>
              <w:cnfStyle w:val="000000100000" w:firstRow="0" w:lastRow="0" w:firstColumn="0" w:lastColumn="0" w:oddVBand="0" w:evenVBand="0" w:oddHBand="1" w:evenHBand="0" w:firstRowFirstColumn="0" w:firstRowLastColumn="0" w:lastRowFirstColumn="0" w:lastRowLastColumn="0"/>
            </w:pPr>
            <w:r w:rsidRPr="00C9527D">
              <w:t>5</w:t>
            </w:r>
          </w:p>
        </w:tc>
        <w:tc>
          <w:tcPr>
            <w:tcW w:w="3686" w:type="dxa"/>
          </w:tcPr>
          <w:p w:rsidR="00270A2E" w:rsidRPr="00C9527D" w:rsidRDefault="00270A2E" w:rsidP="00270A2E">
            <w:pPr>
              <w:cnfStyle w:val="000000100000" w:firstRow="0" w:lastRow="0" w:firstColumn="0" w:lastColumn="0" w:oddVBand="0" w:evenVBand="0" w:oddHBand="1" w:evenHBand="0" w:firstRowFirstColumn="0" w:firstRowLastColumn="0" w:lastRowFirstColumn="0" w:lastRowLastColumn="0"/>
              <w:rPr>
                <w:sz w:val="20"/>
              </w:rPr>
            </w:pPr>
            <w:r w:rsidRPr="00C9527D">
              <w:rPr>
                <w:sz w:val="20"/>
              </w:rPr>
              <w:t>Excelente potencial</w:t>
            </w:r>
          </w:p>
        </w:tc>
      </w:tr>
    </w:tbl>
    <w:p w:rsidR="00405B0E" w:rsidRPr="006D2D2B" w:rsidRDefault="00405B0E" w:rsidP="00405B0E">
      <w:pPr>
        <w:pStyle w:val="Sinespaciado"/>
        <w:jc w:val="both"/>
        <w:rPr>
          <w:color w:val="76923C" w:themeColor="accent3" w:themeShade="BF"/>
        </w:rPr>
      </w:pPr>
    </w:p>
    <w:p w:rsidR="00405B0E" w:rsidRPr="006D2D2B" w:rsidRDefault="00405B0E" w:rsidP="00405B0E">
      <w:pPr>
        <w:pStyle w:val="Sinespaciado"/>
        <w:jc w:val="both"/>
        <w:rPr>
          <w:color w:val="76923C" w:themeColor="accent3" w:themeShade="BF"/>
        </w:rPr>
      </w:pPr>
    </w:p>
    <w:p w:rsidR="00405B0E" w:rsidRPr="00F6528E" w:rsidRDefault="00405B0E" w:rsidP="00405B0E">
      <w:pPr>
        <w:pStyle w:val="Sinespaciado"/>
        <w:jc w:val="both"/>
      </w:pPr>
      <w:r w:rsidRPr="00F6528E">
        <w:t xml:space="preserve">Este mapa describe el potencial en </w:t>
      </w:r>
      <w:r w:rsidR="00270A2E">
        <w:t>servicios básicos</w:t>
      </w:r>
      <w:r w:rsidRPr="00F6528E">
        <w:t xml:space="preserve"> de la zona de estudio. Esta sumatoria incluye: </w:t>
      </w:r>
      <w:r w:rsidR="00270A2E">
        <w:t>predios con agua, predios con electricidad y predios con drenaje</w:t>
      </w:r>
      <w:r w:rsidRPr="00F6528E">
        <w:t>.</w:t>
      </w:r>
    </w:p>
    <w:p w:rsidR="00405B0E" w:rsidRDefault="00405B0E" w:rsidP="00405B0E">
      <w:pPr>
        <w:pStyle w:val="Sinespaciado"/>
        <w:jc w:val="both"/>
        <w:rPr>
          <w:color w:val="76923C" w:themeColor="accent3" w:themeShade="BF"/>
        </w:rPr>
      </w:pPr>
    </w:p>
    <w:p w:rsidR="00405B0E" w:rsidRPr="00E07820" w:rsidRDefault="00405B0E" w:rsidP="00405B0E">
      <w:pPr>
        <w:pStyle w:val="Sinespaciado"/>
        <w:jc w:val="both"/>
      </w:pPr>
      <w:r w:rsidRPr="00E07820">
        <w:t xml:space="preserve">El área contiene zonas preferenciales para el análisis de la zona de estudio. Limitada al norte por periférico Norte Manuel </w:t>
      </w:r>
    </w:p>
    <w:p w:rsidR="00405B0E" w:rsidRPr="00E07820" w:rsidRDefault="00405B0E" w:rsidP="00405B0E">
      <w:pPr>
        <w:pStyle w:val="Sinespaciado"/>
        <w:jc w:val="both"/>
      </w:pPr>
      <w:r w:rsidRPr="00E07820">
        <w:t>Gómez Morín, al Sur por Lázaro Cárdenas y al Este por Av. Ramón López Velarde. Forma parte de los sub</w:t>
      </w:r>
      <w:r>
        <w:t>-</w:t>
      </w:r>
      <w:r w:rsidRPr="00E07820">
        <w:t xml:space="preserve">distritos: </w:t>
      </w:r>
      <w:r w:rsidR="00E921FF">
        <w:t>4,</w:t>
      </w:r>
      <w:r w:rsidR="00E921FF" w:rsidRPr="00E07820">
        <w:t xml:space="preserve"> 5,6</w:t>
      </w:r>
      <w:r w:rsidRPr="00E07820">
        <w:t>.</w:t>
      </w:r>
    </w:p>
    <w:p w:rsidR="00405B0E" w:rsidRPr="00E07820" w:rsidRDefault="00405B0E" w:rsidP="00405B0E">
      <w:pPr>
        <w:pStyle w:val="Sinespaciado"/>
        <w:jc w:val="both"/>
      </w:pPr>
    </w:p>
    <w:p w:rsidR="00405B0E" w:rsidRPr="00E07820" w:rsidRDefault="00405B0E" w:rsidP="00405B0E">
      <w:pPr>
        <w:pStyle w:val="Sinespaciado"/>
        <w:jc w:val="both"/>
      </w:pPr>
      <w:r w:rsidRPr="00E07820">
        <w:t xml:space="preserve">El color rojo </w:t>
      </w:r>
      <w:r w:rsidR="00270A2E">
        <w:t xml:space="preserve">representa las zonas con menor porcentaje de servicios básicos </w:t>
      </w:r>
      <w:r w:rsidRPr="00E07820">
        <w:t xml:space="preserve">y </w:t>
      </w:r>
      <w:r w:rsidR="00270A2E">
        <w:t>las azules las zonas con mayor porcentaje</w:t>
      </w:r>
      <w:r w:rsidRPr="00E07820">
        <w:t xml:space="preserve"> y, por lo tanto, mayor potencial.</w:t>
      </w:r>
    </w:p>
    <w:p w:rsidR="00405B0E" w:rsidRPr="006D2D2B" w:rsidRDefault="00405B0E" w:rsidP="00405B0E">
      <w:pPr>
        <w:pStyle w:val="Sinespaciado"/>
        <w:jc w:val="both"/>
        <w:rPr>
          <w:color w:val="76923C" w:themeColor="accent3" w:themeShade="BF"/>
        </w:rPr>
      </w:pPr>
    </w:p>
    <w:p w:rsidR="00405B0E" w:rsidRPr="003C0F07" w:rsidRDefault="00405B0E" w:rsidP="00405B0E">
      <w:pPr>
        <w:pStyle w:val="Sinespaciado"/>
        <w:jc w:val="both"/>
      </w:pPr>
      <w:r w:rsidRPr="003C0F07">
        <w:t>En el</w:t>
      </w:r>
      <w:r w:rsidR="003C0F07" w:rsidRPr="003C0F07">
        <w:t xml:space="preserve"> análisis se muestra como existen problemáticas considerables en ciertos puntos de las avenidas Juan Pablo II, Oblatos en cruce con Artesanos, Javier Mina y San Rafael. </w:t>
      </w:r>
    </w:p>
    <w:p w:rsidR="00405B0E" w:rsidRPr="003C0F07" w:rsidRDefault="00405B0E" w:rsidP="00405B0E">
      <w:pPr>
        <w:pStyle w:val="Sinespaciado"/>
        <w:jc w:val="both"/>
      </w:pPr>
    </w:p>
    <w:p w:rsidR="00405B0E" w:rsidRPr="00E07820" w:rsidRDefault="00405B0E" w:rsidP="00405B0E">
      <w:pPr>
        <w:pStyle w:val="Sinespaciado"/>
        <w:jc w:val="both"/>
      </w:pPr>
      <w:r w:rsidRPr="00E07820">
        <w:t xml:space="preserve">Las zonas de </w:t>
      </w:r>
      <w:r w:rsidR="00270A2E">
        <w:t xml:space="preserve">mayor potencial </w:t>
      </w:r>
      <w:r w:rsidRPr="00E07820">
        <w:t xml:space="preserve">alcanzan niveles de </w:t>
      </w:r>
      <w:r w:rsidR="00270A2E">
        <w:t>15</w:t>
      </w:r>
      <w:r w:rsidRPr="00E07820">
        <w:t xml:space="preserve"> puntos de calificación.</w:t>
      </w:r>
      <w:r w:rsidRPr="00E07820">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p>
    <w:p w:rsidR="00A7265E" w:rsidRPr="00116770" w:rsidRDefault="00A7265E" w:rsidP="00A7265E">
      <w:pPr>
        <w:pStyle w:val="Ttulo1"/>
        <w:rPr>
          <w:noProof/>
          <w:lang w:eastAsia="es-MX"/>
        </w:rPr>
      </w:pPr>
      <w:bookmarkStart w:id="6" w:name="_Toc450511073"/>
      <w:r w:rsidRPr="00116770">
        <w:rPr>
          <w:noProof/>
          <w:lang w:eastAsia="es-MX"/>
        </w:rPr>
        <w:t>CAPITULO VI:  CONCLUSIONES.</w:t>
      </w:r>
      <w:bookmarkEnd w:id="6"/>
    </w:p>
    <w:tbl>
      <w:tblPr>
        <w:tblStyle w:val="Tabladecuadrcula2-nfasis1"/>
        <w:tblpPr w:leftFromText="141" w:rightFromText="141" w:vertAnchor="text" w:horzAnchor="margin" w:tblpY="2326"/>
        <w:tblW w:w="5280" w:type="dxa"/>
        <w:tblLook w:val="04A0" w:firstRow="1" w:lastRow="0" w:firstColumn="1" w:lastColumn="0" w:noHBand="0" w:noVBand="1"/>
      </w:tblPr>
      <w:tblGrid>
        <w:gridCol w:w="3909"/>
        <w:gridCol w:w="1371"/>
      </w:tblGrid>
      <w:tr w:rsidR="008925FE" w:rsidRPr="008A1C10" w:rsidTr="008925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8925FE" w:rsidRPr="000F50B7" w:rsidRDefault="008925FE" w:rsidP="008925FE">
            <w:r>
              <w:t>SUMATORIA</w:t>
            </w:r>
          </w:p>
        </w:tc>
        <w:tc>
          <w:tcPr>
            <w:tcW w:w="1371" w:type="dxa"/>
          </w:tcPr>
          <w:p w:rsidR="008925FE" w:rsidRPr="000F50B7" w:rsidRDefault="008925FE" w:rsidP="008925FE">
            <w:pPr>
              <w:cnfStyle w:val="100000000000" w:firstRow="1" w:lastRow="0" w:firstColumn="0" w:lastColumn="0" w:oddVBand="0" w:evenVBand="0" w:oddHBand="0" w:evenHBand="0" w:firstRowFirstColumn="0" w:firstRowLastColumn="0" w:lastRowFirstColumn="0" w:lastRowLastColumn="0"/>
            </w:pPr>
            <w:r w:rsidRPr="000F50B7">
              <w:t>PESO</w:t>
            </w:r>
          </w:p>
        </w:tc>
      </w:tr>
      <w:tr w:rsidR="008925FE" w:rsidRPr="006D2D2B" w:rsidTr="008925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8925FE" w:rsidRPr="000F50B7" w:rsidRDefault="008925FE" w:rsidP="008925FE">
            <w:pPr>
              <w:rPr>
                <w:b w:val="0"/>
              </w:rPr>
            </w:pPr>
            <w:r>
              <w:rPr>
                <w:b w:val="0"/>
              </w:rPr>
              <w:t>Equipamiento</w:t>
            </w:r>
          </w:p>
        </w:tc>
        <w:tc>
          <w:tcPr>
            <w:tcW w:w="1371" w:type="dxa"/>
          </w:tcPr>
          <w:p w:rsidR="008925FE" w:rsidRPr="000F50B7" w:rsidRDefault="008925FE" w:rsidP="008925FE">
            <w:pPr>
              <w:cnfStyle w:val="000000100000" w:firstRow="0" w:lastRow="0" w:firstColumn="0" w:lastColumn="0" w:oddVBand="0" w:evenVBand="0" w:oddHBand="1" w:evenHBand="0" w:firstRowFirstColumn="0" w:firstRowLastColumn="0" w:lastRowFirstColumn="0" w:lastRowLastColumn="0"/>
            </w:pPr>
            <w:r>
              <w:t>2</w:t>
            </w:r>
          </w:p>
        </w:tc>
      </w:tr>
      <w:tr w:rsidR="008925FE" w:rsidRPr="006D2D2B" w:rsidTr="008925FE">
        <w:tc>
          <w:tcPr>
            <w:cnfStyle w:val="001000000000" w:firstRow="0" w:lastRow="0" w:firstColumn="1" w:lastColumn="0" w:oddVBand="0" w:evenVBand="0" w:oddHBand="0" w:evenHBand="0" w:firstRowFirstColumn="0" w:firstRowLastColumn="0" w:lastRowFirstColumn="0" w:lastRowLastColumn="0"/>
            <w:tcW w:w="3909" w:type="dxa"/>
          </w:tcPr>
          <w:p w:rsidR="008925FE" w:rsidRPr="000F50B7" w:rsidRDefault="008925FE" w:rsidP="008925FE">
            <w:pPr>
              <w:rPr>
                <w:b w:val="0"/>
              </w:rPr>
            </w:pPr>
            <w:r>
              <w:rPr>
                <w:b w:val="0"/>
              </w:rPr>
              <w:t>Transporte público</w:t>
            </w:r>
          </w:p>
        </w:tc>
        <w:tc>
          <w:tcPr>
            <w:tcW w:w="1371" w:type="dxa"/>
          </w:tcPr>
          <w:p w:rsidR="008925FE" w:rsidRPr="000F50B7" w:rsidRDefault="008925FE" w:rsidP="008925FE">
            <w:pPr>
              <w:cnfStyle w:val="000000000000" w:firstRow="0" w:lastRow="0" w:firstColumn="0" w:lastColumn="0" w:oddVBand="0" w:evenVBand="0" w:oddHBand="0" w:evenHBand="0" w:firstRowFirstColumn="0" w:firstRowLastColumn="0" w:lastRowFirstColumn="0" w:lastRowLastColumn="0"/>
            </w:pPr>
            <w:r>
              <w:t>1</w:t>
            </w:r>
          </w:p>
        </w:tc>
      </w:tr>
      <w:tr w:rsidR="008925FE" w:rsidRPr="006D2D2B" w:rsidTr="008925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8925FE" w:rsidRPr="000F50B7" w:rsidRDefault="008925FE" w:rsidP="008925FE">
            <w:pPr>
              <w:rPr>
                <w:b w:val="0"/>
              </w:rPr>
            </w:pPr>
            <w:r>
              <w:rPr>
                <w:b w:val="0"/>
              </w:rPr>
              <w:t>Servicios Básicos</w:t>
            </w:r>
          </w:p>
        </w:tc>
        <w:tc>
          <w:tcPr>
            <w:tcW w:w="1371" w:type="dxa"/>
          </w:tcPr>
          <w:p w:rsidR="008925FE" w:rsidRPr="000F50B7" w:rsidRDefault="008925FE" w:rsidP="008925FE">
            <w:pPr>
              <w:cnfStyle w:val="000000100000" w:firstRow="0" w:lastRow="0" w:firstColumn="0" w:lastColumn="0" w:oddVBand="0" w:evenVBand="0" w:oddHBand="1" w:evenHBand="0" w:firstRowFirstColumn="0" w:firstRowLastColumn="0" w:lastRowFirstColumn="0" w:lastRowLastColumn="0"/>
            </w:pPr>
            <w:r>
              <w:t>2</w:t>
            </w:r>
          </w:p>
        </w:tc>
      </w:tr>
      <w:tr w:rsidR="008925FE" w:rsidRPr="006D2D2B" w:rsidTr="008925FE">
        <w:trPr>
          <w:trHeight w:val="243"/>
        </w:trPr>
        <w:tc>
          <w:tcPr>
            <w:cnfStyle w:val="001000000000" w:firstRow="0" w:lastRow="0" w:firstColumn="1" w:lastColumn="0" w:oddVBand="0" w:evenVBand="0" w:oddHBand="0" w:evenHBand="0" w:firstRowFirstColumn="0" w:firstRowLastColumn="0" w:lastRowFirstColumn="0" w:lastRowLastColumn="0"/>
            <w:tcW w:w="3909" w:type="dxa"/>
          </w:tcPr>
          <w:p w:rsidR="008925FE" w:rsidRPr="000F50B7" w:rsidRDefault="008925FE" w:rsidP="008925FE">
            <w:pPr>
              <w:rPr>
                <w:b w:val="0"/>
              </w:rPr>
            </w:pPr>
            <w:r>
              <w:rPr>
                <w:b w:val="0"/>
              </w:rPr>
              <w:t>Jerarquía vial</w:t>
            </w:r>
          </w:p>
        </w:tc>
        <w:tc>
          <w:tcPr>
            <w:tcW w:w="1371" w:type="dxa"/>
          </w:tcPr>
          <w:p w:rsidR="008925FE" w:rsidRPr="000F50B7" w:rsidRDefault="008925FE" w:rsidP="008925FE">
            <w:pPr>
              <w:cnfStyle w:val="000000000000" w:firstRow="0" w:lastRow="0" w:firstColumn="0" w:lastColumn="0" w:oddVBand="0" w:evenVBand="0" w:oddHBand="0" w:evenHBand="0" w:firstRowFirstColumn="0" w:firstRowLastColumn="0" w:lastRowFirstColumn="0" w:lastRowLastColumn="0"/>
            </w:pPr>
            <w:r>
              <w:t>1</w:t>
            </w:r>
          </w:p>
        </w:tc>
      </w:tr>
    </w:tbl>
    <w:p w:rsidR="00A60F76" w:rsidRPr="00C314B4" w:rsidRDefault="000E3259" w:rsidP="00A60F76">
      <w:pPr>
        <w:jc w:val="both"/>
      </w:pPr>
      <w:r w:rsidRPr="00C314B4">
        <w:rPr>
          <w:noProof/>
          <w:lang w:eastAsia="es-MX"/>
        </w:rPr>
        <w:drawing>
          <wp:anchor distT="0" distB="0" distL="114300" distR="114300" simplePos="0" relativeHeight="251716608" behindDoc="0" locked="0" layoutInCell="1" allowOverlap="1" wp14:anchorId="237576D3" wp14:editId="6C5C366B">
            <wp:simplePos x="0" y="0"/>
            <wp:positionH relativeFrom="page">
              <wp:posOffset>4380614</wp:posOffset>
            </wp:positionH>
            <wp:positionV relativeFrom="paragraph">
              <wp:posOffset>10927</wp:posOffset>
            </wp:positionV>
            <wp:extent cx="3082925" cy="2243455"/>
            <wp:effectExtent l="0" t="0" r="0" b="23495"/>
            <wp:wrapSquare wrapText="bothSides"/>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2" r:lo="rId143" r:qs="rId144" r:cs="rId145"/>
              </a:graphicData>
            </a:graphic>
            <wp14:sizeRelH relativeFrom="page">
              <wp14:pctWidth>0</wp14:pctWidth>
            </wp14:sizeRelH>
            <wp14:sizeRelV relativeFrom="page">
              <wp14:pctHeight>0</wp14:pctHeight>
            </wp14:sizeRelV>
          </wp:anchor>
        </w:drawing>
      </w:r>
      <w:r w:rsidR="00C314B4" w:rsidRPr="00C314B4">
        <w:t>E</w:t>
      </w:r>
      <w:r w:rsidR="00A60F76" w:rsidRPr="00C314B4">
        <w:t>ste mapa describe el potencial de la temática de c</w:t>
      </w:r>
      <w:r w:rsidR="00C314B4" w:rsidRPr="00C314B4">
        <w:t>alidad de vida</w:t>
      </w:r>
      <w:r w:rsidR="00A60F76" w:rsidRPr="00C314B4">
        <w:t xml:space="preserve">. Este apartado es el resultado de la sumatoria de potenciales de los ámbitos de </w:t>
      </w:r>
      <w:r w:rsidR="00C314B4" w:rsidRPr="00C314B4">
        <w:t>equipamiento, transporte público, servicios básicos y jerarquía vial</w:t>
      </w:r>
      <w:r w:rsidR="00A60F76" w:rsidRPr="00C314B4">
        <w:t xml:space="preserve"> que dan como resultado las zonas con mayor potencial en todos los ámbitos estudiados anteriormente.</w:t>
      </w:r>
    </w:p>
    <w:p w:rsidR="00C314B4" w:rsidRPr="00C314B4" w:rsidRDefault="00C314B4" w:rsidP="00A60F76">
      <w:pPr>
        <w:jc w:val="both"/>
      </w:pPr>
      <w:r w:rsidRPr="00C314B4">
        <w:t xml:space="preserve">A continuación se muestra el peso de cada subtema para la realización de la sumatoria de calidad de vida. </w:t>
      </w:r>
    </w:p>
    <w:p w:rsidR="00C314B4" w:rsidRDefault="00C314B4" w:rsidP="00A60F76">
      <w:pPr>
        <w:jc w:val="both"/>
        <w:rPr>
          <w:color w:val="76923C" w:themeColor="accent3" w:themeShade="BF"/>
        </w:rPr>
      </w:pPr>
    </w:p>
    <w:p w:rsidR="00C314B4" w:rsidRDefault="00C314B4" w:rsidP="00A60F76">
      <w:pPr>
        <w:jc w:val="both"/>
        <w:rPr>
          <w:color w:val="76923C" w:themeColor="accent3" w:themeShade="BF"/>
        </w:rPr>
      </w:pPr>
    </w:p>
    <w:p w:rsidR="00C314B4" w:rsidRDefault="00C314B4" w:rsidP="00A60F76">
      <w:pPr>
        <w:jc w:val="both"/>
        <w:rPr>
          <w:color w:val="76923C" w:themeColor="accent3" w:themeShade="BF"/>
        </w:rPr>
      </w:pPr>
    </w:p>
    <w:p w:rsidR="00C314B4" w:rsidRDefault="008028AB" w:rsidP="00A60F76">
      <w:pPr>
        <w:jc w:val="both"/>
      </w:pPr>
      <w:r w:rsidRPr="008028AB">
        <w:t xml:space="preserve">Una vez establecido el peso de cada subtema, se procedió a sumarlo en un solo mapa que nos dará como resultado las zonas más viables para vivir ya que cuenta con un mayor número de elementos para la sana convivencia y además las zonas con menor potencial debido a la escasez de elementos. </w:t>
      </w:r>
    </w:p>
    <w:p w:rsidR="005A548E" w:rsidRPr="008028AB" w:rsidRDefault="005A548E" w:rsidP="00A60F76">
      <w:pPr>
        <w:jc w:val="both"/>
      </w:pPr>
      <w:r>
        <w:t xml:space="preserve">A continuación se muestra el mapa de la sumatoria de los subtemas mencionados anteriormente: </w:t>
      </w:r>
    </w:p>
    <w:p w:rsidR="00C314B4" w:rsidRDefault="00C314B4" w:rsidP="00C314B4">
      <w:pPr>
        <w:jc w:val="center"/>
        <w:rPr>
          <w:b/>
          <w:noProof/>
          <w:lang w:eastAsia="es-MX"/>
        </w:rPr>
      </w:pPr>
      <w:r w:rsidRPr="008925FE">
        <w:rPr>
          <w:noProof/>
          <w:color w:val="76923C" w:themeColor="accent3" w:themeShade="BF"/>
          <w:lang w:eastAsia="es-MX"/>
        </w:rPr>
        <w:lastRenderedPageBreak/>
        <w:drawing>
          <wp:inline distT="0" distB="0" distL="0" distR="0" wp14:anchorId="7D4F101D" wp14:editId="5D2A22F7">
            <wp:extent cx="6858000" cy="4437380"/>
            <wp:effectExtent l="0" t="0" r="0" b="1270"/>
            <wp:docPr id="329" name="Imagen 329" descr="C:\Users\Usuario\Desktop\PAP 2016\PDF\SUMATORIA CALIDAD DE VI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PDF\SUMATORIA CALIDAD DE VIDA.jpg"/>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6858000" cy="4437380"/>
                    </a:xfrm>
                    <a:prstGeom prst="rect">
                      <a:avLst/>
                    </a:prstGeom>
                    <a:noFill/>
                    <a:ln>
                      <a:noFill/>
                    </a:ln>
                  </pic:spPr>
                </pic:pic>
              </a:graphicData>
            </a:graphic>
          </wp:inline>
        </w:drawing>
      </w:r>
    </w:p>
    <w:p w:rsidR="00C314B4" w:rsidRDefault="00C314B4" w:rsidP="00C314B4">
      <w:pPr>
        <w:jc w:val="center"/>
        <w:rPr>
          <w:noProof/>
          <w:lang w:eastAsia="es-MX"/>
        </w:rPr>
      </w:pPr>
      <w:r w:rsidRPr="009E68CE">
        <w:rPr>
          <w:b/>
          <w:noProof/>
          <w:lang w:eastAsia="es-MX"/>
        </w:rPr>
        <w:t>Imagen</w:t>
      </w:r>
      <w:r w:rsidRPr="009E68CE">
        <w:rPr>
          <w:noProof/>
          <w:lang w:eastAsia="es-MX"/>
        </w:rPr>
        <w:t xml:space="preserve">: </w:t>
      </w:r>
      <w:r>
        <w:rPr>
          <w:noProof/>
          <w:lang w:eastAsia="es-MX"/>
        </w:rPr>
        <w:t>Sumatoria calidad de vida</w:t>
      </w:r>
      <w:r w:rsidRPr="009E68CE">
        <w:rPr>
          <w:noProof/>
          <w:lang w:eastAsia="es-MX"/>
        </w:rPr>
        <w:t>.</w:t>
      </w:r>
    </w:p>
    <w:p w:rsidR="002F4BE2" w:rsidRPr="008925FE" w:rsidRDefault="002F4BE2" w:rsidP="00055562">
      <w:pPr>
        <w:rPr>
          <w:color w:val="C2D69B" w:themeColor="accent3" w:themeTint="99"/>
          <w:lang w:eastAsia="es-MX"/>
        </w:rPr>
      </w:pPr>
    </w:p>
    <w:p w:rsidR="00A60F76" w:rsidRPr="00DD6366" w:rsidRDefault="00A60F76" w:rsidP="00A60F76">
      <w:pPr>
        <w:jc w:val="both"/>
      </w:pPr>
      <w:r w:rsidRPr="00DD6366">
        <w:t>En el análisis se muestra como existe una mayor densidad en los alrededores de la zona de la</w:t>
      </w:r>
      <w:bookmarkStart w:id="7" w:name="_Toc435479229"/>
      <w:r w:rsidR="00E921FF" w:rsidRPr="00DD6366">
        <w:t>s avenida</w:t>
      </w:r>
      <w:r w:rsidR="00DD6366" w:rsidRPr="00DD6366">
        <w:t xml:space="preserve">s San Rafael, Enrique Granados y Manuel Portillo, lo correspondiente a los sub-distritos 5-08, 5-04 y 6-03. </w:t>
      </w:r>
    </w:p>
    <w:p w:rsidR="00A60F76" w:rsidRPr="006F04F1" w:rsidRDefault="00A60F76" w:rsidP="00A60F76">
      <w:pPr>
        <w:jc w:val="both"/>
      </w:pPr>
      <w:r w:rsidRPr="006F04F1">
        <w:t xml:space="preserve">Debemos subrayar que todos los establecimientos tomados en cuenta se obtuvieron desde </w:t>
      </w:r>
      <w:proofErr w:type="spellStart"/>
      <w:r w:rsidRPr="006F04F1">
        <w:t>Denue</w:t>
      </w:r>
      <w:proofErr w:type="spellEnd"/>
      <w:r w:rsidR="006F04F1" w:rsidRPr="006F04F1">
        <w:t xml:space="preserve"> y </w:t>
      </w:r>
      <w:proofErr w:type="spellStart"/>
      <w:r w:rsidR="006F04F1" w:rsidRPr="006F04F1">
        <w:t>Since</w:t>
      </w:r>
      <w:proofErr w:type="spellEnd"/>
      <w:r w:rsidRPr="006F04F1">
        <w:t>, por lo tanto, se tratan de establecimientos formales</w:t>
      </w:r>
      <w:r w:rsidR="006F04F1" w:rsidRPr="006F04F1">
        <w:t xml:space="preserve"> y datos oficiales</w:t>
      </w:r>
      <w:r w:rsidRPr="006F04F1">
        <w:t>. En este estudio no se toman en cuenta los elementos informales</w:t>
      </w:r>
      <w:r w:rsidR="006F04F1" w:rsidRPr="006F04F1">
        <w:t xml:space="preserve"> o no registrados</w:t>
      </w:r>
      <w:r w:rsidRPr="006F04F1">
        <w:t xml:space="preserve">. Por lo que puede haber cierto grado de variación en cuanto a los resultados si tomáramos en cuenta todos los elementos informales. </w:t>
      </w:r>
    </w:p>
    <w:p w:rsidR="00A60F76" w:rsidRPr="004B4342" w:rsidRDefault="00A60F76" w:rsidP="00A60F76">
      <w:pPr>
        <w:jc w:val="both"/>
      </w:pPr>
      <w:r w:rsidRPr="004B4342">
        <w:t xml:space="preserve">El resultado de este estudio puede crearnos la pregunta de </w:t>
      </w:r>
      <w:r w:rsidR="004B4342" w:rsidRPr="004B4342">
        <w:t>si sería viable un aumento de población</w:t>
      </w:r>
      <w:r w:rsidR="004B4342">
        <w:t xml:space="preserve"> en un futuro dadas las condiciones de abastecimiento de servicios y elementos básicos así como la capacidad vial que posee actualmente. Esta primera parte es tan solo 1 de los análisis de los diferentes temas que se pueden realizar si se sigue la metodología </w:t>
      </w:r>
      <w:r w:rsidR="004B4342" w:rsidRPr="004B4342">
        <w:t>explicada al inicio del documento. El siguiente paso sería continuar analizando no solo la calidad de vida sino también zonas óptimas para el transporte, distribución de densidad, potencial para un aumento de población viable.</w:t>
      </w:r>
    </w:p>
    <w:bookmarkEnd w:id="7"/>
    <w:p w:rsidR="002F4BE2" w:rsidRDefault="002F4BE2" w:rsidP="00055562">
      <w:pPr>
        <w:rPr>
          <w:lang w:eastAsia="es-MX"/>
        </w:rPr>
      </w:pPr>
    </w:p>
    <w:p w:rsidR="002F4BE2" w:rsidRDefault="002F4BE2" w:rsidP="00055562">
      <w:pPr>
        <w:rPr>
          <w:lang w:eastAsia="es-MX"/>
        </w:rPr>
      </w:pPr>
    </w:p>
    <w:p w:rsidR="002F4BE2" w:rsidRPr="00055562" w:rsidRDefault="002F4BE2" w:rsidP="00055562">
      <w:pPr>
        <w:rPr>
          <w:lang w:eastAsia="es-MX"/>
        </w:rPr>
      </w:pPr>
    </w:p>
    <w:p w:rsidR="006B2F0B" w:rsidRDefault="006B2F0B" w:rsidP="007D631A">
      <w:pPr>
        <w:pStyle w:val="Ttulo1"/>
        <w:rPr>
          <w:noProof/>
          <w:lang w:eastAsia="es-MX"/>
        </w:rPr>
      </w:pPr>
      <w:bookmarkStart w:id="8" w:name="_Toc450511074"/>
      <w:r w:rsidRPr="007D631A">
        <w:rPr>
          <w:noProof/>
          <w:lang w:eastAsia="es-MX"/>
        </w:rPr>
        <w:lastRenderedPageBreak/>
        <w:t>CAPITULO VII:  BIBLIOGRAFÍA.</w:t>
      </w:r>
      <w:bookmarkEnd w:id="8"/>
    </w:p>
    <w:p w:rsidR="004C02B8" w:rsidRDefault="004C02B8" w:rsidP="0053346E">
      <w:pPr>
        <w:pStyle w:val="Sinespaciado"/>
        <w:jc w:val="both"/>
        <w:rPr>
          <w:lang w:eastAsia="es-MX"/>
        </w:rPr>
      </w:pPr>
    </w:p>
    <w:p w:rsidR="007D631A" w:rsidRPr="007D631A" w:rsidRDefault="007D631A" w:rsidP="0053346E">
      <w:pPr>
        <w:pStyle w:val="Sinespaciado"/>
        <w:jc w:val="both"/>
        <w:rPr>
          <w:lang w:eastAsia="es-MX"/>
        </w:rPr>
      </w:pPr>
      <w:r w:rsidRPr="007D631A">
        <w:rPr>
          <w:lang w:eastAsia="es-MX"/>
        </w:rPr>
        <w:t xml:space="preserve">Guía metodológica para elaborar programas municipales de ordenamiento territorial. </w:t>
      </w:r>
      <w:r w:rsidR="0053346E" w:rsidRPr="007D631A">
        <w:rPr>
          <w:lang w:eastAsia="es-MX"/>
        </w:rPr>
        <w:t>SEDESOL</w:t>
      </w:r>
      <w:r w:rsidR="0053346E">
        <w:rPr>
          <w:lang w:eastAsia="es-MX"/>
        </w:rPr>
        <w:t xml:space="preserve"> </w:t>
      </w:r>
      <w:r w:rsidRPr="007D631A">
        <w:rPr>
          <w:lang w:eastAsia="es-MX"/>
        </w:rPr>
        <w:t xml:space="preserve">(2010). Obtenido de http://www.inapam.gob.mx/work/models/SEDESOL/Resource/1592/1/images/Guia_metodologica.pdf </w:t>
      </w:r>
    </w:p>
    <w:p w:rsidR="007D631A" w:rsidRPr="007D631A" w:rsidRDefault="007D631A" w:rsidP="007D631A">
      <w:pPr>
        <w:pStyle w:val="Sinespaciado"/>
        <w:jc w:val="both"/>
        <w:rPr>
          <w:lang w:eastAsia="es-MX"/>
        </w:rPr>
      </w:pPr>
    </w:p>
    <w:p w:rsidR="007D631A" w:rsidRDefault="007D631A" w:rsidP="007D631A">
      <w:pPr>
        <w:pStyle w:val="Sinespaciado"/>
        <w:jc w:val="both"/>
      </w:pPr>
      <w:r w:rsidRPr="007D631A">
        <w:t xml:space="preserve">Borja, J. (2003). </w:t>
      </w:r>
      <w:r w:rsidRPr="007D631A">
        <w:rPr>
          <w:i/>
          <w:iCs/>
        </w:rPr>
        <w:t>El espacio público: Ciudad y ciudadanía</w:t>
      </w:r>
      <w:r w:rsidRPr="007D631A">
        <w:t xml:space="preserve">. Cap. La ciudadanía de hoy. Pp.123-131 Madrid: Electa España. </w:t>
      </w:r>
    </w:p>
    <w:p w:rsidR="007D631A" w:rsidRPr="007D631A" w:rsidRDefault="007D631A" w:rsidP="007D631A">
      <w:pPr>
        <w:pStyle w:val="Sinespaciado"/>
        <w:jc w:val="both"/>
      </w:pPr>
    </w:p>
    <w:p w:rsidR="007D631A" w:rsidRDefault="007D631A" w:rsidP="007D631A">
      <w:pPr>
        <w:pStyle w:val="Sinespaciado"/>
        <w:jc w:val="both"/>
      </w:pPr>
      <w:r w:rsidRPr="007D631A">
        <w:t>España, M. C., Arq. (</w:t>
      </w:r>
      <w:proofErr w:type="spellStart"/>
      <w:r w:rsidRPr="007D631A">
        <w:t>n.d</w:t>
      </w:r>
      <w:proofErr w:type="spellEnd"/>
      <w:r w:rsidRPr="007D631A">
        <w:t>.). PROYECTO EJECUTIVO DE ACCESIBILIDAD PREFERENCIAL DEL CENTRO HISTÓRICO DE GUADALAJARA. Guadalajara: Gobierno Municipal de Guadalajara.</w:t>
      </w:r>
    </w:p>
    <w:p w:rsidR="007D631A" w:rsidRPr="007D631A" w:rsidRDefault="007D631A" w:rsidP="007D631A">
      <w:pPr>
        <w:pStyle w:val="Sinespaciado"/>
        <w:jc w:val="both"/>
      </w:pPr>
    </w:p>
    <w:p w:rsidR="007D631A" w:rsidRDefault="007D631A" w:rsidP="007D631A">
      <w:pPr>
        <w:pStyle w:val="Sinespaciado"/>
        <w:jc w:val="both"/>
      </w:pPr>
      <w:r w:rsidRPr="007D631A">
        <w:t>Carmen, B., &amp;</w:t>
      </w:r>
      <w:proofErr w:type="spellStart"/>
      <w:r w:rsidRPr="007D631A">
        <w:t>amp</w:t>
      </w:r>
      <w:proofErr w:type="spellEnd"/>
      <w:r w:rsidRPr="007D631A">
        <w:t>; Ariel, R. (2000). Anuario de Espacios Urbanos (2000 ed.). Azcapotzalco.</w:t>
      </w:r>
    </w:p>
    <w:p w:rsidR="007D631A" w:rsidRPr="007D631A" w:rsidRDefault="007D631A" w:rsidP="007D631A">
      <w:pPr>
        <w:pStyle w:val="Sinespaciado"/>
        <w:jc w:val="both"/>
        <w:rPr>
          <w:noProof/>
          <w:lang w:eastAsia="es-MX"/>
        </w:rPr>
      </w:pPr>
    </w:p>
    <w:p w:rsidR="007D631A" w:rsidRDefault="007D631A" w:rsidP="007D631A">
      <w:pPr>
        <w:pStyle w:val="Sinespaciado"/>
        <w:jc w:val="both"/>
      </w:pPr>
      <w:r w:rsidRPr="007D631A">
        <w:t xml:space="preserve">Capacidad del transporte público en autobuses urbanos, interurbanos y suburbanos. (1992). Obtenido de </w:t>
      </w:r>
      <w:hyperlink r:id="rId148" w:history="1">
        <w:r w:rsidRPr="007D631A">
          <w:rPr>
            <w:rStyle w:val="Hipervnculo"/>
            <w:rFonts w:cs="Times New Roman"/>
            <w:color w:val="auto"/>
            <w:szCs w:val="24"/>
          </w:rPr>
          <w:t>http://imt.mx/archivos/Publicaciones/PublicacionTecnica/pt15.pdf</w:t>
        </w:r>
      </w:hyperlink>
      <w:r w:rsidRPr="007D631A">
        <w:t xml:space="preserve"> Instituto mexicano del transporte, Secretaría de comunicaciones y transporte</w:t>
      </w:r>
    </w:p>
    <w:p w:rsidR="007D631A" w:rsidRPr="007D631A" w:rsidRDefault="007D631A" w:rsidP="007D631A">
      <w:pPr>
        <w:pStyle w:val="Sinespaciado"/>
        <w:jc w:val="both"/>
      </w:pPr>
    </w:p>
    <w:p w:rsidR="007D631A" w:rsidRPr="007D631A" w:rsidRDefault="007D631A" w:rsidP="007D631A">
      <w:pPr>
        <w:pStyle w:val="Sinespaciado"/>
        <w:jc w:val="both"/>
        <w:rPr>
          <w:rFonts w:cstheme="minorHAnsi"/>
          <w:lang w:eastAsia="es-MX"/>
        </w:rPr>
      </w:pPr>
      <w:r w:rsidRPr="007D631A">
        <w:rPr>
          <w:rFonts w:cstheme="minorHAnsi"/>
          <w:lang w:eastAsia="es-MX"/>
        </w:rPr>
        <w:t>Estructura del sistema normativo (</w:t>
      </w:r>
      <w:proofErr w:type="spellStart"/>
      <w:r w:rsidRPr="007D631A">
        <w:rPr>
          <w:rFonts w:cstheme="minorHAnsi"/>
          <w:lang w:eastAsia="es-MX"/>
        </w:rPr>
        <w:t>Sedesol</w:t>
      </w:r>
      <w:proofErr w:type="spellEnd"/>
      <w:r w:rsidRPr="007D631A">
        <w:rPr>
          <w:rFonts w:cstheme="minorHAnsi"/>
          <w:lang w:eastAsia="es-MX"/>
        </w:rPr>
        <w:t>). (</w:t>
      </w:r>
      <w:proofErr w:type="spellStart"/>
      <w:r w:rsidRPr="007D631A">
        <w:rPr>
          <w:rFonts w:cstheme="minorHAnsi"/>
          <w:lang w:eastAsia="es-MX"/>
        </w:rPr>
        <w:t>n.d</w:t>
      </w:r>
      <w:proofErr w:type="spellEnd"/>
      <w:r w:rsidRPr="007D631A">
        <w:rPr>
          <w:rFonts w:cstheme="minorHAnsi"/>
          <w:lang w:eastAsia="es-MX"/>
        </w:rPr>
        <w:t>.).</w:t>
      </w:r>
      <w:r>
        <w:rPr>
          <w:rFonts w:cstheme="minorHAnsi"/>
          <w:lang w:eastAsia="es-MX"/>
        </w:rPr>
        <w:t xml:space="preserve"> Obtenido Noviembre 8, 2015, de </w:t>
      </w:r>
      <w:hyperlink r:id="rId149" w:history="1">
        <w:r w:rsidRPr="007D631A">
          <w:rPr>
            <w:rStyle w:val="Hipervnculo"/>
            <w:rFonts w:eastAsia="Times New Roman" w:cstheme="minorHAnsi"/>
            <w:color w:val="auto"/>
            <w:lang w:eastAsia="es-MX"/>
          </w:rPr>
          <w:t>http://es.slideshare.net/viry9012/estructura-sedesol</w:t>
        </w:r>
      </w:hyperlink>
      <w:r w:rsidRPr="007D631A">
        <w:rPr>
          <w:rFonts w:cstheme="minorHAnsi"/>
          <w:lang w:eastAsia="es-MX"/>
        </w:rPr>
        <w:t xml:space="preserve">   </w:t>
      </w:r>
    </w:p>
    <w:p w:rsidR="007D631A" w:rsidRPr="007D631A" w:rsidRDefault="007D631A" w:rsidP="007D631A">
      <w:pPr>
        <w:pStyle w:val="Sinespaciado"/>
        <w:jc w:val="both"/>
        <w:rPr>
          <w:lang w:eastAsia="es-MX"/>
        </w:rPr>
      </w:pPr>
    </w:p>
    <w:p w:rsidR="007D631A" w:rsidRPr="007D631A" w:rsidRDefault="007D631A" w:rsidP="007D631A">
      <w:pPr>
        <w:pStyle w:val="Sinespaciado"/>
        <w:jc w:val="both"/>
        <w:rPr>
          <w:lang w:eastAsia="es-MX"/>
        </w:rPr>
      </w:pPr>
      <w:r w:rsidRPr="007D631A">
        <w:rPr>
          <w:lang w:eastAsia="es-MX"/>
        </w:rPr>
        <w:t xml:space="preserve">S. (2011). Diseño de intervenciones aplicando la Metodología de la Sustentabilidad de los Polígonos HÁBITAT. </w:t>
      </w:r>
      <w:r w:rsidR="0053346E">
        <w:rPr>
          <w:lang w:eastAsia="es-MX"/>
        </w:rPr>
        <w:t>Obtenido de</w:t>
      </w:r>
      <w:r w:rsidRPr="007D631A">
        <w:rPr>
          <w:lang w:eastAsia="es-MX"/>
        </w:rPr>
        <w:t xml:space="preserve">http://www.inapam.gob.mx/work/models/SEDESOL/Resource/1592/1/images/book_trazoverde_intervenciones_FINAL.pdf </w:t>
      </w:r>
    </w:p>
    <w:p w:rsidR="007D631A" w:rsidRPr="007D631A" w:rsidRDefault="007D631A" w:rsidP="007D631A">
      <w:pPr>
        <w:pStyle w:val="Sinespaciado"/>
        <w:jc w:val="both"/>
      </w:pPr>
    </w:p>
    <w:p w:rsidR="007D631A" w:rsidRDefault="007D631A" w:rsidP="00637CC5">
      <w:pPr>
        <w:pStyle w:val="Sinespaciado"/>
        <w:jc w:val="both"/>
        <w:rPr>
          <w:lang w:eastAsia="es-MX"/>
        </w:rPr>
      </w:pPr>
      <w:r w:rsidRPr="007D631A">
        <w:rPr>
          <w:lang w:eastAsia="es-MX"/>
        </w:rPr>
        <w:t>S. (</w:t>
      </w:r>
      <w:proofErr w:type="spellStart"/>
      <w:r w:rsidRPr="007D631A">
        <w:rPr>
          <w:lang w:eastAsia="es-MX"/>
        </w:rPr>
        <w:t>n.d</w:t>
      </w:r>
      <w:proofErr w:type="spellEnd"/>
      <w:r w:rsidRPr="007D631A">
        <w:rPr>
          <w:lang w:eastAsia="es-MX"/>
        </w:rPr>
        <w:t xml:space="preserve">.). Indicadores de Desarrollo Social. Obtenido Octubre 1, 2012, desde http://www.2006-2012.sedesol.gob.mx/work/models/SEDESOL/Resource/1800/2/images/boletin_41_SPPE.pdf </w:t>
      </w:r>
    </w:p>
    <w:p w:rsidR="00637CC5" w:rsidRPr="00637CC5" w:rsidRDefault="00637CC5" w:rsidP="00637CC5">
      <w:pPr>
        <w:pStyle w:val="Sinespaciado"/>
        <w:jc w:val="both"/>
        <w:rPr>
          <w:lang w:eastAsia="es-MX"/>
        </w:rPr>
      </w:pPr>
    </w:p>
    <w:p w:rsidR="00637CC5" w:rsidRPr="00637CC5" w:rsidRDefault="00637CC5" w:rsidP="00637CC5">
      <w:pPr>
        <w:pStyle w:val="Sinespaciado"/>
        <w:jc w:val="both"/>
        <w:rPr>
          <w:rFonts w:eastAsia="Times New Roman" w:cs="Times New Roman"/>
          <w:lang w:eastAsia="es-MX"/>
        </w:rPr>
      </w:pPr>
      <w:r w:rsidRPr="00637CC5">
        <w:rPr>
          <w:lang w:val="es"/>
        </w:rPr>
        <w:t xml:space="preserve">Gutiérrez de </w:t>
      </w:r>
      <w:proofErr w:type="spellStart"/>
      <w:r w:rsidRPr="00637CC5">
        <w:rPr>
          <w:lang w:val="es"/>
        </w:rPr>
        <w:t>MacGregor</w:t>
      </w:r>
      <w:proofErr w:type="spellEnd"/>
      <w:r w:rsidRPr="00637CC5">
        <w:rPr>
          <w:lang w:val="es"/>
        </w:rPr>
        <w:t xml:space="preserve">, M. (2003, </w:t>
      </w:r>
      <w:proofErr w:type="spellStart"/>
      <w:r w:rsidRPr="00637CC5">
        <w:rPr>
          <w:lang w:val="es"/>
        </w:rPr>
        <w:t>April</w:t>
      </w:r>
      <w:proofErr w:type="spellEnd"/>
      <w:r w:rsidRPr="00637CC5">
        <w:rPr>
          <w:lang w:val="es"/>
        </w:rPr>
        <w:t xml:space="preserve">). Desarrollo y distribución de la población urbana en México. Obtenido de </w:t>
      </w:r>
      <w:hyperlink r:id="rId150" w:history="1">
        <w:r w:rsidRPr="00637CC5">
          <w:rPr>
            <w:lang w:val="es"/>
          </w:rPr>
          <w:t>http://www.scielo.org.mx/scielo.php?script=sci_arttext&amp;pid=S0188-46112003000100010</w:t>
        </w:r>
      </w:hyperlink>
    </w:p>
    <w:p w:rsidR="007D631A" w:rsidRPr="005B5A1B" w:rsidRDefault="007D631A" w:rsidP="00637CC5">
      <w:pPr>
        <w:pStyle w:val="Sinespaciado"/>
        <w:rPr>
          <w:rFonts w:cs="Times New Roman"/>
          <w:color w:val="FF0000"/>
          <w:szCs w:val="24"/>
        </w:rPr>
      </w:pPr>
    </w:p>
    <w:p w:rsidR="004C5D2B" w:rsidRPr="006D2D2B" w:rsidRDefault="004C5D2B">
      <w:pPr>
        <w:rPr>
          <w:color w:val="76923C" w:themeColor="accent3" w:themeShade="BF"/>
        </w:rPr>
      </w:pPr>
    </w:p>
    <w:sectPr w:rsidR="004C5D2B" w:rsidRPr="006D2D2B" w:rsidSect="00844ADD">
      <w:headerReference w:type="default" r:id="rId151"/>
      <w:pgSz w:w="12240" w:h="15840" w:code="1"/>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1D11" w:rsidRDefault="00891D11">
      <w:pPr>
        <w:spacing w:after="0" w:line="240" w:lineRule="auto"/>
      </w:pPr>
      <w:r>
        <w:separator/>
      </w:r>
    </w:p>
  </w:endnote>
  <w:endnote w:type="continuationSeparator" w:id="0">
    <w:p w:rsidR="00891D11" w:rsidRDefault="00891D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egoe Print">
    <w:panose1 w:val="02000600000000000000"/>
    <w:charset w:val="00"/>
    <w:family w:val="auto"/>
    <w:pitch w:val="variable"/>
    <w:sig w:usb0="0000028F"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1D11" w:rsidRDefault="00891D11">
      <w:pPr>
        <w:spacing w:after="0" w:line="240" w:lineRule="auto"/>
      </w:pPr>
      <w:r>
        <w:separator/>
      </w:r>
    </w:p>
  </w:footnote>
  <w:footnote w:type="continuationSeparator" w:id="0">
    <w:p w:rsidR="00891D11" w:rsidRDefault="00891D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808080" w:themeColor="background1" w:themeShade="80"/>
        <w:spacing w:val="60"/>
        <w:lang w:val="es-ES"/>
      </w:rPr>
      <w:id w:val="-2057387534"/>
      <w:docPartObj>
        <w:docPartGallery w:val="Page Numbers (Top of Page)"/>
        <w:docPartUnique/>
      </w:docPartObj>
    </w:sdtPr>
    <w:sdtEndPr>
      <w:rPr>
        <w:b/>
        <w:bCs/>
        <w:color w:val="auto"/>
        <w:spacing w:val="0"/>
        <w:lang w:val="es-MX"/>
      </w:rPr>
    </w:sdtEndPr>
    <w:sdtContent>
      <w:p w:rsidR="00E921FF" w:rsidRDefault="00E921FF">
        <w:pPr>
          <w:pStyle w:val="Encabezado"/>
          <w:pBdr>
            <w:bottom w:val="single" w:sz="4" w:space="1" w:color="D9D9D9" w:themeColor="background1" w:themeShade="D9"/>
          </w:pBdr>
          <w:jc w:val="right"/>
          <w:rPr>
            <w:b/>
            <w:bCs/>
          </w:rPr>
        </w:pPr>
        <w:r>
          <w:rPr>
            <w:color w:val="808080" w:themeColor="background1" w:themeShade="80"/>
            <w:spacing w:val="60"/>
            <w:lang w:val="es-ES"/>
          </w:rPr>
          <w:t>Página</w:t>
        </w:r>
        <w:r>
          <w:rPr>
            <w:lang w:val="es-ES"/>
          </w:rPr>
          <w:t xml:space="preserve"> | </w:t>
        </w:r>
        <w:r>
          <w:fldChar w:fldCharType="begin"/>
        </w:r>
        <w:r>
          <w:instrText>PAGE   \* MERGEFORMAT</w:instrText>
        </w:r>
        <w:r>
          <w:fldChar w:fldCharType="separate"/>
        </w:r>
        <w:r w:rsidR="00646DA6" w:rsidRPr="00646DA6">
          <w:rPr>
            <w:b/>
            <w:bCs/>
            <w:noProof/>
            <w:lang w:val="es-ES"/>
          </w:rPr>
          <w:t>29</w:t>
        </w:r>
        <w:r>
          <w:rPr>
            <w:b/>
            <w:bCs/>
          </w:rPr>
          <w:fldChar w:fldCharType="end"/>
        </w:r>
      </w:p>
    </w:sdtContent>
  </w:sdt>
  <w:p w:rsidR="00E921FF" w:rsidRDefault="00E921F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C01090"/>
    <w:multiLevelType w:val="hybridMultilevel"/>
    <w:tmpl w:val="35A8F5AE"/>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1">
    <w:nsid w:val="444677A7"/>
    <w:multiLevelType w:val="hybridMultilevel"/>
    <w:tmpl w:val="0ED4406C"/>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2">
    <w:nsid w:val="78355124"/>
    <w:multiLevelType w:val="hybridMultilevel"/>
    <w:tmpl w:val="548C0C42"/>
    <w:lvl w:ilvl="0" w:tplc="9454E010">
      <w:start w:val="1"/>
      <w:numFmt w:val="bullet"/>
      <w:lvlText w:val="•"/>
      <w:lvlJc w:val="left"/>
      <w:pPr>
        <w:tabs>
          <w:tab w:val="num" w:pos="720"/>
        </w:tabs>
        <w:ind w:left="720" w:hanging="360"/>
      </w:pPr>
      <w:rPr>
        <w:rFonts w:ascii="Times New Roman" w:hAnsi="Times New Roman" w:hint="default"/>
      </w:rPr>
    </w:lvl>
    <w:lvl w:ilvl="1" w:tplc="5D7A8C36" w:tentative="1">
      <w:start w:val="1"/>
      <w:numFmt w:val="bullet"/>
      <w:lvlText w:val="•"/>
      <w:lvlJc w:val="left"/>
      <w:pPr>
        <w:tabs>
          <w:tab w:val="num" w:pos="1440"/>
        </w:tabs>
        <w:ind w:left="1440" w:hanging="360"/>
      </w:pPr>
      <w:rPr>
        <w:rFonts w:ascii="Times New Roman" w:hAnsi="Times New Roman" w:hint="default"/>
      </w:rPr>
    </w:lvl>
    <w:lvl w:ilvl="2" w:tplc="7D0A7318" w:tentative="1">
      <w:start w:val="1"/>
      <w:numFmt w:val="bullet"/>
      <w:lvlText w:val="•"/>
      <w:lvlJc w:val="left"/>
      <w:pPr>
        <w:tabs>
          <w:tab w:val="num" w:pos="2160"/>
        </w:tabs>
        <w:ind w:left="2160" w:hanging="360"/>
      </w:pPr>
      <w:rPr>
        <w:rFonts w:ascii="Times New Roman" w:hAnsi="Times New Roman" w:hint="default"/>
      </w:rPr>
    </w:lvl>
    <w:lvl w:ilvl="3" w:tplc="FD6240AE" w:tentative="1">
      <w:start w:val="1"/>
      <w:numFmt w:val="bullet"/>
      <w:lvlText w:val="•"/>
      <w:lvlJc w:val="left"/>
      <w:pPr>
        <w:tabs>
          <w:tab w:val="num" w:pos="2880"/>
        </w:tabs>
        <w:ind w:left="2880" w:hanging="360"/>
      </w:pPr>
      <w:rPr>
        <w:rFonts w:ascii="Times New Roman" w:hAnsi="Times New Roman" w:hint="default"/>
      </w:rPr>
    </w:lvl>
    <w:lvl w:ilvl="4" w:tplc="A67665BC" w:tentative="1">
      <w:start w:val="1"/>
      <w:numFmt w:val="bullet"/>
      <w:lvlText w:val="•"/>
      <w:lvlJc w:val="left"/>
      <w:pPr>
        <w:tabs>
          <w:tab w:val="num" w:pos="3600"/>
        </w:tabs>
        <w:ind w:left="3600" w:hanging="360"/>
      </w:pPr>
      <w:rPr>
        <w:rFonts w:ascii="Times New Roman" w:hAnsi="Times New Roman" w:hint="default"/>
      </w:rPr>
    </w:lvl>
    <w:lvl w:ilvl="5" w:tplc="3C3C2A38" w:tentative="1">
      <w:start w:val="1"/>
      <w:numFmt w:val="bullet"/>
      <w:lvlText w:val="•"/>
      <w:lvlJc w:val="left"/>
      <w:pPr>
        <w:tabs>
          <w:tab w:val="num" w:pos="4320"/>
        </w:tabs>
        <w:ind w:left="4320" w:hanging="360"/>
      </w:pPr>
      <w:rPr>
        <w:rFonts w:ascii="Times New Roman" w:hAnsi="Times New Roman" w:hint="default"/>
      </w:rPr>
    </w:lvl>
    <w:lvl w:ilvl="6" w:tplc="F9D871E4" w:tentative="1">
      <w:start w:val="1"/>
      <w:numFmt w:val="bullet"/>
      <w:lvlText w:val="•"/>
      <w:lvlJc w:val="left"/>
      <w:pPr>
        <w:tabs>
          <w:tab w:val="num" w:pos="5040"/>
        </w:tabs>
        <w:ind w:left="5040" w:hanging="360"/>
      </w:pPr>
      <w:rPr>
        <w:rFonts w:ascii="Times New Roman" w:hAnsi="Times New Roman" w:hint="default"/>
      </w:rPr>
    </w:lvl>
    <w:lvl w:ilvl="7" w:tplc="9BA0DEB0" w:tentative="1">
      <w:start w:val="1"/>
      <w:numFmt w:val="bullet"/>
      <w:lvlText w:val="•"/>
      <w:lvlJc w:val="left"/>
      <w:pPr>
        <w:tabs>
          <w:tab w:val="num" w:pos="5760"/>
        </w:tabs>
        <w:ind w:left="5760" w:hanging="360"/>
      </w:pPr>
      <w:rPr>
        <w:rFonts w:ascii="Times New Roman" w:hAnsi="Times New Roman" w:hint="default"/>
      </w:rPr>
    </w:lvl>
    <w:lvl w:ilvl="8" w:tplc="91DC4428"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D35"/>
    <w:rsid w:val="000104AC"/>
    <w:rsid w:val="00011A61"/>
    <w:rsid w:val="00023324"/>
    <w:rsid w:val="00030451"/>
    <w:rsid w:val="00041852"/>
    <w:rsid w:val="000470F5"/>
    <w:rsid w:val="00047483"/>
    <w:rsid w:val="00055562"/>
    <w:rsid w:val="00060C06"/>
    <w:rsid w:val="00064697"/>
    <w:rsid w:val="00074010"/>
    <w:rsid w:val="00080285"/>
    <w:rsid w:val="0008364D"/>
    <w:rsid w:val="0009262F"/>
    <w:rsid w:val="00093912"/>
    <w:rsid w:val="000A073D"/>
    <w:rsid w:val="000A6289"/>
    <w:rsid w:val="000B032E"/>
    <w:rsid w:val="000D0FFA"/>
    <w:rsid w:val="000D3051"/>
    <w:rsid w:val="000E3259"/>
    <w:rsid w:val="000E5480"/>
    <w:rsid w:val="000E7A6A"/>
    <w:rsid w:val="000F11ED"/>
    <w:rsid w:val="000F373B"/>
    <w:rsid w:val="000F50B7"/>
    <w:rsid w:val="001019FE"/>
    <w:rsid w:val="00104750"/>
    <w:rsid w:val="00105667"/>
    <w:rsid w:val="00110C93"/>
    <w:rsid w:val="001158B4"/>
    <w:rsid w:val="00116770"/>
    <w:rsid w:val="00116991"/>
    <w:rsid w:val="0012154E"/>
    <w:rsid w:val="001268A3"/>
    <w:rsid w:val="00140331"/>
    <w:rsid w:val="00143AE0"/>
    <w:rsid w:val="00154DFB"/>
    <w:rsid w:val="0016417B"/>
    <w:rsid w:val="001718DC"/>
    <w:rsid w:val="0017355F"/>
    <w:rsid w:val="00174F2E"/>
    <w:rsid w:val="00175BCF"/>
    <w:rsid w:val="00176EDF"/>
    <w:rsid w:val="00183CEC"/>
    <w:rsid w:val="001870D4"/>
    <w:rsid w:val="00192429"/>
    <w:rsid w:val="0019494B"/>
    <w:rsid w:val="00194A5E"/>
    <w:rsid w:val="001954DF"/>
    <w:rsid w:val="00196C70"/>
    <w:rsid w:val="001A157F"/>
    <w:rsid w:val="001A234D"/>
    <w:rsid w:val="001A3A88"/>
    <w:rsid w:val="001A4D2F"/>
    <w:rsid w:val="001B78A8"/>
    <w:rsid w:val="001C6F23"/>
    <w:rsid w:val="001C6FD0"/>
    <w:rsid w:val="001C7413"/>
    <w:rsid w:val="001D2055"/>
    <w:rsid w:val="001D2680"/>
    <w:rsid w:val="001E09A1"/>
    <w:rsid w:val="001E19E2"/>
    <w:rsid w:val="001E35AD"/>
    <w:rsid w:val="001F5409"/>
    <w:rsid w:val="001F5AF5"/>
    <w:rsid w:val="001F60FC"/>
    <w:rsid w:val="001F7B09"/>
    <w:rsid w:val="001F7F22"/>
    <w:rsid w:val="002008FE"/>
    <w:rsid w:val="002015CF"/>
    <w:rsid w:val="00203B4A"/>
    <w:rsid w:val="00204100"/>
    <w:rsid w:val="0021478D"/>
    <w:rsid w:val="00217FF5"/>
    <w:rsid w:val="00232216"/>
    <w:rsid w:val="00232B81"/>
    <w:rsid w:val="002424F5"/>
    <w:rsid w:val="00244F82"/>
    <w:rsid w:val="002521EE"/>
    <w:rsid w:val="0025545C"/>
    <w:rsid w:val="00256811"/>
    <w:rsid w:val="002568DE"/>
    <w:rsid w:val="00257535"/>
    <w:rsid w:val="00260406"/>
    <w:rsid w:val="00267900"/>
    <w:rsid w:val="00267ACF"/>
    <w:rsid w:val="00267B65"/>
    <w:rsid w:val="00270A2E"/>
    <w:rsid w:val="00273B9C"/>
    <w:rsid w:val="0027531D"/>
    <w:rsid w:val="0027598E"/>
    <w:rsid w:val="00276913"/>
    <w:rsid w:val="002839D1"/>
    <w:rsid w:val="00284C13"/>
    <w:rsid w:val="002855B5"/>
    <w:rsid w:val="002873DB"/>
    <w:rsid w:val="002A1BFC"/>
    <w:rsid w:val="002A2CE4"/>
    <w:rsid w:val="002A4CF7"/>
    <w:rsid w:val="002A68BA"/>
    <w:rsid w:val="002C25D2"/>
    <w:rsid w:val="002D106D"/>
    <w:rsid w:val="002D60C5"/>
    <w:rsid w:val="002D76C7"/>
    <w:rsid w:val="002F03C5"/>
    <w:rsid w:val="002F4BE2"/>
    <w:rsid w:val="00301B15"/>
    <w:rsid w:val="00303D35"/>
    <w:rsid w:val="003049A4"/>
    <w:rsid w:val="003071EA"/>
    <w:rsid w:val="00307FC5"/>
    <w:rsid w:val="003146EB"/>
    <w:rsid w:val="00315C21"/>
    <w:rsid w:val="0032066D"/>
    <w:rsid w:val="00325C13"/>
    <w:rsid w:val="003302DE"/>
    <w:rsid w:val="00331F97"/>
    <w:rsid w:val="0033213A"/>
    <w:rsid w:val="00341518"/>
    <w:rsid w:val="00341856"/>
    <w:rsid w:val="00342ACE"/>
    <w:rsid w:val="00345526"/>
    <w:rsid w:val="00345A31"/>
    <w:rsid w:val="00347325"/>
    <w:rsid w:val="003510E4"/>
    <w:rsid w:val="003515F3"/>
    <w:rsid w:val="00353FF3"/>
    <w:rsid w:val="0035429A"/>
    <w:rsid w:val="00356B2A"/>
    <w:rsid w:val="00356EA1"/>
    <w:rsid w:val="00357419"/>
    <w:rsid w:val="00357FF0"/>
    <w:rsid w:val="00361292"/>
    <w:rsid w:val="003643A1"/>
    <w:rsid w:val="00377ED4"/>
    <w:rsid w:val="00385617"/>
    <w:rsid w:val="003862A4"/>
    <w:rsid w:val="003913F4"/>
    <w:rsid w:val="003A4C91"/>
    <w:rsid w:val="003A6378"/>
    <w:rsid w:val="003B1BBD"/>
    <w:rsid w:val="003B1CD8"/>
    <w:rsid w:val="003B2785"/>
    <w:rsid w:val="003B3758"/>
    <w:rsid w:val="003C0F07"/>
    <w:rsid w:val="003C1C52"/>
    <w:rsid w:val="003C2898"/>
    <w:rsid w:val="003E4DC2"/>
    <w:rsid w:val="003E7D1D"/>
    <w:rsid w:val="003F0A7E"/>
    <w:rsid w:val="003F20A3"/>
    <w:rsid w:val="003F257A"/>
    <w:rsid w:val="003F26E1"/>
    <w:rsid w:val="003F5056"/>
    <w:rsid w:val="003F7C90"/>
    <w:rsid w:val="00402144"/>
    <w:rsid w:val="00405B0E"/>
    <w:rsid w:val="00416287"/>
    <w:rsid w:val="0042237D"/>
    <w:rsid w:val="0042523C"/>
    <w:rsid w:val="0044370F"/>
    <w:rsid w:val="00452C43"/>
    <w:rsid w:val="00453C29"/>
    <w:rsid w:val="004546A2"/>
    <w:rsid w:val="00461CB8"/>
    <w:rsid w:val="004633DE"/>
    <w:rsid w:val="00464A00"/>
    <w:rsid w:val="00466106"/>
    <w:rsid w:val="004733B7"/>
    <w:rsid w:val="00481F71"/>
    <w:rsid w:val="00485E46"/>
    <w:rsid w:val="00491670"/>
    <w:rsid w:val="004A3D67"/>
    <w:rsid w:val="004A5883"/>
    <w:rsid w:val="004A60D9"/>
    <w:rsid w:val="004B2E7C"/>
    <w:rsid w:val="004B4342"/>
    <w:rsid w:val="004C02B8"/>
    <w:rsid w:val="004C5D2B"/>
    <w:rsid w:val="004C60A9"/>
    <w:rsid w:val="004C7B24"/>
    <w:rsid w:val="004E1F7C"/>
    <w:rsid w:val="004E747A"/>
    <w:rsid w:val="004F0142"/>
    <w:rsid w:val="004F1C82"/>
    <w:rsid w:val="005012BA"/>
    <w:rsid w:val="00513191"/>
    <w:rsid w:val="00516052"/>
    <w:rsid w:val="00521220"/>
    <w:rsid w:val="005239AF"/>
    <w:rsid w:val="00524AA9"/>
    <w:rsid w:val="005267D8"/>
    <w:rsid w:val="0053346E"/>
    <w:rsid w:val="00534A84"/>
    <w:rsid w:val="00536271"/>
    <w:rsid w:val="00540922"/>
    <w:rsid w:val="005502DD"/>
    <w:rsid w:val="005529B7"/>
    <w:rsid w:val="005529FD"/>
    <w:rsid w:val="00553F84"/>
    <w:rsid w:val="005647FC"/>
    <w:rsid w:val="005652B2"/>
    <w:rsid w:val="005703A8"/>
    <w:rsid w:val="005716AC"/>
    <w:rsid w:val="00575BD7"/>
    <w:rsid w:val="00575DF1"/>
    <w:rsid w:val="00577A70"/>
    <w:rsid w:val="005813EE"/>
    <w:rsid w:val="00584B82"/>
    <w:rsid w:val="00594C51"/>
    <w:rsid w:val="005A548E"/>
    <w:rsid w:val="005B21BE"/>
    <w:rsid w:val="005B258B"/>
    <w:rsid w:val="005B2AFC"/>
    <w:rsid w:val="005B2E4E"/>
    <w:rsid w:val="005D2D5B"/>
    <w:rsid w:val="005D2F13"/>
    <w:rsid w:val="005E43EF"/>
    <w:rsid w:val="005E6913"/>
    <w:rsid w:val="005E7787"/>
    <w:rsid w:val="005F20CC"/>
    <w:rsid w:val="005F21C1"/>
    <w:rsid w:val="005F24D8"/>
    <w:rsid w:val="005F417B"/>
    <w:rsid w:val="00600F44"/>
    <w:rsid w:val="006012A3"/>
    <w:rsid w:val="006046AC"/>
    <w:rsid w:val="00607C79"/>
    <w:rsid w:val="00612AA0"/>
    <w:rsid w:val="00615D00"/>
    <w:rsid w:val="00617A3A"/>
    <w:rsid w:val="00627F73"/>
    <w:rsid w:val="00632D03"/>
    <w:rsid w:val="00637CC5"/>
    <w:rsid w:val="00646DA6"/>
    <w:rsid w:val="0065112D"/>
    <w:rsid w:val="006513BD"/>
    <w:rsid w:val="00653B78"/>
    <w:rsid w:val="00656130"/>
    <w:rsid w:val="0067472C"/>
    <w:rsid w:val="006816BC"/>
    <w:rsid w:val="00681E15"/>
    <w:rsid w:val="00683731"/>
    <w:rsid w:val="00683C2C"/>
    <w:rsid w:val="00684101"/>
    <w:rsid w:val="00684928"/>
    <w:rsid w:val="00686F03"/>
    <w:rsid w:val="00687D95"/>
    <w:rsid w:val="006939CC"/>
    <w:rsid w:val="006A32BC"/>
    <w:rsid w:val="006A4040"/>
    <w:rsid w:val="006B0074"/>
    <w:rsid w:val="006B2F0B"/>
    <w:rsid w:val="006C692F"/>
    <w:rsid w:val="006D13B4"/>
    <w:rsid w:val="006D2D2B"/>
    <w:rsid w:val="006D55D1"/>
    <w:rsid w:val="006F04F1"/>
    <w:rsid w:val="006F08BD"/>
    <w:rsid w:val="007016BC"/>
    <w:rsid w:val="007046C1"/>
    <w:rsid w:val="00706DC0"/>
    <w:rsid w:val="007264CA"/>
    <w:rsid w:val="007268CC"/>
    <w:rsid w:val="0073323B"/>
    <w:rsid w:val="00734553"/>
    <w:rsid w:val="00754632"/>
    <w:rsid w:val="00757DCC"/>
    <w:rsid w:val="00766A85"/>
    <w:rsid w:val="00771EBF"/>
    <w:rsid w:val="00786F9E"/>
    <w:rsid w:val="00790801"/>
    <w:rsid w:val="007923A9"/>
    <w:rsid w:val="00794D1D"/>
    <w:rsid w:val="007A1C4F"/>
    <w:rsid w:val="007A3CF9"/>
    <w:rsid w:val="007A5138"/>
    <w:rsid w:val="007A7891"/>
    <w:rsid w:val="007A7CD4"/>
    <w:rsid w:val="007B54EF"/>
    <w:rsid w:val="007B6FF2"/>
    <w:rsid w:val="007C04B4"/>
    <w:rsid w:val="007C4E58"/>
    <w:rsid w:val="007C63B2"/>
    <w:rsid w:val="007C6923"/>
    <w:rsid w:val="007C6EF6"/>
    <w:rsid w:val="007D2F81"/>
    <w:rsid w:val="007D631A"/>
    <w:rsid w:val="007F2107"/>
    <w:rsid w:val="008028AB"/>
    <w:rsid w:val="00804325"/>
    <w:rsid w:val="00810DE6"/>
    <w:rsid w:val="00811166"/>
    <w:rsid w:val="00812EA5"/>
    <w:rsid w:val="008137E6"/>
    <w:rsid w:val="00824463"/>
    <w:rsid w:val="0082595F"/>
    <w:rsid w:val="00843BAC"/>
    <w:rsid w:val="00844ADD"/>
    <w:rsid w:val="00845BCD"/>
    <w:rsid w:val="0085201B"/>
    <w:rsid w:val="008621FE"/>
    <w:rsid w:val="0086274D"/>
    <w:rsid w:val="00862F77"/>
    <w:rsid w:val="008656D3"/>
    <w:rsid w:val="00865EB5"/>
    <w:rsid w:val="00873345"/>
    <w:rsid w:val="00874612"/>
    <w:rsid w:val="00880E1C"/>
    <w:rsid w:val="00883B1C"/>
    <w:rsid w:val="00891D11"/>
    <w:rsid w:val="008925FE"/>
    <w:rsid w:val="008A1C10"/>
    <w:rsid w:val="008A2123"/>
    <w:rsid w:val="008A3127"/>
    <w:rsid w:val="008C2564"/>
    <w:rsid w:val="008C44E9"/>
    <w:rsid w:val="008D32CC"/>
    <w:rsid w:val="008D5EDD"/>
    <w:rsid w:val="008E2FB1"/>
    <w:rsid w:val="008E34E7"/>
    <w:rsid w:val="008E5DE1"/>
    <w:rsid w:val="008E6A13"/>
    <w:rsid w:val="008F1FCE"/>
    <w:rsid w:val="008F6D31"/>
    <w:rsid w:val="009002C1"/>
    <w:rsid w:val="00906F79"/>
    <w:rsid w:val="00907543"/>
    <w:rsid w:val="00907A9F"/>
    <w:rsid w:val="009240DB"/>
    <w:rsid w:val="00926F76"/>
    <w:rsid w:val="00927056"/>
    <w:rsid w:val="0095206E"/>
    <w:rsid w:val="00955F8E"/>
    <w:rsid w:val="009632DB"/>
    <w:rsid w:val="009659D4"/>
    <w:rsid w:val="00967733"/>
    <w:rsid w:val="00971056"/>
    <w:rsid w:val="00972959"/>
    <w:rsid w:val="00982E76"/>
    <w:rsid w:val="009A4C46"/>
    <w:rsid w:val="009A7099"/>
    <w:rsid w:val="009B0245"/>
    <w:rsid w:val="009B040E"/>
    <w:rsid w:val="009B2A07"/>
    <w:rsid w:val="009C1308"/>
    <w:rsid w:val="009C21EF"/>
    <w:rsid w:val="009C3B81"/>
    <w:rsid w:val="009D33E9"/>
    <w:rsid w:val="009D3E20"/>
    <w:rsid w:val="009D53B7"/>
    <w:rsid w:val="009E3C22"/>
    <w:rsid w:val="009E3CF0"/>
    <w:rsid w:val="009E5E9A"/>
    <w:rsid w:val="009E68CE"/>
    <w:rsid w:val="009E79BA"/>
    <w:rsid w:val="00A01414"/>
    <w:rsid w:val="00A03A9A"/>
    <w:rsid w:val="00A050AB"/>
    <w:rsid w:val="00A07270"/>
    <w:rsid w:val="00A12250"/>
    <w:rsid w:val="00A2438B"/>
    <w:rsid w:val="00A371C4"/>
    <w:rsid w:val="00A372FA"/>
    <w:rsid w:val="00A3732C"/>
    <w:rsid w:val="00A3758E"/>
    <w:rsid w:val="00A4356B"/>
    <w:rsid w:val="00A51041"/>
    <w:rsid w:val="00A52E44"/>
    <w:rsid w:val="00A60973"/>
    <w:rsid w:val="00A60F76"/>
    <w:rsid w:val="00A67638"/>
    <w:rsid w:val="00A7265E"/>
    <w:rsid w:val="00A73803"/>
    <w:rsid w:val="00A872AC"/>
    <w:rsid w:val="00A96D86"/>
    <w:rsid w:val="00AA60A2"/>
    <w:rsid w:val="00AB498C"/>
    <w:rsid w:val="00AB6AC6"/>
    <w:rsid w:val="00AB78EE"/>
    <w:rsid w:val="00AC1B7E"/>
    <w:rsid w:val="00AE02D5"/>
    <w:rsid w:val="00AE3343"/>
    <w:rsid w:val="00AF2D1F"/>
    <w:rsid w:val="00AF3423"/>
    <w:rsid w:val="00AF4CE1"/>
    <w:rsid w:val="00AF5D37"/>
    <w:rsid w:val="00B004CB"/>
    <w:rsid w:val="00B02CD8"/>
    <w:rsid w:val="00B04AA6"/>
    <w:rsid w:val="00B05699"/>
    <w:rsid w:val="00B06A40"/>
    <w:rsid w:val="00B24EBD"/>
    <w:rsid w:val="00B278B5"/>
    <w:rsid w:val="00B3420E"/>
    <w:rsid w:val="00B35FC8"/>
    <w:rsid w:val="00B362D8"/>
    <w:rsid w:val="00B54BDE"/>
    <w:rsid w:val="00B63B2B"/>
    <w:rsid w:val="00B63DB1"/>
    <w:rsid w:val="00B63DFA"/>
    <w:rsid w:val="00B63E48"/>
    <w:rsid w:val="00B66E24"/>
    <w:rsid w:val="00B72042"/>
    <w:rsid w:val="00B734DC"/>
    <w:rsid w:val="00B737BB"/>
    <w:rsid w:val="00B80EB4"/>
    <w:rsid w:val="00B83228"/>
    <w:rsid w:val="00B91859"/>
    <w:rsid w:val="00B94A6F"/>
    <w:rsid w:val="00B94CE3"/>
    <w:rsid w:val="00B97F98"/>
    <w:rsid w:val="00BA1057"/>
    <w:rsid w:val="00BA5F53"/>
    <w:rsid w:val="00BA7BD0"/>
    <w:rsid w:val="00BC1B05"/>
    <w:rsid w:val="00BE0704"/>
    <w:rsid w:val="00BE67D2"/>
    <w:rsid w:val="00BE73EB"/>
    <w:rsid w:val="00BF3725"/>
    <w:rsid w:val="00BF62A0"/>
    <w:rsid w:val="00C00B91"/>
    <w:rsid w:val="00C101FA"/>
    <w:rsid w:val="00C20185"/>
    <w:rsid w:val="00C314B4"/>
    <w:rsid w:val="00C32238"/>
    <w:rsid w:val="00C33B9F"/>
    <w:rsid w:val="00C42E0A"/>
    <w:rsid w:val="00C45127"/>
    <w:rsid w:val="00C46DEE"/>
    <w:rsid w:val="00C470DD"/>
    <w:rsid w:val="00C56D23"/>
    <w:rsid w:val="00C60A76"/>
    <w:rsid w:val="00C61DA9"/>
    <w:rsid w:val="00C7221F"/>
    <w:rsid w:val="00C7454B"/>
    <w:rsid w:val="00C76044"/>
    <w:rsid w:val="00C91858"/>
    <w:rsid w:val="00C9527D"/>
    <w:rsid w:val="00CA44D2"/>
    <w:rsid w:val="00CA5BC8"/>
    <w:rsid w:val="00CA6696"/>
    <w:rsid w:val="00CA7C5B"/>
    <w:rsid w:val="00CB179C"/>
    <w:rsid w:val="00CB1AA5"/>
    <w:rsid w:val="00CB58C2"/>
    <w:rsid w:val="00CB7497"/>
    <w:rsid w:val="00CC06C7"/>
    <w:rsid w:val="00CC098F"/>
    <w:rsid w:val="00CD29C3"/>
    <w:rsid w:val="00CD4A49"/>
    <w:rsid w:val="00CE3ED8"/>
    <w:rsid w:val="00CE4627"/>
    <w:rsid w:val="00CF04F8"/>
    <w:rsid w:val="00CF2732"/>
    <w:rsid w:val="00CF273F"/>
    <w:rsid w:val="00CF3876"/>
    <w:rsid w:val="00D0006D"/>
    <w:rsid w:val="00D07E5F"/>
    <w:rsid w:val="00D158C2"/>
    <w:rsid w:val="00D17CE9"/>
    <w:rsid w:val="00D2038D"/>
    <w:rsid w:val="00D23EFC"/>
    <w:rsid w:val="00D3645F"/>
    <w:rsid w:val="00D4414A"/>
    <w:rsid w:val="00D45869"/>
    <w:rsid w:val="00D52D8F"/>
    <w:rsid w:val="00D5734A"/>
    <w:rsid w:val="00D63574"/>
    <w:rsid w:val="00D636DF"/>
    <w:rsid w:val="00D70EE0"/>
    <w:rsid w:val="00D74276"/>
    <w:rsid w:val="00D76FC4"/>
    <w:rsid w:val="00D81794"/>
    <w:rsid w:val="00D842D9"/>
    <w:rsid w:val="00D87833"/>
    <w:rsid w:val="00DB57FB"/>
    <w:rsid w:val="00DB67E3"/>
    <w:rsid w:val="00DB7112"/>
    <w:rsid w:val="00DC2DC7"/>
    <w:rsid w:val="00DD1E42"/>
    <w:rsid w:val="00DD3745"/>
    <w:rsid w:val="00DD6366"/>
    <w:rsid w:val="00DD7ED5"/>
    <w:rsid w:val="00DE15F6"/>
    <w:rsid w:val="00DF45E5"/>
    <w:rsid w:val="00DF576F"/>
    <w:rsid w:val="00DF7054"/>
    <w:rsid w:val="00E07820"/>
    <w:rsid w:val="00E10439"/>
    <w:rsid w:val="00E20467"/>
    <w:rsid w:val="00E241BE"/>
    <w:rsid w:val="00E354F2"/>
    <w:rsid w:val="00E44EAF"/>
    <w:rsid w:val="00E504D3"/>
    <w:rsid w:val="00E512C8"/>
    <w:rsid w:val="00E53D2F"/>
    <w:rsid w:val="00E677EE"/>
    <w:rsid w:val="00E7082D"/>
    <w:rsid w:val="00E717D8"/>
    <w:rsid w:val="00E727BE"/>
    <w:rsid w:val="00E76985"/>
    <w:rsid w:val="00E7764A"/>
    <w:rsid w:val="00E806B4"/>
    <w:rsid w:val="00E82BFF"/>
    <w:rsid w:val="00E87341"/>
    <w:rsid w:val="00E90615"/>
    <w:rsid w:val="00E90F23"/>
    <w:rsid w:val="00E910A8"/>
    <w:rsid w:val="00E921FF"/>
    <w:rsid w:val="00EA18FD"/>
    <w:rsid w:val="00EA7A61"/>
    <w:rsid w:val="00EB1C02"/>
    <w:rsid w:val="00EB1CF3"/>
    <w:rsid w:val="00EB20A4"/>
    <w:rsid w:val="00EB2B8F"/>
    <w:rsid w:val="00EB2E1B"/>
    <w:rsid w:val="00ED4013"/>
    <w:rsid w:val="00ED5A5A"/>
    <w:rsid w:val="00ED6225"/>
    <w:rsid w:val="00EF0B5F"/>
    <w:rsid w:val="00EF0E97"/>
    <w:rsid w:val="00EF7CF8"/>
    <w:rsid w:val="00F00AA1"/>
    <w:rsid w:val="00F029CD"/>
    <w:rsid w:val="00F04EF9"/>
    <w:rsid w:val="00F05F68"/>
    <w:rsid w:val="00F24014"/>
    <w:rsid w:val="00F245DD"/>
    <w:rsid w:val="00F46B1F"/>
    <w:rsid w:val="00F5707C"/>
    <w:rsid w:val="00F642D7"/>
    <w:rsid w:val="00F6528E"/>
    <w:rsid w:val="00F65832"/>
    <w:rsid w:val="00F756C4"/>
    <w:rsid w:val="00F769DD"/>
    <w:rsid w:val="00F83217"/>
    <w:rsid w:val="00F84894"/>
    <w:rsid w:val="00F920E8"/>
    <w:rsid w:val="00F94524"/>
    <w:rsid w:val="00FA05F2"/>
    <w:rsid w:val="00FA53C8"/>
    <w:rsid w:val="00FA6B39"/>
    <w:rsid w:val="00FB0546"/>
    <w:rsid w:val="00FB1624"/>
    <w:rsid w:val="00FB1AFB"/>
    <w:rsid w:val="00FB356E"/>
    <w:rsid w:val="00FB4B65"/>
    <w:rsid w:val="00FC3494"/>
    <w:rsid w:val="00FC3DBD"/>
    <w:rsid w:val="00FC79A8"/>
    <w:rsid w:val="00FD4205"/>
    <w:rsid w:val="00FE77A7"/>
    <w:rsid w:val="00FF570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D6CA50-D41C-4292-B5C8-843CE62BA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3D35"/>
  </w:style>
  <w:style w:type="paragraph" w:styleId="Ttulo1">
    <w:name w:val="heading 1"/>
    <w:basedOn w:val="Normal"/>
    <w:next w:val="Normal"/>
    <w:link w:val="Ttulo1Car"/>
    <w:uiPriority w:val="9"/>
    <w:qFormat/>
    <w:rsid w:val="00303D35"/>
    <w:pPr>
      <w:keepNext/>
      <w:keepLines/>
      <w:spacing w:before="480" w:after="0"/>
      <w:outlineLvl w:val="0"/>
    </w:pPr>
    <w:rPr>
      <w:rFonts w:eastAsiaTheme="majorEastAsia" w:cstheme="majorBidi"/>
      <w:b/>
      <w:bCs/>
      <w:sz w:val="24"/>
      <w:szCs w:val="28"/>
      <w:u w:val="single"/>
    </w:rPr>
  </w:style>
  <w:style w:type="paragraph" w:styleId="Ttulo2">
    <w:name w:val="heading 2"/>
    <w:basedOn w:val="Normal"/>
    <w:next w:val="Normal"/>
    <w:link w:val="Ttulo2Car"/>
    <w:uiPriority w:val="9"/>
    <w:semiHidden/>
    <w:unhideWhenUsed/>
    <w:qFormat/>
    <w:rsid w:val="006A32B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03D35"/>
    <w:rPr>
      <w:rFonts w:eastAsiaTheme="majorEastAsia" w:cstheme="majorBidi"/>
      <w:b/>
      <w:bCs/>
      <w:sz w:val="24"/>
      <w:szCs w:val="28"/>
      <w:u w:val="single"/>
    </w:rPr>
  </w:style>
  <w:style w:type="paragraph" w:styleId="Sinespaciado">
    <w:name w:val="No Spacing"/>
    <w:link w:val="SinespaciadoCar"/>
    <w:uiPriority w:val="1"/>
    <w:qFormat/>
    <w:rsid w:val="00303D35"/>
    <w:pPr>
      <w:spacing w:after="0" w:line="240" w:lineRule="auto"/>
    </w:pPr>
  </w:style>
  <w:style w:type="character" w:styleId="Hipervnculo">
    <w:name w:val="Hyperlink"/>
    <w:basedOn w:val="Fuentedeprrafopredeter"/>
    <w:uiPriority w:val="99"/>
    <w:unhideWhenUsed/>
    <w:rsid w:val="00303D35"/>
    <w:rPr>
      <w:color w:val="0000FF" w:themeColor="hyperlink"/>
      <w:u w:val="single"/>
    </w:rPr>
  </w:style>
  <w:style w:type="table" w:styleId="Tablaconcuadrcula">
    <w:name w:val="Table Grid"/>
    <w:basedOn w:val="Tablanormal"/>
    <w:uiPriority w:val="59"/>
    <w:rsid w:val="00303D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nhideWhenUsed/>
    <w:rsid w:val="00303D35"/>
    <w:pPr>
      <w:tabs>
        <w:tab w:val="center" w:pos="4419"/>
        <w:tab w:val="right" w:pos="8838"/>
      </w:tabs>
      <w:spacing w:after="0" w:line="240" w:lineRule="auto"/>
    </w:pPr>
  </w:style>
  <w:style w:type="character" w:customStyle="1" w:styleId="EncabezadoCar">
    <w:name w:val="Encabezado Car"/>
    <w:basedOn w:val="Fuentedeprrafopredeter"/>
    <w:link w:val="Encabezado"/>
    <w:rsid w:val="00303D35"/>
  </w:style>
  <w:style w:type="paragraph" w:styleId="Piedepgina">
    <w:name w:val="footer"/>
    <w:basedOn w:val="Normal"/>
    <w:link w:val="PiedepginaCar"/>
    <w:uiPriority w:val="99"/>
    <w:unhideWhenUsed/>
    <w:rsid w:val="00303D3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3D35"/>
  </w:style>
  <w:style w:type="character" w:customStyle="1" w:styleId="SinespaciadoCar">
    <w:name w:val="Sin espaciado Car"/>
    <w:basedOn w:val="Fuentedeprrafopredeter"/>
    <w:link w:val="Sinespaciado"/>
    <w:uiPriority w:val="1"/>
    <w:rsid w:val="00303D35"/>
  </w:style>
  <w:style w:type="paragraph" w:styleId="Subttulo">
    <w:name w:val="Subtitle"/>
    <w:basedOn w:val="Normal"/>
    <w:next w:val="Normal"/>
    <w:link w:val="SubttuloCar"/>
    <w:uiPriority w:val="11"/>
    <w:qFormat/>
    <w:rsid w:val="004C7B24"/>
    <w:pPr>
      <w:numPr>
        <w:ilvl w:val="1"/>
      </w:numPr>
    </w:pPr>
    <w:rPr>
      <w:rFonts w:eastAsiaTheme="majorEastAsia" w:cstheme="majorBidi"/>
      <w:b/>
      <w:iCs/>
      <w:spacing w:val="15"/>
      <w:sz w:val="24"/>
      <w:szCs w:val="24"/>
    </w:rPr>
  </w:style>
  <w:style w:type="character" w:customStyle="1" w:styleId="SubttuloCar">
    <w:name w:val="Subtítulo Car"/>
    <w:basedOn w:val="Fuentedeprrafopredeter"/>
    <w:link w:val="Subttulo"/>
    <w:uiPriority w:val="11"/>
    <w:rsid w:val="004C7B24"/>
    <w:rPr>
      <w:rFonts w:eastAsiaTheme="majorEastAsia" w:cstheme="majorBidi"/>
      <w:b/>
      <w:iCs/>
      <w:spacing w:val="15"/>
      <w:sz w:val="24"/>
      <w:szCs w:val="24"/>
    </w:rPr>
  </w:style>
  <w:style w:type="paragraph" w:styleId="TtulodeTDC">
    <w:name w:val="TOC Heading"/>
    <w:basedOn w:val="Ttulo1"/>
    <w:next w:val="Normal"/>
    <w:uiPriority w:val="39"/>
    <w:semiHidden/>
    <w:unhideWhenUsed/>
    <w:qFormat/>
    <w:rsid w:val="00303D35"/>
    <w:pPr>
      <w:outlineLvl w:val="9"/>
    </w:pPr>
    <w:rPr>
      <w:rFonts w:asciiTheme="majorHAnsi" w:hAnsiTheme="majorHAnsi"/>
      <w:color w:val="365F91" w:themeColor="accent1" w:themeShade="BF"/>
      <w:sz w:val="28"/>
      <w:u w:val="none"/>
      <w:lang w:eastAsia="es-MX"/>
    </w:rPr>
  </w:style>
  <w:style w:type="paragraph" w:styleId="TDC1">
    <w:name w:val="toc 1"/>
    <w:basedOn w:val="Normal"/>
    <w:next w:val="Normal"/>
    <w:autoRedefine/>
    <w:uiPriority w:val="39"/>
    <w:unhideWhenUsed/>
    <w:qFormat/>
    <w:rsid w:val="00303D35"/>
    <w:pPr>
      <w:spacing w:after="100"/>
    </w:pPr>
  </w:style>
  <w:style w:type="paragraph" w:styleId="Textodeglobo">
    <w:name w:val="Balloon Text"/>
    <w:basedOn w:val="Normal"/>
    <w:link w:val="TextodegloboCar"/>
    <w:uiPriority w:val="99"/>
    <w:semiHidden/>
    <w:unhideWhenUsed/>
    <w:rsid w:val="00303D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03D35"/>
    <w:rPr>
      <w:rFonts w:ascii="Tahoma" w:hAnsi="Tahoma" w:cs="Tahoma"/>
      <w:sz w:val="16"/>
      <w:szCs w:val="16"/>
    </w:rPr>
  </w:style>
  <w:style w:type="paragraph" w:styleId="TDC2">
    <w:name w:val="toc 2"/>
    <w:basedOn w:val="Normal"/>
    <w:next w:val="Normal"/>
    <w:autoRedefine/>
    <w:uiPriority w:val="39"/>
    <w:semiHidden/>
    <w:unhideWhenUsed/>
    <w:qFormat/>
    <w:rsid w:val="00F84894"/>
    <w:pPr>
      <w:spacing w:after="100"/>
      <w:ind w:left="220"/>
    </w:pPr>
    <w:rPr>
      <w:rFonts w:eastAsiaTheme="minorEastAsia"/>
      <w:lang w:eastAsia="es-MX"/>
    </w:rPr>
  </w:style>
  <w:style w:type="paragraph" w:styleId="TDC3">
    <w:name w:val="toc 3"/>
    <w:basedOn w:val="Normal"/>
    <w:next w:val="Normal"/>
    <w:autoRedefine/>
    <w:uiPriority w:val="39"/>
    <w:semiHidden/>
    <w:unhideWhenUsed/>
    <w:qFormat/>
    <w:rsid w:val="00F84894"/>
    <w:pPr>
      <w:spacing w:after="100"/>
      <w:ind w:left="440"/>
    </w:pPr>
    <w:rPr>
      <w:rFonts w:eastAsiaTheme="minorEastAsia"/>
      <w:lang w:eastAsia="es-MX"/>
    </w:rPr>
  </w:style>
  <w:style w:type="paragraph" w:customStyle="1" w:styleId="Default">
    <w:name w:val="Default"/>
    <w:rsid w:val="006A32BC"/>
    <w:pPr>
      <w:autoSpaceDE w:val="0"/>
      <w:autoSpaceDN w:val="0"/>
      <w:adjustRightInd w:val="0"/>
      <w:spacing w:after="0" w:line="240" w:lineRule="auto"/>
    </w:pPr>
    <w:rPr>
      <w:rFonts w:ascii="Arial" w:eastAsia="Calibri" w:hAnsi="Arial" w:cs="Arial"/>
      <w:color w:val="000000"/>
      <w:sz w:val="24"/>
      <w:szCs w:val="24"/>
      <w:lang w:val="es-ES" w:eastAsia="es-ES"/>
    </w:rPr>
  </w:style>
  <w:style w:type="character" w:customStyle="1" w:styleId="Ttulo2Car">
    <w:name w:val="Título 2 Car"/>
    <w:basedOn w:val="Fuentedeprrafopredeter"/>
    <w:link w:val="Ttulo2"/>
    <w:uiPriority w:val="9"/>
    <w:semiHidden/>
    <w:rsid w:val="006A32BC"/>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844ADD"/>
    <w:pPr>
      <w:ind w:left="720"/>
      <w:contextualSpacing/>
    </w:pPr>
  </w:style>
  <w:style w:type="table" w:styleId="Tablanormal1">
    <w:name w:val="Plain Table 1"/>
    <w:basedOn w:val="Tablanormal"/>
    <w:uiPriority w:val="41"/>
    <w:rsid w:val="00844AD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11">
    <w:name w:val="Tabla normal 11"/>
    <w:basedOn w:val="Tablanormal"/>
    <w:next w:val="Tablanormal1"/>
    <w:uiPriority w:val="41"/>
    <w:rsid w:val="00844ADD"/>
    <w:pPr>
      <w:spacing w:after="0" w:line="240" w:lineRule="auto"/>
    </w:pPr>
    <w:rPr>
      <w:rFonts w:ascii="Calibri" w:eastAsia="Calibri" w:hAnsi="Calibri"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decuadrcula1clara-nfasis1">
    <w:name w:val="Grid Table 1 Light Accent 1"/>
    <w:basedOn w:val="Tablanormal"/>
    <w:uiPriority w:val="46"/>
    <w:rsid w:val="00874612"/>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adecuadrcula2-nfasis1">
    <w:name w:val="Grid Table 2 Accent 1"/>
    <w:basedOn w:val="Tablanormal"/>
    <w:uiPriority w:val="47"/>
    <w:rsid w:val="00BA1057"/>
    <w:pPr>
      <w:spacing w:after="0" w:line="240" w:lineRule="auto"/>
    </w:p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567012">
      <w:bodyDiv w:val="1"/>
      <w:marLeft w:val="0"/>
      <w:marRight w:val="0"/>
      <w:marTop w:val="0"/>
      <w:marBottom w:val="0"/>
      <w:divBdr>
        <w:top w:val="none" w:sz="0" w:space="0" w:color="auto"/>
        <w:left w:val="none" w:sz="0" w:space="0" w:color="auto"/>
        <w:bottom w:val="none" w:sz="0" w:space="0" w:color="auto"/>
        <w:right w:val="none" w:sz="0" w:space="0" w:color="auto"/>
      </w:divBdr>
      <w:divsChild>
        <w:div w:id="720247867">
          <w:marLeft w:val="0"/>
          <w:marRight w:val="0"/>
          <w:marTop w:val="0"/>
          <w:marBottom w:val="0"/>
          <w:divBdr>
            <w:top w:val="none" w:sz="0" w:space="0" w:color="auto"/>
            <w:left w:val="none" w:sz="0" w:space="0" w:color="auto"/>
            <w:bottom w:val="none" w:sz="0" w:space="0" w:color="auto"/>
            <w:right w:val="none" w:sz="0" w:space="0" w:color="auto"/>
          </w:divBdr>
        </w:div>
      </w:divsChild>
    </w:div>
    <w:div w:id="819536289">
      <w:bodyDiv w:val="1"/>
      <w:marLeft w:val="0"/>
      <w:marRight w:val="0"/>
      <w:marTop w:val="0"/>
      <w:marBottom w:val="0"/>
      <w:divBdr>
        <w:top w:val="none" w:sz="0" w:space="0" w:color="auto"/>
        <w:left w:val="none" w:sz="0" w:space="0" w:color="auto"/>
        <w:bottom w:val="none" w:sz="0" w:space="0" w:color="auto"/>
        <w:right w:val="none" w:sz="0" w:space="0" w:color="auto"/>
      </w:divBdr>
      <w:divsChild>
        <w:div w:id="1812403847">
          <w:marLeft w:val="547"/>
          <w:marRight w:val="0"/>
          <w:marTop w:val="0"/>
          <w:marBottom w:val="0"/>
          <w:divBdr>
            <w:top w:val="none" w:sz="0" w:space="0" w:color="auto"/>
            <w:left w:val="none" w:sz="0" w:space="0" w:color="auto"/>
            <w:bottom w:val="none" w:sz="0" w:space="0" w:color="auto"/>
            <w:right w:val="none" w:sz="0" w:space="0" w:color="auto"/>
          </w:divBdr>
        </w:div>
        <w:div w:id="260456296">
          <w:marLeft w:val="547"/>
          <w:marRight w:val="0"/>
          <w:marTop w:val="0"/>
          <w:marBottom w:val="0"/>
          <w:divBdr>
            <w:top w:val="none" w:sz="0" w:space="0" w:color="auto"/>
            <w:left w:val="none" w:sz="0" w:space="0" w:color="auto"/>
            <w:bottom w:val="none" w:sz="0" w:space="0" w:color="auto"/>
            <w:right w:val="none" w:sz="0" w:space="0" w:color="auto"/>
          </w:divBdr>
        </w:div>
        <w:div w:id="896815679">
          <w:marLeft w:val="547"/>
          <w:marRight w:val="0"/>
          <w:marTop w:val="0"/>
          <w:marBottom w:val="0"/>
          <w:divBdr>
            <w:top w:val="none" w:sz="0" w:space="0" w:color="auto"/>
            <w:left w:val="none" w:sz="0" w:space="0" w:color="auto"/>
            <w:bottom w:val="none" w:sz="0" w:space="0" w:color="auto"/>
            <w:right w:val="none" w:sz="0" w:space="0" w:color="auto"/>
          </w:divBdr>
        </w:div>
        <w:div w:id="1840654479">
          <w:marLeft w:val="547"/>
          <w:marRight w:val="0"/>
          <w:marTop w:val="0"/>
          <w:marBottom w:val="0"/>
          <w:divBdr>
            <w:top w:val="none" w:sz="0" w:space="0" w:color="auto"/>
            <w:left w:val="none" w:sz="0" w:space="0" w:color="auto"/>
            <w:bottom w:val="none" w:sz="0" w:space="0" w:color="auto"/>
            <w:right w:val="none" w:sz="0" w:space="0" w:color="auto"/>
          </w:divBdr>
        </w:div>
        <w:div w:id="638804586">
          <w:marLeft w:val="547"/>
          <w:marRight w:val="0"/>
          <w:marTop w:val="0"/>
          <w:marBottom w:val="0"/>
          <w:divBdr>
            <w:top w:val="none" w:sz="0" w:space="0" w:color="auto"/>
            <w:left w:val="none" w:sz="0" w:space="0" w:color="auto"/>
            <w:bottom w:val="none" w:sz="0" w:space="0" w:color="auto"/>
            <w:right w:val="none" w:sz="0" w:space="0" w:color="auto"/>
          </w:divBdr>
        </w:div>
        <w:div w:id="12265573">
          <w:marLeft w:val="547"/>
          <w:marRight w:val="0"/>
          <w:marTop w:val="0"/>
          <w:marBottom w:val="0"/>
          <w:divBdr>
            <w:top w:val="none" w:sz="0" w:space="0" w:color="auto"/>
            <w:left w:val="none" w:sz="0" w:space="0" w:color="auto"/>
            <w:bottom w:val="none" w:sz="0" w:space="0" w:color="auto"/>
            <w:right w:val="none" w:sz="0" w:space="0" w:color="auto"/>
          </w:divBdr>
        </w:div>
        <w:div w:id="1567259579">
          <w:marLeft w:val="547"/>
          <w:marRight w:val="0"/>
          <w:marTop w:val="0"/>
          <w:marBottom w:val="0"/>
          <w:divBdr>
            <w:top w:val="none" w:sz="0" w:space="0" w:color="auto"/>
            <w:left w:val="none" w:sz="0" w:space="0" w:color="auto"/>
            <w:bottom w:val="none" w:sz="0" w:space="0" w:color="auto"/>
            <w:right w:val="none" w:sz="0" w:space="0" w:color="auto"/>
          </w:divBdr>
        </w:div>
        <w:div w:id="353506979">
          <w:marLeft w:val="547"/>
          <w:marRight w:val="0"/>
          <w:marTop w:val="0"/>
          <w:marBottom w:val="0"/>
          <w:divBdr>
            <w:top w:val="none" w:sz="0" w:space="0" w:color="auto"/>
            <w:left w:val="none" w:sz="0" w:space="0" w:color="auto"/>
            <w:bottom w:val="none" w:sz="0" w:space="0" w:color="auto"/>
            <w:right w:val="none" w:sz="0" w:space="0" w:color="auto"/>
          </w:divBdr>
        </w:div>
        <w:div w:id="416678233">
          <w:marLeft w:val="547"/>
          <w:marRight w:val="0"/>
          <w:marTop w:val="0"/>
          <w:marBottom w:val="0"/>
          <w:divBdr>
            <w:top w:val="none" w:sz="0" w:space="0" w:color="auto"/>
            <w:left w:val="none" w:sz="0" w:space="0" w:color="auto"/>
            <w:bottom w:val="none" w:sz="0" w:space="0" w:color="auto"/>
            <w:right w:val="none" w:sz="0" w:space="0" w:color="auto"/>
          </w:divBdr>
        </w:div>
        <w:div w:id="610278712">
          <w:marLeft w:val="547"/>
          <w:marRight w:val="0"/>
          <w:marTop w:val="0"/>
          <w:marBottom w:val="0"/>
          <w:divBdr>
            <w:top w:val="none" w:sz="0" w:space="0" w:color="auto"/>
            <w:left w:val="none" w:sz="0" w:space="0" w:color="auto"/>
            <w:bottom w:val="none" w:sz="0" w:space="0" w:color="auto"/>
            <w:right w:val="none" w:sz="0" w:space="0" w:color="auto"/>
          </w:divBdr>
        </w:div>
        <w:div w:id="655648576">
          <w:marLeft w:val="547"/>
          <w:marRight w:val="0"/>
          <w:marTop w:val="0"/>
          <w:marBottom w:val="0"/>
          <w:divBdr>
            <w:top w:val="none" w:sz="0" w:space="0" w:color="auto"/>
            <w:left w:val="none" w:sz="0" w:space="0" w:color="auto"/>
            <w:bottom w:val="none" w:sz="0" w:space="0" w:color="auto"/>
            <w:right w:val="none" w:sz="0" w:space="0" w:color="auto"/>
          </w:divBdr>
        </w:div>
        <w:div w:id="818686945">
          <w:marLeft w:val="547"/>
          <w:marRight w:val="0"/>
          <w:marTop w:val="0"/>
          <w:marBottom w:val="0"/>
          <w:divBdr>
            <w:top w:val="none" w:sz="0" w:space="0" w:color="auto"/>
            <w:left w:val="none" w:sz="0" w:space="0" w:color="auto"/>
            <w:bottom w:val="none" w:sz="0" w:space="0" w:color="auto"/>
            <w:right w:val="none" w:sz="0" w:space="0" w:color="auto"/>
          </w:divBdr>
        </w:div>
        <w:div w:id="1228416929">
          <w:marLeft w:val="547"/>
          <w:marRight w:val="0"/>
          <w:marTop w:val="0"/>
          <w:marBottom w:val="0"/>
          <w:divBdr>
            <w:top w:val="none" w:sz="0" w:space="0" w:color="auto"/>
            <w:left w:val="none" w:sz="0" w:space="0" w:color="auto"/>
            <w:bottom w:val="none" w:sz="0" w:space="0" w:color="auto"/>
            <w:right w:val="none" w:sz="0" w:space="0" w:color="auto"/>
          </w:divBdr>
        </w:div>
        <w:div w:id="1622108826">
          <w:marLeft w:val="547"/>
          <w:marRight w:val="0"/>
          <w:marTop w:val="0"/>
          <w:marBottom w:val="0"/>
          <w:divBdr>
            <w:top w:val="none" w:sz="0" w:space="0" w:color="auto"/>
            <w:left w:val="none" w:sz="0" w:space="0" w:color="auto"/>
            <w:bottom w:val="none" w:sz="0" w:space="0" w:color="auto"/>
            <w:right w:val="none" w:sz="0" w:space="0" w:color="auto"/>
          </w:divBdr>
        </w:div>
        <w:div w:id="1611817201">
          <w:marLeft w:val="547"/>
          <w:marRight w:val="0"/>
          <w:marTop w:val="0"/>
          <w:marBottom w:val="0"/>
          <w:divBdr>
            <w:top w:val="none" w:sz="0" w:space="0" w:color="auto"/>
            <w:left w:val="none" w:sz="0" w:space="0" w:color="auto"/>
            <w:bottom w:val="none" w:sz="0" w:space="0" w:color="auto"/>
            <w:right w:val="none" w:sz="0" w:space="0" w:color="auto"/>
          </w:divBdr>
        </w:div>
      </w:divsChild>
    </w:div>
    <w:div w:id="1202212165">
      <w:bodyDiv w:val="1"/>
      <w:marLeft w:val="0"/>
      <w:marRight w:val="0"/>
      <w:marTop w:val="0"/>
      <w:marBottom w:val="0"/>
      <w:divBdr>
        <w:top w:val="none" w:sz="0" w:space="0" w:color="auto"/>
        <w:left w:val="none" w:sz="0" w:space="0" w:color="auto"/>
        <w:bottom w:val="none" w:sz="0" w:space="0" w:color="auto"/>
        <w:right w:val="none" w:sz="0" w:space="0" w:color="auto"/>
      </w:divBdr>
    </w:div>
    <w:div w:id="1215040009">
      <w:bodyDiv w:val="1"/>
      <w:marLeft w:val="0"/>
      <w:marRight w:val="0"/>
      <w:marTop w:val="0"/>
      <w:marBottom w:val="0"/>
      <w:divBdr>
        <w:top w:val="none" w:sz="0" w:space="0" w:color="auto"/>
        <w:left w:val="none" w:sz="0" w:space="0" w:color="auto"/>
        <w:bottom w:val="none" w:sz="0" w:space="0" w:color="auto"/>
        <w:right w:val="none" w:sz="0" w:space="0" w:color="auto"/>
      </w:divBdr>
    </w:div>
    <w:div w:id="1300262840">
      <w:bodyDiv w:val="1"/>
      <w:marLeft w:val="0"/>
      <w:marRight w:val="0"/>
      <w:marTop w:val="0"/>
      <w:marBottom w:val="0"/>
      <w:divBdr>
        <w:top w:val="none" w:sz="0" w:space="0" w:color="auto"/>
        <w:left w:val="none" w:sz="0" w:space="0" w:color="auto"/>
        <w:bottom w:val="none" w:sz="0" w:space="0" w:color="auto"/>
        <w:right w:val="none" w:sz="0" w:space="0" w:color="auto"/>
      </w:divBdr>
    </w:div>
    <w:div w:id="1810896773">
      <w:bodyDiv w:val="1"/>
      <w:marLeft w:val="0"/>
      <w:marRight w:val="0"/>
      <w:marTop w:val="0"/>
      <w:marBottom w:val="0"/>
      <w:divBdr>
        <w:top w:val="none" w:sz="0" w:space="0" w:color="auto"/>
        <w:left w:val="none" w:sz="0" w:space="0" w:color="auto"/>
        <w:bottom w:val="none" w:sz="0" w:space="0" w:color="auto"/>
        <w:right w:val="none" w:sz="0" w:space="0" w:color="auto"/>
      </w:divBdr>
      <w:divsChild>
        <w:div w:id="245697566">
          <w:marLeft w:val="0"/>
          <w:marRight w:val="0"/>
          <w:marTop w:val="0"/>
          <w:marBottom w:val="0"/>
          <w:divBdr>
            <w:top w:val="none" w:sz="0" w:space="0" w:color="auto"/>
            <w:left w:val="none" w:sz="0" w:space="0" w:color="auto"/>
            <w:bottom w:val="none" w:sz="0" w:space="0" w:color="auto"/>
            <w:right w:val="none" w:sz="0" w:space="0" w:color="auto"/>
          </w:divBdr>
        </w:div>
      </w:divsChild>
    </w:div>
    <w:div w:id="1844734576">
      <w:bodyDiv w:val="1"/>
      <w:marLeft w:val="0"/>
      <w:marRight w:val="0"/>
      <w:marTop w:val="0"/>
      <w:marBottom w:val="0"/>
      <w:divBdr>
        <w:top w:val="none" w:sz="0" w:space="0" w:color="auto"/>
        <w:left w:val="none" w:sz="0" w:space="0" w:color="auto"/>
        <w:bottom w:val="none" w:sz="0" w:space="0" w:color="auto"/>
        <w:right w:val="none" w:sz="0" w:space="0" w:color="auto"/>
      </w:divBdr>
      <w:divsChild>
        <w:div w:id="1721586653">
          <w:marLeft w:val="547"/>
          <w:marRight w:val="0"/>
          <w:marTop w:val="0"/>
          <w:marBottom w:val="0"/>
          <w:divBdr>
            <w:top w:val="none" w:sz="0" w:space="0" w:color="auto"/>
            <w:left w:val="none" w:sz="0" w:space="0" w:color="auto"/>
            <w:bottom w:val="none" w:sz="0" w:space="0" w:color="auto"/>
            <w:right w:val="none" w:sz="0" w:space="0" w:color="auto"/>
          </w:divBdr>
        </w:div>
      </w:divsChild>
    </w:div>
    <w:div w:id="2130930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microsoft.com/office/2007/relationships/diagramDrawing" Target="diagrams/drawing1.xml"/><Relationship Id="rId117" Type="http://schemas.openxmlformats.org/officeDocument/2006/relationships/image" Target="media/image63.jpeg"/><Relationship Id="rId21" Type="http://schemas.openxmlformats.org/officeDocument/2006/relationships/hyperlink" Target="http://es.slideshare.net/viry9012/estructura-sedesol" TargetMode="External"/><Relationship Id="rId42" Type="http://schemas.microsoft.com/office/2007/relationships/diagramDrawing" Target="diagrams/drawing4.xml"/><Relationship Id="rId47" Type="http://schemas.microsoft.com/office/2007/relationships/diagramDrawing" Target="diagrams/drawing5.xml"/><Relationship Id="rId63" Type="http://schemas.openxmlformats.org/officeDocument/2006/relationships/image" Target="media/image14.jpeg"/><Relationship Id="rId68" Type="http://schemas.openxmlformats.org/officeDocument/2006/relationships/image" Target="media/image19.jpeg"/><Relationship Id="rId84" Type="http://schemas.openxmlformats.org/officeDocument/2006/relationships/image" Target="media/image35.jpeg"/><Relationship Id="rId89" Type="http://schemas.openxmlformats.org/officeDocument/2006/relationships/image" Target="media/image40.jpeg"/><Relationship Id="rId112" Type="http://schemas.openxmlformats.org/officeDocument/2006/relationships/image" Target="media/image58.jpeg"/><Relationship Id="rId133" Type="http://schemas.openxmlformats.org/officeDocument/2006/relationships/diagramData" Target="diagrams/data11.xml"/><Relationship Id="rId138" Type="http://schemas.openxmlformats.org/officeDocument/2006/relationships/image" Target="media/image69.jpeg"/><Relationship Id="rId16" Type="http://schemas.openxmlformats.org/officeDocument/2006/relationships/hyperlink" Target="http://www.esdi-online.com/repositori/public/dossiers/DIDAC_wdw7ydy1.pdf" TargetMode="External"/><Relationship Id="rId107" Type="http://schemas.openxmlformats.org/officeDocument/2006/relationships/image" Target="media/image53.jpeg"/><Relationship Id="rId11" Type="http://schemas.openxmlformats.org/officeDocument/2006/relationships/image" Target="media/image4.jpeg"/><Relationship Id="rId32" Type="http://schemas.openxmlformats.org/officeDocument/2006/relationships/diagramData" Target="diagrams/data3.xml"/><Relationship Id="rId37" Type="http://schemas.openxmlformats.org/officeDocument/2006/relationships/image" Target="media/image11.jpeg"/><Relationship Id="rId53" Type="http://schemas.openxmlformats.org/officeDocument/2006/relationships/diagramData" Target="diagrams/data7.xml"/><Relationship Id="rId58" Type="http://schemas.openxmlformats.org/officeDocument/2006/relationships/hyperlink" Target="http://imt.mx/archivos/Publicaciones/PublicacionTecnica/pt15.pdf" TargetMode="External"/><Relationship Id="rId74" Type="http://schemas.openxmlformats.org/officeDocument/2006/relationships/image" Target="media/image25.jpeg"/><Relationship Id="rId79" Type="http://schemas.openxmlformats.org/officeDocument/2006/relationships/image" Target="media/image30.jpeg"/><Relationship Id="rId102" Type="http://schemas.microsoft.com/office/2007/relationships/diagramDrawing" Target="diagrams/drawing8.xml"/><Relationship Id="rId123" Type="http://schemas.openxmlformats.org/officeDocument/2006/relationships/image" Target="media/image64.jpeg"/><Relationship Id="rId128" Type="http://schemas.openxmlformats.org/officeDocument/2006/relationships/diagramLayout" Target="diagrams/layout10.xml"/><Relationship Id="rId144" Type="http://schemas.openxmlformats.org/officeDocument/2006/relationships/diagramQuickStyle" Target="diagrams/quickStyle12.xml"/><Relationship Id="rId149" Type="http://schemas.openxmlformats.org/officeDocument/2006/relationships/hyperlink" Target="http://es.slideshare.net/viry9012/estructura-sedesol" TargetMode="External"/><Relationship Id="rId5" Type="http://schemas.openxmlformats.org/officeDocument/2006/relationships/webSettings" Target="webSettings.xml"/><Relationship Id="rId90" Type="http://schemas.openxmlformats.org/officeDocument/2006/relationships/image" Target="media/image41.jpeg"/><Relationship Id="rId95" Type="http://schemas.openxmlformats.org/officeDocument/2006/relationships/image" Target="media/image46.jpeg"/><Relationship Id="rId22" Type="http://schemas.openxmlformats.org/officeDocument/2006/relationships/diagramData" Target="diagrams/data1.xml"/><Relationship Id="rId27" Type="http://schemas.openxmlformats.org/officeDocument/2006/relationships/diagramData" Target="diagrams/data2.xml"/><Relationship Id="rId43" Type="http://schemas.openxmlformats.org/officeDocument/2006/relationships/diagramData" Target="diagrams/data5.xml"/><Relationship Id="rId48" Type="http://schemas.openxmlformats.org/officeDocument/2006/relationships/diagramData" Target="diagrams/data6.xml"/><Relationship Id="rId64" Type="http://schemas.openxmlformats.org/officeDocument/2006/relationships/image" Target="media/image15.jpeg"/><Relationship Id="rId69" Type="http://schemas.openxmlformats.org/officeDocument/2006/relationships/image" Target="media/image20.jpeg"/><Relationship Id="rId113" Type="http://schemas.openxmlformats.org/officeDocument/2006/relationships/image" Target="media/image59.jpeg"/><Relationship Id="rId118" Type="http://schemas.openxmlformats.org/officeDocument/2006/relationships/diagramData" Target="diagrams/data9.xml"/><Relationship Id="rId134" Type="http://schemas.openxmlformats.org/officeDocument/2006/relationships/diagramLayout" Target="diagrams/layout11.xml"/><Relationship Id="rId139" Type="http://schemas.openxmlformats.org/officeDocument/2006/relationships/image" Target="media/image70.jpeg"/><Relationship Id="rId80" Type="http://schemas.openxmlformats.org/officeDocument/2006/relationships/image" Target="media/image31.jpeg"/><Relationship Id="rId85" Type="http://schemas.openxmlformats.org/officeDocument/2006/relationships/image" Target="media/image36.jpeg"/><Relationship Id="rId150" Type="http://schemas.openxmlformats.org/officeDocument/2006/relationships/hyperlink" Target="http://www.scielo.org.mx/scielo.php?script=sci_arttext&amp;pid=S0188-46112003000100010" TargetMode="External"/><Relationship Id="rId12" Type="http://schemas.openxmlformats.org/officeDocument/2006/relationships/hyperlink" Target="http://imt.mx/archivos/Publicaciones/PublicacionTecnica/pt15.pdf" TargetMode="External"/><Relationship Id="rId17" Type="http://schemas.openxmlformats.org/officeDocument/2006/relationships/image" Target="media/image8.png"/><Relationship Id="rId25" Type="http://schemas.openxmlformats.org/officeDocument/2006/relationships/diagramColors" Target="diagrams/colors1.xml"/><Relationship Id="rId33" Type="http://schemas.openxmlformats.org/officeDocument/2006/relationships/diagramLayout" Target="diagrams/layout3.xml"/><Relationship Id="rId38" Type="http://schemas.openxmlformats.org/officeDocument/2006/relationships/diagramData" Target="diagrams/data4.xml"/><Relationship Id="rId46" Type="http://schemas.openxmlformats.org/officeDocument/2006/relationships/diagramColors" Target="diagrams/colors5.xml"/><Relationship Id="rId59" Type="http://schemas.openxmlformats.org/officeDocument/2006/relationships/hyperlink" Target="http://www.scielo.org.mx/scielo.php?script=sci_arttext&amp;pid=S0188-46112003000100010" TargetMode="External"/><Relationship Id="rId67" Type="http://schemas.openxmlformats.org/officeDocument/2006/relationships/image" Target="media/image18.jpeg"/><Relationship Id="rId103" Type="http://schemas.openxmlformats.org/officeDocument/2006/relationships/image" Target="media/image49.jpeg"/><Relationship Id="rId108" Type="http://schemas.openxmlformats.org/officeDocument/2006/relationships/image" Target="media/image54.jpeg"/><Relationship Id="rId116" Type="http://schemas.openxmlformats.org/officeDocument/2006/relationships/image" Target="media/image62.jpeg"/><Relationship Id="rId124" Type="http://schemas.openxmlformats.org/officeDocument/2006/relationships/image" Target="media/image65.jpeg"/><Relationship Id="rId129" Type="http://schemas.openxmlformats.org/officeDocument/2006/relationships/diagramQuickStyle" Target="diagrams/quickStyle10.xml"/><Relationship Id="rId137" Type="http://schemas.microsoft.com/office/2007/relationships/diagramDrawing" Target="diagrams/drawing11.xml"/><Relationship Id="rId20" Type="http://schemas.openxmlformats.org/officeDocument/2006/relationships/image" Target="media/image10.jpeg"/><Relationship Id="rId41" Type="http://schemas.openxmlformats.org/officeDocument/2006/relationships/diagramColors" Target="diagrams/colors4.xml"/><Relationship Id="rId54" Type="http://schemas.openxmlformats.org/officeDocument/2006/relationships/diagramLayout" Target="diagrams/layout7.xml"/><Relationship Id="rId62" Type="http://schemas.openxmlformats.org/officeDocument/2006/relationships/image" Target="media/image13.jpeg"/><Relationship Id="rId70" Type="http://schemas.openxmlformats.org/officeDocument/2006/relationships/image" Target="media/image21.jpeg"/><Relationship Id="rId75" Type="http://schemas.openxmlformats.org/officeDocument/2006/relationships/image" Target="media/image26.jpeg"/><Relationship Id="rId83" Type="http://schemas.openxmlformats.org/officeDocument/2006/relationships/image" Target="media/image34.jpeg"/><Relationship Id="rId88" Type="http://schemas.openxmlformats.org/officeDocument/2006/relationships/image" Target="media/image39.jpeg"/><Relationship Id="rId91" Type="http://schemas.openxmlformats.org/officeDocument/2006/relationships/image" Target="media/image42.jpeg"/><Relationship Id="rId96" Type="http://schemas.openxmlformats.org/officeDocument/2006/relationships/image" Target="media/image47.jpeg"/><Relationship Id="rId111" Type="http://schemas.openxmlformats.org/officeDocument/2006/relationships/image" Target="media/image57.jpeg"/><Relationship Id="rId132" Type="http://schemas.openxmlformats.org/officeDocument/2006/relationships/image" Target="media/image68.jpeg"/><Relationship Id="rId140" Type="http://schemas.openxmlformats.org/officeDocument/2006/relationships/image" Target="media/image71.jpeg"/><Relationship Id="rId145" Type="http://schemas.openxmlformats.org/officeDocument/2006/relationships/diagramColors" Target="diagrams/colors12.xml"/><Relationship Id="rId15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diagramLayout" Target="diagrams/layout1.xml"/><Relationship Id="rId28" Type="http://schemas.openxmlformats.org/officeDocument/2006/relationships/diagramLayout" Target="diagrams/layout2.xml"/><Relationship Id="rId36" Type="http://schemas.microsoft.com/office/2007/relationships/diagramDrawing" Target="diagrams/drawing3.xml"/><Relationship Id="rId49" Type="http://schemas.openxmlformats.org/officeDocument/2006/relationships/diagramLayout" Target="diagrams/layout6.xml"/><Relationship Id="rId57" Type="http://schemas.microsoft.com/office/2007/relationships/diagramDrawing" Target="diagrams/drawing7.xml"/><Relationship Id="rId106" Type="http://schemas.openxmlformats.org/officeDocument/2006/relationships/image" Target="media/image52.jpeg"/><Relationship Id="rId114" Type="http://schemas.openxmlformats.org/officeDocument/2006/relationships/image" Target="media/image60.jpeg"/><Relationship Id="rId119" Type="http://schemas.openxmlformats.org/officeDocument/2006/relationships/diagramLayout" Target="diagrams/layout9.xml"/><Relationship Id="rId127" Type="http://schemas.openxmlformats.org/officeDocument/2006/relationships/diagramData" Target="diagrams/data10.xml"/><Relationship Id="rId10" Type="http://schemas.openxmlformats.org/officeDocument/2006/relationships/image" Target="media/image3.jpeg"/><Relationship Id="rId31" Type="http://schemas.microsoft.com/office/2007/relationships/diagramDrawing" Target="diagrams/drawing2.xml"/><Relationship Id="rId44" Type="http://schemas.openxmlformats.org/officeDocument/2006/relationships/diagramLayout" Target="diagrams/layout5.xml"/><Relationship Id="rId52" Type="http://schemas.microsoft.com/office/2007/relationships/diagramDrawing" Target="diagrams/drawing6.xml"/><Relationship Id="rId60" Type="http://schemas.openxmlformats.org/officeDocument/2006/relationships/hyperlink" Target="http://imt.mx/archivos/Publicaciones/PublicacionTecnica/pt15.pdf" TargetMode="External"/><Relationship Id="rId65" Type="http://schemas.openxmlformats.org/officeDocument/2006/relationships/image" Target="media/image16.jpeg"/><Relationship Id="rId73" Type="http://schemas.openxmlformats.org/officeDocument/2006/relationships/image" Target="media/image24.jpeg"/><Relationship Id="rId78" Type="http://schemas.openxmlformats.org/officeDocument/2006/relationships/image" Target="media/image29.jpeg"/><Relationship Id="rId81" Type="http://schemas.openxmlformats.org/officeDocument/2006/relationships/image" Target="media/image32.jpeg"/><Relationship Id="rId86" Type="http://schemas.openxmlformats.org/officeDocument/2006/relationships/image" Target="media/image37.jpeg"/><Relationship Id="rId94" Type="http://schemas.openxmlformats.org/officeDocument/2006/relationships/image" Target="media/image45.jpeg"/><Relationship Id="rId99" Type="http://schemas.openxmlformats.org/officeDocument/2006/relationships/diagramLayout" Target="diagrams/layout8.xml"/><Relationship Id="rId101" Type="http://schemas.openxmlformats.org/officeDocument/2006/relationships/diagramColors" Target="diagrams/colors8.xml"/><Relationship Id="rId122" Type="http://schemas.microsoft.com/office/2007/relationships/diagramDrawing" Target="diagrams/drawing9.xml"/><Relationship Id="rId130" Type="http://schemas.openxmlformats.org/officeDocument/2006/relationships/diagramColors" Target="diagrams/colors10.xml"/><Relationship Id="rId135" Type="http://schemas.openxmlformats.org/officeDocument/2006/relationships/diagramQuickStyle" Target="diagrams/quickStyle11.xml"/><Relationship Id="rId143" Type="http://schemas.openxmlformats.org/officeDocument/2006/relationships/diagramLayout" Target="diagrams/layout12.xml"/><Relationship Id="rId148" Type="http://schemas.openxmlformats.org/officeDocument/2006/relationships/hyperlink" Target="http://imt.mx/archivos/Publicaciones/PublicacionTecnica/pt15.pdf" TargetMode="External"/><Relationship Id="rId15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image" Target="media/image9.jpeg"/><Relationship Id="rId39" Type="http://schemas.openxmlformats.org/officeDocument/2006/relationships/diagramLayout" Target="diagrams/layout4.xml"/><Relationship Id="rId109" Type="http://schemas.openxmlformats.org/officeDocument/2006/relationships/image" Target="media/image55.jpeg"/><Relationship Id="rId34" Type="http://schemas.openxmlformats.org/officeDocument/2006/relationships/diagramQuickStyle" Target="diagrams/quickStyle3.xml"/><Relationship Id="rId50" Type="http://schemas.openxmlformats.org/officeDocument/2006/relationships/diagramQuickStyle" Target="diagrams/quickStyle6.xml"/><Relationship Id="rId55" Type="http://schemas.openxmlformats.org/officeDocument/2006/relationships/diagramQuickStyle" Target="diagrams/quickStyle7.xml"/><Relationship Id="rId76" Type="http://schemas.openxmlformats.org/officeDocument/2006/relationships/image" Target="media/image27.jpeg"/><Relationship Id="rId97" Type="http://schemas.openxmlformats.org/officeDocument/2006/relationships/image" Target="media/image48.png"/><Relationship Id="rId104" Type="http://schemas.openxmlformats.org/officeDocument/2006/relationships/image" Target="media/image50.jpeg"/><Relationship Id="rId120" Type="http://schemas.openxmlformats.org/officeDocument/2006/relationships/diagramQuickStyle" Target="diagrams/quickStyle9.xml"/><Relationship Id="rId125" Type="http://schemas.openxmlformats.org/officeDocument/2006/relationships/image" Target="media/image66.jpeg"/><Relationship Id="rId141" Type="http://schemas.openxmlformats.org/officeDocument/2006/relationships/image" Target="media/image72.jpeg"/><Relationship Id="rId146" Type="http://schemas.microsoft.com/office/2007/relationships/diagramDrawing" Target="diagrams/drawing12.xml"/><Relationship Id="rId7" Type="http://schemas.openxmlformats.org/officeDocument/2006/relationships/endnotes" Target="endnotes.xml"/><Relationship Id="rId71" Type="http://schemas.openxmlformats.org/officeDocument/2006/relationships/image" Target="media/image22.jpeg"/><Relationship Id="rId92" Type="http://schemas.openxmlformats.org/officeDocument/2006/relationships/image" Target="media/image43.jpeg"/><Relationship Id="rId2" Type="http://schemas.openxmlformats.org/officeDocument/2006/relationships/numbering" Target="numbering.xml"/><Relationship Id="rId29" Type="http://schemas.openxmlformats.org/officeDocument/2006/relationships/diagramQuickStyle" Target="diagrams/quickStyle2.xml"/><Relationship Id="rId24" Type="http://schemas.openxmlformats.org/officeDocument/2006/relationships/diagramQuickStyle" Target="diagrams/quickStyle1.xml"/><Relationship Id="rId40" Type="http://schemas.openxmlformats.org/officeDocument/2006/relationships/diagramQuickStyle" Target="diagrams/quickStyle4.xml"/><Relationship Id="rId45" Type="http://schemas.openxmlformats.org/officeDocument/2006/relationships/diagramQuickStyle" Target="diagrams/quickStyle5.xml"/><Relationship Id="rId66" Type="http://schemas.openxmlformats.org/officeDocument/2006/relationships/image" Target="media/image17.jpeg"/><Relationship Id="rId87" Type="http://schemas.openxmlformats.org/officeDocument/2006/relationships/image" Target="media/image38.jpeg"/><Relationship Id="rId110" Type="http://schemas.openxmlformats.org/officeDocument/2006/relationships/image" Target="media/image56.jpeg"/><Relationship Id="rId115" Type="http://schemas.openxmlformats.org/officeDocument/2006/relationships/image" Target="media/image61.jpeg"/><Relationship Id="rId131" Type="http://schemas.microsoft.com/office/2007/relationships/diagramDrawing" Target="diagrams/drawing10.xml"/><Relationship Id="rId136" Type="http://schemas.openxmlformats.org/officeDocument/2006/relationships/diagramColors" Target="diagrams/colors11.xml"/><Relationship Id="rId61" Type="http://schemas.openxmlformats.org/officeDocument/2006/relationships/image" Target="media/image12.jpeg"/><Relationship Id="rId82" Type="http://schemas.openxmlformats.org/officeDocument/2006/relationships/image" Target="media/image33.jpeg"/><Relationship Id="rId152" Type="http://schemas.openxmlformats.org/officeDocument/2006/relationships/fontTable" Target="fontTable.xml"/><Relationship Id="rId19" Type="http://schemas.openxmlformats.org/officeDocument/2006/relationships/hyperlink" Target="file:///C:/Users/User/Downloads/05%20Recomendaciones%20sintesis%20Centro%20GDL.pdf" TargetMode="External"/><Relationship Id="rId14" Type="http://schemas.openxmlformats.org/officeDocument/2006/relationships/image" Target="media/image6.jpeg"/><Relationship Id="rId30" Type="http://schemas.openxmlformats.org/officeDocument/2006/relationships/diagramColors" Target="diagrams/colors2.xml"/><Relationship Id="rId35" Type="http://schemas.openxmlformats.org/officeDocument/2006/relationships/diagramColors" Target="diagrams/colors3.xml"/><Relationship Id="rId56" Type="http://schemas.openxmlformats.org/officeDocument/2006/relationships/diagramColors" Target="diagrams/colors7.xml"/><Relationship Id="rId77" Type="http://schemas.openxmlformats.org/officeDocument/2006/relationships/image" Target="media/image28.jpeg"/><Relationship Id="rId100" Type="http://schemas.openxmlformats.org/officeDocument/2006/relationships/diagramQuickStyle" Target="diagrams/quickStyle8.xml"/><Relationship Id="rId105" Type="http://schemas.openxmlformats.org/officeDocument/2006/relationships/image" Target="media/image51.jpeg"/><Relationship Id="rId126" Type="http://schemas.openxmlformats.org/officeDocument/2006/relationships/image" Target="media/image67.jpeg"/><Relationship Id="rId147" Type="http://schemas.openxmlformats.org/officeDocument/2006/relationships/image" Target="media/image73.jpeg"/><Relationship Id="rId8" Type="http://schemas.openxmlformats.org/officeDocument/2006/relationships/image" Target="media/image1.jpeg"/><Relationship Id="rId51" Type="http://schemas.openxmlformats.org/officeDocument/2006/relationships/diagramColors" Target="diagrams/colors6.xml"/><Relationship Id="rId72" Type="http://schemas.openxmlformats.org/officeDocument/2006/relationships/image" Target="media/image23.jpeg"/><Relationship Id="rId93" Type="http://schemas.openxmlformats.org/officeDocument/2006/relationships/image" Target="media/image44.jpeg"/><Relationship Id="rId98" Type="http://schemas.openxmlformats.org/officeDocument/2006/relationships/diagramData" Target="diagrams/data8.xml"/><Relationship Id="rId121" Type="http://schemas.openxmlformats.org/officeDocument/2006/relationships/diagramColors" Target="diagrams/colors9.xml"/><Relationship Id="rId142" Type="http://schemas.openxmlformats.org/officeDocument/2006/relationships/diagramData" Target="diagrams/data12.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34C14A-EA5B-481C-8E29-5BC1E632D621}"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es-MX"/>
        </a:p>
      </dgm:t>
    </dgm:pt>
    <dgm:pt modelId="{6C985FA7-640E-4FCC-A96E-DCC307A886BD}">
      <dgm:prSet phldrT="[Texto]"/>
      <dgm:spPr/>
      <dgm:t>
        <a:bodyPr/>
        <a:lstStyle/>
        <a:p>
          <a:pPr algn="ctr"/>
          <a:r>
            <a:rPr lang="es-MX"/>
            <a:t>Análisis</a:t>
          </a:r>
        </a:p>
      </dgm:t>
    </dgm:pt>
    <dgm:pt modelId="{98BA8471-EA54-47EB-919A-6A9C4B814DA8}" type="parTrans" cxnId="{26C25079-216D-489F-B070-16FB6D393F9A}">
      <dgm:prSet/>
      <dgm:spPr/>
      <dgm:t>
        <a:bodyPr/>
        <a:lstStyle/>
        <a:p>
          <a:pPr algn="ctr"/>
          <a:endParaRPr lang="es-MX"/>
        </a:p>
      </dgm:t>
    </dgm:pt>
    <dgm:pt modelId="{A0378B12-FF88-4C2C-BB98-2C5CD8638401}" type="sibTrans" cxnId="{26C25079-216D-489F-B070-16FB6D393F9A}">
      <dgm:prSet/>
      <dgm:spPr/>
      <dgm:t>
        <a:bodyPr/>
        <a:lstStyle/>
        <a:p>
          <a:pPr algn="ctr"/>
          <a:endParaRPr lang="es-MX"/>
        </a:p>
      </dgm:t>
    </dgm:pt>
    <dgm:pt modelId="{B7F2B95C-5D7B-43D9-8D73-BF2171F2257F}">
      <dgm:prSet phldrT="[Texto]" custT="1"/>
      <dgm:spPr/>
      <dgm:t>
        <a:bodyPr/>
        <a:lstStyle/>
        <a:p>
          <a:pPr algn="ctr"/>
          <a:r>
            <a:rPr lang="es-MX" sz="1000"/>
            <a:t>Metodología</a:t>
          </a:r>
        </a:p>
      </dgm:t>
    </dgm:pt>
    <dgm:pt modelId="{AE02E79A-6B58-4950-8C9A-54B97B5CA1ED}" type="parTrans" cxnId="{83BA9F4E-CCA2-4439-90EE-E1889C66D5C2}">
      <dgm:prSet/>
      <dgm:spPr/>
      <dgm:t>
        <a:bodyPr/>
        <a:lstStyle/>
        <a:p>
          <a:pPr algn="ctr"/>
          <a:endParaRPr lang="es-MX"/>
        </a:p>
      </dgm:t>
    </dgm:pt>
    <dgm:pt modelId="{9A37C510-3B96-46E2-A77B-33EE0CF78EF2}" type="sibTrans" cxnId="{83BA9F4E-CCA2-4439-90EE-E1889C66D5C2}">
      <dgm:prSet/>
      <dgm:spPr/>
      <dgm:t>
        <a:bodyPr/>
        <a:lstStyle/>
        <a:p>
          <a:pPr algn="ctr"/>
          <a:endParaRPr lang="es-MX"/>
        </a:p>
      </dgm:t>
    </dgm:pt>
    <dgm:pt modelId="{69C62395-5781-448A-A7C1-6849C95A33AA}">
      <dgm:prSet phldrT="[Texto]" custT="1"/>
      <dgm:spPr/>
      <dgm:t>
        <a:bodyPr/>
        <a:lstStyle/>
        <a:p>
          <a:pPr algn="ctr"/>
          <a:r>
            <a:rPr lang="es-MX" sz="1000"/>
            <a:t>Manual</a:t>
          </a:r>
        </a:p>
      </dgm:t>
    </dgm:pt>
    <dgm:pt modelId="{004875EF-08DE-4AE6-9FD7-7121F1FF9C43}" type="parTrans" cxnId="{C30DB45E-C640-4A1B-BC95-DFDF8E19ADFB}">
      <dgm:prSet/>
      <dgm:spPr/>
      <dgm:t>
        <a:bodyPr/>
        <a:lstStyle/>
        <a:p>
          <a:pPr algn="ctr"/>
          <a:endParaRPr lang="es-MX"/>
        </a:p>
      </dgm:t>
    </dgm:pt>
    <dgm:pt modelId="{2C8CE559-09DE-4465-A4E4-48A518192624}" type="sibTrans" cxnId="{C30DB45E-C640-4A1B-BC95-DFDF8E19ADFB}">
      <dgm:prSet/>
      <dgm:spPr/>
      <dgm:t>
        <a:bodyPr/>
        <a:lstStyle/>
        <a:p>
          <a:pPr algn="ctr"/>
          <a:endParaRPr lang="es-MX"/>
        </a:p>
      </dgm:t>
    </dgm:pt>
    <dgm:pt modelId="{B06EEC91-95CE-48DE-832A-85287FBA4A8E}">
      <dgm:prSet phldrT="[Texto]" custT="1"/>
      <dgm:spPr/>
      <dgm:t>
        <a:bodyPr/>
        <a:lstStyle/>
        <a:p>
          <a:pPr algn="ctr"/>
          <a:r>
            <a:rPr lang="es-MX" sz="1000"/>
            <a:t>Casos de estudio</a:t>
          </a:r>
        </a:p>
      </dgm:t>
    </dgm:pt>
    <dgm:pt modelId="{FA58843F-E11D-4186-BAA1-00C26DA560EC}" type="parTrans" cxnId="{CC598E25-5890-40FF-8DB2-65BA239DFF37}">
      <dgm:prSet/>
      <dgm:spPr/>
      <dgm:t>
        <a:bodyPr/>
        <a:lstStyle/>
        <a:p>
          <a:pPr algn="ctr"/>
          <a:endParaRPr lang="es-MX"/>
        </a:p>
      </dgm:t>
    </dgm:pt>
    <dgm:pt modelId="{8B408DCB-B367-4773-BA76-755D640FEA04}" type="sibTrans" cxnId="{CC598E25-5890-40FF-8DB2-65BA239DFF37}">
      <dgm:prSet/>
      <dgm:spPr/>
      <dgm:t>
        <a:bodyPr/>
        <a:lstStyle/>
        <a:p>
          <a:pPr algn="ctr"/>
          <a:endParaRPr lang="es-MX"/>
        </a:p>
      </dgm:t>
    </dgm:pt>
    <dgm:pt modelId="{C1778DFB-C57E-427A-A79C-8711298FD8E2}">
      <dgm:prSet phldrT="[Texto]" custT="1"/>
      <dgm:spPr/>
      <dgm:t>
        <a:bodyPr/>
        <a:lstStyle/>
        <a:p>
          <a:pPr algn="ctr"/>
          <a:r>
            <a:rPr lang="es-MX" sz="1000"/>
            <a:t>Indicadores</a:t>
          </a:r>
        </a:p>
      </dgm:t>
    </dgm:pt>
    <dgm:pt modelId="{FA2AEC9D-71F3-4DCE-961C-D7DD2B13FB32}" type="parTrans" cxnId="{06C26D4C-706E-49EF-BAD3-020FC962FD28}">
      <dgm:prSet/>
      <dgm:spPr/>
      <dgm:t>
        <a:bodyPr/>
        <a:lstStyle/>
        <a:p>
          <a:pPr algn="ctr"/>
          <a:endParaRPr lang="es-MX"/>
        </a:p>
      </dgm:t>
    </dgm:pt>
    <dgm:pt modelId="{F12ACE0E-2A61-4579-AFB8-FB182C3487C1}" type="sibTrans" cxnId="{06C26D4C-706E-49EF-BAD3-020FC962FD28}">
      <dgm:prSet/>
      <dgm:spPr/>
      <dgm:t>
        <a:bodyPr/>
        <a:lstStyle/>
        <a:p>
          <a:pPr algn="ctr"/>
          <a:endParaRPr lang="es-MX"/>
        </a:p>
      </dgm:t>
    </dgm:pt>
    <dgm:pt modelId="{4441AF45-B36F-4130-B363-3248FCF1D8E7}">
      <dgm:prSet phldrT="[Texto]" custT="1"/>
      <dgm:spPr/>
      <dgm:t>
        <a:bodyPr/>
        <a:lstStyle/>
        <a:p>
          <a:pPr algn="ctr"/>
          <a:r>
            <a:rPr lang="es-MX" sz="900"/>
            <a:t>Guía metodológica para elaborar programas municipales de ordenamiento territorial</a:t>
          </a:r>
          <a:r>
            <a:rPr lang="es-MX" sz="800"/>
            <a:t>.</a:t>
          </a:r>
        </a:p>
      </dgm:t>
    </dgm:pt>
    <dgm:pt modelId="{AECBC2C4-2074-4B96-8742-A59C9CCED588}" type="parTrans" cxnId="{2CB25AC7-E459-41C2-B6E4-709B9F6B2F6D}">
      <dgm:prSet/>
      <dgm:spPr/>
      <dgm:t>
        <a:bodyPr/>
        <a:lstStyle/>
        <a:p>
          <a:pPr algn="ctr"/>
          <a:endParaRPr lang="es-MX"/>
        </a:p>
      </dgm:t>
    </dgm:pt>
    <dgm:pt modelId="{BB1D7274-B565-4C27-92F4-C9910EB7F84B}" type="sibTrans" cxnId="{2CB25AC7-E459-41C2-B6E4-709B9F6B2F6D}">
      <dgm:prSet/>
      <dgm:spPr/>
      <dgm:t>
        <a:bodyPr/>
        <a:lstStyle/>
        <a:p>
          <a:pPr algn="ctr"/>
          <a:endParaRPr lang="es-MX"/>
        </a:p>
      </dgm:t>
    </dgm:pt>
    <dgm:pt modelId="{AF85FEF2-84A4-405E-ACF5-12824FF0368C}">
      <dgm:prSet phldrT="[Texto]" custT="1"/>
      <dgm:spPr/>
      <dgm:t>
        <a:bodyPr/>
        <a:lstStyle/>
        <a:p>
          <a:pPr algn="ctr"/>
          <a:r>
            <a:rPr lang="es-MX" sz="900"/>
            <a:t>Capacidad del transporte público en autobuses urbanos, interurbanos y suburbanos. </a:t>
          </a:r>
        </a:p>
      </dgm:t>
    </dgm:pt>
    <dgm:pt modelId="{45654064-D8A4-440C-B44B-ADCA26F2F065}" type="parTrans" cxnId="{6E7BD4FA-BD16-47C4-9B12-360EEA93ACC1}">
      <dgm:prSet/>
      <dgm:spPr/>
      <dgm:t>
        <a:bodyPr/>
        <a:lstStyle/>
        <a:p>
          <a:pPr algn="ctr"/>
          <a:endParaRPr lang="es-MX"/>
        </a:p>
      </dgm:t>
    </dgm:pt>
    <dgm:pt modelId="{52E08A94-95DB-4E35-870E-A004D182855E}" type="sibTrans" cxnId="{6E7BD4FA-BD16-47C4-9B12-360EEA93ACC1}">
      <dgm:prSet/>
      <dgm:spPr/>
      <dgm:t>
        <a:bodyPr/>
        <a:lstStyle/>
        <a:p>
          <a:pPr algn="ctr"/>
          <a:endParaRPr lang="es-MX"/>
        </a:p>
      </dgm:t>
    </dgm:pt>
    <dgm:pt modelId="{4F02ACC5-603F-45F2-9DEB-30EA5495113D}">
      <dgm:prSet phldrT="[Texto]" custT="1"/>
      <dgm:spPr/>
      <dgm:t>
        <a:bodyPr/>
        <a:lstStyle/>
        <a:p>
          <a:pPr algn="ctr"/>
          <a:r>
            <a:rPr lang="es-MX" sz="900"/>
            <a:t>Diseño de intervenciones aplicando la Metodología de la Sustentabilidad de los Polígonos HÁBITAT.</a:t>
          </a:r>
        </a:p>
      </dgm:t>
    </dgm:pt>
    <dgm:pt modelId="{D510A260-9E17-44C2-A3C5-A0AA336C1A5A}" type="parTrans" cxnId="{E9A943CB-3B95-4FD4-91F1-1E26191C630A}">
      <dgm:prSet/>
      <dgm:spPr/>
      <dgm:t>
        <a:bodyPr/>
        <a:lstStyle/>
        <a:p>
          <a:pPr algn="ctr"/>
          <a:endParaRPr lang="es-MX"/>
        </a:p>
      </dgm:t>
    </dgm:pt>
    <dgm:pt modelId="{1966833C-8D3A-4165-90E2-A622365B6457}" type="sibTrans" cxnId="{E9A943CB-3B95-4FD4-91F1-1E26191C630A}">
      <dgm:prSet/>
      <dgm:spPr/>
      <dgm:t>
        <a:bodyPr/>
        <a:lstStyle/>
        <a:p>
          <a:pPr algn="ctr"/>
          <a:endParaRPr lang="es-MX"/>
        </a:p>
      </dgm:t>
    </dgm:pt>
    <dgm:pt modelId="{4C845433-7A11-4551-B423-700DC6DFAA00}">
      <dgm:prSet phldrT="[Texto]" custT="1"/>
      <dgm:spPr/>
      <dgm:t>
        <a:bodyPr/>
        <a:lstStyle/>
        <a:p>
          <a:pPr algn="ctr"/>
          <a:r>
            <a:rPr lang="es-MX" sz="900"/>
            <a:t>Indicadores de Desarrollo Social.</a:t>
          </a:r>
        </a:p>
      </dgm:t>
    </dgm:pt>
    <dgm:pt modelId="{4F660FCB-C4EF-4D0D-93CC-EE2C127B2B5B}" type="parTrans" cxnId="{30CF728E-ECA7-4315-8C7A-0F333CE04D69}">
      <dgm:prSet/>
      <dgm:spPr/>
      <dgm:t>
        <a:bodyPr/>
        <a:lstStyle/>
        <a:p>
          <a:pPr algn="ctr"/>
          <a:endParaRPr lang="es-MX"/>
        </a:p>
      </dgm:t>
    </dgm:pt>
    <dgm:pt modelId="{1DF0768B-B365-4BF7-A653-D6A96D198D02}" type="sibTrans" cxnId="{30CF728E-ECA7-4315-8C7A-0F333CE04D69}">
      <dgm:prSet/>
      <dgm:spPr/>
      <dgm:t>
        <a:bodyPr/>
        <a:lstStyle/>
        <a:p>
          <a:pPr algn="ctr"/>
          <a:endParaRPr lang="es-MX"/>
        </a:p>
      </dgm:t>
    </dgm:pt>
    <dgm:pt modelId="{183008D8-E2E4-423C-A498-1E9A086BDF2B}">
      <dgm:prSet phldrT="[Texto]" custT="1"/>
      <dgm:spPr/>
      <dgm:t>
        <a:bodyPr/>
        <a:lstStyle/>
        <a:p>
          <a:pPr algn="ctr"/>
          <a:r>
            <a:rPr lang="es-MX" sz="1000"/>
            <a:t>Recomendaciones</a:t>
          </a:r>
        </a:p>
      </dgm:t>
    </dgm:pt>
    <dgm:pt modelId="{92C8B4A2-20B9-4CE1-817D-47B3CA16F3D4}" type="parTrans" cxnId="{B02C9BDA-FED2-4C85-8791-F4DFA013CDC1}">
      <dgm:prSet/>
      <dgm:spPr/>
      <dgm:t>
        <a:bodyPr/>
        <a:lstStyle/>
        <a:p>
          <a:pPr algn="ctr"/>
          <a:endParaRPr lang="es-MX"/>
        </a:p>
      </dgm:t>
    </dgm:pt>
    <dgm:pt modelId="{6113E7EE-5A9C-4F2F-AD37-709120851FDB}" type="sibTrans" cxnId="{B02C9BDA-FED2-4C85-8791-F4DFA013CDC1}">
      <dgm:prSet/>
      <dgm:spPr/>
      <dgm:t>
        <a:bodyPr/>
        <a:lstStyle/>
        <a:p>
          <a:pPr algn="ctr"/>
          <a:endParaRPr lang="es-MX"/>
        </a:p>
      </dgm:t>
    </dgm:pt>
    <dgm:pt modelId="{FD6A4E4D-CB94-4BE0-B278-4CF1561F942A}">
      <dgm:prSet phldrT="[Texto]" custT="1"/>
      <dgm:spPr/>
      <dgm:t>
        <a:bodyPr/>
        <a:lstStyle/>
        <a:p>
          <a:pPr algn="ctr"/>
          <a:r>
            <a:rPr lang="es-MX" sz="900" i="1"/>
            <a:t>El espacio público: Ciudad y ciudadanía</a:t>
          </a:r>
          <a:r>
            <a:rPr lang="es-MX" sz="900"/>
            <a:t>. </a:t>
          </a:r>
        </a:p>
      </dgm:t>
    </dgm:pt>
    <dgm:pt modelId="{CC782B87-6713-4D13-A9F3-55907C6B6082}" type="parTrans" cxnId="{4C2F092E-E00C-4618-BB3D-4218B4D116A1}">
      <dgm:prSet/>
      <dgm:spPr/>
      <dgm:t>
        <a:bodyPr/>
        <a:lstStyle/>
        <a:p>
          <a:pPr algn="ctr"/>
          <a:endParaRPr lang="es-MX"/>
        </a:p>
      </dgm:t>
    </dgm:pt>
    <dgm:pt modelId="{A19BD302-0A18-4039-B5FC-C4434014B018}" type="sibTrans" cxnId="{4C2F092E-E00C-4618-BB3D-4218B4D116A1}">
      <dgm:prSet/>
      <dgm:spPr/>
      <dgm:t>
        <a:bodyPr/>
        <a:lstStyle/>
        <a:p>
          <a:pPr algn="ctr"/>
          <a:endParaRPr lang="es-MX"/>
        </a:p>
      </dgm:t>
    </dgm:pt>
    <dgm:pt modelId="{90FB5F86-7AC6-44D0-9FF8-CCE9C235A6C2}">
      <dgm:prSet phldrT="[Texto]" custT="1"/>
      <dgm:spPr/>
      <dgm:t>
        <a:bodyPr/>
        <a:lstStyle/>
        <a:p>
          <a:pPr algn="ctr"/>
          <a:r>
            <a:rPr lang="es-MX" sz="1000"/>
            <a:t>Normativa</a:t>
          </a:r>
        </a:p>
      </dgm:t>
    </dgm:pt>
    <dgm:pt modelId="{6D98DA25-1C2C-4A2E-AE3A-9FF100076893}" type="parTrans" cxnId="{5B9FEF1C-92F6-4932-90F6-44FBF709237C}">
      <dgm:prSet/>
      <dgm:spPr/>
      <dgm:t>
        <a:bodyPr/>
        <a:lstStyle/>
        <a:p>
          <a:pPr algn="ctr"/>
          <a:endParaRPr lang="es-MX"/>
        </a:p>
      </dgm:t>
    </dgm:pt>
    <dgm:pt modelId="{72033FEB-7230-4277-AC4A-4751E280D3D6}" type="sibTrans" cxnId="{5B9FEF1C-92F6-4932-90F6-44FBF709237C}">
      <dgm:prSet/>
      <dgm:spPr/>
      <dgm:t>
        <a:bodyPr/>
        <a:lstStyle/>
        <a:p>
          <a:pPr algn="ctr"/>
          <a:endParaRPr lang="es-MX"/>
        </a:p>
      </dgm:t>
    </dgm:pt>
    <dgm:pt modelId="{CE238F7C-6BF0-4FC7-9341-31AACEA505AB}">
      <dgm:prSet phldrT="[Texto]" custT="1"/>
      <dgm:spPr/>
      <dgm:t>
        <a:bodyPr/>
        <a:lstStyle/>
        <a:p>
          <a:pPr algn="ctr"/>
          <a:r>
            <a:rPr lang="es-ES" sz="900"/>
            <a:t>De cómo las artes y los artistas dan nuevas luces al campo de revivificación urbana. </a:t>
          </a:r>
          <a:endParaRPr lang="es-MX" sz="900"/>
        </a:p>
      </dgm:t>
    </dgm:pt>
    <dgm:pt modelId="{282ED760-BD42-4D80-9FF8-EF4AA569E32C}" type="parTrans" cxnId="{661925D9-260C-415B-9034-1BD7386C89DD}">
      <dgm:prSet/>
      <dgm:spPr/>
      <dgm:t>
        <a:bodyPr/>
        <a:lstStyle/>
        <a:p>
          <a:pPr algn="ctr"/>
          <a:endParaRPr lang="es-MX"/>
        </a:p>
      </dgm:t>
    </dgm:pt>
    <dgm:pt modelId="{E2D3ACDE-EB31-46A5-9FE7-B77DD920D6C6}" type="sibTrans" cxnId="{661925D9-260C-415B-9034-1BD7386C89DD}">
      <dgm:prSet/>
      <dgm:spPr/>
      <dgm:t>
        <a:bodyPr/>
        <a:lstStyle/>
        <a:p>
          <a:pPr algn="ctr"/>
          <a:endParaRPr lang="es-MX"/>
        </a:p>
      </dgm:t>
    </dgm:pt>
    <dgm:pt modelId="{5E4DCF59-BAB7-4DAD-A874-E445E9BBF3D3}">
      <dgm:prSet phldrT="[Texto]" custT="1"/>
      <dgm:spPr/>
      <dgm:t>
        <a:bodyPr/>
        <a:lstStyle/>
        <a:p>
          <a:pPr algn="ctr"/>
          <a:r>
            <a:rPr lang="es-MX" sz="900" i="1"/>
            <a:t>Estrategia de gestión social para el proyecto de movilidad y accesibilidad preferencial del centro histórico de Guadalajara</a:t>
          </a:r>
          <a:r>
            <a:rPr lang="es-MX" sz="700"/>
            <a:t>. </a:t>
          </a:r>
        </a:p>
      </dgm:t>
    </dgm:pt>
    <dgm:pt modelId="{ADA45405-F1B2-4E80-82B0-E83BE104BD0B}" type="parTrans" cxnId="{37A777A0-01D0-4248-A33B-6D2FA78DCD2C}">
      <dgm:prSet/>
      <dgm:spPr/>
      <dgm:t>
        <a:bodyPr/>
        <a:lstStyle/>
        <a:p>
          <a:pPr algn="ctr"/>
          <a:endParaRPr lang="es-MX"/>
        </a:p>
      </dgm:t>
    </dgm:pt>
    <dgm:pt modelId="{A50EDCC0-2651-41D3-8675-8A20754E96DB}" type="sibTrans" cxnId="{37A777A0-01D0-4248-A33B-6D2FA78DCD2C}">
      <dgm:prSet/>
      <dgm:spPr/>
      <dgm:t>
        <a:bodyPr/>
        <a:lstStyle/>
        <a:p>
          <a:pPr algn="ctr"/>
          <a:endParaRPr lang="es-MX"/>
        </a:p>
      </dgm:t>
    </dgm:pt>
    <dgm:pt modelId="{FCFEFD3E-5E5D-4369-8039-5BCA734A8ED8}">
      <dgm:prSet phldrT="[Texto]" custT="1"/>
      <dgm:spPr/>
      <dgm:t>
        <a:bodyPr/>
        <a:lstStyle/>
        <a:p>
          <a:pPr algn="ctr"/>
          <a:r>
            <a:rPr lang="es-MX" sz="900"/>
            <a:t>Estructura del sistema normativo (Sedesol).</a:t>
          </a:r>
        </a:p>
      </dgm:t>
    </dgm:pt>
    <dgm:pt modelId="{B4EADF51-4981-4D5D-A7A5-B019F184E878}" type="parTrans" cxnId="{2E435061-C496-49DA-8EEC-EE4739BD8D91}">
      <dgm:prSet/>
      <dgm:spPr/>
      <dgm:t>
        <a:bodyPr/>
        <a:lstStyle/>
        <a:p>
          <a:pPr algn="ctr"/>
          <a:endParaRPr lang="es-MX"/>
        </a:p>
      </dgm:t>
    </dgm:pt>
    <dgm:pt modelId="{9AF70699-6A5F-42FF-A607-DBDB7758614A}" type="sibTrans" cxnId="{2E435061-C496-49DA-8EEC-EE4739BD8D91}">
      <dgm:prSet/>
      <dgm:spPr/>
      <dgm:t>
        <a:bodyPr/>
        <a:lstStyle/>
        <a:p>
          <a:pPr algn="ctr"/>
          <a:endParaRPr lang="es-MX"/>
        </a:p>
      </dgm:t>
    </dgm:pt>
    <dgm:pt modelId="{55C7CEBF-5B43-4A4F-9961-79926FA8E424}" type="pres">
      <dgm:prSet presAssocID="{4534C14A-EA5B-481C-8E29-5BC1E632D621}" presName="Name0" presStyleCnt="0">
        <dgm:presLayoutVars>
          <dgm:chMax val="1"/>
          <dgm:dir/>
          <dgm:animLvl val="ctr"/>
          <dgm:resizeHandles val="exact"/>
        </dgm:presLayoutVars>
      </dgm:prSet>
      <dgm:spPr/>
    </dgm:pt>
    <dgm:pt modelId="{BA6D62F2-723A-4FCA-B19B-9CA36F9632A2}" type="pres">
      <dgm:prSet presAssocID="{6C985FA7-640E-4FCC-A96E-DCC307A886BD}" presName="centerShape" presStyleLbl="node0" presStyleIdx="0" presStyleCnt="1"/>
      <dgm:spPr/>
    </dgm:pt>
    <dgm:pt modelId="{36DF4856-A3F5-45B3-B221-F8E383F7749D}" type="pres">
      <dgm:prSet presAssocID="{AE02E79A-6B58-4950-8C9A-54B97B5CA1ED}" presName="parTrans" presStyleLbl="sibTrans2D1" presStyleIdx="0" presStyleCnt="6"/>
      <dgm:spPr/>
    </dgm:pt>
    <dgm:pt modelId="{5E48C9BA-8137-453E-9968-B934C4AB56DC}" type="pres">
      <dgm:prSet presAssocID="{AE02E79A-6B58-4950-8C9A-54B97B5CA1ED}" presName="connectorText" presStyleLbl="sibTrans2D1" presStyleIdx="0" presStyleCnt="6"/>
      <dgm:spPr/>
    </dgm:pt>
    <dgm:pt modelId="{B48E5DEF-C460-4646-BF2A-853967D1AD07}" type="pres">
      <dgm:prSet presAssocID="{B7F2B95C-5D7B-43D9-8D73-BF2171F2257F}" presName="node" presStyleLbl="node1" presStyleIdx="0" presStyleCnt="6">
        <dgm:presLayoutVars>
          <dgm:bulletEnabled val="1"/>
        </dgm:presLayoutVars>
      </dgm:prSet>
      <dgm:spPr/>
      <dgm:t>
        <a:bodyPr/>
        <a:lstStyle/>
        <a:p>
          <a:endParaRPr lang="es-MX"/>
        </a:p>
      </dgm:t>
    </dgm:pt>
    <dgm:pt modelId="{02E7591A-BE72-48DB-8AF5-A441A29FC2CE}" type="pres">
      <dgm:prSet presAssocID="{004875EF-08DE-4AE6-9FD7-7121F1FF9C43}" presName="parTrans" presStyleLbl="sibTrans2D1" presStyleIdx="1" presStyleCnt="6"/>
      <dgm:spPr/>
    </dgm:pt>
    <dgm:pt modelId="{269F26B4-B7C8-4DC5-9650-03ADF471FA49}" type="pres">
      <dgm:prSet presAssocID="{004875EF-08DE-4AE6-9FD7-7121F1FF9C43}" presName="connectorText" presStyleLbl="sibTrans2D1" presStyleIdx="1" presStyleCnt="6"/>
      <dgm:spPr/>
    </dgm:pt>
    <dgm:pt modelId="{6DB611DC-3413-4D70-AF6E-D862FD05AB38}" type="pres">
      <dgm:prSet presAssocID="{69C62395-5781-448A-A7C1-6849C95A33AA}" presName="node" presStyleLbl="node1" presStyleIdx="1" presStyleCnt="6" custScaleX="142912" custScaleY="127520" custRadScaleRad="110848" custRadScaleInc="-1204">
        <dgm:presLayoutVars>
          <dgm:bulletEnabled val="1"/>
        </dgm:presLayoutVars>
      </dgm:prSet>
      <dgm:spPr/>
      <dgm:t>
        <a:bodyPr/>
        <a:lstStyle/>
        <a:p>
          <a:endParaRPr lang="es-MX"/>
        </a:p>
      </dgm:t>
    </dgm:pt>
    <dgm:pt modelId="{95948BBE-9C4D-4FDD-8B1C-33935B3E0A87}" type="pres">
      <dgm:prSet presAssocID="{FA58843F-E11D-4186-BAA1-00C26DA560EC}" presName="parTrans" presStyleLbl="sibTrans2D1" presStyleIdx="2" presStyleCnt="6"/>
      <dgm:spPr/>
    </dgm:pt>
    <dgm:pt modelId="{135C031B-CBA0-4D82-A400-3F5292F70697}" type="pres">
      <dgm:prSet presAssocID="{FA58843F-E11D-4186-BAA1-00C26DA560EC}" presName="connectorText" presStyleLbl="sibTrans2D1" presStyleIdx="2" presStyleCnt="6"/>
      <dgm:spPr/>
    </dgm:pt>
    <dgm:pt modelId="{1C3A99E2-73B7-4BCD-9023-1A24A439DD86}" type="pres">
      <dgm:prSet presAssocID="{B06EEC91-95CE-48DE-832A-85287FBA4A8E}" presName="node" presStyleLbl="node1" presStyleIdx="2" presStyleCnt="6" custScaleX="144455" custScaleY="110703" custRadScaleRad="110655" custRadScaleInc="-5762">
        <dgm:presLayoutVars>
          <dgm:bulletEnabled val="1"/>
        </dgm:presLayoutVars>
      </dgm:prSet>
      <dgm:spPr/>
      <dgm:t>
        <a:bodyPr/>
        <a:lstStyle/>
        <a:p>
          <a:endParaRPr lang="es-MX"/>
        </a:p>
      </dgm:t>
    </dgm:pt>
    <dgm:pt modelId="{36E38A05-95B7-4F28-8E50-FFDC42CD499C}" type="pres">
      <dgm:prSet presAssocID="{FA2AEC9D-71F3-4DCE-961C-D7DD2B13FB32}" presName="parTrans" presStyleLbl="sibTrans2D1" presStyleIdx="3" presStyleCnt="6"/>
      <dgm:spPr/>
    </dgm:pt>
    <dgm:pt modelId="{F0FF8F1F-0C67-4F85-A030-7A4BB8FDBD8E}" type="pres">
      <dgm:prSet presAssocID="{FA2AEC9D-71F3-4DCE-961C-D7DD2B13FB32}" presName="connectorText" presStyleLbl="sibTrans2D1" presStyleIdx="3" presStyleCnt="6"/>
      <dgm:spPr/>
    </dgm:pt>
    <dgm:pt modelId="{CB0AEA8B-F393-41F9-A06D-820217860974}" type="pres">
      <dgm:prSet presAssocID="{C1778DFB-C57E-427A-A79C-8711298FD8E2}" presName="node" presStyleLbl="node1" presStyleIdx="3" presStyleCnt="6">
        <dgm:presLayoutVars>
          <dgm:bulletEnabled val="1"/>
        </dgm:presLayoutVars>
      </dgm:prSet>
      <dgm:spPr/>
      <dgm:t>
        <a:bodyPr/>
        <a:lstStyle/>
        <a:p>
          <a:endParaRPr lang="es-MX"/>
        </a:p>
      </dgm:t>
    </dgm:pt>
    <dgm:pt modelId="{CD74AF54-9D35-44AD-8F5C-726BE572D11E}" type="pres">
      <dgm:prSet presAssocID="{92C8B4A2-20B9-4CE1-817D-47B3CA16F3D4}" presName="parTrans" presStyleLbl="sibTrans2D1" presStyleIdx="4" presStyleCnt="6"/>
      <dgm:spPr/>
    </dgm:pt>
    <dgm:pt modelId="{86A1A54F-A245-454A-B498-F3FFDE3ED958}" type="pres">
      <dgm:prSet presAssocID="{92C8B4A2-20B9-4CE1-817D-47B3CA16F3D4}" presName="connectorText" presStyleLbl="sibTrans2D1" presStyleIdx="4" presStyleCnt="6"/>
      <dgm:spPr/>
    </dgm:pt>
    <dgm:pt modelId="{D5FC3042-4F55-480B-9447-E6C6E921D415}" type="pres">
      <dgm:prSet presAssocID="{183008D8-E2E4-423C-A498-1E9A086BDF2B}" presName="node" presStyleLbl="node1" presStyleIdx="4" presStyleCnt="6">
        <dgm:presLayoutVars>
          <dgm:bulletEnabled val="1"/>
        </dgm:presLayoutVars>
      </dgm:prSet>
      <dgm:spPr/>
      <dgm:t>
        <a:bodyPr/>
        <a:lstStyle/>
        <a:p>
          <a:endParaRPr lang="es-MX"/>
        </a:p>
      </dgm:t>
    </dgm:pt>
    <dgm:pt modelId="{5E613688-E815-473E-B3A8-4F2995A55A1A}" type="pres">
      <dgm:prSet presAssocID="{6D98DA25-1C2C-4A2E-AE3A-9FF100076893}" presName="parTrans" presStyleLbl="sibTrans2D1" presStyleIdx="5" presStyleCnt="6"/>
      <dgm:spPr/>
    </dgm:pt>
    <dgm:pt modelId="{91179C6C-9977-4994-B068-250BEACFC590}" type="pres">
      <dgm:prSet presAssocID="{6D98DA25-1C2C-4A2E-AE3A-9FF100076893}" presName="connectorText" presStyleLbl="sibTrans2D1" presStyleIdx="5" presStyleCnt="6"/>
      <dgm:spPr/>
    </dgm:pt>
    <dgm:pt modelId="{C4A25B26-37C8-44D8-8259-D21050EFCE8D}" type="pres">
      <dgm:prSet presAssocID="{90FB5F86-7AC6-44D0-9FF8-CCE9C235A6C2}" presName="node" presStyleLbl="node1" presStyleIdx="5" presStyleCnt="6">
        <dgm:presLayoutVars>
          <dgm:bulletEnabled val="1"/>
        </dgm:presLayoutVars>
      </dgm:prSet>
      <dgm:spPr/>
    </dgm:pt>
  </dgm:ptLst>
  <dgm:cxnLst>
    <dgm:cxn modelId="{30CF728E-ECA7-4315-8C7A-0F333CE04D69}" srcId="{C1778DFB-C57E-427A-A79C-8711298FD8E2}" destId="{4C845433-7A11-4551-B423-700DC6DFAA00}" srcOrd="0" destOrd="0" parTransId="{4F660FCB-C4EF-4D0D-93CC-EE2C127B2B5B}" sibTransId="{1DF0768B-B365-4BF7-A653-D6A96D198D02}"/>
    <dgm:cxn modelId="{6A6C987F-5648-455A-819B-645EA41DF5BC}" type="presOf" srcId="{FD6A4E4D-CB94-4BE0-B278-4CF1561F942A}" destId="{D5FC3042-4F55-480B-9447-E6C6E921D415}" srcOrd="0" destOrd="1" presId="urn:microsoft.com/office/officeart/2005/8/layout/radial5"/>
    <dgm:cxn modelId="{4EBF4FF6-2953-4FB5-9F53-FEF1E94232BF}" type="presOf" srcId="{6D98DA25-1C2C-4A2E-AE3A-9FF100076893}" destId="{5E613688-E815-473E-B3A8-4F2995A55A1A}" srcOrd="0" destOrd="0" presId="urn:microsoft.com/office/officeart/2005/8/layout/radial5"/>
    <dgm:cxn modelId="{B5A1386D-3E2A-4990-800B-C75F839C771B}" type="presOf" srcId="{AE02E79A-6B58-4950-8C9A-54B97B5CA1ED}" destId="{5E48C9BA-8137-453E-9968-B934C4AB56DC}" srcOrd="1" destOrd="0" presId="urn:microsoft.com/office/officeart/2005/8/layout/radial5"/>
    <dgm:cxn modelId="{4C2F092E-E00C-4618-BB3D-4218B4D116A1}" srcId="{183008D8-E2E4-423C-A498-1E9A086BDF2B}" destId="{FD6A4E4D-CB94-4BE0-B278-4CF1561F942A}" srcOrd="0" destOrd="0" parTransId="{CC782B87-6713-4D13-A9F3-55907C6B6082}" sibTransId="{A19BD302-0A18-4039-B5FC-C4434014B018}"/>
    <dgm:cxn modelId="{06C26D4C-706E-49EF-BAD3-020FC962FD28}" srcId="{6C985FA7-640E-4FCC-A96E-DCC307A886BD}" destId="{C1778DFB-C57E-427A-A79C-8711298FD8E2}" srcOrd="3" destOrd="0" parTransId="{FA2AEC9D-71F3-4DCE-961C-D7DD2B13FB32}" sibTransId="{F12ACE0E-2A61-4579-AFB8-FB182C3487C1}"/>
    <dgm:cxn modelId="{C30DB45E-C640-4A1B-BC95-DFDF8E19ADFB}" srcId="{6C985FA7-640E-4FCC-A96E-DCC307A886BD}" destId="{69C62395-5781-448A-A7C1-6849C95A33AA}" srcOrd="1" destOrd="0" parTransId="{004875EF-08DE-4AE6-9FD7-7121F1FF9C43}" sibTransId="{2C8CE559-09DE-4465-A4E4-48A518192624}"/>
    <dgm:cxn modelId="{5B9FEF1C-92F6-4932-90F6-44FBF709237C}" srcId="{6C985FA7-640E-4FCC-A96E-DCC307A886BD}" destId="{90FB5F86-7AC6-44D0-9FF8-CCE9C235A6C2}" srcOrd="5" destOrd="0" parTransId="{6D98DA25-1C2C-4A2E-AE3A-9FF100076893}" sibTransId="{72033FEB-7230-4277-AC4A-4751E280D3D6}"/>
    <dgm:cxn modelId="{C8B4328A-3B55-4457-AF36-8F626C5D4D3C}" type="presOf" srcId="{5E4DCF59-BAB7-4DAD-A874-E445E9BBF3D3}" destId="{6DB611DC-3413-4D70-AF6E-D862FD05AB38}" srcOrd="0" destOrd="2" presId="urn:microsoft.com/office/officeart/2005/8/layout/radial5"/>
    <dgm:cxn modelId="{2E435061-C496-49DA-8EEC-EE4739BD8D91}" srcId="{90FB5F86-7AC6-44D0-9FF8-CCE9C235A6C2}" destId="{FCFEFD3E-5E5D-4369-8039-5BCA734A8ED8}" srcOrd="0" destOrd="0" parTransId="{B4EADF51-4981-4D5D-A7A5-B019F184E878}" sibTransId="{9AF70699-6A5F-42FF-A607-DBDB7758614A}"/>
    <dgm:cxn modelId="{AF4C1AEB-4133-4F0B-BB6B-21A030C8F9CF}" type="presOf" srcId="{6D98DA25-1C2C-4A2E-AE3A-9FF100076893}" destId="{91179C6C-9977-4994-B068-250BEACFC590}" srcOrd="1" destOrd="0" presId="urn:microsoft.com/office/officeart/2005/8/layout/radial5"/>
    <dgm:cxn modelId="{85E47D12-4E59-49F7-8BF2-D0F1D170779B}" type="presOf" srcId="{6C985FA7-640E-4FCC-A96E-DCC307A886BD}" destId="{BA6D62F2-723A-4FCA-B19B-9CA36F9632A2}" srcOrd="0" destOrd="0" presId="urn:microsoft.com/office/officeart/2005/8/layout/radial5"/>
    <dgm:cxn modelId="{83BA9F4E-CCA2-4439-90EE-E1889C66D5C2}" srcId="{6C985FA7-640E-4FCC-A96E-DCC307A886BD}" destId="{B7F2B95C-5D7B-43D9-8D73-BF2171F2257F}" srcOrd="0" destOrd="0" parTransId="{AE02E79A-6B58-4950-8C9A-54B97B5CA1ED}" sibTransId="{9A37C510-3B96-46E2-A77B-33EE0CF78EF2}"/>
    <dgm:cxn modelId="{94174763-7122-4869-8C48-A9995CA638E0}" type="presOf" srcId="{AE02E79A-6B58-4950-8C9A-54B97B5CA1ED}" destId="{36DF4856-A3F5-45B3-B221-F8E383F7749D}" srcOrd="0" destOrd="0" presId="urn:microsoft.com/office/officeart/2005/8/layout/radial5"/>
    <dgm:cxn modelId="{37A777A0-01D0-4248-A33B-6D2FA78DCD2C}" srcId="{69C62395-5781-448A-A7C1-6849C95A33AA}" destId="{5E4DCF59-BAB7-4DAD-A874-E445E9BBF3D3}" srcOrd="1" destOrd="0" parTransId="{ADA45405-F1B2-4E80-82B0-E83BE104BD0B}" sibTransId="{A50EDCC0-2651-41D3-8675-8A20754E96DB}"/>
    <dgm:cxn modelId="{0984E1DE-D096-46FD-9949-846F29C6CA84}" type="presOf" srcId="{CE238F7C-6BF0-4FC7-9341-31AACEA505AB}" destId="{1C3A99E2-73B7-4BCD-9023-1A24A439DD86}" srcOrd="0" destOrd="2" presId="urn:microsoft.com/office/officeart/2005/8/layout/radial5"/>
    <dgm:cxn modelId="{9B59162E-C1C1-40B6-B45A-34A8B606A204}" type="presOf" srcId="{92C8B4A2-20B9-4CE1-817D-47B3CA16F3D4}" destId="{CD74AF54-9D35-44AD-8F5C-726BE572D11E}" srcOrd="0" destOrd="0" presId="urn:microsoft.com/office/officeart/2005/8/layout/radial5"/>
    <dgm:cxn modelId="{26C25079-216D-489F-B070-16FB6D393F9A}" srcId="{4534C14A-EA5B-481C-8E29-5BC1E632D621}" destId="{6C985FA7-640E-4FCC-A96E-DCC307A886BD}" srcOrd="0" destOrd="0" parTransId="{98BA8471-EA54-47EB-919A-6A9C4B814DA8}" sibTransId="{A0378B12-FF88-4C2C-BB98-2C5CD8638401}"/>
    <dgm:cxn modelId="{848C32A9-6A53-4A4A-B3BC-6600B0D82C5D}" type="presOf" srcId="{90FB5F86-7AC6-44D0-9FF8-CCE9C235A6C2}" destId="{C4A25B26-37C8-44D8-8259-D21050EFCE8D}" srcOrd="0" destOrd="0" presId="urn:microsoft.com/office/officeart/2005/8/layout/radial5"/>
    <dgm:cxn modelId="{CF9AA737-451F-4AC6-9874-162E549AF5F0}" type="presOf" srcId="{AF85FEF2-84A4-405E-ACF5-12824FF0368C}" destId="{6DB611DC-3413-4D70-AF6E-D862FD05AB38}" srcOrd="0" destOrd="1" presId="urn:microsoft.com/office/officeart/2005/8/layout/radial5"/>
    <dgm:cxn modelId="{A7068AA2-9FD4-460E-8260-6CE0E0F9AAE4}" type="presOf" srcId="{4441AF45-B36F-4130-B363-3248FCF1D8E7}" destId="{B48E5DEF-C460-4646-BF2A-853967D1AD07}" srcOrd="0" destOrd="1" presId="urn:microsoft.com/office/officeart/2005/8/layout/radial5"/>
    <dgm:cxn modelId="{B02C9BDA-FED2-4C85-8791-F4DFA013CDC1}" srcId="{6C985FA7-640E-4FCC-A96E-DCC307A886BD}" destId="{183008D8-E2E4-423C-A498-1E9A086BDF2B}" srcOrd="4" destOrd="0" parTransId="{92C8B4A2-20B9-4CE1-817D-47B3CA16F3D4}" sibTransId="{6113E7EE-5A9C-4F2F-AD37-709120851FDB}"/>
    <dgm:cxn modelId="{9CD8B7E4-F8D6-40DD-90B6-F1ED95A0F182}" type="presOf" srcId="{FA58843F-E11D-4186-BAA1-00C26DA560EC}" destId="{135C031B-CBA0-4D82-A400-3F5292F70697}" srcOrd="1" destOrd="0" presId="urn:microsoft.com/office/officeart/2005/8/layout/radial5"/>
    <dgm:cxn modelId="{497BE8E8-3ACF-4462-AC33-3DFCC4146FA9}" type="presOf" srcId="{92C8B4A2-20B9-4CE1-817D-47B3CA16F3D4}" destId="{86A1A54F-A245-454A-B498-F3FFDE3ED958}" srcOrd="1" destOrd="0" presId="urn:microsoft.com/office/officeart/2005/8/layout/radial5"/>
    <dgm:cxn modelId="{1DE6E68A-DDF6-4899-9AB1-2AC1AECEEEC0}" type="presOf" srcId="{FA58843F-E11D-4186-BAA1-00C26DA560EC}" destId="{95948BBE-9C4D-4FDD-8B1C-33935B3E0A87}" srcOrd="0" destOrd="0" presId="urn:microsoft.com/office/officeart/2005/8/layout/radial5"/>
    <dgm:cxn modelId="{0B8E769D-A5FA-4FE2-9E2D-3C042E573E3A}" type="presOf" srcId="{FCFEFD3E-5E5D-4369-8039-5BCA734A8ED8}" destId="{C4A25B26-37C8-44D8-8259-D21050EFCE8D}" srcOrd="0" destOrd="1" presId="urn:microsoft.com/office/officeart/2005/8/layout/radial5"/>
    <dgm:cxn modelId="{9A69F620-8815-48EB-9E29-C108110E52F6}" type="presOf" srcId="{C1778DFB-C57E-427A-A79C-8711298FD8E2}" destId="{CB0AEA8B-F393-41F9-A06D-820217860974}" srcOrd="0" destOrd="0" presId="urn:microsoft.com/office/officeart/2005/8/layout/radial5"/>
    <dgm:cxn modelId="{498484FC-54B8-426A-8E41-52A57D6088DD}" type="presOf" srcId="{4C845433-7A11-4551-B423-700DC6DFAA00}" destId="{CB0AEA8B-F393-41F9-A06D-820217860974}" srcOrd="0" destOrd="1" presId="urn:microsoft.com/office/officeart/2005/8/layout/radial5"/>
    <dgm:cxn modelId="{959E055E-5116-4C03-A02A-FDEA8FB6F900}" type="presOf" srcId="{4F02ACC5-603F-45F2-9DEB-30EA5495113D}" destId="{1C3A99E2-73B7-4BCD-9023-1A24A439DD86}" srcOrd="0" destOrd="1" presId="urn:microsoft.com/office/officeart/2005/8/layout/radial5"/>
    <dgm:cxn modelId="{2CB25AC7-E459-41C2-B6E4-709B9F6B2F6D}" srcId="{B7F2B95C-5D7B-43D9-8D73-BF2171F2257F}" destId="{4441AF45-B36F-4130-B363-3248FCF1D8E7}" srcOrd="0" destOrd="0" parTransId="{AECBC2C4-2074-4B96-8742-A59C9CCED588}" sibTransId="{BB1D7274-B565-4C27-92F4-C9910EB7F84B}"/>
    <dgm:cxn modelId="{0030173A-67A4-46BA-9358-D9B68C134E66}" type="presOf" srcId="{004875EF-08DE-4AE6-9FD7-7121F1FF9C43}" destId="{02E7591A-BE72-48DB-8AF5-A441A29FC2CE}" srcOrd="0" destOrd="0" presId="urn:microsoft.com/office/officeart/2005/8/layout/radial5"/>
    <dgm:cxn modelId="{5132DEDB-E321-4F7B-9631-372BD081BB0A}" type="presOf" srcId="{B06EEC91-95CE-48DE-832A-85287FBA4A8E}" destId="{1C3A99E2-73B7-4BCD-9023-1A24A439DD86}" srcOrd="0" destOrd="0" presId="urn:microsoft.com/office/officeart/2005/8/layout/radial5"/>
    <dgm:cxn modelId="{661925D9-260C-415B-9034-1BD7386C89DD}" srcId="{B06EEC91-95CE-48DE-832A-85287FBA4A8E}" destId="{CE238F7C-6BF0-4FC7-9341-31AACEA505AB}" srcOrd="1" destOrd="0" parTransId="{282ED760-BD42-4D80-9FF8-EF4AA569E32C}" sibTransId="{E2D3ACDE-EB31-46A5-9FE7-B77DD920D6C6}"/>
    <dgm:cxn modelId="{48DA0272-297B-44D0-AC68-F9F364AEE24A}" type="presOf" srcId="{FA2AEC9D-71F3-4DCE-961C-D7DD2B13FB32}" destId="{F0FF8F1F-0C67-4F85-A030-7A4BB8FDBD8E}" srcOrd="1" destOrd="0" presId="urn:microsoft.com/office/officeart/2005/8/layout/radial5"/>
    <dgm:cxn modelId="{75B5F513-90D5-4F3F-A0F2-A105B208DAF0}" type="presOf" srcId="{FA2AEC9D-71F3-4DCE-961C-D7DD2B13FB32}" destId="{36E38A05-95B7-4F28-8E50-FFDC42CD499C}" srcOrd="0" destOrd="0" presId="urn:microsoft.com/office/officeart/2005/8/layout/radial5"/>
    <dgm:cxn modelId="{76364D29-4603-4B7B-9A6A-EB4C3C309657}" type="presOf" srcId="{183008D8-E2E4-423C-A498-1E9A086BDF2B}" destId="{D5FC3042-4F55-480B-9447-E6C6E921D415}" srcOrd="0" destOrd="0" presId="urn:microsoft.com/office/officeart/2005/8/layout/radial5"/>
    <dgm:cxn modelId="{1909342A-DE57-4530-8134-0DC164D6C090}" type="presOf" srcId="{B7F2B95C-5D7B-43D9-8D73-BF2171F2257F}" destId="{B48E5DEF-C460-4646-BF2A-853967D1AD07}" srcOrd="0" destOrd="0" presId="urn:microsoft.com/office/officeart/2005/8/layout/radial5"/>
    <dgm:cxn modelId="{43C6BC8A-9C8F-4D71-8383-EFF2E66520A2}" type="presOf" srcId="{004875EF-08DE-4AE6-9FD7-7121F1FF9C43}" destId="{269F26B4-B7C8-4DC5-9650-03ADF471FA49}" srcOrd="1" destOrd="0" presId="urn:microsoft.com/office/officeart/2005/8/layout/radial5"/>
    <dgm:cxn modelId="{263F482B-0FD5-4E07-884A-9A88DB0D9178}" type="presOf" srcId="{69C62395-5781-448A-A7C1-6849C95A33AA}" destId="{6DB611DC-3413-4D70-AF6E-D862FD05AB38}" srcOrd="0" destOrd="0" presId="urn:microsoft.com/office/officeart/2005/8/layout/radial5"/>
    <dgm:cxn modelId="{E9A943CB-3B95-4FD4-91F1-1E26191C630A}" srcId="{B06EEC91-95CE-48DE-832A-85287FBA4A8E}" destId="{4F02ACC5-603F-45F2-9DEB-30EA5495113D}" srcOrd="0" destOrd="0" parTransId="{D510A260-9E17-44C2-A3C5-A0AA336C1A5A}" sibTransId="{1966833C-8D3A-4165-90E2-A622365B6457}"/>
    <dgm:cxn modelId="{CC598E25-5890-40FF-8DB2-65BA239DFF37}" srcId="{6C985FA7-640E-4FCC-A96E-DCC307A886BD}" destId="{B06EEC91-95CE-48DE-832A-85287FBA4A8E}" srcOrd="2" destOrd="0" parTransId="{FA58843F-E11D-4186-BAA1-00C26DA560EC}" sibTransId="{8B408DCB-B367-4773-BA76-755D640FEA04}"/>
    <dgm:cxn modelId="{6E7BD4FA-BD16-47C4-9B12-360EEA93ACC1}" srcId="{69C62395-5781-448A-A7C1-6849C95A33AA}" destId="{AF85FEF2-84A4-405E-ACF5-12824FF0368C}" srcOrd="0" destOrd="0" parTransId="{45654064-D8A4-440C-B44B-ADCA26F2F065}" sibTransId="{52E08A94-95DB-4E35-870E-A004D182855E}"/>
    <dgm:cxn modelId="{58CE8FC6-73E6-4EBE-A5E6-5F838923CB25}" type="presOf" srcId="{4534C14A-EA5B-481C-8E29-5BC1E632D621}" destId="{55C7CEBF-5B43-4A4F-9961-79926FA8E424}" srcOrd="0" destOrd="0" presId="urn:microsoft.com/office/officeart/2005/8/layout/radial5"/>
    <dgm:cxn modelId="{D7F0830C-6E7C-40FD-9246-B94CF33D8C0B}" type="presParOf" srcId="{55C7CEBF-5B43-4A4F-9961-79926FA8E424}" destId="{BA6D62F2-723A-4FCA-B19B-9CA36F9632A2}" srcOrd="0" destOrd="0" presId="urn:microsoft.com/office/officeart/2005/8/layout/radial5"/>
    <dgm:cxn modelId="{87FB95D8-1233-438F-91FE-CE773A18F3F3}" type="presParOf" srcId="{55C7CEBF-5B43-4A4F-9961-79926FA8E424}" destId="{36DF4856-A3F5-45B3-B221-F8E383F7749D}" srcOrd="1" destOrd="0" presId="urn:microsoft.com/office/officeart/2005/8/layout/radial5"/>
    <dgm:cxn modelId="{1A3BF37F-BE7E-40B6-93F5-6B97BB2DD20A}" type="presParOf" srcId="{36DF4856-A3F5-45B3-B221-F8E383F7749D}" destId="{5E48C9BA-8137-453E-9968-B934C4AB56DC}" srcOrd="0" destOrd="0" presId="urn:microsoft.com/office/officeart/2005/8/layout/radial5"/>
    <dgm:cxn modelId="{33FD29C9-DEEE-47D0-85D2-E3E83C190B50}" type="presParOf" srcId="{55C7CEBF-5B43-4A4F-9961-79926FA8E424}" destId="{B48E5DEF-C460-4646-BF2A-853967D1AD07}" srcOrd="2" destOrd="0" presId="urn:microsoft.com/office/officeart/2005/8/layout/radial5"/>
    <dgm:cxn modelId="{3A392A9B-4FB1-407B-831A-4A9563B3F79C}" type="presParOf" srcId="{55C7CEBF-5B43-4A4F-9961-79926FA8E424}" destId="{02E7591A-BE72-48DB-8AF5-A441A29FC2CE}" srcOrd="3" destOrd="0" presId="urn:microsoft.com/office/officeart/2005/8/layout/radial5"/>
    <dgm:cxn modelId="{E264E36F-42D6-4D30-AA8B-3A97ACDC93C3}" type="presParOf" srcId="{02E7591A-BE72-48DB-8AF5-A441A29FC2CE}" destId="{269F26B4-B7C8-4DC5-9650-03ADF471FA49}" srcOrd="0" destOrd="0" presId="urn:microsoft.com/office/officeart/2005/8/layout/radial5"/>
    <dgm:cxn modelId="{A4AF46D6-8D8C-4378-9163-483FFA8E3DC2}" type="presParOf" srcId="{55C7CEBF-5B43-4A4F-9961-79926FA8E424}" destId="{6DB611DC-3413-4D70-AF6E-D862FD05AB38}" srcOrd="4" destOrd="0" presId="urn:microsoft.com/office/officeart/2005/8/layout/radial5"/>
    <dgm:cxn modelId="{47AFE13C-2D70-480A-A781-9BD58E2EFD6A}" type="presParOf" srcId="{55C7CEBF-5B43-4A4F-9961-79926FA8E424}" destId="{95948BBE-9C4D-4FDD-8B1C-33935B3E0A87}" srcOrd="5" destOrd="0" presId="urn:microsoft.com/office/officeart/2005/8/layout/radial5"/>
    <dgm:cxn modelId="{25592B75-5EB9-4DC2-9E66-E97D886A5820}" type="presParOf" srcId="{95948BBE-9C4D-4FDD-8B1C-33935B3E0A87}" destId="{135C031B-CBA0-4D82-A400-3F5292F70697}" srcOrd="0" destOrd="0" presId="urn:microsoft.com/office/officeart/2005/8/layout/radial5"/>
    <dgm:cxn modelId="{F0AA3935-DF17-4DCB-BE43-E956FF7690AC}" type="presParOf" srcId="{55C7CEBF-5B43-4A4F-9961-79926FA8E424}" destId="{1C3A99E2-73B7-4BCD-9023-1A24A439DD86}" srcOrd="6" destOrd="0" presId="urn:microsoft.com/office/officeart/2005/8/layout/radial5"/>
    <dgm:cxn modelId="{0F6CC073-5A92-4CF0-99B7-7BFD3984621F}" type="presParOf" srcId="{55C7CEBF-5B43-4A4F-9961-79926FA8E424}" destId="{36E38A05-95B7-4F28-8E50-FFDC42CD499C}" srcOrd="7" destOrd="0" presId="urn:microsoft.com/office/officeart/2005/8/layout/radial5"/>
    <dgm:cxn modelId="{45FB0C50-0929-41AC-92A9-FE11180A3645}" type="presParOf" srcId="{36E38A05-95B7-4F28-8E50-FFDC42CD499C}" destId="{F0FF8F1F-0C67-4F85-A030-7A4BB8FDBD8E}" srcOrd="0" destOrd="0" presId="urn:microsoft.com/office/officeart/2005/8/layout/radial5"/>
    <dgm:cxn modelId="{CAEAFF1F-5B2E-4AC5-9D64-B3DF2DE765B6}" type="presParOf" srcId="{55C7CEBF-5B43-4A4F-9961-79926FA8E424}" destId="{CB0AEA8B-F393-41F9-A06D-820217860974}" srcOrd="8" destOrd="0" presId="urn:microsoft.com/office/officeart/2005/8/layout/radial5"/>
    <dgm:cxn modelId="{56ADD1EA-D16B-4DFE-B2C2-C58D31C4886E}" type="presParOf" srcId="{55C7CEBF-5B43-4A4F-9961-79926FA8E424}" destId="{CD74AF54-9D35-44AD-8F5C-726BE572D11E}" srcOrd="9" destOrd="0" presId="urn:microsoft.com/office/officeart/2005/8/layout/radial5"/>
    <dgm:cxn modelId="{20A006FD-389F-4114-9B9D-BF5936C34CD7}" type="presParOf" srcId="{CD74AF54-9D35-44AD-8F5C-726BE572D11E}" destId="{86A1A54F-A245-454A-B498-F3FFDE3ED958}" srcOrd="0" destOrd="0" presId="urn:microsoft.com/office/officeart/2005/8/layout/radial5"/>
    <dgm:cxn modelId="{B428CC79-B45D-4F79-BE62-616BBDC196D6}" type="presParOf" srcId="{55C7CEBF-5B43-4A4F-9961-79926FA8E424}" destId="{D5FC3042-4F55-480B-9447-E6C6E921D415}" srcOrd="10" destOrd="0" presId="urn:microsoft.com/office/officeart/2005/8/layout/radial5"/>
    <dgm:cxn modelId="{860C273E-0EF3-4E40-B485-54B0C6827E84}" type="presParOf" srcId="{55C7CEBF-5B43-4A4F-9961-79926FA8E424}" destId="{5E613688-E815-473E-B3A8-4F2995A55A1A}" srcOrd="11" destOrd="0" presId="urn:microsoft.com/office/officeart/2005/8/layout/radial5"/>
    <dgm:cxn modelId="{B404CD81-6121-42CD-926B-BC7F743EBB98}" type="presParOf" srcId="{5E613688-E815-473E-B3A8-4F2995A55A1A}" destId="{91179C6C-9977-4994-B068-250BEACFC590}" srcOrd="0" destOrd="0" presId="urn:microsoft.com/office/officeart/2005/8/layout/radial5"/>
    <dgm:cxn modelId="{5D4E8BE5-DD75-4D00-AF92-AEBD094B188D}" type="presParOf" srcId="{55C7CEBF-5B43-4A4F-9961-79926FA8E424}" destId="{C4A25B26-37C8-44D8-8259-D21050EFCE8D}" srcOrd="12" destOrd="0" presId="urn:microsoft.com/office/officeart/2005/8/layout/radial5"/>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5126A40E-8E20-419E-902F-886DC4CA2DC2}" type="doc">
      <dgm:prSet loTypeId="urn:microsoft.com/office/officeart/2009/layout/CirclePictureHierarchy" loCatId="hierarchy" qsTypeId="urn:microsoft.com/office/officeart/2005/8/quickstyle/simple1" qsCatId="simple" csTypeId="urn:microsoft.com/office/officeart/2005/8/colors/accent1_2" csCatId="accent1" phldr="1"/>
      <dgm:spPr/>
      <dgm:t>
        <a:bodyPr/>
        <a:lstStyle/>
        <a:p>
          <a:endParaRPr lang="es-MX"/>
        </a:p>
      </dgm:t>
    </dgm:pt>
    <dgm:pt modelId="{4B4EA1A2-83B7-4B89-B42B-96105B239EF1}">
      <dgm:prSet custT="1"/>
      <dgm:spPr/>
      <dgm:t>
        <a:bodyPr/>
        <a:lstStyle/>
        <a:p>
          <a:pPr algn="ctr"/>
          <a:r>
            <a:rPr lang="es-MX" sz="1200" b="1"/>
            <a:t>Transporte público</a:t>
          </a:r>
        </a:p>
      </dgm:t>
    </dgm:pt>
    <dgm:pt modelId="{90A1FC41-96C8-4F49-9BCC-C0F8F169F7FD}" type="parTrans" cxnId="{CF10A1E9-261C-4A35-AAC5-BF6A89988353}">
      <dgm:prSet/>
      <dgm:spPr/>
      <dgm:t>
        <a:bodyPr/>
        <a:lstStyle/>
        <a:p>
          <a:endParaRPr lang="es-MX"/>
        </a:p>
      </dgm:t>
    </dgm:pt>
    <dgm:pt modelId="{D2801AD0-1E3C-4314-A661-8C56B207ACC8}" type="sibTrans" cxnId="{CF10A1E9-261C-4A35-AAC5-BF6A89988353}">
      <dgm:prSet/>
      <dgm:spPr/>
      <dgm:t>
        <a:bodyPr/>
        <a:lstStyle/>
        <a:p>
          <a:endParaRPr lang="es-MX"/>
        </a:p>
      </dgm:t>
    </dgm:pt>
    <dgm:pt modelId="{E5421CE8-7AD9-4E37-AED7-E1C54015EC65}">
      <dgm:prSet custT="1"/>
      <dgm:spPr/>
      <dgm:t>
        <a:bodyPr/>
        <a:lstStyle/>
        <a:p>
          <a:pPr algn="ctr"/>
          <a:endParaRPr lang="es-MX" sz="1200" b="0"/>
        </a:p>
        <a:p>
          <a:pPr algn="ctr"/>
          <a:r>
            <a:rPr lang="es-MX" sz="1200" b="0"/>
            <a:t>Rutas de transporte público, aeropuerto, central de autobus.</a:t>
          </a:r>
          <a:endParaRPr lang="es-MX" sz="1200" b="1"/>
        </a:p>
      </dgm:t>
    </dgm:pt>
    <dgm:pt modelId="{8660B2A1-C2A1-4815-83E6-726D500EB5BF}" type="parTrans" cxnId="{7B6088C8-99BA-47A9-AD51-E00F9065EA15}">
      <dgm:prSet/>
      <dgm:spPr/>
      <dgm:t>
        <a:bodyPr/>
        <a:lstStyle/>
        <a:p>
          <a:endParaRPr lang="es-MX"/>
        </a:p>
      </dgm:t>
    </dgm:pt>
    <dgm:pt modelId="{07E4DF7C-4D49-4CD7-B2E5-20ABCC086A87}" type="sibTrans" cxnId="{7B6088C8-99BA-47A9-AD51-E00F9065EA15}">
      <dgm:prSet/>
      <dgm:spPr/>
      <dgm:t>
        <a:bodyPr/>
        <a:lstStyle/>
        <a:p>
          <a:endParaRPr lang="es-MX"/>
        </a:p>
      </dgm:t>
    </dgm:pt>
    <dgm:pt modelId="{9EEF75D0-8325-4010-8EA4-39E01205EFC7}" type="pres">
      <dgm:prSet presAssocID="{5126A40E-8E20-419E-902F-886DC4CA2DC2}" presName="hierChild1" presStyleCnt="0">
        <dgm:presLayoutVars>
          <dgm:chPref val="1"/>
          <dgm:dir/>
          <dgm:animOne val="branch"/>
          <dgm:animLvl val="lvl"/>
          <dgm:resizeHandles/>
        </dgm:presLayoutVars>
      </dgm:prSet>
      <dgm:spPr/>
      <dgm:t>
        <a:bodyPr/>
        <a:lstStyle/>
        <a:p>
          <a:endParaRPr lang="es-MX"/>
        </a:p>
      </dgm:t>
    </dgm:pt>
    <dgm:pt modelId="{B0C95AC6-CABD-4304-8CA7-E6CA69EFE75E}" type="pres">
      <dgm:prSet presAssocID="{4B4EA1A2-83B7-4B89-B42B-96105B239EF1}" presName="hierRoot1" presStyleCnt="0"/>
      <dgm:spPr/>
    </dgm:pt>
    <dgm:pt modelId="{B43CAE72-7DF0-4001-9093-845DED3A8376}" type="pres">
      <dgm:prSet presAssocID="{4B4EA1A2-83B7-4B89-B42B-96105B239EF1}" presName="composite" presStyleCnt="0"/>
      <dgm:spPr/>
    </dgm:pt>
    <dgm:pt modelId="{A942FD23-7305-4799-A313-410A99236AF1}" type="pres">
      <dgm:prSet presAssocID="{4B4EA1A2-83B7-4B89-B42B-96105B239EF1}" presName="image" presStyleLbl="node0" presStyleIdx="0" presStyleCnt="1"/>
      <dgm:spPr/>
    </dgm:pt>
    <dgm:pt modelId="{C8D01387-4ECE-4B4D-BA70-56C7F1065CFC}" type="pres">
      <dgm:prSet presAssocID="{4B4EA1A2-83B7-4B89-B42B-96105B239EF1}" presName="text" presStyleLbl="revTx" presStyleIdx="0" presStyleCnt="2" custLinFactNeighborX="13880" custLinFactNeighborY="-2347">
        <dgm:presLayoutVars>
          <dgm:chPref val="3"/>
        </dgm:presLayoutVars>
      </dgm:prSet>
      <dgm:spPr/>
      <dgm:t>
        <a:bodyPr/>
        <a:lstStyle/>
        <a:p>
          <a:endParaRPr lang="es-MX"/>
        </a:p>
      </dgm:t>
    </dgm:pt>
    <dgm:pt modelId="{CB29F2F8-AD12-4AA2-A17E-BB1E0597C17E}" type="pres">
      <dgm:prSet presAssocID="{4B4EA1A2-83B7-4B89-B42B-96105B239EF1}" presName="hierChild2" presStyleCnt="0"/>
      <dgm:spPr/>
    </dgm:pt>
    <dgm:pt modelId="{C5996641-F901-49A7-BE16-E3F88DB7638E}" type="pres">
      <dgm:prSet presAssocID="{8660B2A1-C2A1-4815-83E6-726D500EB5BF}" presName="Name10" presStyleLbl="parChTrans1D2" presStyleIdx="0" presStyleCnt="1"/>
      <dgm:spPr/>
      <dgm:t>
        <a:bodyPr/>
        <a:lstStyle/>
        <a:p>
          <a:endParaRPr lang="es-MX"/>
        </a:p>
      </dgm:t>
    </dgm:pt>
    <dgm:pt modelId="{4E9C8526-712D-459C-B0B4-41E2C98B92A5}" type="pres">
      <dgm:prSet presAssocID="{E5421CE8-7AD9-4E37-AED7-E1C54015EC65}" presName="hierRoot2" presStyleCnt="0"/>
      <dgm:spPr/>
    </dgm:pt>
    <dgm:pt modelId="{50E4E3B7-A57E-4225-BC00-21BA9A948718}" type="pres">
      <dgm:prSet presAssocID="{E5421CE8-7AD9-4E37-AED7-E1C54015EC65}" presName="composite2" presStyleCnt="0"/>
      <dgm:spPr/>
    </dgm:pt>
    <dgm:pt modelId="{80627249-6F3A-4408-94CD-A2A4716D024A}" type="pres">
      <dgm:prSet presAssocID="{E5421CE8-7AD9-4E37-AED7-E1C54015EC65}" presName="image2" presStyleLbl="node2" presStyleIdx="0" presStyleCnt="1" custLinFactNeighborX="10839" custLinFactNeighborY="2347"/>
      <dgm:spPr/>
    </dgm:pt>
    <dgm:pt modelId="{EC6C77A3-E6F1-4434-8E8E-978960949585}" type="pres">
      <dgm:prSet presAssocID="{E5421CE8-7AD9-4E37-AED7-E1C54015EC65}" presName="text2" presStyleLbl="revTx" presStyleIdx="1" presStyleCnt="2" custScaleX="132777" custLinFactNeighborX="25058" custLinFactNeighborY="-56517">
        <dgm:presLayoutVars>
          <dgm:chPref val="3"/>
        </dgm:presLayoutVars>
      </dgm:prSet>
      <dgm:spPr/>
      <dgm:t>
        <a:bodyPr/>
        <a:lstStyle/>
        <a:p>
          <a:endParaRPr lang="es-MX"/>
        </a:p>
      </dgm:t>
    </dgm:pt>
    <dgm:pt modelId="{A46FB06D-5250-4D1A-8F3C-DD40BC166310}" type="pres">
      <dgm:prSet presAssocID="{E5421CE8-7AD9-4E37-AED7-E1C54015EC65}" presName="hierChild3" presStyleCnt="0"/>
      <dgm:spPr/>
    </dgm:pt>
  </dgm:ptLst>
  <dgm:cxnLst>
    <dgm:cxn modelId="{7B6088C8-99BA-47A9-AD51-E00F9065EA15}" srcId="{4B4EA1A2-83B7-4B89-B42B-96105B239EF1}" destId="{E5421CE8-7AD9-4E37-AED7-E1C54015EC65}" srcOrd="0" destOrd="0" parTransId="{8660B2A1-C2A1-4815-83E6-726D500EB5BF}" sibTransId="{07E4DF7C-4D49-4CD7-B2E5-20ABCC086A87}"/>
    <dgm:cxn modelId="{F1ECAB75-9B64-4D56-A344-CDD004A04D86}" type="presOf" srcId="{5126A40E-8E20-419E-902F-886DC4CA2DC2}" destId="{9EEF75D0-8325-4010-8EA4-39E01205EFC7}" srcOrd="0" destOrd="0" presId="urn:microsoft.com/office/officeart/2009/layout/CirclePictureHierarchy"/>
    <dgm:cxn modelId="{A4F45A29-4373-408A-BE5C-F50334F0D269}" type="presOf" srcId="{4B4EA1A2-83B7-4B89-B42B-96105B239EF1}" destId="{C8D01387-4ECE-4B4D-BA70-56C7F1065CFC}" srcOrd="0" destOrd="0" presId="urn:microsoft.com/office/officeart/2009/layout/CirclePictureHierarchy"/>
    <dgm:cxn modelId="{91990B9E-4597-4E8B-A7F9-D59CCB55842A}" type="presOf" srcId="{E5421CE8-7AD9-4E37-AED7-E1C54015EC65}" destId="{EC6C77A3-E6F1-4434-8E8E-978960949585}" srcOrd="0" destOrd="0" presId="urn:microsoft.com/office/officeart/2009/layout/CirclePictureHierarchy"/>
    <dgm:cxn modelId="{CF10A1E9-261C-4A35-AAC5-BF6A89988353}" srcId="{5126A40E-8E20-419E-902F-886DC4CA2DC2}" destId="{4B4EA1A2-83B7-4B89-B42B-96105B239EF1}" srcOrd="0" destOrd="0" parTransId="{90A1FC41-96C8-4F49-9BCC-C0F8F169F7FD}" sibTransId="{D2801AD0-1E3C-4314-A661-8C56B207ACC8}"/>
    <dgm:cxn modelId="{A50363FA-6D2C-452D-99EB-3762BF274B67}" type="presOf" srcId="{8660B2A1-C2A1-4815-83E6-726D500EB5BF}" destId="{C5996641-F901-49A7-BE16-E3F88DB7638E}" srcOrd="0" destOrd="0" presId="urn:microsoft.com/office/officeart/2009/layout/CirclePictureHierarchy"/>
    <dgm:cxn modelId="{65F2C55E-B2B5-4F4B-8FE3-3FA906A9B103}" type="presParOf" srcId="{9EEF75D0-8325-4010-8EA4-39E01205EFC7}" destId="{B0C95AC6-CABD-4304-8CA7-E6CA69EFE75E}" srcOrd="0" destOrd="0" presId="urn:microsoft.com/office/officeart/2009/layout/CirclePictureHierarchy"/>
    <dgm:cxn modelId="{AC64C521-06AF-4D16-BEA1-B7B141DDE117}" type="presParOf" srcId="{B0C95AC6-CABD-4304-8CA7-E6CA69EFE75E}" destId="{B43CAE72-7DF0-4001-9093-845DED3A8376}" srcOrd="0" destOrd="0" presId="urn:microsoft.com/office/officeart/2009/layout/CirclePictureHierarchy"/>
    <dgm:cxn modelId="{0B895E8E-9F62-4EC0-A737-95FA44BCDCDF}" type="presParOf" srcId="{B43CAE72-7DF0-4001-9093-845DED3A8376}" destId="{A942FD23-7305-4799-A313-410A99236AF1}" srcOrd="0" destOrd="0" presId="urn:microsoft.com/office/officeart/2009/layout/CirclePictureHierarchy"/>
    <dgm:cxn modelId="{340D231A-770F-4A96-8820-EDC333BE8A5C}" type="presParOf" srcId="{B43CAE72-7DF0-4001-9093-845DED3A8376}" destId="{C8D01387-4ECE-4B4D-BA70-56C7F1065CFC}" srcOrd="1" destOrd="0" presId="urn:microsoft.com/office/officeart/2009/layout/CirclePictureHierarchy"/>
    <dgm:cxn modelId="{438D7AAF-D0DC-4870-8A37-F5F739D5E2F6}" type="presParOf" srcId="{B0C95AC6-CABD-4304-8CA7-E6CA69EFE75E}" destId="{CB29F2F8-AD12-4AA2-A17E-BB1E0597C17E}" srcOrd="1" destOrd="0" presId="urn:microsoft.com/office/officeart/2009/layout/CirclePictureHierarchy"/>
    <dgm:cxn modelId="{0947CAB3-3979-4AF8-A9A4-AB1EB61C6FB9}" type="presParOf" srcId="{CB29F2F8-AD12-4AA2-A17E-BB1E0597C17E}" destId="{C5996641-F901-49A7-BE16-E3F88DB7638E}" srcOrd="0" destOrd="0" presId="urn:microsoft.com/office/officeart/2009/layout/CirclePictureHierarchy"/>
    <dgm:cxn modelId="{62D38DB8-6214-4402-86E8-B925BEF8F879}" type="presParOf" srcId="{CB29F2F8-AD12-4AA2-A17E-BB1E0597C17E}" destId="{4E9C8526-712D-459C-B0B4-41E2C98B92A5}" srcOrd="1" destOrd="0" presId="urn:microsoft.com/office/officeart/2009/layout/CirclePictureHierarchy"/>
    <dgm:cxn modelId="{66DA0165-962A-44E8-A6C0-984042D6343A}" type="presParOf" srcId="{4E9C8526-712D-459C-B0B4-41E2C98B92A5}" destId="{50E4E3B7-A57E-4225-BC00-21BA9A948718}" srcOrd="0" destOrd="0" presId="urn:microsoft.com/office/officeart/2009/layout/CirclePictureHierarchy"/>
    <dgm:cxn modelId="{8F1EBC70-5130-4768-A153-E953A1F78F3B}" type="presParOf" srcId="{50E4E3B7-A57E-4225-BC00-21BA9A948718}" destId="{80627249-6F3A-4408-94CD-A2A4716D024A}" srcOrd="0" destOrd="0" presId="urn:microsoft.com/office/officeart/2009/layout/CirclePictureHierarchy"/>
    <dgm:cxn modelId="{0117BB4E-4B56-4A09-9975-0CA825D0F5A5}" type="presParOf" srcId="{50E4E3B7-A57E-4225-BC00-21BA9A948718}" destId="{EC6C77A3-E6F1-4434-8E8E-978960949585}" srcOrd="1" destOrd="0" presId="urn:microsoft.com/office/officeart/2009/layout/CirclePictureHierarchy"/>
    <dgm:cxn modelId="{93AE96AB-9993-444B-BB19-488621AD0C37}" type="presParOf" srcId="{4E9C8526-712D-459C-B0B4-41E2C98B92A5}" destId="{A46FB06D-5250-4D1A-8F3C-DD40BC166310}" srcOrd="1" destOrd="0" presId="urn:microsoft.com/office/officeart/2009/layout/CirclePictureHierarchy"/>
  </dgm:cxnLst>
  <dgm:bg/>
  <dgm:whole/>
  <dgm:extLst>
    <a:ext uri="http://schemas.microsoft.com/office/drawing/2008/diagram">
      <dsp:dataModelExt xmlns:dsp="http://schemas.microsoft.com/office/drawing/2008/diagram" relId="rId131"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5126A40E-8E20-419E-902F-886DC4CA2DC2}" type="doc">
      <dgm:prSet loTypeId="urn:microsoft.com/office/officeart/2009/layout/CirclePictureHierarchy" loCatId="hierarchy" qsTypeId="urn:microsoft.com/office/officeart/2005/8/quickstyle/simple1" qsCatId="simple" csTypeId="urn:microsoft.com/office/officeart/2005/8/colors/accent1_2" csCatId="accent1" phldr="1"/>
      <dgm:spPr/>
      <dgm:t>
        <a:bodyPr/>
        <a:lstStyle/>
        <a:p>
          <a:endParaRPr lang="es-MX"/>
        </a:p>
      </dgm:t>
    </dgm:pt>
    <dgm:pt modelId="{4B4EA1A2-83B7-4B89-B42B-96105B239EF1}">
      <dgm:prSet custT="1"/>
      <dgm:spPr/>
      <dgm:t>
        <a:bodyPr/>
        <a:lstStyle/>
        <a:p>
          <a:pPr algn="ctr"/>
          <a:r>
            <a:rPr lang="es-MX" sz="1200" b="1"/>
            <a:t>Servicios básicos</a:t>
          </a:r>
        </a:p>
      </dgm:t>
    </dgm:pt>
    <dgm:pt modelId="{90A1FC41-96C8-4F49-9BCC-C0F8F169F7FD}" type="parTrans" cxnId="{CF10A1E9-261C-4A35-AAC5-BF6A89988353}">
      <dgm:prSet/>
      <dgm:spPr/>
      <dgm:t>
        <a:bodyPr/>
        <a:lstStyle/>
        <a:p>
          <a:endParaRPr lang="es-MX"/>
        </a:p>
      </dgm:t>
    </dgm:pt>
    <dgm:pt modelId="{D2801AD0-1E3C-4314-A661-8C56B207ACC8}" type="sibTrans" cxnId="{CF10A1E9-261C-4A35-AAC5-BF6A89988353}">
      <dgm:prSet/>
      <dgm:spPr/>
      <dgm:t>
        <a:bodyPr/>
        <a:lstStyle/>
        <a:p>
          <a:endParaRPr lang="es-MX"/>
        </a:p>
      </dgm:t>
    </dgm:pt>
    <dgm:pt modelId="{E5421CE8-7AD9-4E37-AED7-E1C54015EC65}">
      <dgm:prSet custT="1"/>
      <dgm:spPr/>
      <dgm:t>
        <a:bodyPr/>
        <a:lstStyle/>
        <a:p>
          <a:pPr algn="ctr"/>
          <a:r>
            <a:rPr lang="es-MX" sz="1200" b="0"/>
            <a:t>Predios con agua, predios con electricidad, predios con drenaje.</a:t>
          </a:r>
          <a:endParaRPr lang="es-MX" sz="1200" b="1"/>
        </a:p>
      </dgm:t>
    </dgm:pt>
    <dgm:pt modelId="{8660B2A1-C2A1-4815-83E6-726D500EB5BF}" type="parTrans" cxnId="{7B6088C8-99BA-47A9-AD51-E00F9065EA15}">
      <dgm:prSet/>
      <dgm:spPr/>
      <dgm:t>
        <a:bodyPr/>
        <a:lstStyle/>
        <a:p>
          <a:endParaRPr lang="es-MX"/>
        </a:p>
      </dgm:t>
    </dgm:pt>
    <dgm:pt modelId="{07E4DF7C-4D49-4CD7-B2E5-20ABCC086A87}" type="sibTrans" cxnId="{7B6088C8-99BA-47A9-AD51-E00F9065EA15}">
      <dgm:prSet/>
      <dgm:spPr/>
      <dgm:t>
        <a:bodyPr/>
        <a:lstStyle/>
        <a:p>
          <a:endParaRPr lang="es-MX"/>
        </a:p>
      </dgm:t>
    </dgm:pt>
    <dgm:pt modelId="{9EEF75D0-8325-4010-8EA4-39E01205EFC7}" type="pres">
      <dgm:prSet presAssocID="{5126A40E-8E20-419E-902F-886DC4CA2DC2}" presName="hierChild1" presStyleCnt="0">
        <dgm:presLayoutVars>
          <dgm:chPref val="1"/>
          <dgm:dir/>
          <dgm:animOne val="branch"/>
          <dgm:animLvl val="lvl"/>
          <dgm:resizeHandles/>
        </dgm:presLayoutVars>
      </dgm:prSet>
      <dgm:spPr/>
      <dgm:t>
        <a:bodyPr/>
        <a:lstStyle/>
        <a:p>
          <a:endParaRPr lang="es-MX"/>
        </a:p>
      </dgm:t>
    </dgm:pt>
    <dgm:pt modelId="{B0C95AC6-CABD-4304-8CA7-E6CA69EFE75E}" type="pres">
      <dgm:prSet presAssocID="{4B4EA1A2-83B7-4B89-B42B-96105B239EF1}" presName="hierRoot1" presStyleCnt="0"/>
      <dgm:spPr/>
    </dgm:pt>
    <dgm:pt modelId="{B43CAE72-7DF0-4001-9093-845DED3A8376}" type="pres">
      <dgm:prSet presAssocID="{4B4EA1A2-83B7-4B89-B42B-96105B239EF1}" presName="composite" presStyleCnt="0"/>
      <dgm:spPr/>
    </dgm:pt>
    <dgm:pt modelId="{A942FD23-7305-4799-A313-410A99236AF1}" type="pres">
      <dgm:prSet presAssocID="{4B4EA1A2-83B7-4B89-B42B-96105B239EF1}" presName="image" presStyleLbl="node0" presStyleIdx="0" presStyleCnt="1"/>
      <dgm:spPr/>
    </dgm:pt>
    <dgm:pt modelId="{C8D01387-4ECE-4B4D-BA70-56C7F1065CFC}" type="pres">
      <dgm:prSet presAssocID="{4B4EA1A2-83B7-4B89-B42B-96105B239EF1}" presName="text" presStyleLbl="revTx" presStyleIdx="0" presStyleCnt="2" custLinFactNeighborX="13880" custLinFactNeighborY="-2347">
        <dgm:presLayoutVars>
          <dgm:chPref val="3"/>
        </dgm:presLayoutVars>
      </dgm:prSet>
      <dgm:spPr/>
      <dgm:t>
        <a:bodyPr/>
        <a:lstStyle/>
        <a:p>
          <a:endParaRPr lang="es-MX"/>
        </a:p>
      </dgm:t>
    </dgm:pt>
    <dgm:pt modelId="{CB29F2F8-AD12-4AA2-A17E-BB1E0597C17E}" type="pres">
      <dgm:prSet presAssocID="{4B4EA1A2-83B7-4B89-B42B-96105B239EF1}" presName="hierChild2" presStyleCnt="0"/>
      <dgm:spPr/>
    </dgm:pt>
    <dgm:pt modelId="{C5996641-F901-49A7-BE16-E3F88DB7638E}" type="pres">
      <dgm:prSet presAssocID="{8660B2A1-C2A1-4815-83E6-726D500EB5BF}" presName="Name10" presStyleLbl="parChTrans1D2" presStyleIdx="0" presStyleCnt="1"/>
      <dgm:spPr/>
      <dgm:t>
        <a:bodyPr/>
        <a:lstStyle/>
        <a:p>
          <a:endParaRPr lang="es-MX"/>
        </a:p>
      </dgm:t>
    </dgm:pt>
    <dgm:pt modelId="{4E9C8526-712D-459C-B0B4-41E2C98B92A5}" type="pres">
      <dgm:prSet presAssocID="{E5421CE8-7AD9-4E37-AED7-E1C54015EC65}" presName="hierRoot2" presStyleCnt="0"/>
      <dgm:spPr/>
    </dgm:pt>
    <dgm:pt modelId="{50E4E3B7-A57E-4225-BC00-21BA9A948718}" type="pres">
      <dgm:prSet presAssocID="{E5421CE8-7AD9-4E37-AED7-E1C54015EC65}" presName="composite2" presStyleCnt="0"/>
      <dgm:spPr/>
    </dgm:pt>
    <dgm:pt modelId="{80627249-6F3A-4408-94CD-A2A4716D024A}" type="pres">
      <dgm:prSet presAssocID="{E5421CE8-7AD9-4E37-AED7-E1C54015EC65}" presName="image2" presStyleLbl="node2" presStyleIdx="0" presStyleCnt="1" custLinFactNeighborX="12177" custLinFactNeighborY="2347"/>
      <dgm:spPr/>
    </dgm:pt>
    <dgm:pt modelId="{EC6C77A3-E6F1-4434-8E8E-978960949585}" type="pres">
      <dgm:prSet presAssocID="{E5421CE8-7AD9-4E37-AED7-E1C54015EC65}" presName="text2" presStyleLbl="revTx" presStyleIdx="1" presStyleCnt="2" custScaleX="132777" custLinFactNeighborX="25058" custLinFactNeighborY="-56517">
        <dgm:presLayoutVars>
          <dgm:chPref val="3"/>
        </dgm:presLayoutVars>
      </dgm:prSet>
      <dgm:spPr/>
      <dgm:t>
        <a:bodyPr/>
        <a:lstStyle/>
        <a:p>
          <a:endParaRPr lang="es-MX"/>
        </a:p>
      </dgm:t>
    </dgm:pt>
    <dgm:pt modelId="{A46FB06D-5250-4D1A-8F3C-DD40BC166310}" type="pres">
      <dgm:prSet presAssocID="{E5421CE8-7AD9-4E37-AED7-E1C54015EC65}" presName="hierChild3" presStyleCnt="0"/>
      <dgm:spPr/>
    </dgm:pt>
  </dgm:ptLst>
  <dgm:cxnLst>
    <dgm:cxn modelId="{49944768-24B5-4FB8-A989-D5C52FA13833}" type="presOf" srcId="{5126A40E-8E20-419E-902F-886DC4CA2DC2}" destId="{9EEF75D0-8325-4010-8EA4-39E01205EFC7}" srcOrd="0" destOrd="0" presId="urn:microsoft.com/office/officeart/2009/layout/CirclePictureHierarchy"/>
    <dgm:cxn modelId="{7B6088C8-99BA-47A9-AD51-E00F9065EA15}" srcId="{4B4EA1A2-83B7-4B89-B42B-96105B239EF1}" destId="{E5421CE8-7AD9-4E37-AED7-E1C54015EC65}" srcOrd="0" destOrd="0" parTransId="{8660B2A1-C2A1-4815-83E6-726D500EB5BF}" sibTransId="{07E4DF7C-4D49-4CD7-B2E5-20ABCC086A87}"/>
    <dgm:cxn modelId="{02A8FADB-1589-480E-A4F3-9B7B21BD98D3}" type="presOf" srcId="{E5421CE8-7AD9-4E37-AED7-E1C54015EC65}" destId="{EC6C77A3-E6F1-4434-8E8E-978960949585}" srcOrd="0" destOrd="0" presId="urn:microsoft.com/office/officeart/2009/layout/CirclePictureHierarchy"/>
    <dgm:cxn modelId="{EC66BC02-8D24-46C0-83B4-52A69F0B3877}" type="presOf" srcId="{8660B2A1-C2A1-4815-83E6-726D500EB5BF}" destId="{C5996641-F901-49A7-BE16-E3F88DB7638E}" srcOrd="0" destOrd="0" presId="urn:microsoft.com/office/officeart/2009/layout/CirclePictureHierarchy"/>
    <dgm:cxn modelId="{78CFCB93-1154-4EC1-9DA9-3FB0959234EB}" type="presOf" srcId="{4B4EA1A2-83B7-4B89-B42B-96105B239EF1}" destId="{C8D01387-4ECE-4B4D-BA70-56C7F1065CFC}" srcOrd="0" destOrd="0" presId="urn:microsoft.com/office/officeart/2009/layout/CirclePictureHierarchy"/>
    <dgm:cxn modelId="{CF10A1E9-261C-4A35-AAC5-BF6A89988353}" srcId="{5126A40E-8E20-419E-902F-886DC4CA2DC2}" destId="{4B4EA1A2-83B7-4B89-B42B-96105B239EF1}" srcOrd="0" destOrd="0" parTransId="{90A1FC41-96C8-4F49-9BCC-C0F8F169F7FD}" sibTransId="{D2801AD0-1E3C-4314-A661-8C56B207ACC8}"/>
    <dgm:cxn modelId="{BE7FCF32-CA83-4B49-A973-635B4F3D7D50}" type="presParOf" srcId="{9EEF75D0-8325-4010-8EA4-39E01205EFC7}" destId="{B0C95AC6-CABD-4304-8CA7-E6CA69EFE75E}" srcOrd="0" destOrd="0" presId="urn:microsoft.com/office/officeart/2009/layout/CirclePictureHierarchy"/>
    <dgm:cxn modelId="{227A2A22-1241-455F-BAFD-00F567A12C3B}" type="presParOf" srcId="{B0C95AC6-CABD-4304-8CA7-E6CA69EFE75E}" destId="{B43CAE72-7DF0-4001-9093-845DED3A8376}" srcOrd="0" destOrd="0" presId="urn:microsoft.com/office/officeart/2009/layout/CirclePictureHierarchy"/>
    <dgm:cxn modelId="{9462CD41-9E53-4114-832A-66F5F28C2C81}" type="presParOf" srcId="{B43CAE72-7DF0-4001-9093-845DED3A8376}" destId="{A942FD23-7305-4799-A313-410A99236AF1}" srcOrd="0" destOrd="0" presId="urn:microsoft.com/office/officeart/2009/layout/CirclePictureHierarchy"/>
    <dgm:cxn modelId="{BBDA5816-24F5-4AC9-B9E0-8D31841C7A9F}" type="presParOf" srcId="{B43CAE72-7DF0-4001-9093-845DED3A8376}" destId="{C8D01387-4ECE-4B4D-BA70-56C7F1065CFC}" srcOrd="1" destOrd="0" presId="urn:microsoft.com/office/officeart/2009/layout/CirclePictureHierarchy"/>
    <dgm:cxn modelId="{6B540244-5D44-40B1-A6D5-D7F202183297}" type="presParOf" srcId="{B0C95AC6-CABD-4304-8CA7-E6CA69EFE75E}" destId="{CB29F2F8-AD12-4AA2-A17E-BB1E0597C17E}" srcOrd="1" destOrd="0" presId="urn:microsoft.com/office/officeart/2009/layout/CirclePictureHierarchy"/>
    <dgm:cxn modelId="{3AC3AA6B-4A7E-4042-BA64-9F9C1E5999F5}" type="presParOf" srcId="{CB29F2F8-AD12-4AA2-A17E-BB1E0597C17E}" destId="{C5996641-F901-49A7-BE16-E3F88DB7638E}" srcOrd="0" destOrd="0" presId="urn:microsoft.com/office/officeart/2009/layout/CirclePictureHierarchy"/>
    <dgm:cxn modelId="{AE2E0252-C94C-4D53-99B9-C51BB6B915E5}" type="presParOf" srcId="{CB29F2F8-AD12-4AA2-A17E-BB1E0597C17E}" destId="{4E9C8526-712D-459C-B0B4-41E2C98B92A5}" srcOrd="1" destOrd="0" presId="urn:microsoft.com/office/officeart/2009/layout/CirclePictureHierarchy"/>
    <dgm:cxn modelId="{6A601A3D-BC80-4640-BCA7-1608E1E365A3}" type="presParOf" srcId="{4E9C8526-712D-459C-B0B4-41E2C98B92A5}" destId="{50E4E3B7-A57E-4225-BC00-21BA9A948718}" srcOrd="0" destOrd="0" presId="urn:microsoft.com/office/officeart/2009/layout/CirclePictureHierarchy"/>
    <dgm:cxn modelId="{A739320E-9862-42CF-BBC7-A048877A63C5}" type="presParOf" srcId="{50E4E3B7-A57E-4225-BC00-21BA9A948718}" destId="{80627249-6F3A-4408-94CD-A2A4716D024A}" srcOrd="0" destOrd="0" presId="urn:microsoft.com/office/officeart/2009/layout/CirclePictureHierarchy"/>
    <dgm:cxn modelId="{D8E91285-30B9-49E9-B62B-82F4DF1B1DD3}" type="presParOf" srcId="{50E4E3B7-A57E-4225-BC00-21BA9A948718}" destId="{EC6C77A3-E6F1-4434-8E8E-978960949585}" srcOrd="1" destOrd="0" presId="urn:microsoft.com/office/officeart/2009/layout/CirclePictureHierarchy"/>
    <dgm:cxn modelId="{55AD8469-BFEC-42F0-BE0E-EDE6567D2AF3}" type="presParOf" srcId="{4E9C8526-712D-459C-B0B4-41E2C98B92A5}" destId="{A46FB06D-5250-4D1A-8F3C-DD40BC166310}" srcOrd="1" destOrd="0" presId="urn:microsoft.com/office/officeart/2009/layout/CirclePictureHierarchy"/>
  </dgm:cxnLst>
  <dgm:bg/>
  <dgm:whole/>
  <dgm:extLst>
    <a:ext uri="http://schemas.microsoft.com/office/drawing/2008/diagram">
      <dsp:dataModelExt xmlns:dsp="http://schemas.microsoft.com/office/drawing/2008/diagram" relId="rId137"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BF7B3653-0D6D-4A4F-B51B-50E5E4F96FA3}"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s-MX"/>
        </a:p>
      </dgm:t>
    </dgm:pt>
    <dgm:pt modelId="{2C0CD03D-99B3-45E2-8385-46398FB05E97}">
      <dgm:prSet phldrT="[Texto]" custT="1"/>
      <dgm:spPr/>
      <dgm:t>
        <a:bodyPr/>
        <a:lstStyle/>
        <a:p>
          <a:r>
            <a:rPr lang="es-MX" sz="1200"/>
            <a:t>Calidad de vida</a:t>
          </a:r>
        </a:p>
      </dgm:t>
    </dgm:pt>
    <dgm:pt modelId="{1D18BEEF-B59A-4B20-A76F-0841BB04DBE0}" type="parTrans" cxnId="{43623A89-8050-4170-AF4F-D87A96A8978C}">
      <dgm:prSet/>
      <dgm:spPr/>
      <dgm:t>
        <a:bodyPr/>
        <a:lstStyle/>
        <a:p>
          <a:endParaRPr lang="es-MX"/>
        </a:p>
      </dgm:t>
    </dgm:pt>
    <dgm:pt modelId="{664E95C3-1A22-419C-A112-C6AE57CC2A0C}" type="sibTrans" cxnId="{43623A89-8050-4170-AF4F-D87A96A8978C}">
      <dgm:prSet/>
      <dgm:spPr/>
      <dgm:t>
        <a:bodyPr/>
        <a:lstStyle/>
        <a:p>
          <a:endParaRPr lang="es-MX"/>
        </a:p>
      </dgm:t>
    </dgm:pt>
    <dgm:pt modelId="{E2A20C03-8E7C-4A94-8A6F-D09D3508BE61}">
      <dgm:prSet phldrT="[Texto]" custT="1"/>
      <dgm:spPr/>
      <dgm:t>
        <a:bodyPr/>
        <a:lstStyle/>
        <a:p>
          <a:r>
            <a:rPr lang="es-MX" sz="1200"/>
            <a:t>Equipamiento</a:t>
          </a:r>
        </a:p>
      </dgm:t>
    </dgm:pt>
    <dgm:pt modelId="{B490924D-489D-485F-B265-B3CE244232FA}" type="parTrans" cxnId="{3C4BF319-2F7C-401E-BC1D-CE7D676354D3}">
      <dgm:prSet/>
      <dgm:spPr/>
      <dgm:t>
        <a:bodyPr/>
        <a:lstStyle/>
        <a:p>
          <a:endParaRPr lang="es-MX"/>
        </a:p>
      </dgm:t>
    </dgm:pt>
    <dgm:pt modelId="{FC31BEF2-BFEB-41A8-8A8C-49669FDBB4DF}" type="sibTrans" cxnId="{3C4BF319-2F7C-401E-BC1D-CE7D676354D3}">
      <dgm:prSet/>
      <dgm:spPr/>
      <dgm:t>
        <a:bodyPr/>
        <a:lstStyle/>
        <a:p>
          <a:endParaRPr lang="es-MX"/>
        </a:p>
      </dgm:t>
    </dgm:pt>
    <dgm:pt modelId="{D48183DB-029B-43A4-82E1-F3AEF31EC692}">
      <dgm:prSet phldrT="[Texto]" custT="1"/>
      <dgm:spPr/>
      <dgm:t>
        <a:bodyPr/>
        <a:lstStyle/>
        <a:p>
          <a:r>
            <a:rPr lang="es-MX" sz="1200"/>
            <a:t>Transporte público</a:t>
          </a:r>
        </a:p>
      </dgm:t>
    </dgm:pt>
    <dgm:pt modelId="{C01E0841-BA16-497C-9F1A-71D19256D97F}" type="parTrans" cxnId="{AA32D8F4-5FFC-42FE-AD5E-D02C8F856418}">
      <dgm:prSet/>
      <dgm:spPr/>
      <dgm:t>
        <a:bodyPr/>
        <a:lstStyle/>
        <a:p>
          <a:endParaRPr lang="es-MX"/>
        </a:p>
      </dgm:t>
    </dgm:pt>
    <dgm:pt modelId="{8A789CEC-F462-4FCA-A59B-F08A55D611DB}" type="sibTrans" cxnId="{AA32D8F4-5FFC-42FE-AD5E-D02C8F856418}">
      <dgm:prSet/>
      <dgm:spPr/>
      <dgm:t>
        <a:bodyPr/>
        <a:lstStyle/>
        <a:p>
          <a:endParaRPr lang="es-MX"/>
        </a:p>
      </dgm:t>
    </dgm:pt>
    <dgm:pt modelId="{0B46F9A6-91ED-4DF7-BA61-323C9E506E1B}">
      <dgm:prSet phldrT="[Texto]" custT="1"/>
      <dgm:spPr/>
      <dgm:t>
        <a:bodyPr/>
        <a:lstStyle/>
        <a:p>
          <a:r>
            <a:rPr lang="es-MX" sz="1200"/>
            <a:t>Servicios básicos</a:t>
          </a:r>
        </a:p>
      </dgm:t>
    </dgm:pt>
    <dgm:pt modelId="{0B784766-13FB-4C22-B071-B4694430F035}" type="parTrans" cxnId="{74D0FA30-577D-4DC1-AF51-A4260A7ADC22}">
      <dgm:prSet/>
      <dgm:spPr/>
      <dgm:t>
        <a:bodyPr/>
        <a:lstStyle/>
        <a:p>
          <a:endParaRPr lang="es-MX"/>
        </a:p>
      </dgm:t>
    </dgm:pt>
    <dgm:pt modelId="{68D54BEC-4114-485D-9AE6-3B86AB853103}" type="sibTrans" cxnId="{74D0FA30-577D-4DC1-AF51-A4260A7ADC22}">
      <dgm:prSet/>
      <dgm:spPr/>
      <dgm:t>
        <a:bodyPr/>
        <a:lstStyle/>
        <a:p>
          <a:endParaRPr lang="es-MX"/>
        </a:p>
      </dgm:t>
    </dgm:pt>
    <dgm:pt modelId="{612AE0E0-1FDC-434B-AE8F-C475BB157EAE}">
      <dgm:prSet phldrT="[Texto]" custT="1"/>
      <dgm:spPr/>
      <dgm:t>
        <a:bodyPr/>
        <a:lstStyle/>
        <a:p>
          <a:r>
            <a:rPr lang="es-MX" sz="1200"/>
            <a:t>Jerarquía vial</a:t>
          </a:r>
        </a:p>
      </dgm:t>
    </dgm:pt>
    <dgm:pt modelId="{A3B4DCCD-6B74-4A8C-B3FE-67F1B67F3D56}" type="parTrans" cxnId="{659B11B8-511A-4AA3-95FE-4EEBB024E98C}">
      <dgm:prSet/>
      <dgm:spPr/>
      <dgm:t>
        <a:bodyPr/>
        <a:lstStyle/>
        <a:p>
          <a:endParaRPr lang="es-MX"/>
        </a:p>
      </dgm:t>
    </dgm:pt>
    <dgm:pt modelId="{6EEB7564-91FC-48F3-B081-57DD409DCD0F}" type="sibTrans" cxnId="{659B11B8-511A-4AA3-95FE-4EEBB024E98C}">
      <dgm:prSet/>
      <dgm:spPr/>
      <dgm:t>
        <a:bodyPr/>
        <a:lstStyle/>
        <a:p>
          <a:endParaRPr lang="es-MX"/>
        </a:p>
      </dgm:t>
    </dgm:pt>
    <dgm:pt modelId="{E6886A18-129A-4AB7-BD56-3EF9A98641BC}" type="pres">
      <dgm:prSet presAssocID="{BF7B3653-0D6D-4A4F-B51B-50E5E4F96FA3}" presName="Name0" presStyleCnt="0">
        <dgm:presLayoutVars>
          <dgm:chPref val="1"/>
          <dgm:dir/>
          <dgm:animOne val="branch"/>
          <dgm:animLvl val="lvl"/>
          <dgm:resizeHandles val="exact"/>
        </dgm:presLayoutVars>
      </dgm:prSet>
      <dgm:spPr/>
      <dgm:t>
        <a:bodyPr/>
        <a:lstStyle/>
        <a:p>
          <a:endParaRPr lang="es-MX"/>
        </a:p>
      </dgm:t>
    </dgm:pt>
    <dgm:pt modelId="{6780AD0C-3084-4C78-B519-927785B42BB6}" type="pres">
      <dgm:prSet presAssocID="{2C0CD03D-99B3-45E2-8385-46398FB05E97}" presName="root1" presStyleCnt="0"/>
      <dgm:spPr/>
      <dgm:t>
        <a:bodyPr/>
        <a:lstStyle/>
        <a:p>
          <a:endParaRPr lang="es-MX"/>
        </a:p>
      </dgm:t>
    </dgm:pt>
    <dgm:pt modelId="{33B1DC9A-720F-4AAE-8F3F-D78D8ABF5119}" type="pres">
      <dgm:prSet presAssocID="{2C0CD03D-99B3-45E2-8385-46398FB05E97}" presName="LevelOneTextNode" presStyleLbl="node0" presStyleIdx="0" presStyleCnt="1" custScaleX="108993" custLinFactNeighborX="-20699">
        <dgm:presLayoutVars>
          <dgm:chPref val="3"/>
        </dgm:presLayoutVars>
      </dgm:prSet>
      <dgm:spPr/>
      <dgm:t>
        <a:bodyPr/>
        <a:lstStyle/>
        <a:p>
          <a:endParaRPr lang="es-MX"/>
        </a:p>
      </dgm:t>
    </dgm:pt>
    <dgm:pt modelId="{234C5141-08D7-44D9-87A0-A0532A4B8C2B}" type="pres">
      <dgm:prSet presAssocID="{2C0CD03D-99B3-45E2-8385-46398FB05E97}" presName="level2hierChild" presStyleCnt="0"/>
      <dgm:spPr/>
      <dgm:t>
        <a:bodyPr/>
        <a:lstStyle/>
        <a:p>
          <a:endParaRPr lang="es-MX"/>
        </a:p>
      </dgm:t>
    </dgm:pt>
    <dgm:pt modelId="{7D9AEF4B-117B-4F47-ADD7-B1967693C0A2}" type="pres">
      <dgm:prSet presAssocID="{B490924D-489D-485F-B265-B3CE244232FA}" presName="conn2-1" presStyleLbl="parChTrans1D2" presStyleIdx="0" presStyleCnt="4"/>
      <dgm:spPr/>
      <dgm:t>
        <a:bodyPr/>
        <a:lstStyle/>
        <a:p>
          <a:endParaRPr lang="es-MX"/>
        </a:p>
      </dgm:t>
    </dgm:pt>
    <dgm:pt modelId="{D272A2D6-1F77-43A0-BE0B-41185C86059F}" type="pres">
      <dgm:prSet presAssocID="{B490924D-489D-485F-B265-B3CE244232FA}" presName="connTx" presStyleLbl="parChTrans1D2" presStyleIdx="0" presStyleCnt="4"/>
      <dgm:spPr/>
      <dgm:t>
        <a:bodyPr/>
        <a:lstStyle/>
        <a:p>
          <a:endParaRPr lang="es-MX"/>
        </a:p>
      </dgm:t>
    </dgm:pt>
    <dgm:pt modelId="{0CCD44CD-DCA6-4DA5-A089-63564E8151BF}" type="pres">
      <dgm:prSet presAssocID="{E2A20C03-8E7C-4A94-8A6F-D09D3508BE61}" presName="root2" presStyleCnt="0"/>
      <dgm:spPr/>
      <dgm:t>
        <a:bodyPr/>
        <a:lstStyle/>
        <a:p>
          <a:endParaRPr lang="es-MX"/>
        </a:p>
      </dgm:t>
    </dgm:pt>
    <dgm:pt modelId="{B4146C83-6B95-4625-B490-743B10DF617A}" type="pres">
      <dgm:prSet presAssocID="{E2A20C03-8E7C-4A94-8A6F-D09D3508BE61}" presName="LevelTwoTextNode" presStyleLbl="node2" presStyleIdx="0" presStyleCnt="4">
        <dgm:presLayoutVars>
          <dgm:chPref val="3"/>
        </dgm:presLayoutVars>
      </dgm:prSet>
      <dgm:spPr/>
      <dgm:t>
        <a:bodyPr/>
        <a:lstStyle/>
        <a:p>
          <a:endParaRPr lang="es-MX"/>
        </a:p>
      </dgm:t>
    </dgm:pt>
    <dgm:pt modelId="{6081CA0E-0E6E-4064-A86D-D780E9DDEFDD}" type="pres">
      <dgm:prSet presAssocID="{E2A20C03-8E7C-4A94-8A6F-D09D3508BE61}" presName="level3hierChild" presStyleCnt="0"/>
      <dgm:spPr/>
      <dgm:t>
        <a:bodyPr/>
        <a:lstStyle/>
        <a:p>
          <a:endParaRPr lang="es-MX"/>
        </a:p>
      </dgm:t>
    </dgm:pt>
    <dgm:pt modelId="{5543846A-D1DE-472E-A078-5C04CEDD447D}" type="pres">
      <dgm:prSet presAssocID="{C01E0841-BA16-497C-9F1A-71D19256D97F}" presName="conn2-1" presStyleLbl="parChTrans1D2" presStyleIdx="1" presStyleCnt="4"/>
      <dgm:spPr/>
      <dgm:t>
        <a:bodyPr/>
        <a:lstStyle/>
        <a:p>
          <a:endParaRPr lang="es-MX"/>
        </a:p>
      </dgm:t>
    </dgm:pt>
    <dgm:pt modelId="{B0CBCC7D-751A-4F8B-A207-5DE6AA15345E}" type="pres">
      <dgm:prSet presAssocID="{C01E0841-BA16-497C-9F1A-71D19256D97F}" presName="connTx" presStyleLbl="parChTrans1D2" presStyleIdx="1" presStyleCnt="4"/>
      <dgm:spPr/>
      <dgm:t>
        <a:bodyPr/>
        <a:lstStyle/>
        <a:p>
          <a:endParaRPr lang="es-MX"/>
        </a:p>
      </dgm:t>
    </dgm:pt>
    <dgm:pt modelId="{F74CFD1E-4373-4FD9-AD8E-0ACFB7416817}" type="pres">
      <dgm:prSet presAssocID="{D48183DB-029B-43A4-82E1-F3AEF31EC692}" presName="root2" presStyleCnt="0"/>
      <dgm:spPr/>
      <dgm:t>
        <a:bodyPr/>
        <a:lstStyle/>
        <a:p>
          <a:endParaRPr lang="es-MX"/>
        </a:p>
      </dgm:t>
    </dgm:pt>
    <dgm:pt modelId="{5009AA4F-4671-4CE8-B60C-4518E103385B}" type="pres">
      <dgm:prSet presAssocID="{D48183DB-029B-43A4-82E1-F3AEF31EC692}" presName="LevelTwoTextNode" presStyleLbl="node2" presStyleIdx="1" presStyleCnt="4">
        <dgm:presLayoutVars>
          <dgm:chPref val="3"/>
        </dgm:presLayoutVars>
      </dgm:prSet>
      <dgm:spPr/>
      <dgm:t>
        <a:bodyPr/>
        <a:lstStyle/>
        <a:p>
          <a:endParaRPr lang="es-MX"/>
        </a:p>
      </dgm:t>
    </dgm:pt>
    <dgm:pt modelId="{1D6CA81F-800E-41EA-9884-05F97DFD973E}" type="pres">
      <dgm:prSet presAssocID="{D48183DB-029B-43A4-82E1-F3AEF31EC692}" presName="level3hierChild" presStyleCnt="0"/>
      <dgm:spPr/>
      <dgm:t>
        <a:bodyPr/>
        <a:lstStyle/>
        <a:p>
          <a:endParaRPr lang="es-MX"/>
        </a:p>
      </dgm:t>
    </dgm:pt>
    <dgm:pt modelId="{C6E82553-BBA4-45EE-9ED8-500F285FD4C9}" type="pres">
      <dgm:prSet presAssocID="{0B784766-13FB-4C22-B071-B4694430F035}" presName="conn2-1" presStyleLbl="parChTrans1D2" presStyleIdx="2" presStyleCnt="4"/>
      <dgm:spPr/>
      <dgm:t>
        <a:bodyPr/>
        <a:lstStyle/>
        <a:p>
          <a:endParaRPr lang="es-MX"/>
        </a:p>
      </dgm:t>
    </dgm:pt>
    <dgm:pt modelId="{AAFFBC64-DC15-4EFC-B035-3656A5B3D5B0}" type="pres">
      <dgm:prSet presAssocID="{0B784766-13FB-4C22-B071-B4694430F035}" presName="connTx" presStyleLbl="parChTrans1D2" presStyleIdx="2" presStyleCnt="4"/>
      <dgm:spPr/>
      <dgm:t>
        <a:bodyPr/>
        <a:lstStyle/>
        <a:p>
          <a:endParaRPr lang="es-MX"/>
        </a:p>
      </dgm:t>
    </dgm:pt>
    <dgm:pt modelId="{BE8DE7FA-8ED8-4025-ABAF-0C80E6A73CBA}" type="pres">
      <dgm:prSet presAssocID="{0B46F9A6-91ED-4DF7-BA61-323C9E506E1B}" presName="root2" presStyleCnt="0"/>
      <dgm:spPr/>
      <dgm:t>
        <a:bodyPr/>
        <a:lstStyle/>
        <a:p>
          <a:endParaRPr lang="es-MX"/>
        </a:p>
      </dgm:t>
    </dgm:pt>
    <dgm:pt modelId="{912C2382-4C27-4353-ADC6-39339D233F8E}" type="pres">
      <dgm:prSet presAssocID="{0B46F9A6-91ED-4DF7-BA61-323C9E506E1B}" presName="LevelTwoTextNode" presStyleLbl="node2" presStyleIdx="2" presStyleCnt="4">
        <dgm:presLayoutVars>
          <dgm:chPref val="3"/>
        </dgm:presLayoutVars>
      </dgm:prSet>
      <dgm:spPr/>
      <dgm:t>
        <a:bodyPr/>
        <a:lstStyle/>
        <a:p>
          <a:endParaRPr lang="es-MX"/>
        </a:p>
      </dgm:t>
    </dgm:pt>
    <dgm:pt modelId="{AA2619CF-0DF0-4145-8E4C-9B06F6965582}" type="pres">
      <dgm:prSet presAssocID="{0B46F9A6-91ED-4DF7-BA61-323C9E506E1B}" presName="level3hierChild" presStyleCnt="0"/>
      <dgm:spPr/>
      <dgm:t>
        <a:bodyPr/>
        <a:lstStyle/>
        <a:p>
          <a:endParaRPr lang="es-MX"/>
        </a:p>
      </dgm:t>
    </dgm:pt>
    <dgm:pt modelId="{760AA9A9-FF2E-4935-B08F-8FE30BD24905}" type="pres">
      <dgm:prSet presAssocID="{A3B4DCCD-6B74-4A8C-B3FE-67F1B67F3D56}" presName="conn2-1" presStyleLbl="parChTrans1D2" presStyleIdx="3" presStyleCnt="4"/>
      <dgm:spPr/>
      <dgm:t>
        <a:bodyPr/>
        <a:lstStyle/>
        <a:p>
          <a:endParaRPr lang="es-MX"/>
        </a:p>
      </dgm:t>
    </dgm:pt>
    <dgm:pt modelId="{602E8599-6A8C-4713-91C1-299CD5809AED}" type="pres">
      <dgm:prSet presAssocID="{A3B4DCCD-6B74-4A8C-B3FE-67F1B67F3D56}" presName="connTx" presStyleLbl="parChTrans1D2" presStyleIdx="3" presStyleCnt="4"/>
      <dgm:spPr/>
      <dgm:t>
        <a:bodyPr/>
        <a:lstStyle/>
        <a:p>
          <a:endParaRPr lang="es-MX"/>
        </a:p>
      </dgm:t>
    </dgm:pt>
    <dgm:pt modelId="{2E9B49C7-688D-4C09-84E2-8EC4A7FF47D0}" type="pres">
      <dgm:prSet presAssocID="{612AE0E0-1FDC-434B-AE8F-C475BB157EAE}" presName="root2" presStyleCnt="0"/>
      <dgm:spPr/>
      <dgm:t>
        <a:bodyPr/>
        <a:lstStyle/>
        <a:p>
          <a:endParaRPr lang="es-MX"/>
        </a:p>
      </dgm:t>
    </dgm:pt>
    <dgm:pt modelId="{73D1188C-AC1F-42DD-A172-361B5141674A}" type="pres">
      <dgm:prSet presAssocID="{612AE0E0-1FDC-434B-AE8F-C475BB157EAE}" presName="LevelTwoTextNode" presStyleLbl="node2" presStyleIdx="3" presStyleCnt="4">
        <dgm:presLayoutVars>
          <dgm:chPref val="3"/>
        </dgm:presLayoutVars>
      </dgm:prSet>
      <dgm:spPr/>
      <dgm:t>
        <a:bodyPr/>
        <a:lstStyle/>
        <a:p>
          <a:endParaRPr lang="es-MX"/>
        </a:p>
      </dgm:t>
    </dgm:pt>
    <dgm:pt modelId="{E685F6D9-2875-455F-BEB2-E8ED38A9CF7F}" type="pres">
      <dgm:prSet presAssocID="{612AE0E0-1FDC-434B-AE8F-C475BB157EAE}" presName="level3hierChild" presStyleCnt="0"/>
      <dgm:spPr/>
      <dgm:t>
        <a:bodyPr/>
        <a:lstStyle/>
        <a:p>
          <a:endParaRPr lang="es-MX"/>
        </a:p>
      </dgm:t>
    </dgm:pt>
  </dgm:ptLst>
  <dgm:cxnLst>
    <dgm:cxn modelId="{3C4BF319-2F7C-401E-BC1D-CE7D676354D3}" srcId="{2C0CD03D-99B3-45E2-8385-46398FB05E97}" destId="{E2A20C03-8E7C-4A94-8A6F-D09D3508BE61}" srcOrd="0" destOrd="0" parTransId="{B490924D-489D-485F-B265-B3CE244232FA}" sibTransId="{FC31BEF2-BFEB-41A8-8A8C-49669FDBB4DF}"/>
    <dgm:cxn modelId="{659B11B8-511A-4AA3-95FE-4EEBB024E98C}" srcId="{2C0CD03D-99B3-45E2-8385-46398FB05E97}" destId="{612AE0E0-1FDC-434B-AE8F-C475BB157EAE}" srcOrd="3" destOrd="0" parTransId="{A3B4DCCD-6B74-4A8C-B3FE-67F1B67F3D56}" sibTransId="{6EEB7564-91FC-48F3-B081-57DD409DCD0F}"/>
    <dgm:cxn modelId="{95A793B2-936B-4FCA-9DF0-953E2AF54AE7}" type="presOf" srcId="{A3B4DCCD-6B74-4A8C-B3FE-67F1B67F3D56}" destId="{602E8599-6A8C-4713-91C1-299CD5809AED}" srcOrd="1" destOrd="0" presId="urn:microsoft.com/office/officeart/2008/layout/HorizontalMultiLevelHierarchy"/>
    <dgm:cxn modelId="{43623A89-8050-4170-AF4F-D87A96A8978C}" srcId="{BF7B3653-0D6D-4A4F-B51B-50E5E4F96FA3}" destId="{2C0CD03D-99B3-45E2-8385-46398FB05E97}" srcOrd="0" destOrd="0" parTransId="{1D18BEEF-B59A-4B20-A76F-0841BB04DBE0}" sibTransId="{664E95C3-1A22-419C-A112-C6AE57CC2A0C}"/>
    <dgm:cxn modelId="{74D0FA30-577D-4DC1-AF51-A4260A7ADC22}" srcId="{2C0CD03D-99B3-45E2-8385-46398FB05E97}" destId="{0B46F9A6-91ED-4DF7-BA61-323C9E506E1B}" srcOrd="2" destOrd="0" parTransId="{0B784766-13FB-4C22-B071-B4694430F035}" sibTransId="{68D54BEC-4114-485D-9AE6-3B86AB853103}"/>
    <dgm:cxn modelId="{8F7EE7FE-20BA-479C-8B52-30D714BDD945}" type="presOf" srcId="{0B784766-13FB-4C22-B071-B4694430F035}" destId="{C6E82553-BBA4-45EE-9ED8-500F285FD4C9}" srcOrd="0" destOrd="0" presId="urn:microsoft.com/office/officeart/2008/layout/HorizontalMultiLevelHierarchy"/>
    <dgm:cxn modelId="{9A9DD50B-AF9A-486C-AEAE-A4F53C560950}" type="presOf" srcId="{B490924D-489D-485F-B265-B3CE244232FA}" destId="{7D9AEF4B-117B-4F47-ADD7-B1967693C0A2}" srcOrd="0" destOrd="0" presId="urn:microsoft.com/office/officeart/2008/layout/HorizontalMultiLevelHierarchy"/>
    <dgm:cxn modelId="{53BD1689-D5EB-4355-9CFD-E2C9B916C1A2}" type="presOf" srcId="{C01E0841-BA16-497C-9F1A-71D19256D97F}" destId="{5543846A-D1DE-472E-A078-5C04CEDD447D}" srcOrd="0" destOrd="0" presId="urn:microsoft.com/office/officeart/2008/layout/HorizontalMultiLevelHierarchy"/>
    <dgm:cxn modelId="{8E334085-CC87-4E4F-8D22-D7281224C400}" type="presOf" srcId="{C01E0841-BA16-497C-9F1A-71D19256D97F}" destId="{B0CBCC7D-751A-4F8B-A207-5DE6AA15345E}" srcOrd="1" destOrd="0" presId="urn:microsoft.com/office/officeart/2008/layout/HorizontalMultiLevelHierarchy"/>
    <dgm:cxn modelId="{946FA0B5-AC65-4605-BF4D-3E1AFF6ABDDC}" type="presOf" srcId="{E2A20C03-8E7C-4A94-8A6F-D09D3508BE61}" destId="{B4146C83-6B95-4625-B490-743B10DF617A}" srcOrd="0" destOrd="0" presId="urn:microsoft.com/office/officeart/2008/layout/HorizontalMultiLevelHierarchy"/>
    <dgm:cxn modelId="{533E405F-D8D3-468D-8413-7B814BADD5F3}" type="presOf" srcId="{A3B4DCCD-6B74-4A8C-B3FE-67F1B67F3D56}" destId="{760AA9A9-FF2E-4935-B08F-8FE30BD24905}" srcOrd="0" destOrd="0" presId="urn:microsoft.com/office/officeart/2008/layout/HorizontalMultiLevelHierarchy"/>
    <dgm:cxn modelId="{93C92555-B6DA-4F06-AE5B-306F1CB97721}" type="presOf" srcId="{612AE0E0-1FDC-434B-AE8F-C475BB157EAE}" destId="{73D1188C-AC1F-42DD-A172-361B5141674A}" srcOrd="0" destOrd="0" presId="urn:microsoft.com/office/officeart/2008/layout/HorizontalMultiLevelHierarchy"/>
    <dgm:cxn modelId="{A92BD6D7-1137-4A7A-8C79-9672CC2DBA1E}" type="presOf" srcId="{0B784766-13FB-4C22-B071-B4694430F035}" destId="{AAFFBC64-DC15-4EFC-B035-3656A5B3D5B0}" srcOrd="1" destOrd="0" presId="urn:microsoft.com/office/officeart/2008/layout/HorizontalMultiLevelHierarchy"/>
    <dgm:cxn modelId="{0FAE8E25-0E8D-42D0-B30C-40A9040115A6}" type="presOf" srcId="{B490924D-489D-485F-B265-B3CE244232FA}" destId="{D272A2D6-1F77-43A0-BE0B-41185C86059F}" srcOrd="1" destOrd="0" presId="urn:microsoft.com/office/officeart/2008/layout/HorizontalMultiLevelHierarchy"/>
    <dgm:cxn modelId="{42369C32-DC90-4FB8-8EB8-587B66D53BC7}" type="presOf" srcId="{D48183DB-029B-43A4-82E1-F3AEF31EC692}" destId="{5009AA4F-4671-4CE8-B60C-4518E103385B}" srcOrd="0" destOrd="0" presId="urn:microsoft.com/office/officeart/2008/layout/HorizontalMultiLevelHierarchy"/>
    <dgm:cxn modelId="{0A50AA80-8BDE-4ABE-8484-0B02820ADBFA}" type="presOf" srcId="{2C0CD03D-99B3-45E2-8385-46398FB05E97}" destId="{33B1DC9A-720F-4AAE-8F3F-D78D8ABF5119}" srcOrd="0" destOrd="0" presId="urn:microsoft.com/office/officeart/2008/layout/HorizontalMultiLevelHierarchy"/>
    <dgm:cxn modelId="{AA32D8F4-5FFC-42FE-AD5E-D02C8F856418}" srcId="{2C0CD03D-99B3-45E2-8385-46398FB05E97}" destId="{D48183DB-029B-43A4-82E1-F3AEF31EC692}" srcOrd="1" destOrd="0" parTransId="{C01E0841-BA16-497C-9F1A-71D19256D97F}" sibTransId="{8A789CEC-F462-4FCA-A59B-F08A55D611DB}"/>
    <dgm:cxn modelId="{546A4074-CD5F-49A3-9DF7-3A48B94F7E96}" type="presOf" srcId="{0B46F9A6-91ED-4DF7-BA61-323C9E506E1B}" destId="{912C2382-4C27-4353-ADC6-39339D233F8E}" srcOrd="0" destOrd="0" presId="urn:microsoft.com/office/officeart/2008/layout/HorizontalMultiLevelHierarchy"/>
    <dgm:cxn modelId="{7E23B36B-5356-4B60-9D0A-D641680E779F}" type="presOf" srcId="{BF7B3653-0D6D-4A4F-B51B-50E5E4F96FA3}" destId="{E6886A18-129A-4AB7-BD56-3EF9A98641BC}" srcOrd="0" destOrd="0" presId="urn:microsoft.com/office/officeart/2008/layout/HorizontalMultiLevelHierarchy"/>
    <dgm:cxn modelId="{A770F8D4-5803-4420-A2F8-4814AF894E2D}" type="presParOf" srcId="{E6886A18-129A-4AB7-BD56-3EF9A98641BC}" destId="{6780AD0C-3084-4C78-B519-927785B42BB6}" srcOrd="0" destOrd="0" presId="urn:microsoft.com/office/officeart/2008/layout/HorizontalMultiLevelHierarchy"/>
    <dgm:cxn modelId="{141EA9E5-318E-4574-9BF1-BA09B8E2A666}" type="presParOf" srcId="{6780AD0C-3084-4C78-B519-927785B42BB6}" destId="{33B1DC9A-720F-4AAE-8F3F-D78D8ABF5119}" srcOrd="0" destOrd="0" presId="urn:microsoft.com/office/officeart/2008/layout/HorizontalMultiLevelHierarchy"/>
    <dgm:cxn modelId="{85688F58-70DC-4453-8D54-3C388F5AC320}" type="presParOf" srcId="{6780AD0C-3084-4C78-B519-927785B42BB6}" destId="{234C5141-08D7-44D9-87A0-A0532A4B8C2B}" srcOrd="1" destOrd="0" presId="urn:microsoft.com/office/officeart/2008/layout/HorizontalMultiLevelHierarchy"/>
    <dgm:cxn modelId="{7FEF3F07-6F98-465E-857E-4895B1E13745}" type="presParOf" srcId="{234C5141-08D7-44D9-87A0-A0532A4B8C2B}" destId="{7D9AEF4B-117B-4F47-ADD7-B1967693C0A2}" srcOrd="0" destOrd="0" presId="urn:microsoft.com/office/officeart/2008/layout/HorizontalMultiLevelHierarchy"/>
    <dgm:cxn modelId="{2354AE6C-32E4-40E4-BFE7-DA7A8A36AF66}" type="presParOf" srcId="{7D9AEF4B-117B-4F47-ADD7-B1967693C0A2}" destId="{D272A2D6-1F77-43A0-BE0B-41185C86059F}" srcOrd="0" destOrd="0" presId="urn:microsoft.com/office/officeart/2008/layout/HorizontalMultiLevelHierarchy"/>
    <dgm:cxn modelId="{8ED38324-FC0D-4BAC-821C-EC241AE650DB}" type="presParOf" srcId="{234C5141-08D7-44D9-87A0-A0532A4B8C2B}" destId="{0CCD44CD-DCA6-4DA5-A089-63564E8151BF}" srcOrd="1" destOrd="0" presId="urn:microsoft.com/office/officeart/2008/layout/HorizontalMultiLevelHierarchy"/>
    <dgm:cxn modelId="{71B24E07-1DC5-4289-A12A-038AF964B2CB}" type="presParOf" srcId="{0CCD44CD-DCA6-4DA5-A089-63564E8151BF}" destId="{B4146C83-6B95-4625-B490-743B10DF617A}" srcOrd="0" destOrd="0" presId="urn:microsoft.com/office/officeart/2008/layout/HorizontalMultiLevelHierarchy"/>
    <dgm:cxn modelId="{92239B52-59A3-4F66-BB37-AC36EED7F60B}" type="presParOf" srcId="{0CCD44CD-DCA6-4DA5-A089-63564E8151BF}" destId="{6081CA0E-0E6E-4064-A86D-D780E9DDEFDD}" srcOrd="1" destOrd="0" presId="urn:microsoft.com/office/officeart/2008/layout/HorizontalMultiLevelHierarchy"/>
    <dgm:cxn modelId="{28A0ECB6-A445-4069-BA4D-646B68D287D7}" type="presParOf" srcId="{234C5141-08D7-44D9-87A0-A0532A4B8C2B}" destId="{5543846A-D1DE-472E-A078-5C04CEDD447D}" srcOrd="2" destOrd="0" presId="urn:microsoft.com/office/officeart/2008/layout/HorizontalMultiLevelHierarchy"/>
    <dgm:cxn modelId="{7DBDA499-63DA-47F0-ACF9-F41D483054F3}" type="presParOf" srcId="{5543846A-D1DE-472E-A078-5C04CEDD447D}" destId="{B0CBCC7D-751A-4F8B-A207-5DE6AA15345E}" srcOrd="0" destOrd="0" presId="urn:microsoft.com/office/officeart/2008/layout/HorizontalMultiLevelHierarchy"/>
    <dgm:cxn modelId="{C1C777C3-D7CC-4468-BEF4-4610183EE699}" type="presParOf" srcId="{234C5141-08D7-44D9-87A0-A0532A4B8C2B}" destId="{F74CFD1E-4373-4FD9-AD8E-0ACFB7416817}" srcOrd="3" destOrd="0" presId="urn:microsoft.com/office/officeart/2008/layout/HorizontalMultiLevelHierarchy"/>
    <dgm:cxn modelId="{3513905F-38AF-4B25-9461-B31111EF9F43}" type="presParOf" srcId="{F74CFD1E-4373-4FD9-AD8E-0ACFB7416817}" destId="{5009AA4F-4671-4CE8-B60C-4518E103385B}" srcOrd="0" destOrd="0" presId="urn:microsoft.com/office/officeart/2008/layout/HorizontalMultiLevelHierarchy"/>
    <dgm:cxn modelId="{4940FD18-9862-4B0C-8E94-779FE1B9F336}" type="presParOf" srcId="{F74CFD1E-4373-4FD9-AD8E-0ACFB7416817}" destId="{1D6CA81F-800E-41EA-9884-05F97DFD973E}" srcOrd="1" destOrd="0" presId="urn:microsoft.com/office/officeart/2008/layout/HorizontalMultiLevelHierarchy"/>
    <dgm:cxn modelId="{7B7D4F86-B6A8-4EB3-96D9-055DA69D1D84}" type="presParOf" srcId="{234C5141-08D7-44D9-87A0-A0532A4B8C2B}" destId="{C6E82553-BBA4-45EE-9ED8-500F285FD4C9}" srcOrd="4" destOrd="0" presId="urn:microsoft.com/office/officeart/2008/layout/HorizontalMultiLevelHierarchy"/>
    <dgm:cxn modelId="{EA8B4091-0059-446F-9657-C01F66F360F3}" type="presParOf" srcId="{C6E82553-BBA4-45EE-9ED8-500F285FD4C9}" destId="{AAFFBC64-DC15-4EFC-B035-3656A5B3D5B0}" srcOrd="0" destOrd="0" presId="urn:microsoft.com/office/officeart/2008/layout/HorizontalMultiLevelHierarchy"/>
    <dgm:cxn modelId="{FBBC4A7D-AF84-46CD-BE3F-2EEDAC17B429}" type="presParOf" srcId="{234C5141-08D7-44D9-87A0-A0532A4B8C2B}" destId="{BE8DE7FA-8ED8-4025-ABAF-0C80E6A73CBA}" srcOrd="5" destOrd="0" presId="urn:microsoft.com/office/officeart/2008/layout/HorizontalMultiLevelHierarchy"/>
    <dgm:cxn modelId="{AD986027-3FA0-42C4-B0BC-E46BA2964768}" type="presParOf" srcId="{BE8DE7FA-8ED8-4025-ABAF-0C80E6A73CBA}" destId="{912C2382-4C27-4353-ADC6-39339D233F8E}" srcOrd="0" destOrd="0" presId="urn:microsoft.com/office/officeart/2008/layout/HorizontalMultiLevelHierarchy"/>
    <dgm:cxn modelId="{5E9E1D07-D046-4E7A-9CB9-D7D30E14E17E}" type="presParOf" srcId="{BE8DE7FA-8ED8-4025-ABAF-0C80E6A73CBA}" destId="{AA2619CF-0DF0-4145-8E4C-9B06F6965582}" srcOrd="1" destOrd="0" presId="urn:microsoft.com/office/officeart/2008/layout/HorizontalMultiLevelHierarchy"/>
    <dgm:cxn modelId="{37350C03-03E3-4216-9B9C-BE5F116D151B}" type="presParOf" srcId="{234C5141-08D7-44D9-87A0-A0532A4B8C2B}" destId="{760AA9A9-FF2E-4935-B08F-8FE30BD24905}" srcOrd="6" destOrd="0" presId="urn:microsoft.com/office/officeart/2008/layout/HorizontalMultiLevelHierarchy"/>
    <dgm:cxn modelId="{88E9C6B9-BD37-4239-A3DF-7E33441A5311}" type="presParOf" srcId="{760AA9A9-FF2E-4935-B08F-8FE30BD24905}" destId="{602E8599-6A8C-4713-91C1-299CD5809AED}" srcOrd="0" destOrd="0" presId="urn:microsoft.com/office/officeart/2008/layout/HorizontalMultiLevelHierarchy"/>
    <dgm:cxn modelId="{763054FF-644D-4ED1-94F8-DFF365D42EF2}" type="presParOf" srcId="{234C5141-08D7-44D9-87A0-A0532A4B8C2B}" destId="{2E9B49C7-688D-4C09-84E2-8EC4A7FF47D0}" srcOrd="7" destOrd="0" presId="urn:microsoft.com/office/officeart/2008/layout/HorizontalMultiLevelHierarchy"/>
    <dgm:cxn modelId="{AC5CBA80-D8F0-4C50-BEED-8D508134D50C}" type="presParOf" srcId="{2E9B49C7-688D-4C09-84E2-8EC4A7FF47D0}" destId="{73D1188C-AC1F-42DD-A172-361B5141674A}" srcOrd="0" destOrd="0" presId="urn:microsoft.com/office/officeart/2008/layout/HorizontalMultiLevelHierarchy"/>
    <dgm:cxn modelId="{7C87A7F1-6FA1-4F0B-A5D8-A9AEFC818AD6}" type="presParOf" srcId="{2E9B49C7-688D-4C09-84E2-8EC4A7FF47D0}" destId="{E685F6D9-2875-455F-BEB2-E8ED38A9CF7F}" srcOrd="1" destOrd="0" presId="urn:microsoft.com/office/officeart/2008/layout/HorizontalMultiLevelHierarchy"/>
  </dgm:cxnLst>
  <dgm:bg/>
  <dgm:whole/>
  <dgm:extLst>
    <a:ext uri="http://schemas.microsoft.com/office/drawing/2008/diagram">
      <dsp:dataModelExt xmlns:dsp="http://schemas.microsoft.com/office/drawing/2008/diagram" relId="rId14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4609413-00A1-4856-B392-7C0EC0C1971F}" type="doc">
      <dgm:prSet loTypeId="urn:microsoft.com/office/officeart/2005/8/layout/list1" loCatId="list" qsTypeId="urn:microsoft.com/office/officeart/2005/8/quickstyle/simple4" qsCatId="simple" csTypeId="urn:microsoft.com/office/officeart/2005/8/colors/accent1_1" csCatId="accent1" phldr="1"/>
      <dgm:spPr/>
      <dgm:t>
        <a:bodyPr/>
        <a:lstStyle/>
        <a:p>
          <a:endParaRPr lang="es-MX"/>
        </a:p>
      </dgm:t>
    </dgm:pt>
    <dgm:pt modelId="{9517CBAF-E761-4C6D-8466-D3A3AF9889BD}">
      <dgm:prSet phldrT="[Texto]" custT="1"/>
      <dgm:spPr/>
      <dgm:t>
        <a:bodyPr/>
        <a:lstStyle/>
        <a:p>
          <a:r>
            <a:rPr lang="es-MX" sz="1100">
              <a:latin typeface="+mn-lt"/>
            </a:rPr>
            <a:t>Método</a:t>
          </a:r>
        </a:p>
      </dgm:t>
    </dgm:pt>
    <dgm:pt modelId="{5166AAD3-0AEB-4719-8760-7E7C84F8089C}" type="parTrans" cxnId="{03AB6274-9F7B-4C81-AB4E-537B0DC6C876}">
      <dgm:prSet/>
      <dgm:spPr/>
      <dgm:t>
        <a:bodyPr/>
        <a:lstStyle/>
        <a:p>
          <a:endParaRPr lang="es-MX" sz="1400"/>
        </a:p>
      </dgm:t>
    </dgm:pt>
    <dgm:pt modelId="{61368D92-7325-4FE2-8B5C-6ECD8FAC6BF6}" type="sibTrans" cxnId="{03AB6274-9F7B-4C81-AB4E-537B0DC6C876}">
      <dgm:prSet/>
      <dgm:spPr/>
      <dgm:t>
        <a:bodyPr/>
        <a:lstStyle/>
        <a:p>
          <a:endParaRPr lang="es-MX" sz="1400"/>
        </a:p>
      </dgm:t>
    </dgm:pt>
    <dgm:pt modelId="{57147CC8-5BD8-4760-90DC-E16455B13838}">
      <dgm:prSet phldrT="[Texto]" custT="1"/>
      <dgm:spPr/>
      <dgm:t>
        <a:bodyPr/>
        <a:lstStyle/>
        <a:p>
          <a:r>
            <a:rPr lang="es-MX" sz="1100">
              <a:latin typeface="+mn-lt"/>
            </a:rPr>
            <a:t>1.Definición del tema.</a:t>
          </a:r>
        </a:p>
      </dgm:t>
    </dgm:pt>
    <dgm:pt modelId="{A0C5182E-F825-4F42-A923-5F3C8B2258B8}" type="parTrans" cxnId="{A21B52C4-85B5-417A-A60D-56EEF8A2538C}">
      <dgm:prSet/>
      <dgm:spPr/>
      <dgm:t>
        <a:bodyPr/>
        <a:lstStyle/>
        <a:p>
          <a:endParaRPr lang="es-MX" sz="1400"/>
        </a:p>
      </dgm:t>
    </dgm:pt>
    <dgm:pt modelId="{0FAD60C7-AEEE-46B6-8883-9C565D8286E9}" type="sibTrans" cxnId="{A21B52C4-85B5-417A-A60D-56EEF8A2538C}">
      <dgm:prSet/>
      <dgm:spPr/>
      <dgm:t>
        <a:bodyPr/>
        <a:lstStyle/>
        <a:p>
          <a:endParaRPr lang="es-MX" sz="1400"/>
        </a:p>
      </dgm:t>
    </dgm:pt>
    <dgm:pt modelId="{C1755BCE-5BFC-449E-B4C0-698EB2351C4A}">
      <dgm:prSet phldrT="[Texto]" custT="1"/>
      <dgm:spPr/>
      <dgm:t>
        <a:bodyPr/>
        <a:lstStyle/>
        <a:p>
          <a:r>
            <a:rPr lang="es-MX" sz="1100">
              <a:latin typeface="+mn-lt"/>
            </a:rPr>
            <a:t>2.Planteamiento del problema.</a:t>
          </a:r>
        </a:p>
      </dgm:t>
    </dgm:pt>
    <dgm:pt modelId="{36CE78AC-1887-426D-BA19-B4100D569CD8}" type="parTrans" cxnId="{F339D48D-56B9-42A3-B304-E79B2C8426BB}">
      <dgm:prSet/>
      <dgm:spPr/>
      <dgm:t>
        <a:bodyPr/>
        <a:lstStyle/>
        <a:p>
          <a:endParaRPr lang="es-MX" sz="1400"/>
        </a:p>
      </dgm:t>
    </dgm:pt>
    <dgm:pt modelId="{AFE31B65-6E94-41F2-B2D8-FBC7B64A2C89}" type="sibTrans" cxnId="{F339D48D-56B9-42A3-B304-E79B2C8426BB}">
      <dgm:prSet/>
      <dgm:spPr/>
      <dgm:t>
        <a:bodyPr/>
        <a:lstStyle/>
        <a:p>
          <a:endParaRPr lang="es-MX" sz="1400"/>
        </a:p>
      </dgm:t>
    </dgm:pt>
    <dgm:pt modelId="{1CFA3DCF-F6DF-496F-9395-BBC14784E4FF}">
      <dgm:prSet phldrT="[Texto]" custT="1"/>
      <dgm:spPr/>
      <dgm:t>
        <a:bodyPr/>
        <a:lstStyle/>
        <a:p>
          <a:r>
            <a:rPr lang="es-MX" sz="1100">
              <a:latin typeface="+mn-lt"/>
            </a:rPr>
            <a:t>3.Introducción al tema y subtemas (antecedentes)</a:t>
          </a:r>
        </a:p>
      </dgm:t>
    </dgm:pt>
    <dgm:pt modelId="{EAC0BD2B-4538-4AC5-B00E-32280BCFC10E}" type="parTrans" cxnId="{A92BC4B8-B3A9-463C-9C7C-3D2A04785216}">
      <dgm:prSet/>
      <dgm:spPr/>
      <dgm:t>
        <a:bodyPr/>
        <a:lstStyle/>
        <a:p>
          <a:endParaRPr lang="es-MX" sz="1400"/>
        </a:p>
      </dgm:t>
    </dgm:pt>
    <dgm:pt modelId="{6233F4EE-DDE2-4E1F-8304-2EFB61ECB78A}" type="sibTrans" cxnId="{A92BC4B8-B3A9-463C-9C7C-3D2A04785216}">
      <dgm:prSet/>
      <dgm:spPr/>
      <dgm:t>
        <a:bodyPr/>
        <a:lstStyle/>
        <a:p>
          <a:endParaRPr lang="es-MX" sz="1400"/>
        </a:p>
      </dgm:t>
    </dgm:pt>
    <dgm:pt modelId="{D43AE61D-EAFE-4F03-8D0B-5085E8DC12D8}">
      <dgm:prSet phldrT="[Texto]" custT="1"/>
      <dgm:spPr/>
      <dgm:t>
        <a:bodyPr/>
        <a:lstStyle/>
        <a:p>
          <a:r>
            <a:rPr lang="es-MX" sz="1100">
              <a:latin typeface="+mn-lt"/>
            </a:rPr>
            <a:t>4.Marco teórico.</a:t>
          </a:r>
        </a:p>
      </dgm:t>
    </dgm:pt>
    <dgm:pt modelId="{48EF8DC5-6F06-47A9-826A-9770AAC57C40}" type="parTrans" cxnId="{823211F5-3248-4E08-B809-B9A550B0BEAA}">
      <dgm:prSet/>
      <dgm:spPr/>
      <dgm:t>
        <a:bodyPr/>
        <a:lstStyle/>
        <a:p>
          <a:endParaRPr lang="es-MX"/>
        </a:p>
      </dgm:t>
    </dgm:pt>
    <dgm:pt modelId="{AC831FBD-DE72-4066-B84F-DC0FC29C1FA3}" type="sibTrans" cxnId="{823211F5-3248-4E08-B809-B9A550B0BEAA}">
      <dgm:prSet/>
      <dgm:spPr/>
      <dgm:t>
        <a:bodyPr/>
        <a:lstStyle/>
        <a:p>
          <a:endParaRPr lang="es-MX"/>
        </a:p>
      </dgm:t>
    </dgm:pt>
    <dgm:pt modelId="{B0FC43FB-32B9-4183-BEE7-EF2D6B16F620}">
      <dgm:prSet phldrT="[Texto]" custT="1"/>
      <dgm:spPr/>
      <dgm:t>
        <a:bodyPr/>
        <a:lstStyle/>
        <a:p>
          <a:r>
            <a:rPr lang="es-MX" sz="1100">
              <a:latin typeface="+mn-lt"/>
            </a:rPr>
            <a:t>5.Recopilación de datos básicos (shapes).</a:t>
          </a:r>
        </a:p>
      </dgm:t>
    </dgm:pt>
    <dgm:pt modelId="{1ABD8838-E1B7-4BAD-9D99-23AA110D0C01}" type="parTrans" cxnId="{DF5FC98D-C409-42BA-9396-2374A44CA20D}">
      <dgm:prSet/>
      <dgm:spPr/>
      <dgm:t>
        <a:bodyPr/>
        <a:lstStyle/>
        <a:p>
          <a:endParaRPr lang="es-MX"/>
        </a:p>
      </dgm:t>
    </dgm:pt>
    <dgm:pt modelId="{7740EC60-E91C-4F9F-9D08-9360B4CA1161}" type="sibTrans" cxnId="{DF5FC98D-C409-42BA-9396-2374A44CA20D}">
      <dgm:prSet/>
      <dgm:spPr/>
      <dgm:t>
        <a:bodyPr/>
        <a:lstStyle/>
        <a:p>
          <a:endParaRPr lang="es-MX"/>
        </a:p>
      </dgm:t>
    </dgm:pt>
    <dgm:pt modelId="{BBA5E8B1-62B9-414A-AF82-16D48EC71C57}">
      <dgm:prSet phldrT="[Texto]" custT="1"/>
      <dgm:spPr/>
      <dgm:t>
        <a:bodyPr/>
        <a:lstStyle/>
        <a:p>
          <a:r>
            <a:rPr lang="es-MX" sz="1100">
              <a:latin typeface="+mn-lt"/>
            </a:rPr>
            <a:t>6.Análisis de datos obtenidos (mezcla de shapes).</a:t>
          </a:r>
        </a:p>
      </dgm:t>
    </dgm:pt>
    <dgm:pt modelId="{50AB216F-C15C-4E24-9A12-F0ABE514CC42}" type="parTrans" cxnId="{8D4D309C-4F00-4709-BB29-B08C701D7ADE}">
      <dgm:prSet/>
      <dgm:spPr/>
      <dgm:t>
        <a:bodyPr/>
        <a:lstStyle/>
        <a:p>
          <a:endParaRPr lang="es-MX"/>
        </a:p>
      </dgm:t>
    </dgm:pt>
    <dgm:pt modelId="{FA262407-B642-455D-A1ED-24FCA035C4CA}" type="sibTrans" cxnId="{8D4D309C-4F00-4709-BB29-B08C701D7ADE}">
      <dgm:prSet/>
      <dgm:spPr/>
      <dgm:t>
        <a:bodyPr/>
        <a:lstStyle/>
        <a:p>
          <a:endParaRPr lang="es-MX"/>
        </a:p>
      </dgm:t>
    </dgm:pt>
    <dgm:pt modelId="{27A3E988-D1BC-4D4A-9BA2-2500E02D512B}">
      <dgm:prSet phldrT="[Texto]" custT="1"/>
      <dgm:spPr/>
      <dgm:t>
        <a:bodyPr/>
        <a:lstStyle/>
        <a:p>
          <a:r>
            <a:rPr lang="es-MX" sz="1100">
              <a:latin typeface="+mn-lt"/>
            </a:rPr>
            <a:t>8.Conceptualización de resultados.</a:t>
          </a:r>
        </a:p>
      </dgm:t>
    </dgm:pt>
    <dgm:pt modelId="{544477CA-BF0E-45C3-86A1-E64EE7463FF0}" type="parTrans" cxnId="{70806AA1-D6A1-4821-9965-D5027A081514}">
      <dgm:prSet/>
      <dgm:spPr/>
      <dgm:t>
        <a:bodyPr/>
        <a:lstStyle/>
        <a:p>
          <a:endParaRPr lang="es-MX"/>
        </a:p>
      </dgm:t>
    </dgm:pt>
    <dgm:pt modelId="{A1060016-4A51-4DB5-A403-49872E10F3A0}" type="sibTrans" cxnId="{70806AA1-D6A1-4821-9965-D5027A081514}">
      <dgm:prSet/>
      <dgm:spPr/>
      <dgm:t>
        <a:bodyPr/>
        <a:lstStyle/>
        <a:p>
          <a:endParaRPr lang="es-MX"/>
        </a:p>
      </dgm:t>
    </dgm:pt>
    <dgm:pt modelId="{AFEC298E-071C-46AD-8128-CD66EF49E840}">
      <dgm:prSet phldrT="[Texto]" custT="1"/>
      <dgm:spPr/>
      <dgm:t>
        <a:bodyPr/>
        <a:lstStyle/>
        <a:p>
          <a:r>
            <a:rPr lang="es-MX" sz="1100">
              <a:latin typeface="+mn-lt"/>
            </a:rPr>
            <a:t>9.Desarrollo del tema.</a:t>
          </a:r>
        </a:p>
      </dgm:t>
    </dgm:pt>
    <dgm:pt modelId="{5438FF14-013B-4801-9F16-8240C3AD9B42}" type="parTrans" cxnId="{C9DD5A27-7F7B-43B3-8344-5F543A6DA324}">
      <dgm:prSet/>
      <dgm:spPr/>
      <dgm:t>
        <a:bodyPr/>
        <a:lstStyle/>
        <a:p>
          <a:endParaRPr lang="es-MX"/>
        </a:p>
      </dgm:t>
    </dgm:pt>
    <dgm:pt modelId="{67B41AC7-BAB7-423C-977E-E2B6FB802822}" type="sibTrans" cxnId="{C9DD5A27-7F7B-43B3-8344-5F543A6DA324}">
      <dgm:prSet/>
      <dgm:spPr/>
      <dgm:t>
        <a:bodyPr/>
        <a:lstStyle/>
        <a:p>
          <a:endParaRPr lang="es-MX"/>
        </a:p>
      </dgm:t>
    </dgm:pt>
    <dgm:pt modelId="{B9C38CD4-1198-4756-943D-0B2565F74DB4}">
      <dgm:prSet phldrT="[Texto]" custT="1"/>
      <dgm:spPr/>
      <dgm:t>
        <a:bodyPr/>
        <a:lstStyle/>
        <a:p>
          <a:r>
            <a:rPr lang="es-MX" sz="1100">
              <a:latin typeface="+mn-lt"/>
            </a:rPr>
            <a:t>10.Exposición de resultados.</a:t>
          </a:r>
        </a:p>
      </dgm:t>
    </dgm:pt>
    <dgm:pt modelId="{B9112E13-EEAD-42CE-8509-E7CB7F498D34}" type="parTrans" cxnId="{B6971065-B613-4627-A9AB-B2831EF806E2}">
      <dgm:prSet/>
      <dgm:spPr/>
      <dgm:t>
        <a:bodyPr/>
        <a:lstStyle/>
        <a:p>
          <a:endParaRPr lang="es-MX"/>
        </a:p>
      </dgm:t>
    </dgm:pt>
    <dgm:pt modelId="{6E51FD77-E75A-4DDD-913F-22E69A648B38}" type="sibTrans" cxnId="{B6971065-B613-4627-A9AB-B2831EF806E2}">
      <dgm:prSet/>
      <dgm:spPr/>
      <dgm:t>
        <a:bodyPr/>
        <a:lstStyle/>
        <a:p>
          <a:endParaRPr lang="es-MX"/>
        </a:p>
      </dgm:t>
    </dgm:pt>
    <dgm:pt modelId="{FC2A960D-2303-4C63-B9A1-C9CC84C04FC0}">
      <dgm:prSet phldrT="[Texto]" custT="1"/>
      <dgm:spPr/>
      <dgm:t>
        <a:bodyPr/>
        <a:lstStyle/>
        <a:p>
          <a:r>
            <a:rPr lang="es-MX" sz="1100">
              <a:latin typeface="+mn-lt"/>
            </a:rPr>
            <a:t>11.Conclusiones.</a:t>
          </a:r>
        </a:p>
      </dgm:t>
    </dgm:pt>
    <dgm:pt modelId="{A0438A8A-E47F-4331-89E4-0BDE7B535775}" type="parTrans" cxnId="{ACF1D83D-C508-4E46-A476-0D2E03710652}">
      <dgm:prSet/>
      <dgm:spPr/>
      <dgm:t>
        <a:bodyPr/>
        <a:lstStyle/>
        <a:p>
          <a:endParaRPr lang="es-MX"/>
        </a:p>
      </dgm:t>
    </dgm:pt>
    <dgm:pt modelId="{90284CE8-1953-4378-88D7-E384AB8E2F4E}" type="sibTrans" cxnId="{ACF1D83D-C508-4E46-A476-0D2E03710652}">
      <dgm:prSet/>
      <dgm:spPr/>
      <dgm:t>
        <a:bodyPr/>
        <a:lstStyle/>
        <a:p>
          <a:endParaRPr lang="es-MX"/>
        </a:p>
      </dgm:t>
    </dgm:pt>
    <dgm:pt modelId="{26568840-E0F7-43BF-80C9-FF61920DDA6A}">
      <dgm:prSet phldrT="[Texto]" custT="1"/>
      <dgm:spPr/>
      <dgm:t>
        <a:bodyPr/>
        <a:lstStyle/>
        <a:p>
          <a:r>
            <a:rPr lang="es-MX" sz="1100">
              <a:latin typeface="+mn-lt"/>
            </a:rPr>
            <a:t>12.Comparativa del trabajo con el grupal para determinar riesgos.</a:t>
          </a:r>
        </a:p>
      </dgm:t>
    </dgm:pt>
    <dgm:pt modelId="{C138D97D-6480-4ED7-8C7A-DAAFAFD3648C}" type="parTrans" cxnId="{028C7A2E-03FD-4A2D-88D0-6669C07D9BCE}">
      <dgm:prSet/>
      <dgm:spPr/>
      <dgm:t>
        <a:bodyPr/>
        <a:lstStyle/>
        <a:p>
          <a:endParaRPr lang="es-MX"/>
        </a:p>
      </dgm:t>
    </dgm:pt>
    <dgm:pt modelId="{5D608408-12C2-42E7-8CAA-A26379A43087}" type="sibTrans" cxnId="{028C7A2E-03FD-4A2D-88D0-6669C07D9BCE}">
      <dgm:prSet/>
      <dgm:spPr/>
      <dgm:t>
        <a:bodyPr/>
        <a:lstStyle/>
        <a:p>
          <a:endParaRPr lang="es-MX"/>
        </a:p>
      </dgm:t>
    </dgm:pt>
    <dgm:pt modelId="{6C17B4C8-AB65-4AC6-8197-CE4B51BAC1B4}">
      <dgm:prSet phldrT="[Texto]" custT="1"/>
      <dgm:spPr/>
      <dgm:t>
        <a:bodyPr/>
        <a:lstStyle/>
        <a:p>
          <a:r>
            <a:rPr lang="es-MX" sz="1100">
              <a:latin typeface="+mn-lt"/>
            </a:rPr>
            <a:t>14.Exposición de nuevos resultados.</a:t>
          </a:r>
        </a:p>
      </dgm:t>
    </dgm:pt>
    <dgm:pt modelId="{FDFEE4C3-46BD-4BF1-A735-F076B5066586}" type="parTrans" cxnId="{844A76DD-14AC-4D60-AE4E-1F3F6BF18D3F}">
      <dgm:prSet/>
      <dgm:spPr/>
      <dgm:t>
        <a:bodyPr/>
        <a:lstStyle/>
        <a:p>
          <a:endParaRPr lang="es-MX"/>
        </a:p>
      </dgm:t>
    </dgm:pt>
    <dgm:pt modelId="{49445014-7D19-45BA-BBCF-5C287DA102B4}" type="sibTrans" cxnId="{844A76DD-14AC-4D60-AE4E-1F3F6BF18D3F}">
      <dgm:prSet/>
      <dgm:spPr/>
      <dgm:t>
        <a:bodyPr/>
        <a:lstStyle/>
        <a:p>
          <a:endParaRPr lang="es-MX"/>
        </a:p>
      </dgm:t>
    </dgm:pt>
    <dgm:pt modelId="{0EC7988E-2C60-46EA-84A0-C2F37EB3A919}">
      <dgm:prSet phldrT="[Texto]" custT="1"/>
      <dgm:spPr/>
      <dgm:t>
        <a:bodyPr/>
        <a:lstStyle/>
        <a:p>
          <a:r>
            <a:rPr lang="es-MX" sz="1100">
              <a:latin typeface="+mn-lt"/>
            </a:rPr>
            <a:t>15.Conclusiones.</a:t>
          </a:r>
        </a:p>
      </dgm:t>
    </dgm:pt>
    <dgm:pt modelId="{D3576BD8-4549-44A2-B656-857FC22C28A6}" type="parTrans" cxnId="{6627E5F8-D064-4438-BDAE-BD64829522DB}">
      <dgm:prSet/>
      <dgm:spPr/>
      <dgm:t>
        <a:bodyPr/>
        <a:lstStyle/>
        <a:p>
          <a:endParaRPr lang="es-MX"/>
        </a:p>
      </dgm:t>
    </dgm:pt>
    <dgm:pt modelId="{74D46E01-F929-446F-832D-364876212B58}" type="sibTrans" cxnId="{6627E5F8-D064-4438-BDAE-BD64829522DB}">
      <dgm:prSet/>
      <dgm:spPr/>
      <dgm:t>
        <a:bodyPr/>
        <a:lstStyle/>
        <a:p>
          <a:endParaRPr lang="es-MX"/>
        </a:p>
      </dgm:t>
    </dgm:pt>
    <dgm:pt modelId="{4F664063-2CFA-4699-8FCD-6242B6959FB2}">
      <dgm:prSet phldrT="[Texto]" custT="1"/>
      <dgm:spPr/>
      <dgm:t>
        <a:bodyPr/>
        <a:lstStyle/>
        <a:p>
          <a:r>
            <a:rPr lang="es-MX" sz="1100">
              <a:latin typeface="+mn-lt"/>
            </a:rPr>
            <a:t>7. Sumatoria de temas para obtener potencial.</a:t>
          </a:r>
        </a:p>
      </dgm:t>
    </dgm:pt>
    <dgm:pt modelId="{93AE0B0B-FBC9-447C-BEF3-3D7EE3CA6FFC}" type="parTrans" cxnId="{F442C008-2B26-4F71-9334-CFAC4548137C}">
      <dgm:prSet/>
      <dgm:spPr/>
      <dgm:t>
        <a:bodyPr/>
        <a:lstStyle/>
        <a:p>
          <a:endParaRPr lang="es-MX"/>
        </a:p>
      </dgm:t>
    </dgm:pt>
    <dgm:pt modelId="{A38DB164-2BC5-4164-94D9-BEC2027DE7A0}" type="sibTrans" cxnId="{F442C008-2B26-4F71-9334-CFAC4548137C}">
      <dgm:prSet/>
      <dgm:spPr/>
      <dgm:t>
        <a:bodyPr/>
        <a:lstStyle/>
        <a:p>
          <a:endParaRPr lang="es-MX"/>
        </a:p>
      </dgm:t>
    </dgm:pt>
    <dgm:pt modelId="{ABECFCF0-4EFB-4228-AC7B-B268969726DE}">
      <dgm:prSet phldrT="[Texto]" custT="1"/>
      <dgm:spPr/>
      <dgm:t>
        <a:bodyPr/>
        <a:lstStyle/>
        <a:p>
          <a:r>
            <a:rPr lang="es-MX" sz="1100">
              <a:latin typeface="+mn-lt"/>
            </a:rPr>
            <a:t>13.Sumatoria de temas y tomando en cuenta los riesgos para obtener potencial.</a:t>
          </a:r>
        </a:p>
      </dgm:t>
    </dgm:pt>
    <dgm:pt modelId="{66782163-BE84-46A8-889C-8D8225A61C42}" type="parTrans" cxnId="{B75E0A9D-02A2-4A6E-958A-392F3EE12570}">
      <dgm:prSet/>
      <dgm:spPr/>
      <dgm:t>
        <a:bodyPr/>
        <a:lstStyle/>
        <a:p>
          <a:endParaRPr lang="es-MX"/>
        </a:p>
      </dgm:t>
    </dgm:pt>
    <dgm:pt modelId="{EB1A4CAE-E759-48D2-8A44-97B71A2993A4}" type="sibTrans" cxnId="{B75E0A9D-02A2-4A6E-958A-392F3EE12570}">
      <dgm:prSet/>
      <dgm:spPr/>
      <dgm:t>
        <a:bodyPr/>
        <a:lstStyle/>
        <a:p>
          <a:endParaRPr lang="es-MX"/>
        </a:p>
      </dgm:t>
    </dgm:pt>
    <dgm:pt modelId="{4F3EAE7C-83A4-493A-9FD5-9575EB4B57AD}" type="pres">
      <dgm:prSet presAssocID="{24609413-00A1-4856-B392-7C0EC0C1971F}" presName="linear" presStyleCnt="0">
        <dgm:presLayoutVars>
          <dgm:dir/>
          <dgm:animLvl val="lvl"/>
          <dgm:resizeHandles val="exact"/>
        </dgm:presLayoutVars>
      </dgm:prSet>
      <dgm:spPr/>
      <dgm:t>
        <a:bodyPr/>
        <a:lstStyle/>
        <a:p>
          <a:endParaRPr lang="es-MX"/>
        </a:p>
      </dgm:t>
    </dgm:pt>
    <dgm:pt modelId="{A94901B4-A393-4071-9201-FADC4180DA99}" type="pres">
      <dgm:prSet presAssocID="{9517CBAF-E761-4C6D-8466-D3A3AF9889BD}" presName="parentLin" presStyleCnt="0"/>
      <dgm:spPr/>
      <dgm:t>
        <a:bodyPr/>
        <a:lstStyle/>
        <a:p>
          <a:endParaRPr lang="es-MX"/>
        </a:p>
      </dgm:t>
    </dgm:pt>
    <dgm:pt modelId="{402B2A6A-AB22-407E-95A7-305250F5C025}" type="pres">
      <dgm:prSet presAssocID="{9517CBAF-E761-4C6D-8466-D3A3AF9889BD}" presName="parentLeftMargin" presStyleLbl="node1" presStyleIdx="0" presStyleCnt="1"/>
      <dgm:spPr/>
      <dgm:t>
        <a:bodyPr/>
        <a:lstStyle/>
        <a:p>
          <a:endParaRPr lang="es-MX"/>
        </a:p>
      </dgm:t>
    </dgm:pt>
    <dgm:pt modelId="{E72707B9-938B-4F34-8DAF-96692C1DA4AE}" type="pres">
      <dgm:prSet presAssocID="{9517CBAF-E761-4C6D-8466-D3A3AF9889BD}" presName="parentText" presStyleLbl="node1" presStyleIdx="0" presStyleCnt="1">
        <dgm:presLayoutVars>
          <dgm:chMax val="0"/>
          <dgm:bulletEnabled val="1"/>
        </dgm:presLayoutVars>
      </dgm:prSet>
      <dgm:spPr/>
      <dgm:t>
        <a:bodyPr/>
        <a:lstStyle/>
        <a:p>
          <a:endParaRPr lang="es-MX"/>
        </a:p>
      </dgm:t>
    </dgm:pt>
    <dgm:pt modelId="{4C355BF5-59E0-44BC-A905-01496CAF5CD5}" type="pres">
      <dgm:prSet presAssocID="{9517CBAF-E761-4C6D-8466-D3A3AF9889BD}" presName="negativeSpace" presStyleCnt="0"/>
      <dgm:spPr/>
      <dgm:t>
        <a:bodyPr/>
        <a:lstStyle/>
        <a:p>
          <a:endParaRPr lang="es-MX"/>
        </a:p>
      </dgm:t>
    </dgm:pt>
    <dgm:pt modelId="{99205C70-DF5B-451E-BC82-FC49ED5B18C3}" type="pres">
      <dgm:prSet presAssocID="{9517CBAF-E761-4C6D-8466-D3A3AF9889BD}" presName="childText" presStyleLbl="conFgAcc1" presStyleIdx="0" presStyleCnt="1">
        <dgm:presLayoutVars>
          <dgm:bulletEnabled val="1"/>
        </dgm:presLayoutVars>
      </dgm:prSet>
      <dgm:spPr/>
      <dgm:t>
        <a:bodyPr/>
        <a:lstStyle/>
        <a:p>
          <a:endParaRPr lang="es-MX"/>
        </a:p>
      </dgm:t>
    </dgm:pt>
  </dgm:ptLst>
  <dgm:cxnLst>
    <dgm:cxn modelId="{F442C008-2B26-4F71-9334-CFAC4548137C}" srcId="{9517CBAF-E761-4C6D-8466-D3A3AF9889BD}" destId="{4F664063-2CFA-4699-8FCD-6242B6959FB2}" srcOrd="6" destOrd="0" parTransId="{93AE0B0B-FBC9-447C-BEF3-3D7EE3CA6FFC}" sibTransId="{A38DB164-2BC5-4164-94D9-BEC2027DE7A0}"/>
    <dgm:cxn modelId="{028C7A2E-03FD-4A2D-88D0-6669C07D9BCE}" srcId="{9517CBAF-E761-4C6D-8466-D3A3AF9889BD}" destId="{26568840-E0F7-43BF-80C9-FF61920DDA6A}" srcOrd="11" destOrd="0" parTransId="{C138D97D-6480-4ED7-8C7A-DAAFAFD3648C}" sibTransId="{5D608408-12C2-42E7-8CAA-A26379A43087}"/>
    <dgm:cxn modelId="{A21B52C4-85B5-417A-A60D-56EEF8A2538C}" srcId="{9517CBAF-E761-4C6D-8466-D3A3AF9889BD}" destId="{57147CC8-5BD8-4760-90DC-E16455B13838}" srcOrd="0" destOrd="0" parTransId="{A0C5182E-F825-4F42-A923-5F3C8B2258B8}" sibTransId="{0FAD60C7-AEEE-46B6-8883-9C565D8286E9}"/>
    <dgm:cxn modelId="{B1D33AB7-3A83-4429-8F53-9805E704D673}" type="presOf" srcId="{27A3E988-D1BC-4D4A-9BA2-2500E02D512B}" destId="{99205C70-DF5B-451E-BC82-FC49ED5B18C3}" srcOrd="0" destOrd="7" presId="urn:microsoft.com/office/officeart/2005/8/layout/list1"/>
    <dgm:cxn modelId="{DF5FC98D-C409-42BA-9396-2374A44CA20D}" srcId="{9517CBAF-E761-4C6D-8466-D3A3AF9889BD}" destId="{B0FC43FB-32B9-4183-BEE7-EF2D6B16F620}" srcOrd="4" destOrd="0" parTransId="{1ABD8838-E1B7-4BAD-9D99-23AA110D0C01}" sibTransId="{7740EC60-E91C-4F9F-9D08-9360B4CA1161}"/>
    <dgm:cxn modelId="{8D4D309C-4F00-4709-BB29-B08C701D7ADE}" srcId="{9517CBAF-E761-4C6D-8466-D3A3AF9889BD}" destId="{BBA5E8B1-62B9-414A-AF82-16D48EC71C57}" srcOrd="5" destOrd="0" parTransId="{50AB216F-C15C-4E24-9A12-F0ABE514CC42}" sibTransId="{FA262407-B642-455D-A1ED-24FCA035C4CA}"/>
    <dgm:cxn modelId="{B79CEA21-16CF-4496-833F-136C2341933D}" type="presOf" srcId="{1CFA3DCF-F6DF-496F-9395-BBC14784E4FF}" destId="{99205C70-DF5B-451E-BC82-FC49ED5B18C3}" srcOrd="0" destOrd="2" presId="urn:microsoft.com/office/officeart/2005/8/layout/list1"/>
    <dgm:cxn modelId="{69F67DCF-84CC-4CAB-93C8-EA6BDE0B4D61}" type="presOf" srcId="{ABECFCF0-4EFB-4228-AC7B-B268969726DE}" destId="{99205C70-DF5B-451E-BC82-FC49ED5B18C3}" srcOrd="0" destOrd="12" presId="urn:microsoft.com/office/officeart/2005/8/layout/list1"/>
    <dgm:cxn modelId="{823211F5-3248-4E08-B809-B9A550B0BEAA}" srcId="{9517CBAF-E761-4C6D-8466-D3A3AF9889BD}" destId="{D43AE61D-EAFE-4F03-8D0B-5085E8DC12D8}" srcOrd="3" destOrd="0" parTransId="{48EF8DC5-6F06-47A9-826A-9770AAC57C40}" sibTransId="{AC831FBD-DE72-4066-B84F-DC0FC29C1FA3}"/>
    <dgm:cxn modelId="{985822AE-1A26-4C76-BF56-8A104D5A8A54}" type="presOf" srcId="{24609413-00A1-4856-B392-7C0EC0C1971F}" destId="{4F3EAE7C-83A4-493A-9FD5-9575EB4B57AD}" srcOrd="0" destOrd="0" presId="urn:microsoft.com/office/officeart/2005/8/layout/list1"/>
    <dgm:cxn modelId="{1FCEE7CE-BDEC-4DB2-B8FD-AFBC7C23F7C5}" type="presOf" srcId="{AFEC298E-071C-46AD-8128-CD66EF49E840}" destId="{99205C70-DF5B-451E-BC82-FC49ED5B18C3}" srcOrd="0" destOrd="8" presId="urn:microsoft.com/office/officeart/2005/8/layout/list1"/>
    <dgm:cxn modelId="{03AB6274-9F7B-4C81-AB4E-537B0DC6C876}" srcId="{24609413-00A1-4856-B392-7C0EC0C1971F}" destId="{9517CBAF-E761-4C6D-8466-D3A3AF9889BD}" srcOrd="0" destOrd="0" parTransId="{5166AAD3-0AEB-4719-8760-7E7C84F8089C}" sibTransId="{61368D92-7325-4FE2-8B5C-6ECD8FAC6BF6}"/>
    <dgm:cxn modelId="{E73FEF4A-C90E-4261-B26C-DF3822B5B814}" type="presOf" srcId="{9517CBAF-E761-4C6D-8466-D3A3AF9889BD}" destId="{402B2A6A-AB22-407E-95A7-305250F5C025}" srcOrd="0" destOrd="0" presId="urn:microsoft.com/office/officeart/2005/8/layout/list1"/>
    <dgm:cxn modelId="{F339D48D-56B9-42A3-B304-E79B2C8426BB}" srcId="{9517CBAF-E761-4C6D-8466-D3A3AF9889BD}" destId="{C1755BCE-5BFC-449E-B4C0-698EB2351C4A}" srcOrd="1" destOrd="0" parTransId="{36CE78AC-1887-426D-BA19-B4100D569CD8}" sibTransId="{AFE31B65-6E94-41F2-B2D8-FBC7B64A2C89}"/>
    <dgm:cxn modelId="{412F0037-A1F8-419E-8232-33A125BA64E2}" type="presOf" srcId="{FC2A960D-2303-4C63-B9A1-C9CC84C04FC0}" destId="{99205C70-DF5B-451E-BC82-FC49ED5B18C3}" srcOrd="0" destOrd="10" presId="urn:microsoft.com/office/officeart/2005/8/layout/list1"/>
    <dgm:cxn modelId="{CEFAFE3E-B991-480D-B0C3-AF5C63CEADFE}" type="presOf" srcId="{26568840-E0F7-43BF-80C9-FF61920DDA6A}" destId="{99205C70-DF5B-451E-BC82-FC49ED5B18C3}" srcOrd="0" destOrd="11" presId="urn:microsoft.com/office/officeart/2005/8/layout/list1"/>
    <dgm:cxn modelId="{805C1E60-6E26-4301-AA3A-5D9C0CA745CE}" type="presOf" srcId="{9517CBAF-E761-4C6D-8466-D3A3AF9889BD}" destId="{E72707B9-938B-4F34-8DAF-96692C1DA4AE}" srcOrd="1" destOrd="0" presId="urn:microsoft.com/office/officeart/2005/8/layout/list1"/>
    <dgm:cxn modelId="{1424A445-0E92-4699-A829-84FFECA2B7AA}" type="presOf" srcId="{0EC7988E-2C60-46EA-84A0-C2F37EB3A919}" destId="{99205C70-DF5B-451E-BC82-FC49ED5B18C3}" srcOrd="0" destOrd="14" presId="urn:microsoft.com/office/officeart/2005/8/layout/list1"/>
    <dgm:cxn modelId="{012B80CE-8E2C-4092-AAD6-CF7D15A1D532}" type="presOf" srcId="{57147CC8-5BD8-4760-90DC-E16455B13838}" destId="{99205C70-DF5B-451E-BC82-FC49ED5B18C3}" srcOrd="0" destOrd="0" presId="urn:microsoft.com/office/officeart/2005/8/layout/list1"/>
    <dgm:cxn modelId="{A92BC4B8-B3A9-463C-9C7C-3D2A04785216}" srcId="{9517CBAF-E761-4C6D-8466-D3A3AF9889BD}" destId="{1CFA3DCF-F6DF-496F-9395-BBC14784E4FF}" srcOrd="2" destOrd="0" parTransId="{EAC0BD2B-4538-4AC5-B00E-32280BCFC10E}" sibTransId="{6233F4EE-DDE2-4E1F-8304-2EFB61ECB78A}"/>
    <dgm:cxn modelId="{82F8F739-FE0B-4869-A0F6-8723BA9DB475}" type="presOf" srcId="{6C17B4C8-AB65-4AC6-8197-CE4B51BAC1B4}" destId="{99205C70-DF5B-451E-BC82-FC49ED5B18C3}" srcOrd="0" destOrd="13" presId="urn:microsoft.com/office/officeart/2005/8/layout/list1"/>
    <dgm:cxn modelId="{27CFDA50-43D0-4EDE-AC4C-F384F633953A}" type="presOf" srcId="{4F664063-2CFA-4699-8FCD-6242B6959FB2}" destId="{99205C70-DF5B-451E-BC82-FC49ED5B18C3}" srcOrd="0" destOrd="6" presId="urn:microsoft.com/office/officeart/2005/8/layout/list1"/>
    <dgm:cxn modelId="{3C31B0ED-5820-41AC-A353-F1C24F1DB8C4}" type="presOf" srcId="{D43AE61D-EAFE-4F03-8D0B-5085E8DC12D8}" destId="{99205C70-DF5B-451E-BC82-FC49ED5B18C3}" srcOrd="0" destOrd="3" presId="urn:microsoft.com/office/officeart/2005/8/layout/list1"/>
    <dgm:cxn modelId="{6627E5F8-D064-4438-BDAE-BD64829522DB}" srcId="{9517CBAF-E761-4C6D-8466-D3A3AF9889BD}" destId="{0EC7988E-2C60-46EA-84A0-C2F37EB3A919}" srcOrd="14" destOrd="0" parTransId="{D3576BD8-4549-44A2-B656-857FC22C28A6}" sibTransId="{74D46E01-F929-446F-832D-364876212B58}"/>
    <dgm:cxn modelId="{ACF1D83D-C508-4E46-A476-0D2E03710652}" srcId="{9517CBAF-E761-4C6D-8466-D3A3AF9889BD}" destId="{FC2A960D-2303-4C63-B9A1-C9CC84C04FC0}" srcOrd="10" destOrd="0" parTransId="{A0438A8A-E47F-4331-89E4-0BDE7B535775}" sibTransId="{90284CE8-1953-4378-88D7-E384AB8E2F4E}"/>
    <dgm:cxn modelId="{B6971065-B613-4627-A9AB-B2831EF806E2}" srcId="{9517CBAF-E761-4C6D-8466-D3A3AF9889BD}" destId="{B9C38CD4-1198-4756-943D-0B2565F74DB4}" srcOrd="9" destOrd="0" parTransId="{B9112E13-EEAD-42CE-8509-E7CB7F498D34}" sibTransId="{6E51FD77-E75A-4DDD-913F-22E69A648B38}"/>
    <dgm:cxn modelId="{79E488BF-C75D-4B0C-B3D6-112A0CEE146E}" type="presOf" srcId="{B9C38CD4-1198-4756-943D-0B2565F74DB4}" destId="{99205C70-DF5B-451E-BC82-FC49ED5B18C3}" srcOrd="0" destOrd="9" presId="urn:microsoft.com/office/officeart/2005/8/layout/list1"/>
    <dgm:cxn modelId="{E1BD2422-F991-4CFD-A33F-94591C4DC3F3}" type="presOf" srcId="{BBA5E8B1-62B9-414A-AF82-16D48EC71C57}" destId="{99205C70-DF5B-451E-BC82-FC49ED5B18C3}" srcOrd="0" destOrd="5" presId="urn:microsoft.com/office/officeart/2005/8/layout/list1"/>
    <dgm:cxn modelId="{70806AA1-D6A1-4821-9965-D5027A081514}" srcId="{9517CBAF-E761-4C6D-8466-D3A3AF9889BD}" destId="{27A3E988-D1BC-4D4A-9BA2-2500E02D512B}" srcOrd="7" destOrd="0" parTransId="{544477CA-BF0E-45C3-86A1-E64EE7463FF0}" sibTransId="{A1060016-4A51-4DB5-A403-49872E10F3A0}"/>
    <dgm:cxn modelId="{772DA4C0-F95E-4935-A1EC-16BBED031376}" type="presOf" srcId="{B0FC43FB-32B9-4183-BEE7-EF2D6B16F620}" destId="{99205C70-DF5B-451E-BC82-FC49ED5B18C3}" srcOrd="0" destOrd="4" presId="urn:microsoft.com/office/officeart/2005/8/layout/list1"/>
    <dgm:cxn modelId="{C9DD5A27-7F7B-43B3-8344-5F543A6DA324}" srcId="{9517CBAF-E761-4C6D-8466-D3A3AF9889BD}" destId="{AFEC298E-071C-46AD-8128-CD66EF49E840}" srcOrd="8" destOrd="0" parTransId="{5438FF14-013B-4801-9F16-8240C3AD9B42}" sibTransId="{67B41AC7-BAB7-423C-977E-E2B6FB802822}"/>
    <dgm:cxn modelId="{B75E0A9D-02A2-4A6E-958A-392F3EE12570}" srcId="{9517CBAF-E761-4C6D-8466-D3A3AF9889BD}" destId="{ABECFCF0-4EFB-4228-AC7B-B268969726DE}" srcOrd="12" destOrd="0" parTransId="{66782163-BE84-46A8-889C-8D8225A61C42}" sibTransId="{EB1A4CAE-E759-48D2-8A44-97B71A2993A4}"/>
    <dgm:cxn modelId="{BBA59EF7-0324-4D4D-B038-7E6F38B78767}" type="presOf" srcId="{C1755BCE-5BFC-449E-B4C0-698EB2351C4A}" destId="{99205C70-DF5B-451E-BC82-FC49ED5B18C3}" srcOrd="0" destOrd="1" presId="urn:microsoft.com/office/officeart/2005/8/layout/list1"/>
    <dgm:cxn modelId="{844A76DD-14AC-4D60-AE4E-1F3F6BF18D3F}" srcId="{9517CBAF-E761-4C6D-8466-D3A3AF9889BD}" destId="{6C17B4C8-AB65-4AC6-8197-CE4B51BAC1B4}" srcOrd="13" destOrd="0" parTransId="{FDFEE4C3-46BD-4BF1-A735-F076B5066586}" sibTransId="{49445014-7D19-45BA-BBCF-5C287DA102B4}"/>
    <dgm:cxn modelId="{31E709D9-F7E2-4170-A51E-7E2715493CA0}" type="presParOf" srcId="{4F3EAE7C-83A4-493A-9FD5-9575EB4B57AD}" destId="{A94901B4-A393-4071-9201-FADC4180DA99}" srcOrd="0" destOrd="0" presId="urn:microsoft.com/office/officeart/2005/8/layout/list1"/>
    <dgm:cxn modelId="{90BF2FD5-17EA-4B3D-A82F-80012FE1735B}" type="presParOf" srcId="{A94901B4-A393-4071-9201-FADC4180DA99}" destId="{402B2A6A-AB22-407E-95A7-305250F5C025}" srcOrd="0" destOrd="0" presId="urn:microsoft.com/office/officeart/2005/8/layout/list1"/>
    <dgm:cxn modelId="{05CBC825-7275-4CDC-8706-CAB4B7D4D81E}" type="presParOf" srcId="{A94901B4-A393-4071-9201-FADC4180DA99}" destId="{E72707B9-938B-4F34-8DAF-96692C1DA4AE}" srcOrd="1" destOrd="0" presId="urn:microsoft.com/office/officeart/2005/8/layout/list1"/>
    <dgm:cxn modelId="{93D9E1F8-23AA-4553-9B04-18E6341A6C73}" type="presParOf" srcId="{4F3EAE7C-83A4-493A-9FD5-9575EB4B57AD}" destId="{4C355BF5-59E0-44BC-A905-01496CAF5CD5}" srcOrd="1" destOrd="0" presId="urn:microsoft.com/office/officeart/2005/8/layout/list1"/>
    <dgm:cxn modelId="{E4214235-103A-4D8E-9D41-3E566BCC0783}" type="presParOf" srcId="{4F3EAE7C-83A4-493A-9FD5-9575EB4B57AD}" destId="{99205C70-DF5B-451E-BC82-FC49ED5B18C3}" srcOrd="2" destOrd="0" presId="urn:microsoft.com/office/officeart/2005/8/layout/list1"/>
  </dgm:cxnLst>
  <dgm:bg/>
  <dgm:whole/>
  <dgm:extLst>
    <a:ext uri="http://schemas.microsoft.com/office/drawing/2008/diagram">
      <dsp:dataModelExt xmlns:dsp="http://schemas.microsoft.com/office/drawing/2008/diagram" relId="rId31" minVer="http://schemas.openxmlformats.org/drawingml/2006/diagram"/>
    </a:ext>
    <a:ext uri="{C62137D5-CB1D-491B-B009-E17868A290BF}">
      <dgm14:recolorImg xmlns:dgm14="http://schemas.microsoft.com/office/drawing/2010/diagram" val="1"/>
    </a:ext>
  </dgm:extLst>
</dgm:dataModel>
</file>

<file path=word/diagrams/data3.xml><?xml version="1.0" encoding="utf-8"?>
<dgm:dataModel xmlns:dgm="http://schemas.openxmlformats.org/drawingml/2006/diagram" xmlns:a="http://schemas.openxmlformats.org/drawingml/2006/main">
  <dgm:ptLst>
    <dgm:pt modelId="{FA7169F9-DC36-48CD-96B0-96D0F1ED6C4A}" type="doc">
      <dgm:prSet loTypeId="urn:microsoft.com/office/officeart/2009/3/layout/HorizontalOrganizationChart" loCatId="hierarchy" qsTypeId="urn:microsoft.com/office/officeart/2005/8/quickstyle/simple1" qsCatId="simple" csTypeId="urn:microsoft.com/office/officeart/2005/8/colors/accent1_2" csCatId="accent1" phldr="1"/>
      <dgm:spPr/>
      <dgm:t>
        <a:bodyPr/>
        <a:lstStyle/>
        <a:p>
          <a:endParaRPr lang="es-MX"/>
        </a:p>
      </dgm:t>
    </dgm:pt>
    <dgm:pt modelId="{90555F4E-7127-47DD-B843-76AB57058274}">
      <dgm:prSet phldrT="[Texto]" custT="1"/>
      <dgm:spPr/>
      <dgm:t>
        <a:bodyPr/>
        <a:lstStyle/>
        <a:p>
          <a:r>
            <a:rPr lang="es-MX" sz="800"/>
            <a:t>Definición del tema</a:t>
          </a:r>
        </a:p>
      </dgm:t>
    </dgm:pt>
    <dgm:pt modelId="{866174D3-5931-4092-9422-A97C9695A270}" type="parTrans" cxnId="{0E1AF343-389C-4BF3-90EA-740F16E46359}">
      <dgm:prSet/>
      <dgm:spPr/>
      <dgm:t>
        <a:bodyPr/>
        <a:lstStyle/>
        <a:p>
          <a:endParaRPr lang="es-MX"/>
        </a:p>
      </dgm:t>
    </dgm:pt>
    <dgm:pt modelId="{256D5087-FE9B-4253-ADE3-A499CAC887E1}" type="sibTrans" cxnId="{0E1AF343-389C-4BF3-90EA-740F16E46359}">
      <dgm:prSet/>
      <dgm:spPr/>
      <dgm:t>
        <a:bodyPr/>
        <a:lstStyle/>
        <a:p>
          <a:endParaRPr lang="es-MX"/>
        </a:p>
      </dgm:t>
    </dgm:pt>
    <dgm:pt modelId="{3D21C1DD-7086-4FEC-86E0-D0A87265F48E}" type="asst">
      <dgm:prSet phldrT="[Texto]" custT="1"/>
      <dgm:spPr/>
      <dgm:t>
        <a:bodyPr/>
        <a:lstStyle/>
        <a:p>
          <a:r>
            <a:rPr lang="es-MX" sz="800"/>
            <a:t>Antecedentes </a:t>
          </a:r>
        </a:p>
      </dgm:t>
    </dgm:pt>
    <dgm:pt modelId="{9F91E2AB-0D43-402B-B1A1-D4E490A2743A}" type="parTrans" cxnId="{202BD668-9460-476C-BE11-DBA53C560DB2}">
      <dgm:prSet/>
      <dgm:spPr/>
      <dgm:t>
        <a:bodyPr/>
        <a:lstStyle/>
        <a:p>
          <a:endParaRPr lang="es-MX"/>
        </a:p>
      </dgm:t>
    </dgm:pt>
    <dgm:pt modelId="{7A1C0B42-1CC0-4AD7-A67D-1F2D3DD547E5}" type="sibTrans" cxnId="{202BD668-9460-476C-BE11-DBA53C560DB2}">
      <dgm:prSet/>
      <dgm:spPr/>
      <dgm:t>
        <a:bodyPr/>
        <a:lstStyle/>
        <a:p>
          <a:endParaRPr lang="es-MX"/>
        </a:p>
      </dgm:t>
    </dgm:pt>
    <dgm:pt modelId="{721BDD01-E8E8-4A06-B9A9-719BB3E18C34}">
      <dgm:prSet phldrT="[Texto]" custT="1"/>
      <dgm:spPr/>
      <dgm:t>
        <a:bodyPr/>
        <a:lstStyle/>
        <a:p>
          <a:r>
            <a:rPr lang="es-MX" sz="800"/>
            <a:t>Lecturas diferentes autores sobre temas elegidos.</a:t>
          </a:r>
        </a:p>
      </dgm:t>
    </dgm:pt>
    <dgm:pt modelId="{C7052C10-1E97-458F-849E-10A6E90FD97D}" type="parTrans" cxnId="{5B6D6F64-CBC5-45AC-B5D6-DA102B828999}">
      <dgm:prSet/>
      <dgm:spPr/>
      <dgm:t>
        <a:bodyPr/>
        <a:lstStyle/>
        <a:p>
          <a:endParaRPr lang="es-MX"/>
        </a:p>
      </dgm:t>
    </dgm:pt>
    <dgm:pt modelId="{C174F321-1F4F-4507-AB2D-3183E0CC3EF2}" type="sibTrans" cxnId="{5B6D6F64-CBC5-45AC-B5D6-DA102B828999}">
      <dgm:prSet/>
      <dgm:spPr/>
      <dgm:t>
        <a:bodyPr/>
        <a:lstStyle/>
        <a:p>
          <a:endParaRPr lang="es-MX"/>
        </a:p>
      </dgm:t>
    </dgm:pt>
    <dgm:pt modelId="{58665B45-0A68-49E1-9F12-D87CCAB80C10}">
      <dgm:prSet phldrT="[Texto]" custT="1"/>
      <dgm:spPr/>
      <dgm:t>
        <a:bodyPr/>
        <a:lstStyle/>
        <a:p>
          <a:r>
            <a:rPr lang="es-MX" sz="800"/>
            <a:t>Creación de variables justificadas</a:t>
          </a:r>
        </a:p>
      </dgm:t>
    </dgm:pt>
    <dgm:pt modelId="{1CBA875D-608A-486E-966F-237C59CC1CFC}" type="parTrans" cxnId="{47A65856-23C7-443B-B948-251F5C1F465E}">
      <dgm:prSet/>
      <dgm:spPr/>
      <dgm:t>
        <a:bodyPr/>
        <a:lstStyle/>
        <a:p>
          <a:endParaRPr lang="es-MX"/>
        </a:p>
      </dgm:t>
    </dgm:pt>
    <dgm:pt modelId="{DD8A29B9-0A70-4708-A6F0-7461CA66A398}" type="sibTrans" cxnId="{47A65856-23C7-443B-B948-251F5C1F465E}">
      <dgm:prSet/>
      <dgm:spPr/>
      <dgm:t>
        <a:bodyPr/>
        <a:lstStyle/>
        <a:p>
          <a:endParaRPr lang="es-MX"/>
        </a:p>
      </dgm:t>
    </dgm:pt>
    <dgm:pt modelId="{52143D7F-177D-497B-AB5A-0011ABED247A}">
      <dgm:prSet phldrT="[Texto]" custT="1"/>
      <dgm:spPr/>
      <dgm:t>
        <a:bodyPr/>
        <a:lstStyle/>
        <a:p>
          <a:r>
            <a:rPr lang="es-MX" sz="800"/>
            <a:t>Delimitar búsqueda de producto final</a:t>
          </a:r>
        </a:p>
      </dgm:t>
    </dgm:pt>
    <dgm:pt modelId="{B4DB1552-FF6C-45DC-AD23-76D1E4932A1C}" type="parTrans" cxnId="{B7CF1385-4F29-4661-903E-B9A3C9794A33}">
      <dgm:prSet/>
      <dgm:spPr/>
      <dgm:t>
        <a:bodyPr/>
        <a:lstStyle/>
        <a:p>
          <a:endParaRPr lang="es-MX"/>
        </a:p>
      </dgm:t>
    </dgm:pt>
    <dgm:pt modelId="{E6D2B9D8-ECCD-4359-B29A-38CDBFA76118}" type="sibTrans" cxnId="{B7CF1385-4F29-4661-903E-B9A3C9794A33}">
      <dgm:prSet/>
      <dgm:spPr/>
      <dgm:t>
        <a:bodyPr/>
        <a:lstStyle/>
        <a:p>
          <a:endParaRPr lang="es-MX"/>
        </a:p>
      </dgm:t>
    </dgm:pt>
    <dgm:pt modelId="{5C20755F-D6B5-499A-B1B6-8CC442105F04}" type="asst">
      <dgm:prSet phldrT="[Texto]" custT="1"/>
      <dgm:spPr/>
      <dgm:t>
        <a:bodyPr/>
        <a:lstStyle/>
        <a:p>
          <a:r>
            <a:rPr lang="es-MX" sz="800"/>
            <a:t>Marco teórico</a:t>
          </a:r>
        </a:p>
      </dgm:t>
    </dgm:pt>
    <dgm:pt modelId="{1B26D75F-68C1-47C4-A02C-3C4E1AADC28A}" type="parTrans" cxnId="{213BEFBB-A264-4DFE-8220-6AE162A9FB9D}">
      <dgm:prSet/>
      <dgm:spPr/>
      <dgm:t>
        <a:bodyPr/>
        <a:lstStyle/>
        <a:p>
          <a:endParaRPr lang="es-MX"/>
        </a:p>
      </dgm:t>
    </dgm:pt>
    <dgm:pt modelId="{7E42B1F7-7F19-4D75-8343-C26FB86679DB}" type="sibTrans" cxnId="{213BEFBB-A264-4DFE-8220-6AE162A9FB9D}">
      <dgm:prSet/>
      <dgm:spPr/>
      <dgm:t>
        <a:bodyPr/>
        <a:lstStyle/>
        <a:p>
          <a:endParaRPr lang="es-MX"/>
        </a:p>
      </dgm:t>
    </dgm:pt>
    <dgm:pt modelId="{EC47CBE0-7072-4C92-BC17-48A395705F17}" type="asst">
      <dgm:prSet phldrT="[Texto]" custT="1"/>
      <dgm:spPr/>
      <dgm:t>
        <a:bodyPr/>
        <a:lstStyle/>
        <a:p>
          <a:endParaRPr lang="es-MX" sz="800"/>
        </a:p>
        <a:p>
          <a:r>
            <a:rPr lang="es-MX" sz="800"/>
            <a:t>Delimitar temas a incluir</a:t>
          </a:r>
        </a:p>
        <a:p>
          <a:endParaRPr lang="es-MX" sz="800"/>
        </a:p>
      </dgm:t>
    </dgm:pt>
    <dgm:pt modelId="{FE3D9162-920B-4D3C-A1B4-E13A75B14BB0}" type="parTrans" cxnId="{F4E3032C-A78E-4F0D-AD2E-9E13BFD465F7}">
      <dgm:prSet/>
      <dgm:spPr/>
      <dgm:t>
        <a:bodyPr/>
        <a:lstStyle/>
        <a:p>
          <a:endParaRPr lang="es-MX"/>
        </a:p>
      </dgm:t>
    </dgm:pt>
    <dgm:pt modelId="{87D9B8F7-F26C-43A1-98CD-5E152626F8F9}" type="sibTrans" cxnId="{F4E3032C-A78E-4F0D-AD2E-9E13BFD465F7}">
      <dgm:prSet/>
      <dgm:spPr/>
      <dgm:t>
        <a:bodyPr/>
        <a:lstStyle/>
        <a:p>
          <a:endParaRPr lang="es-MX"/>
        </a:p>
      </dgm:t>
    </dgm:pt>
    <dgm:pt modelId="{A25B3553-5FB8-4E4F-9596-B8D65BE8FF73}">
      <dgm:prSet phldrT="[Texto]" custT="1"/>
      <dgm:spPr/>
      <dgm:t>
        <a:bodyPr/>
        <a:lstStyle/>
        <a:p>
          <a:r>
            <a:rPr lang="es-MX" sz="800"/>
            <a:t>Recabar información (shapes base)</a:t>
          </a:r>
        </a:p>
      </dgm:t>
    </dgm:pt>
    <dgm:pt modelId="{968B8DBA-E12D-4DA3-8EDA-607E54F8C5DB}" type="parTrans" cxnId="{521C1AFD-E59C-4A4A-AD50-255AAA433B82}">
      <dgm:prSet/>
      <dgm:spPr/>
      <dgm:t>
        <a:bodyPr/>
        <a:lstStyle/>
        <a:p>
          <a:endParaRPr lang="es-MX"/>
        </a:p>
      </dgm:t>
    </dgm:pt>
    <dgm:pt modelId="{E7AB2F8D-A076-479C-B1C6-2B1333238A32}" type="sibTrans" cxnId="{521C1AFD-E59C-4A4A-AD50-255AAA433B82}">
      <dgm:prSet/>
      <dgm:spPr/>
      <dgm:t>
        <a:bodyPr/>
        <a:lstStyle/>
        <a:p>
          <a:endParaRPr lang="es-MX"/>
        </a:p>
      </dgm:t>
    </dgm:pt>
    <dgm:pt modelId="{5D55C21E-54DD-4BBD-83E1-DDAD24548350}">
      <dgm:prSet phldrT="[Texto]" custT="1"/>
      <dgm:spPr/>
      <dgm:t>
        <a:bodyPr/>
        <a:lstStyle/>
        <a:p>
          <a:r>
            <a:rPr lang="es-MX" sz="800"/>
            <a:t>Creación de Shapes/Layers/gráficas.</a:t>
          </a:r>
        </a:p>
      </dgm:t>
    </dgm:pt>
    <dgm:pt modelId="{B26D5C06-6723-44F4-AB10-54884CECB2F6}" type="parTrans" cxnId="{D3DF5A3F-3A8A-4FB4-B9AD-481895BC6DB6}">
      <dgm:prSet/>
      <dgm:spPr/>
      <dgm:t>
        <a:bodyPr/>
        <a:lstStyle/>
        <a:p>
          <a:endParaRPr lang="es-MX"/>
        </a:p>
      </dgm:t>
    </dgm:pt>
    <dgm:pt modelId="{8D843FBB-8BED-450D-8118-B6AE175716FF}" type="sibTrans" cxnId="{D3DF5A3F-3A8A-4FB4-B9AD-481895BC6DB6}">
      <dgm:prSet/>
      <dgm:spPr/>
      <dgm:t>
        <a:bodyPr/>
        <a:lstStyle/>
        <a:p>
          <a:endParaRPr lang="es-MX"/>
        </a:p>
      </dgm:t>
    </dgm:pt>
    <dgm:pt modelId="{BD04542B-D890-4B93-98BC-9B7F668A5AAC}">
      <dgm:prSet phldrT="[Texto]" custT="1"/>
      <dgm:spPr/>
      <dgm:t>
        <a:bodyPr/>
        <a:lstStyle/>
        <a:p>
          <a:r>
            <a:rPr lang="es-MX" sz="800"/>
            <a:t>Analisis de datos obtenidos  en zona de estudio </a:t>
          </a:r>
        </a:p>
      </dgm:t>
    </dgm:pt>
    <dgm:pt modelId="{9F5A5136-3CF8-4DE3-9985-C350C6092523}" type="parTrans" cxnId="{BBB64A87-B955-4522-AA7D-054545B72F81}">
      <dgm:prSet/>
      <dgm:spPr/>
      <dgm:t>
        <a:bodyPr/>
        <a:lstStyle/>
        <a:p>
          <a:endParaRPr lang="es-MX"/>
        </a:p>
      </dgm:t>
    </dgm:pt>
    <dgm:pt modelId="{D5C35B39-700C-4C7D-9AD4-034128E52BF5}" type="sibTrans" cxnId="{BBB64A87-B955-4522-AA7D-054545B72F81}">
      <dgm:prSet/>
      <dgm:spPr/>
      <dgm:t>
        <a:bodyPr/>
        <a:lstStyle/>
        <a:p>
          <a:endParaRPr lang="es-MX"/>
        </a:p>
      </dgm:t>
    </dgm:pt>
    <dgm:pt modelId="{69F0A6E7-05D1-4957-92E1-C2EF228D4C12}">
      <dgm:prSet phldrT="[Texto]" custT="1"/>
      <dgm:spPr/>
      <dgm:t>
        <a:bodyPr/>
        <a:lstStyle/>
        <a:p>
          <a:r>
            <a:rPr lang="es-MX" sz="800"/>
            <a:t>Comparación de marco teorico con elementos levantados de la zona.</a:t>
          </a:r>
        </a:p>
      </dgm:t>
    </dgm:pt>
    <dgm:pt modelId="{335F79BF-5AD4-49A3-99F6-99CFD360F188}" type="parTrans" cxnId="{C3C76658-0B0D-42DB-A1C1-FE4043B0D4A6}">
      <dgm:prSet/>
      <dgm:spPr/>
      <dgm:t>
        <a:bodyPr/>
        <a:lstStyle/>
        <a:p>
          <a:endParaRPr lang="es-MX"/>
        </a:p>
      </dgm:t>
    </dgm:pt>
    <dgm:pt modelId="{C1C527D3-17E9-4B31-B97C-01288B368CD5}" type="sibTrans" cxnId="{C3C76658-0B0D-42DB-A1C1-FE4043B0D4A6}">
      <dgm:prSet/>
      <dgm:spPr/>
      <dgm:t>
        <a:bodyPr/>
        <a:lstStyle/>
        <a:p>
          <a:endParaRPr lang="es-MX"/>
        </a:p>
      </dgm:t>
    </dgm:pt>
    <dgm:pt modelId="{A23E4B65-FA83-4B3B-ADBB-386E0D9F4B82}">
      <dgm:prSet phldrT="[Texto]" custT="1"/>
      <dgm:spPr/>
      <dgm:t>
        <a:bodyPr/>
        <a:lstStyle/>
        <a:p>
          <a:r>
            <a:rPr lang="es-MX" sz="800"/>
            <a:t>Presentación de resultados.</a:t>
          </a:r>
        </a:p>
      </dgm:t>
    </dgm:pt>
    <dgm:pt modelId="{89DB425A-75E4-4903-AC1A-0B4B41C909DF}" type="parTrans" cxnId="{70D2D62F-0C05-4F8E-B6E8-8D5331335866}">
      <dgm:prSet/>
      <dgm:spPr/>
      <dgm:t>
        <a:bodyPr/>
        <a:lstStyle/>
        <a:p>
          <a:endParaRPr lang="es-MX"/>
        </a:p>
      </dgm:t>
    </dgm:pt>
    <dgm:pt modelId="{4F4147D4-B30F-4A53-8793-D141602DDA35}" type="sibTrans" cxnId="{70D2D62F-0C05-4F8E-B6E8-8D5331335866}">
      <dgm:prSet/>
      <dgm:spPr/>
      <dgm:t>
        <a:bodyPr/>
        <a:lstStyle/>
        <a:p>
          <a:endParaRPr lang="es-MX"/>
        </a:p>
      </dgm:t>
    </dgm:pt>
    <dgm:pt modelId="{81911518-1437-4960-B4E4-283C9526F9B2}">
      <dgm:prSet phldrT="[Texto]" custT="1"/>
      <dgm:spPr/>
      <dgm:t>
        <a:bodyPr/>
        <a:lstStyle/>
        <a:p>
          <a:r>
            <a:rPr lang="es-MX" sz="800"/>
            <a:t>Conclusiones.</a:t>
          </a:r>
        </a:p>
      </dgm:t>
    </dgm:pt>
    <dgm:pt modelId="{2033CDC9-7482-44DA-8D17-494498D38B9F}" type="parTrans" cxnId="{82CA2FC6-C673-4D41-8B98-4DCCAFC213D8}">
      <dgm:prSet/>
      <dgm:spPr/>
      <dgm:t>
        <a:bodyPr/>
        <a:lstStyle/>
        <a:p>
          <a:endParaRPr lang="es-MX"/>
        </a:p>
      </dgm:t>
    </dgm:pt>
    <dgm:pt modelId="{6E71F61C-264E-4EF4-9CA5-51ABCA07B799}" type="sibTrans" cxnId="{82CA2FC6-C673-4D41-8B98-4DCCAFC213D8}">
      <dgm:prSet/>
      <dgm:spPr/>
      <dgm:t>
        <a:bodyPr/>
        <a:lstStyle/>
        <a:p>
          <a:endParaRPr lang="es-MX"/>
        </a:p>
      </dgm:t>
    </dgm:pt>
    <dgm:pt modelId="{CEF8E72C-C5AA-467F-A50B-6885B8C91CB8}" type="asst">
      <dgm:prSet phldrT="[Texto]" custT="1"/>
      <dgm:spPr/>
      <dgm:t>
        <a:bodyPr/>
        <a:lstStyle/>
        <a:p>
          <a:r>
            <a:rPr lang="es-MX" sz="800"/>
            <a:t>Planteamiento del problema</a:t>
          </a:r>
        </a:p>
      </dgm:t>
    </dgm:pt>
    <dgm:pt modelId="{0D2A4925-7AF6-4613-ACBB-1074A5937F64}" type="parTrans" cxnId="{88AB86B1-CDBC-46F1-842F-5463818DFAC8}">
      <dgm:prSet/>
      <dgm:spPr/>
      <dgm:t>
        <a:bodyPr/>
        <a:lstStyle/>
        <a:p>
          <a:endParaRPr lang="es-MX"/>
        </a:p>
      </dgm:t>
    </dgm:pt>
    <dgm:pt modelId="{AFF36B12-FE30-4294-ACEF-919D3B153341}" type="sibTrans" cxnId="{88AB86B1-CDBC-46F1-842F-5463818DFAC8}">
      <dgm:prSet/>
      <dgm:spPr/>
      <dgm:t>
        <a:bodyPr/>
        <a:lstStyle/>
        <a:p>
          <a:endParaRPr lang="es-MX"/>
        </a:p>
      </dgm:t>
    </dgm:pt>
    <dgm:pt modelId="{6506AC5F-0BE6-4DD5-BCCD-4823B3406907}" type="asst">
      <dgm:prSet phldrT="[Texto]" custT="1"/>
      <dgm:spPr/>
      <dgm:t>
        <a:bodyPr/>
        <a:lstStyle/>
        <a:p>
          <a:r>
            <a:rPr lang="es-MX" sz="800"/>
            <a:t>Conocer el objetivo principal</a:t>
          </a:r>
        </a:p>
      </dgm:t>
    </dgm:pt>
    <dgm:pt modelId="{1F092C4F-4726-46A6-8FA7-83D778A51110}" type="parTrans" cxnId="{05414BB4-1E03-40BF-93B5-572EB736872D}">
      <dgm:prSet/>
      <dgm:spPr/>
      <dgm:t>
        <a:bodyPr/>
        <a:lstStyle/>
        <a:p>
          <a:endParaRPr lang="es-MX"/>
        </a:p>
      </dgm:t>
    </dgm:pt>
    <dgm:pt modelId="{0BBE1B0F-6A55-4ABF-ACD4-9C543917B976}" type="sibTrans" cxnId="{05414BB4-1E03-40BF-93B5-572EB736872D}">
      <dgm:prSet/>
      <dgm:spPr/>
      <dgm:t>
        <a:bodyPr/>
        <a:lstStyle/>
        <a:p>
          <a:endParaRPr lang="es-MX"/>
        </a:p>
      </dgm:t>
    </dgm:pt>
    <dgm:pt modelId="{CD733BF3-2ADD-4446-8063-DC4C4F04EDCB}" type="asst">
      <dgm:prSet phldrT="[Texto]" custT="1"/>
      <dgm:spPr/>
      <dgm:t>
        <a:bodyPr/>
        <a:lstStyle/>
        <a:p>
          <a:r>
            <a:rPr lang="es-MX" sz="800"/>
            <a:t>Justificación</a:t>
          </a:r>
        </a:p>
      </dgm:t>
    </dgm:pt>
    <dgm:pt modelId="{D5C08AC5-E49D-4402-8098-47842511B73B}" type="parTrans" cxnId="{BC0F48B1-F685-4687-A8B9-B8E0A7104304}">
      <dgm:prSet/>
      <dgm:spPr/>
      <dgm:t>
        <a:bodyPr/>
        <a:lstStyle/>
        <a:p>
          <a:endParaRPr lang="es-MX"/>
        </a:p>
      </dgm:t>
    </dgm:pt>
    <dgm:pt modelId="{27B210D4-B89C-462C-B429-A7E59AB5B6A1}" type="sibTrans" cxnId="{BC0F48B1-F685-4687-A8B9-B8E0A7104304}">
      <dgm:prSet/>
      <dgm:spPr/>
      <dgm:t>
        <a:bodyPr/>
        <a:lstStyle/>
        <a:p>
          <a:endParaRPr lang="es-MX"/>
        </a:p>
      </dgm:t>
    </dgm:pt>
    <dgm:pt modelId="{CF745760-B83F-4618-AA8A-F4A2C561C8A5}">
      <dgm:prSet phldrT="[Texto]" custT="1"/>
      <dgm:spPr/>
      <dgm:t>
        <a:bodyPr/>
        <a:lstStyle/>
        <a:p>
          <a:r>
            <a:rPr lang="es-MX" sz="800"/>
            <a:t>Representación de variables estandarizadas para utilizar en otras zonas.</a:t>
          </a:r>
        </a:p>
      </dgm:t>
    </dgm:pt>
    <dgm:pt modelId="{BE3E1522-A5ED-4178-B15E-A03BE4EFF2D1}" type="parTrans" cxnId="{11FD65AE-44DD-43EB-8E5A-42EC8EB7745D}">
      <dgm:prSet/>
      <dgm:spPr/>
      <dgm:t>
        <a:bodyPr/>
        <a:lstStyle/>
        <a:p>
          <a:endParaRPr lang="es-MX"/>
        </a:p>
      </dgm:t>
    </dgm:pt>
    <dgm:pt modelId="{122CB2B4-148E-465A-9029-0CEC3DDC39F5}" type="sibTrans" cxnId="{11FD65AE-44DD-43EB-8E5A-42EC8EB7745D}">
      <dgm:prSet/>
      <dgm:spPr/>
      <dgm:t>
        <a:bodyPr/>
        <a:lstStyle/>
        <a:p>
          <a:endParaRPr lang="es-MX"/>
        </a:p>
      </dgm:t>
    </dgm:pt>
    <dgm:pt modelId="{D9B520FA-B15A-4661-8D62-F439E67904BF}">
      <dgm:prSet phldrT="[Texto]" custT="1"/>
      <dgm:spPr/>
      <dgm:t>
        <a:bodyPr/>
        <a:lstStyle/>
        <a:p>
          <a:r>
            <a:rPr lang="es-MX" sz="800"/>
            <a:t>Comparativa para determinar riesgos</a:t>
          </a:r>
        </a:p>
      </dgm:t>
    </dgm:pt>
    <dgm:pt modelId="{1CC56F2E-F8B9-4E27-80FF-B1486F0435DD}" type="parTrans" cxnId="{73C3FEE5-2A40-43EF-8AF7-DBD3F0004892}">
      <dgm:prSet/>
      <dgm:spPr/>
      <dgm:t>
        <a:bodyPr/>
        <a:lstStyle/>
        <a:p>
          <a:endParaRPr lang="es-MX"/>
        </a:p>
      </dgm:t>
    </dgm:pt>
    <dgm:pt modelId="{CF815620-3167-4974-A7CD-129A54E456F7}" type="sibTrans" cxnId="{73C3FEE5-2A40-43EF-8AF7-DBD3F0004892}">
      <dgm:prSet/>
      <dgm:spPr/>
      <dgm:t>
        <a:bodyPr/>
        <a:lstStyle/>
        <a:p>
          <a:endParaRPr lang="es-MX"/>
        </a:p>
      </dgm:t>
    </dgm:pt>
    <dgm:pt modelId="{DFD3311F-9DFF-4745-A5F0-1E133EA777CB}">
      <dgm:prSet phldrT="[Texto]" custT="1"/>
      <dgm:spPr/>
      <dgm:t>
        <a:bodyPr/>
        <a:lstStyle/>
        <a:p>
          <a:r>
            <a:rPr lang="es-MX" sz="800"/>
            <a:t>Sumatoria de temas (potencial)</a:t>
          </a:r>
        </a:p>
      </dgm:t>
    </dgm:pt>
    <dgm:pt modelId="{09FE6CD6-54B2-44BA-81CC-961956B10DF9}" type="parTrans" cxnId="{16B2C2A8-FB84-4B49-B748-E4999EA031DE}">
      <dgm:prSet/>
      <dgm:spPr/>
      <dgm:t>
        <a:bodyPr/>
        <a:lstStyle/>
        <a:p>
          <a:endParaRPr lang="es-MX"/>
        </a:p>
      </dgm:t>
    </dgm:pt>
    <dgm:pt modelId="{72D8CDF3-D662-435A-942A-54259B432AEF}" type="sibTrans" cxnId="{16B2C2A8-FB84-4B49-B748-E4999EA031DE}">
      <dgm:prSet/>
      <dgm:spPr/>
      <dgm:t>
        <a:bodyPr/>
        <a:lstStyle/>
        <a:p>
          <a:endParaRPr lang="es-MX"/>
        </a:p>
      </dgm:t>
    </dgm:pt>
    <dgm:pt modelId="{936D7F30-E4F8-4B89-BFCB-0EFCF68BE460}">
      <dgm:prSet phldrT="[Texto]" custT="1"/>
      <dgm:spPr/>
      <dgm:t>
        <a:bodyPr/>
        <a:lstStyle/>
        <a:p>
          <a:r>
            <a:rPr lang="es-MX" sz="800"/>
            <a:t>Nuevos resultados y conclusiones finales.</a:t>
          </a:r>
        </a:p>
      </dgm:t>
    </dgm:pt>
    <dgm:pt modelId="{CB697D09-F8EF-4F0C-8688-D9A7068FB065}" type="parTrans" cxnId="{4A8DC1CA-5E58-45D7-B9A1-03D2CE00E88F}">
      <dgm:prSet/>
      <dgm:spPr/>
      <dgm:t>
        <a:bodyPr/>
        <a:lstStyle/>
        <a:p>
          <a:endParaRPr lang="es-MX"/>
        </a:p>
      </dgm:t>
    </dgm:pt>
    <dgm:pt modelId="{461816E3-7F0F-4D07-A1CF-752B143D7418}" type="sibTrans" cxnId="{4A8DC1CA-5E58-45D7-B9A1-03D2CE00E88F}">
      <dgm:prSet/>
      <dgm:spPr/>
      <dgm:t>
        <a:bodyPr/>
        <a:lstStyle/>
        <a:p>
          <a:endParaRPr lang="es-MX"/>
        </a:p>
      </dgm:t>
    </dgm:pt>
    <dgm:pt modelId="{942D0C3E-E009-4CBB-8342-87B863393838}" type="pres">
      <dgm:prSet presAssocID="{FA7169F9-DC36-48CD-96B0-96D0F1ED6C4A}" presName="hierChild1" presStyleCnt="0">
        <dgm:presLayoutVars>
          <dgm:orgChart val="1"/>
          <dgm:chPref val="1"/>
          <dgm:dir/>
          <dgm:animOne val="branch"/>
          <dgm:animLvl val="lvl"/>
          <dgm:resizeHandles/>
        </dgm:presLayoutVars>
      </dgm:prSet>
      <dgm:spPr/>
      <dgm:t>
        <a:bodyPr/>
        <a:lstStyle/>
        <a:p>
          <a:endParaRPr lang="es-MX"/>
        </a:p>
      </dgm:t>
    </dgm:pt>
    <dgm:pt modelId="{B97CE5AE-43AA-49BE-9654-7165972C744A}" type="pres">
      <dgm:prSet presAssocID="{90555F4E-7127-47DD-B843-76AB57058274}" presName="hierRoot1" presStyleCnt="0">
        <dgm:presLayoutVars>
          <dgm:hierBranch val="init"/>
        </dgm:presLayoutVars>
      </dgm:prSet>
      <dgm:spPr/>
      <dgm:t>
        <a:bodyPr/>
        <a:lstStyle/>
        <a:p>
          <a:endParaRPr lang="es-MX"/>
        </a:p>
      </dgm:t>
    </dgm:pt>
    <dgm:pt modelId="{D1044E02-6531-42F1-9C60-017F61325F7E}" type="pres">
      <dgm:prSet presAssocID="{90555F4E-7127-47DD-B843-76AB57058274}" presName="rootComposite1" presStyleCnt="0"/>
      <dgm:spPr/>
      <dgm:t>
        <a:bodyPr/>
        <a:lstStyle/>
        <a:p>
          <a:endParaRPr lang="es-MX"/>
        </a:p>
      </dgm:t>
    </dgm:pt>
    <dgm:pt modelId="{6EE6D6C3-B670-4945-A39C-E1C4FA0C99C7}" type="pres">
      <dgm:prSet presAssocID="{90555F4E-7127-47DD-B843-76AB57058274}" presName="rootText1" presStyleLbl="node0" presStyleIdx="0" presStyleCnt="1" custScaleY="151592">
        <dgm:presLayoutVars>
          <dgm:chPref val="3"/>
        </dgm:presLayoutVars>
      </dgm:prSet>
      <dgm:spPr/>
      <dgm:t>
        <a:bodyPr/>
        <a:lstStyle/>
        <a:p>
          <a:endParaRPr lang="es-MX"/>
        </a:p>
      </dgm:t>
    </dgm:pt>
    <dgm:pt modelId="{B03F5460-E563-4CB7-B591-E46FE9EADA3C}" type="pres">
      <dgm:prSet presAssocID="{90555F4E-7127-47DD-B843-76AB57058274}" presName="rootConnector1" presStyleLbl="node1" presStyleIdx="0" presStyleCnt="0"/>
      <dgm:spPr/>
      <dgm:t>
        <a:bodyPr/>
        <a:lstStyle/>
        <a:p>
          <a:endParaRPr lang="es-MX"/>
        </a:p>
      </dgm:t>
    </dgm:pt>
    <dgm:pt modelId="{B29CB457-B22F-4D2A-A6CF-662753A2A975}" type="pres">
      <dgm:prSet presAssocID="{90555F4E-7127-47DD-B843-76AB57058274}" presName="hierChild2" presStyleCnt="0"/>
      <dgm:spPr/>
      <dgm:t>
        <a:bodyPr/>
        <a:lstStyle/>
        <a:p>
          <a:endParaRPr lang="es-MX"/>
        </a:p>
      </dgm:t>
    </dgm:pt>
    <dgm:pt modelId="{558089AE-23BD-456D-8A52-80C4843FAE04}" type="pres">
      <dgm:prSet presAssocID="{C7052C10-1E97-458F-849E-10A6E90FD97D}" presName="Name64" presStyleLbl="parChTrans1D2" presStyleIdx="0" presStyleCnt="9"/>
      <dgm:spPr/>
      <dgm:t>
        <a:bodyPr/>
        <a:lstStyle/>
        <a:p>
          <a:endParaRPr lang="es-MX"/>
        </a:p>
      </dgm:t>
    </dgm:pt>
    <dgm:pt modelId="{231B9446-0FA6-4C73-B292-19B7098BB8D5}" type="pres">
      <dgm:prSet presAssocID="{721BDD01-E8E8-4A06-B9A9-719BB3E18C34}" presName="hierRoot2" presStyleCnt="0">
        <dgm:presLayoutVars>
          <dgm:hierBranch val="init"/>
        </dgm:presLayoutVars>
      </dgm:prSet>
      <dgm:spPr/>
      <dgm:t>
        <a:bodyPr/>
        <a:lstStyle/>
        <a:p>
          <a:endParaRPr lang="es-MX"/>
        </a:p>
      </dgm:t>
    </dgm:pt>
    <dgm:pt modelId="{14A71365-9972-4225-AA52-91E4BFD3E510}" type="pres">
      <dgm:prSet presAssocID="{721BDD01-E8E8-4A06-B9A9-719BB3E18C34}" presName="rootComposite" presStyleCnt="0"/>
      <dgm:spPr/>
      <dgm:t>
        <a:bodyPr/>
        <a:lstStyle/>
        <a:p>
          <a:endParaRPr lang="es-MX"/>
        </a:p>
      </dgm:t>
    </dgm:pt>
    <dgm:pt modelId="{D2B1FA43-B1CF-4497-A523-5AD1AF8748B4}" type="pres">
      <dgm:prSet presAssocID="{721BDD01-E8E8-4A06-B9A9-719BB3E18C34}" presName="rootText" presStyleLbl="node2" presStyleIdx="0" presStyleCnt="3" custScaleY="231506">
        <dgm:presLayoutVars>
          <dgm:chPref val="3"/>
        </dgm:presLayoutVars>
      </dgm:prSet>
      <dgm:spPr/>
      <dgm:t>
        <a:bodyPr/>
        <a:lstStyle/>
        <a:p>
          <a:endParaRPr lang="es-MX"/>
        </a:p>
      </dgm:t>
    </dgm:pt>
    <dgm:pt modelId="{E3DABF48-74CD-4C85-A595-E3A92AED10F2}" type="pres">
      <dgm:prSet presAssocID="{721BDD01-E8E8-4A06-B9A9-719BB3E18C34}" presName="rootConnector" presStyleLbl="node2" presStyleIdx="0" presStyleCnt="3"/>
      <dgm:spPr/>
      <dgm:t>
        <a:bodyPr/>
        <a:lstStyle/>
        <a:p>
          <a:endParaRPr lang="es-MX"/>
        </a:p>
      </dgm:t>
    </dgm:pt>
    <dgm:pt modelId="{1766B968-6197-41A3-8A8E-75C11B0C4BB6}" type="pres">
      <dgm:prSet presAssocID="{721BDD01-E8E8-4A06-B9A9-719BB3E18C34}" presName="hierChild4" presStyleCnt="0"/>
      <dgm:spPr/>
      <dgm:t>
        <a:bodyPr/>
        <a:lstStyle/>
        <a:p>
          <a:endParaRPr lang="es-MX"/>
        </a:p>
      </dgm:t>
    </dgm:pt>
    <dgm:pt modelId="{8A4343F2-52A3-4CA4-9486-4A660C823482}" type="pres">
      <dgm:prSet presAssocID="{721BDD01-E8E8-4A06-B9A9-719BB3E18C34}" presName="hierChild5" presStyleCnt="0"/>
      <dgm:spPr/>
      <dgm:t>
        <a:bodyPr/>
        <a:lstStyle/>
        <a:p>
          <a:endParaRPr lang="es-MX"/>
        </a:p>
      </dgm:t>
    </dgm:pt>
    <dgm:pt modelId="{87759AFF-D55A-4250-978E-7F459D3F0517}" type="pres">
      <dgm:prSet presAssocID="{1CBA875D-608A-486E-966F-237C59CC1CFC}" presName="Name64" presStyleLbl="parChTrans1D2" presStyleIdx="1" presStyleCnt="9"/>
      <dgm:spPr/>
      <dgm:t>
        <a:bodyPr/>
        <a:lstStyle/>
        <a:p>
          <a:endParaRPr lang="es-MX"/>
        </a:p>
      </dgm:t>
    </dgm:pt>
    <dgm:pt modelId="{F3AF832E-39BA-4D9F-9C5A-C3B9DDDFAFB6}" type="pres">
      <dgm:prSet presAssocID="{58665B45-0A68-49E1-9F12-D87CCAB80C10}" presName="hierRoot2" presStyleCnt="0">
        <dgm:presLayoutVars>
          <dgm:hierBranch val="init"/>
        </dgm:presLayoutVars>
      </dgm:prSet>
      <dgm:spPr/>
      <dgm:t>
        <a:bodyPr/>
        <a:lstStyle/>
        <a:p>
          <a:endParaRPr lang="es-MX"/>
        </a:p>
      </dgm:t>
    </dgm:pt>
    <dgm:pt modelId="{7E2988F1-50B4-47E2-AB6B-AA7EB8FD8C5C}" type="pres">
      <dgm:prSet presAssocID="{58665B45-0A68-49E1-9F12-D87CCAB80C10}" presName="rootComposite" presStyleCnt="0"/>
      <dgm:spPr/>
      <dgm:t>
        <a:bodyPr/>
        <a:lstStyle/>
        <a:p>
          <a:endParaRPr lang="es-MX"/>
        </a:p>
      </dgm:t>
    </dgm:pt>
    <dgm:pt modelId="{4A1F586A-10FE-45C3-9688-85B1ABE4629D}" type="pres">
      <dgm:prSet presAssocID="{58665B45-0A68-49E1-9F12-D87CCAB80C10}" presName="rootText" presStyleLbl="node2" presStyleIdx="1" presStyleCnt="3" custScaleY="219607">
        <dgm:presLayoutVars>
          <dgm:chPref val="3"/>
        </dgm:presLayoutVars>
      </dgm:prSet>
      <dgm:spPr/>
      <dgm:t>
        <a:bodyPr/>
        <a:lstStyle/>
        <a:p>
          <a:endParaRPr lang="es-MX"/>
        </a:p>
      </dgm:t>
    </dgm:pt>
    <dgm:pt modelId="{3249C3FD-0CE8-4CC6-9447-4C1CB436A357}" type="pres">
      <dgm:prSet presAssocID="{58665B45-0A68-49E1-9F12-D87CCAB80C10}" presName="rootConnector" presStyleLbl="node2" presStyleIdx="1" presStyleCnt="3"/>
      <dgm:spPr/>
      <dgm:t>
        <a:bodyPr/>
        <a:lstStyle/>
        <a:p>
          <a:endParaRPr lang="es-MX"/>
        </a:p>
      </dgm:t>
    </dgm:pt>
    <dgm:pt modelId="{D584A118-E470-4861-B89A-334D1F428489}" type="pres">
      <dgm:prSet presAssocID="{58665B45-0A68-49E1-9F12-D87CCAB80C10}" presName="hierChild4" presStyleCnt="0"/>
      <dgm:spPr/>
      <dgm:t>
        <a:bodyPr/>
        <a:lstStyle/>
        <a:p>
          <a:endParaRPr lang="es-MX"/>
        </a:p>
      </dgm:t>
    </dgm:pt>
    <dgm:pt modelId="{6FB95A8E-4BA8-4392-ABCA-36B3D0282F0F}" type="pres">
      <dgm:prSet presAssocID="{58665B45-0A68-49E1-9F12-D87CCAB80C10}" presName="hierChild5" presStyleCnt="0"/>
      <dgm:spPr/>
      <dgm:t>
        <a:bodyPr/>
        <a:lstStyle/>
        <a:p>
          <a:endParaRPr lang="es-MX"/>
        </a:p>
      </dgm:t>
    </dgm:pt>
    <dgm:pt modelId="{831B2C3B-7D31-46F1-886F-879015FF4A0B}" type="pres">
      <dgm:prSet presAssocID="{B4DB1552-FF6C-45DC-AD23-76D1E4932A1C}" presName="Name64" presStyleLbl="parChTrans1D2" presStyleIdx="2" presStyleCnt="9"/>
      <dgm:spPr/>
      <dgm:t>
        <a:bodyPr/>
        <a:lstStyle/>
        <a:p>
          <a:endParaRPr lang="es-MX"/>
        </a:p>
      </dgm:t>
    </dgm:pt>
    <dgm:pt modelId="{4D3F39FA-EDC2-484F-A870-8944F720C23A}" type="pres">
      <dgm:prSet presAssocID="{52143D7F-177D-497B-AB5A-0011ABED247A}" presName="hierRoot2" presStyleCnt="0">
        <dgm:presLayoutVars>
          <dgm:hierBranch val="init"/>
        </dgm:presLayoutVars>
      </dgm:prSet>
      <dgm:spPr/>
      <dgm:t>
        <a:bodyPr/>
        <a:lstStyle/>
        <a:p>
          <a:endParaRPr lang="es-MX"/>
        </a:p>
      </dgm:t>
    </dgm:pt>
    <dgm:pt modelId="{542EB66D-BED1-4C1A-B9C0-1036C30ACBA8}" type="pres">
      <dgm:prSet presAssocID="{52143D7F-177D-497B-AB5A-0011ABED247A}" presName="rootComposite" presStyleCnt="0"/>
      <dgm:spPr/>
      <dgm:t>
        <a:bodyPr/>
        <a:lstStyle/>
        <a:p>
          <a:endParaRPr lang="es-MX"/>
        </a:p>
      </dgm:t>
    </dgm:pt>
    <dgm:pt modelId="{1ECCF188-4460-4647-B960-4C89886A2486}" type="pres">
      <dgm:prSet presAssocID="{52143D7F-177D-497B-AB5A-0011ABED247A}" presName="rootText" presStyleLbl="node2" presStyleIdx="2" presStyleCnt="3" custScaleY="252170">
        <dgm:presLayoutVars>
          <dgm:chPref val="3"/>
        </dgm:presLayoutVars>
      </dgm:prSet>
      <dgm:spPr/>
      <dgm:t>
        <a:bodyPr/>
        <a:lstStyle/>
        <a:p>
          <a:endParaRPr lang="es-MX"/>
        </a:p>
      </dgm:t>
    </dgm:pt>
    <dgm:pt modelId="{8C65535E-F540-4485-8184-F45EC570A6A3}" type="pres">
      <dgm:prSet presAssocID="{52143D7F-177D-497B-AB5A-0011ABED247A}" presName="rootConnector" presStyleLbl="node2" presStyleIdx="2" presStyleCnt="3"/>
      <dgm:spPr/>
      <dgm:t>
        <a:bodyPr/>
        <a:lstStyle/>
        <a:p>
          <a:endParaRPr lang="es-MX"/>
        </a:p>
      </dgm:t>
    </dgm:pt>
    <dgm:pt modelId="{B1E4D1ED-F337-4C00-B515-ABBFDE9FA116}" type="pres">
      <dgm:prSet presAssocID="{52143D7F-177D-497B-AB5A-0011ABED247A}" presName="hierChild4" presStyleCnt="0"/>
      <dgm:spPr/>
      <dgm:t>
        <a:bodyPr/>
        <a:lstStyle/>
        <a:p>
          <a:endParaRPr lang="es-MX"/>
        </a:p>
      </dgm:t>
    </dgm:pt>
    <dgm:pt modelId="{B92F0085-1DFD-48BA-AED8-1C17F34549D1}" type="pres">
      <dgm:prSet presAssocID="{968B8DBA-E12D-4DA3-8EDA-607E54F8C5DB}" presName="Name64" presStyleLbl="parChTrans1D3" presStyleIdx="0" presStyleCnt="4"/>
      <dgm:spPr/>
      <dgm:t>
        <a:bodyPr/>
        <a:lstStyle/>
        <a:p>
          <a:endParaRPr lang="es-MX"/>
        </a:p>
      </dgm:t>
    </dgm:pt>
    <dgm:pt modelId="{31B6F8C5-EAE7-4E9F-B9FA-7843770F45FA}" type="pres">
      <dgm:prSet presAssocID="{A25B3553-5FB8-4E4F-9596-B8D65BE8FF73}" presName="hierRoot2" presStyleCnt="0">
        <dgm:presLayoutVars>
          <dgm:hierBranch val="init"/>
        </dgm:presLayoutVars>
      </dgm:prSet>
      <dgm:spPr/>
      <dgm:t>
        <a:bodyPr/>
        <a:lstStyle/>
        <a:p>
          <a:endParaRPr lang="es-MX"/>
        </a:p>
      </dgm:t>
    </dgm:pt>
    <dgm:pt modelId="{16BF3C1F-66F5-4600-BF53-4CCAA8A50F7E}" type="pres">
      <dgm:prSet presAssocID="{A25B3553-5FB8-4E4F-9596-B8D65BE8FF73}" presName="rootComposite" presStyleCnt="0"/>
      <dgm:spPr/>
      <dgm:t>
        <a:bodyPr/>
        <a:lstStyle/>
        <a:p>
          <a:endParaRPr lang="es-MX"/>
        </a:p>
      </dgm:t>
    </dgm:pt>
    <dgm:pt modelId="{391FD961-0063-41FD-AB0B-CE9A97AFBDB0}" type="pres">
      <dgm:prSet presAssocID="{A25B3553-5FB8-4E4F-9596-B8D65BE8FF73}" presName="rootText" presStyleLbl="node3" presStyleIdx="0" presStyleCnt="4" custScaleY="242744">
        <dgm:presLayoutVars>
          <dgm:chPref val="3"/>
        </dgm:presLayoutVars>
      </dgm:prSet>
      <dgm:spPr/>
      <dgm:t>
        <a:bodyPr/>
        <a:lstStyle/>
        <a:p>
          <a:endParaRPr lang="es-MX"/>
        </a:p>
      </dgm:t>
    </dgm:pt>
    <dgm:pt modelId="{FD105B8E-4858-4684-9CBF-1EA084DA25DF}" type="pres">
      <dgm:prSet presAssocID="{A25B3553-5FB8-4E4F-9596-B8D65BE8FF73}" presName="rootConnector" presStyleLbl="node3" presStyleIdx="0" presStyleCnt="4"/>
      <dgm:spPr/>
      <dgm:t>
        <a:bodyPr/>
        <a:lstStyle/>
        <a:p>
          <a:endParaRPr lang="es-MX"/>
        </a:p>
      </dgm:t>
    </dgm:pt>
    <dgm:pt modelId="{40DEB472-59B9-4CE6-9E48-F216030AB283}" type="pres">
      <dgm:prSet presAssocID="{A25B3553-5FB8-4E4F-9596-B8D65BE8FF73}" presName="hierChild4" presStyleCnt="0"/>
      <dgm:spPr/>
      <dgm:t>
        <a:bodyPr/>
        <a:lstStyle/>
        <a:p>
          <a:endParaRPr lang="es-MX"/>
        </a:p>
      </dgm:t>
    </dgm:pt>
    <dgm:pt modelId="{B2A71CA8-C170-46C1-9F21-01158606F1FA}" type="pres">
      <dgm:prSet presAssocID="{A25B3553-5FB8-4E4F-9596-B8D65BE8FF73}" presName="hierChild5" presStyleCnt="0"/>
      <dgm:spPr/>
      <dgm:t>
        <a:bodyPr/>
        <a:lstStyle/>
        <a:p>
          <a:endParaRPr lang="es-MX"/>
        </a:p>
      </dgm:t>
    </dgm:pt>
    <dgm:pt modelId="{AE931640-61E1-4D00-A09E-459F58452B99}" type="pres">
      <dgm:prSet presAssocID="{B26D5C06-6723-44F4-AB10-54884CECB2F6}" presName="Name64" presStyleLbl="parChTrans1D3" presStyleIdx="1" presStyleCnt="4"/>
      <dgm:spPr/>
      <dgm:t>
        <a:bodyPr/>
        <a:lstStyle/>
        <a:p>
          <a:endParaRPr lang="es-MX"/>
        </a:p>
      </dgm:t>
    </dgm:pt>
    <dgm:pt modelId="{6A51DCFC-A220-45B3-9010-C2B0E3032E8E}" type="pres">
      <dgm:prSet presAssocID="{5D55C21E-54DD-4BBD-83E1-DDAD24548350}" presName="hierRoot2" presStyleCnt="0">
        <dgm:presLayoutVars>
          <dgm:hierBranch val="init"/>
        </dgm:presLayoutVars>
      </dgm:prSet>
      <dgm:spPr/>
      <dgm:t>
        <a:bodyPr/>
        <a:lstStyle/>
        <a:p>
          <a:endParaRPr lang="es-MX"/>
        </a:p>
      </dgm:t>
    </dgm:pt>
    <dgm:pt modelId="{5A15B65E-7837-498A-BA52-0FB56D8EE02F}" type="pres">
      <dgm:prSet presAssocID="{5D55C21E-54DD-4BBD-83E1-DDAD24548350}" presName="rootComposite" presStyleCnt="0"/>
      <dgm:spPr/>
      <dgm:t>
        <a:bodyPr/>
        <a:lstStyle/>
        <a:p>
          <a:endParaRPr lang="es-MX"/>
        </a:p>
      </dgm:t>
    </dgm:pt>
    <dgm:pt modelId="{B363E1BF-6989-4057-B3F9-5D5112046274}" type="pres">
      <dgm:prSet presAssocID="{5D55C21E-54DD-4BBD-83E1-DDAD24548350}" presName="rootText" presStyleLbl="node3" presStyleIdx="1" presStyleCnt="4" custScaleY="285246">
        <dgm:presLayoutVars>
          <dgm:chPref val="3"/>
        </dgm:presLayoutVars>
      </dgm:prSet>
      <dgm:spPr/>
      <dgm:t>
        <a:bodyPr/>
        <a:lstStyle/>
        <a:p>
          <a:endParaRPr lang="es-MX"/>
        </a:p>
      </dgm:t>
    </dgm:pt>
    <dgm:pt modelId="{73496E36-493A-45BA-B803-CDFC5F0137D7}" type="pres">
      <dgm:prSet presAssocID="{5D55C21E-54DD-4BBD-83E1-DDAD24548350}" presName="rootConnector" presStyleLbl="node3" presStyleIdx="1" presStyleCnt="4"/>
      <dgm:spPr/>
      <dgm:t>
        <a:bodyPr/>
        <a:lstStyle/>
        <a:p>
          <a:endParaRPr lang="es-MX"/>
        </a:p>
      </dgm:t>
    </dgm:pt>
    <dgm:pt modelId="{D3D52A29-63BB-4CDC-9D5B-275E9598DC27}" type="pres">
      <dgm:prSet presAssocID="{5D55C21E-54DD-4BBD-83E1-DDAD24548350}" presName="hierChild4" presStyleCnt="0"/>
      <dgm:spPr/>
      <dgm:t>
        <a:bodyPr/>
        <a:lstStyle/>
        <a:p>
          <a:endParaRPr lang="es-MX"/>
        </a:p>
      </dgm:t>
    </dgm:pt>
    <dgm:pt modelId="{3C4A3E05-97C1-4A2F-828D-1AEA45F5FC15}" type="pres">
      <dgm:prSet presAssocID="{5D55C21E-54DD-4BBD-83E1-DDAD24548350}" presName="hierChild5" presStyleCnt="0"/>
      <dgm:spPr/>
      <dgm:t>
        <a:bodyPr/>
        <a:lstStyle/>
        <a:p>
          <a:endParaRPr lang="es-MX"/>
        </a:p>
      </dgm:t>
    </dgm:pt>
    <dgm:pt modelId="{C7AE50EE-3028-4385-8E2B-12593B5FE7BE}" type="pres">
      <dgm:prSet presAssocID="{9F5A5136-3CF8-4DE3-9985-C350C6092523}" presName="Name64" presStyleLbl="parChTrans1D3" presStyleIdx="2" presStyleCnt="4"/>
      <dgm:spPr/>
      <dgm:t>
        <a:bodyPr/>
        <a:lstStyle/>
        <a:p>
          <a:endParaRPr lang="es-MX"/>
        </a:p>
      </dgm:t>
    </dgm:pt>
    <dgm:pt modelId="{C00F9FB6-B7E1-4615-92CF-310A761D3103}" type="pres">
      <dgm:prSet presAssocID="{BD04542B-D890-4B93-98BC-9B7F668A5AAC}" presName="hierRoot2" presStyleCnt="0">
        <dgm:presLayoutVars>
          <dgm:hierBranch val="init"/>
        </dgm:presLayoutVars>
      </dgm:prSet>
      <dgm:spPr/>
      <dgm:t>
        <a:bodyPr/>
        <a:lstStyle/>
        <a:p>
          <a:endParaRPr lang="es-MX"/>
        </a:p>
      </dgm:t>
    </dgm:pt>
    <dgm:pt modelId="{3D388A4F-4B9D-43D1-AEA9-AD415724387C}" type="pres">
      <dgm:prSet presAssocID="{BD04542B-D890-4B93-98BC-9B7F668A5AAC}" presName="rootComposite" presStyleCnt="0"/>
      <dgm:spPr/>
      <dgm:t>
        <a:bodyPr/>
        <a:lstStyle/>
        <a:p>
          <a:endParaRPr lang="es-MX"/>
        </a:p>
      </dgm:t>
    </dgm:pt>
    <dgm:pt modelId="{26D379D1-102D-4056-A51C-5D5E90B97F16}" type="pres">
      <dgm:prSet presAssocID="{BD04542B-D890-4B93-98BC-9B7F668A5AAC}" presName="rootText" presStyleLbl="node3" presStyleIdx="2" presStyleCnt="4" custScaleY="287365">
        <dgm:presLayoutVars>
          <dgm:chPref val="3"/>
        </dgm:presLayoutVars>
      </dgm:prSet>
      <dgm:spPr/>
      <dgm:t>
        <a:bodyPr/>
        <a:lstStyle/>
        <a:p>
          <a:endParaRPr lang="es-MX"/>
        </a:p>
      </dgm:t>
    </dgm:pt>
    <dgm:pt modelId="{D5D59FDD-3E50-43CE-8667-EDE50CB961FE}" type="pres">
      <dgm:prSet presAssocID="{BD04542B-D890-4B93-98BC-9B7F668A5AAC}" presName="rootConnector" presStyleLbl="node3" presStyleIdx="2" presStyleCnt="4"/>
      <dgm:spPr/>
      <dgm:t>
        <a:bodyPr/>
        <a:lstStyle/>
        <a:p>
          <a:endParaRPr lang="es-MX"/>
        </a:p>
      </dgm:t>
    </dgm:pt>
    <dgm:pt modelId="{57746C15-2FDA-4B33-BE41-DE282721ED96}" type="pres">
      <dgm:prSet presAssocID="{BD04542B-D890-4B93-98BC-9B7F668A5AAC}" presName="hierChild4" presStyleCnt="0"/>
      <dgm:spPr/>
      <dgm:t>
        <a:bodyPr/>
        <a:lstStyle/>
        <a:p>
          <a:endParaRPr lang="es-MX"/>
        </a:p>
      </dgm:t>
    </dgm:pt>
    <dgm:pt modelId="{4449D317-CD11-4097-B96E-A0111B53AB82}" type="pres">
      <dgm:prSet presAssocID="{BD04542B-D890-4B93-98BC-9B7F668A5AAC}" presName="hierChild5" presStyleCnt="0"/>
      <dgm:spPr/>
      <dgm:t>
        <a:bodyPr/>
        <a:lstStyle/>
        <a:p>
          <a:endParaRPr lang="es-MX"/>
        </a:p>
      </dgm:t>
    </dgm:pt>
    <dgm:pt modelId="{823B2F34-9418-4A82-BDD9-11FD5521CC21}" type="pres">
      <dgm:prSet presAssocID="{335F79BF-5AD4-49A3-99F6-99CFD360F188}" presName="Name64" presStyleLbl="parChTrans1D3" presStyleIdx="3" presStyleCnt="4"/>
      <dgm:spPr/>
      <dgm:t>
        <a:bodyPr/>
        <a:lstStyle/>
        <a:p>
          <a:endParaRPr lang="es-MX"/>
        </a:p>
      </dgm:t>
    </dgm:pt>
    <dgm:pt modelId="{D12D25D1-7D60-4B00-BEB9-15DC96E9DF2A}" type="pres">
      <dgm:prSet presAssocID="{69F0A6E7-05D1-4957-92E1-C2EF228D4C12}" presName="hierRoot2" presStyleCnt="0">
        <dgm:presLayoutVars>
          <dgm:hierBranch val="init"/>
        </dgm:presLayoutVars>
      </dgm:prSet>
      <dgm:spPr/>
      <dgm:t>
        <a:bodyPr/>
        <a:lstStyle/>
        <a:p>
          <a:endParaRPr lang="es-MX"/>
        </a:p>
      </dgm:t>
    </dgm:pt>
    <dgm:pt modelId="{7D817A0A-FE94-4B22-8BBA-AE2974FDE72B}" type="pres">
      <dgm:prSet presAssocID="{69F0A6E7-05D1-4957-92E1-C2EF228D4C12}" presName="rootComposite" presStyleCnt="0"/>
      <dgm:spPr/>
      <dgm:t>
        <a:bodyPr/>
        <a:lstStyle/>
        <a:p>
          <a:endParaRPr lang="es-MX"/>
        </a:p>
      </dgm:t>
    </dgm:pt>
    <dgm:pt modelId="{DF67DC56-EDEF-4495-B0F7-C794ED555E97}" type="pres">
      <dgm:prSet presAssocID="{69F0A6E7-05D1-4957-92E1-C2EF228D4C12}" presName="rootText" presStyleLbl="node3" presStyleIdx="3" presStyleCnt="4" custScaleY="294151">
        <dgm:presLayoutVars>
          <dgm:chPref val="3"/>
        </dgm:presLayoutVars>
      </dgm:prSet>
      <dgm:spPr/>
      <dgm:t>
        <a:bodyPr/>
        <a:lstStyle/>
        <a:p>
          <a:endParaRPr lang="es-MX"/>
        </a:p>
      </dgm:t>
    </dgm:pt>
    <dgm:pt modelId="{391ED6C6-EBDD-4DDC-BD90-B55DCC42E22E}" type="pres">
      <dgm:prSet presAssocID="{69F0A6E7-05D1-4957-92E1-C2EF228D4C12}" presName="rootConnector" presStyleLbl="node3" presStyleIdx="3" presStyleCnt="4"/>
      <dgm:spPr/>
      <dgm:t>
        <a:bodyPr/>
        <a:lstStyle/>
        <a:p>
          <a:endParaRPr lang="es-MX"/>
        </a:p>
      </dgm:t>
    </dgm:pt>
    <dgm:pt modelId="{CBAC0A7D-1031-4A38-8F30-70A3E7EB1454}" type="pres">
      <dgm:prSet presAssocID="{69F0A6E7-05D1-4957-92E1-C2EF228D4C12}" presName="hierChild4" presStyleCnt="0"/>
      <dgm:spPr/>
      <dgm:t>
        <a:bodyPr/>
        <a:lstStyle/>
        <a:p>
          <a:endParaRPr lang="es-MX"/>
        </a:p>
      </dgm:t>
    </dgm:pt>
    <dgm:pt modelId="{79E4567B-D46D-4F5E-BB2D-08ECA459240B}" type="pres">
      <dgm:prSet presAssocID="{89DB425A-75E4-4903-AC1A-0B4B41C909DF}" presName="Name64" presStyleLbl="parChTrans1D4" presStyleIdx="0" presStyleCnt="6"/>
      <dgm:spPr/>
      <dgm:t>
        <a:bodyPr/>
        <a:lstStyle/>
        <a:p>
          <a:endParaRPr lang="es-MX"/>
        </a:p>
      </dgm:t>
    </dgm:pt>
    <dgm:pt modelId="{D22E6C82-404B-483C-8943-7A95FB850827}" type="pres">
      <dgm:prSet presAssocID="{A23E4B65-FA83-4B3B-ADBB-386E0D9F4B82}" presName="hierRoot2" presStyleCnt="0">
        <dgm:presLayoutVars>
          <dgm:hierBranch val="init"/>
        </dgm:presLayoutVars>
      </dgm:prSet>
      <dgm:spPr/>
      <dgm:t>
        <a:bodyPr/>
        <a:lstStyle/>
        <a:p>
          <a:endParaRPr lang="es-MX"/>
        </a:p>
      </dgm:t>
    </dgm:pt>
    <dgm:pt modelId="{4C7439F0-11DF-4BB9-BC1D-C34685DBCC16}" type="pres">
      <dgm:prSet presAssocID="{A23E4B65-FA83-4B3B-ADBB-386E0D9F4B82}" presName="rootComposite" presStyleCnt="0"/>
      <dgm:spPr/>
      <dgm:t>
        <a:bodyPr/>
        <a:lstStyle/>
        <a:p>
          <a:endParaRPr lang="es-MX"/>
        </a:p>
      </dgm:t>
    </dgm:pt>
    <dgm:pt modelId="{A918E130-43AC-4E06-AAD2-DAFAE4EE8F0A}" type="pres">
      <dgm:prSet presAssocID="{A23E4B65-FA83-4B3B-ADBB-386E0D9F4B82}" presName="rootText" presStyleLbl="node4" presStyleIdx="0" presStyleCnt="6" custScaleY="243236">
        <dgm:presLayoutVars>
          <dgm:chPref val="3"/>
        </dgm:presLayoutVars>
      </dgm:prSet>
      <dgm:spPr/>
      <dgm:t>
        <a:bodyPr/>
        <a:lstStyle/>
        <a:p>
          <a:endParaRPr lang="es-MX"/>
        </a:p>
      </dgm:t>
    </dgm:pt>
    <dgm:pt modelId="{58E9F85D-902E-446E-B1D1-BD92047C827E}" type="pres">
      <dgm:prSet presAssocID="{A23E4B65-FA83-4B3B-ADBB-386E0D9F4B82}" presName="rootConnector" presStyleLbl="node4" presStyleIdx="0" presStyleCnt="6"/>
      <dgm:spPr/>
      <dgm:t>
        <a:bodyPr/>
        <a:lstStyle/>
        <a:p>
          <a:endParaRPr lang="es-MX"/>
        </a:p>
      </dgm:t>
    </dgm:pt>
    <dgm:pt modelId="{54BD7CE6-CFF2-4A60-AE21-49CDB6341C40}" type="pres">
      <dgm:prSet presAssocID="{A23E4B65-FA83-4B3B-ADBB-386E0D9F4B82}" presName="hierChild4" presStyleCnt="0"/>
      <dgm:spPr/>
      <dgm:t>
        <a:bodyPr/>
        <a:lstStyle/>
        <a:p>
          <a:endParaRPr lang="es-MX"/>
        </a:p>
      </dgm:t>
    </dgm:pt>
    <dgm:pt modelId="{B73D37F8-86B5-496B-8935-AF86D531C514}" type="pres">
      <dgm:prSet presAssocID="{A23E4B65-FA83-4B3B-ADBB-386E0D9F4B82}" presName="hierChild5" presStyleCnt="0"/>
      <dgm:spPr/>
      <dgm:t>
        <a:bodyPr/>
        <a:lstStyle/>
        <a:p>
          <a:endParaRPr lang="es-MX"/>
        </a:p>
      </dgm:t>
    </dgm:pt>
    <dgm:pt modelId="{73F4F7F2-96AE-4174-940B-204DBB7DD685}" type="pres">
      <dgm:prSet presAssocID="{BE3E1522-A5ED-4178-B15E-A03BE4EFF2D1}" presName="Name64" presStyleLbl="parChTrans1D4" presStyleIdx="1" presStyleCnt="6"/>
      <dgm:spPr/>
      <dgm:t>
        <a:bodyPr/>
        <a:lstStyle/>
        <a:p>
          <a:endParaRPr lang="es-MX"/>
        </a:p>
      </dgm:t>
    </dgm:pt>
    <dgm:pt modelId="{63A654D8-25E8-4517-B4A7-552522E6624B}" type="pres">
      <dgm:prSet presAssocID="{CF745760-B83F-4618-AA8A-F4A2C561C8A5}" presName="hierRoot2" presStyleCnt="0">
        <dgm:presLayoutVars>
          <dgm:hierBranch val="init"/>
        </dgm:presLayoutVars>
      </dgm:prSet>
      <dgm:spPr/>
      <dgm:t>
        <a:bodyPr/>
        <a:lstStyle/>
        <a:p>
          <a:endParaRPr lang="es-MX"/>
        </a:p>
      </dgm:t>
    </dgm:pt>
    <dgm:pt modelId="{BDFAD588-8B00-4B01-8842-88E1117E6EAF}" type="pres">
      <dgm:prSet presAssocID="{CF745760-B83F-4618-AA8A-F4A2C561C8A5}" presName="rootComposite" presStyleCnt="0"/>
      <dgm:spPr/>
      <dgm:t>
        <a:bodyPr/>
        <a:lstStyle/>
        <a:p>
          <a:endParaRPr lang="es-MX"/>
        </a:p>
      </dgm:t>
    </dgm:pt>
    <dgm:pt modelId="{5B35EC59-EBD6-4C2D-9CC2-2C0FD5C957EF}" type="pres">
      <dgm:prSet presAssocID="{CF745760-B83F-4618-AA8A-F4A2C561C8A5}" presName="rootText" presStyleLbl="node4" presStyleIdx="1" presStyleCnt="6" custScaleY="301632">
        <dgm:presLayoutVars>
          <dgm:chPref val="3"/>
        </dgm:presLayoutVars>
      </dgm:prSet>
      <dgm:spPr/>
      <dgm:t>
        <a:bodyPr/>
        <a:lstStyle/>
        <a:p>
          <a:endParaRPr lang="es-MX"/>
        </a:p>
      </dgm:t>
    </dgm:pt>
    <dgm:pt modelId="{7FBBC8C4-9F42-40EF-8B09-EB784CD62931}" type="pres">
      <dgm:prSet presAssocID="{CF745760-B83F-4618-AA8A-F4A2C561C8A5}" presName="rootConnector" presStyleLbl="node4" presStyleIdx="1" presStyleCnt="6"/>
      <dgm:spPr/>
      <dgm:t>
        <a:bodyPr/>
        <a:lstStyle/>
        <a:p>
          <a:endParaRPr lang="es-MX"/>
        </a:p>
      </dgm:t>
    </dgm:pt>
    <dgm:pt modelId="{1046E169-29FD-48DD-8172-96D5AE3F5D19}" type="pres">
      <dgm:prSet presAssocID="{CF745760-B83F-4618-AA8A-F4A2C561C8A5}" presName="hierChild4" presStyleCnt="0"/>
      <dgm:spPr/>
      <dgm:t>
        <a:bodyPr/>
        <a:lstStyle/>
        <a:p>
          <a:endParaRPr lang="es-MX"/>
        </a:p>
      </dgm:t>
    </dgm:pt>
    <dgm:pt modelId="{AFA5B1C2-CDB6-4BC4-B817-8E52EEF291B5}" type="pres">
      <dgm:prSet presAssocID="{CF745760-B83F-4618-AA8A-F4A2C561C8A5}" presName="hierChild5" presStyleCnt="0"/>
      <dgm:spPr/>
      <dgm:t>
        <a:bodyPr/>
        <a:lstStyle/>
        <a:p>
          <a:endParaRPr lang="es-MX"/>
        </a:p>
      </dgm:t>
    </dgm:pt>
    <dgm:pt modelId="{C7F99787-C84F-40A5-9DFF-D1AE7108F82F}" type="pres">
      <dgm:prSet presAssocID="{2033CDC9-7482-44DA-8D17-494498D38B9F}" presName="Name64" presStyleLbl="parChTrans1D4" presStyleIdx="2" presStyleCnt="6"/>
      <dgm:spPr/>
      <dgm:t>
        <a:bodyPr/>
        <a:lstStyle/>
        <a:p>
          <a:endParaRPr lang="es-MX"/>
        </a:p>
      </dgm:t>
    </dgm:pt>
    <dgm:pt modelId="{6617A692-8874-437E-866D-369B366B24A2}" type="pres">
      <dgm:prSet presAssocID="{81911518-1437-4960-B4E4-283C9526F9B2}" presName="hierRoot2" presStyleCnt="0">
        <dgm:presLayoutVars>
          <dgm:hierBranch val="init"/>
        </dgm:presLayoutVars>
      </dgm:prSet>
      <dgm:spPr/>
      <dgm:t>
        <a:bodyPr/>
        <a:lstStyle/>
        <a:p>
          <a:endParaRPr lang="es-MX"/>
        </a:p>
      </dgm:t>
    </dgm:pt>
    <dgm:pt modelId="{BC838786-72D9-42F2-903C-B5D570822557}" type="pres">
      <dgm:prSet presAssocID="{81911518-1437-4960-B4E4-283C9526F9B2}" presName="rootComposite" presStyleCnt="0"/>
      <dgm:spPr/>
      <dgm:t>
        <a:bodyPr/>
        <a:lstStyle/>
        <a:p>
          <a:endParaRPr lang="es-MX"/>
        </a:p>
      </dgm:t>
    </dgm:pt>
    <dgm:pt modelId="{87545B3F-9662-41F7-9117-75102D0B31B3}" type="pres">
      <dgm:prSet presAssocID="{81911518-1437-4960-B4E4-283C9526F9B2}" presName="rootText" presStyleLbl="node4" presStyleIdx="2" presStyleCnt="6" custScaleY="181652">
        <dgm:presLayoutVars>
          <dgm:chPref val="3"/>
        </dgm:presLayoutVars>
      </dgm:prSet>
      <dgm:spPr/>
      <dgm:t>
        <a:bodyPr/>
        <a:lstStyle/>
        <a:p>
          <a:endParaRPr lang="es-MX"/>
        </a:p>
      </dgm:t>
    </dgm:pt>
    <dgm:pt modelId="{79D87FF2-AD6C-4623-89A8-54AB39B31F43}" type="pres">
      <dgm:prSet presAssocID="{81911518-1437-4960-B4E4-283C9526F9B2}" presName="rootConnector" presStyleLbl="node4" presStyleIdx="2" presStyleCnt="6"/>
      <dgm:spPr/>
      <dgm:t>
        <a:bodyPr/>
        <a:lstStyle/>
        <a:p>
          <a:endParaRPr lang="es-MX"/>
        </a:p>
      </dgm:t>
    </dgm:pt>
    <dgm:pt modelId="{7CECDF70-EA5D-4709-9298-85BB3BFF32E1}" type="pres">
      <dgm:prSet presAssocID="{81911518-1437-4960-B4E4-283C9526F9B2}" presName="hierChild4" presStyleCnt="0"/>
      <dgm:spPr/>
      <dgm:t>
        <a:bodyPr/>
        <a:lstStyle/>
        <a:p>
          <a:endParaRPr lang="es-MX"/>
        </a:p>
      </dgm:t>
    </dgm:pt>
    <dgm:pt modelId="{D2FA8C4E-0C48-4AC7-9830-EB8A3ED399B5}" type="pres">
      <dgm:prSet presAssocID="{1CC56F2E-F8B9-4E27-80FF-B1486F0435DD}" presName="Name64" presStyleLbl="parChTrans1D4" presStyleIdx="3" presStyleCnt="6"/>
      <dgm:spPr/>
      <dgm:t>
        <a:bodyPr/>
        <a:lstStyle/>
        <a:p>
          <a:endParaRPr lang="es-MX"/>
        </a:p>
      </dgm:t>
    </dgm:pt>
    <dgm:pt modelId="{2D71F305-05CA-49A8-A5D7-DE8393ADF009}" type="pres">
      <dgm:prSet presAssocID="{D9B520FA-B15A-4661-8D62-F439E67904BF}" presName="hierRoot2" presStyleCnt="0">
        <dgm:presLayoutVars>
          <dgm:hierBranch val="init"/>
        </dgm:presLayoutVars>
      </dgm:prSet>
      <dgm:spPr/>
      <dgm:t>
        <a:bodyPr/>
        <a:lstStyle/>
        <a:p>
          <a:endParaRPr lang="es-MX"/>
        </a:p>
      </dgm:t>
    </dgm:pt>
    <dgm:pt modelId="{70562A9B-71A2-4D64-9209-3F86A36B493A}" type="pres">
      <dgm:prSet presAssocID="{D9B520FA-B15A-4661-8D62-F439E67904BF}" presName="rootComposite" presStyleCnt="0"/>
      <dgm:spPr/>
      <dgm:t>
        <a:bodyPr/>
        <a:lstStyle/>
        <a:p>
          <a:endParaRPr lang="es-MX"/>
        </a:p>
      </dgm:t>
    </dgm:pt>
    <dgm:pt modelId="{A1A234F6-4118-41E8-876A-7E1D79D9F9FC}" type="pres">
      <dgm:prSet presAssocID="{D9B520FA-B15A-4661-8D62-F439E67904BF}" presName="rootText" presStyleLbl="node4" presStyleIdx="3" presStyleCnt="6" custScaleY="280611">
        <dgm:presLayoutVars>
          <dgm:chPref val="3"/>
        </dgm:presLayoutVars>
      </dgm:prSet>
      <dgm:spPr/>
      <dgm:t>
        <a:bodyPr/>
        <a:lstStyle/>
        <a:p>
          <a:endParaRPr lang="es-MX"/>
        </a:p>
      </dgm:t>
    </dgm:pt>
    <dgm:pt modelId="{AE21FAD2-AED6-4FC2-A505-FBCEEBDBF229}" type="pres">
      <dgm:prSet presAssocID="{D9B520FA-B15A-4661-8D62-F439E67904BF}" presName="rootConnector" presStyleLbl="node4" presStyleIdx="3" presStyleCnt="6"/>
      <dgm:spPr/>
      <dgm:t>
        <a:bodyPr/>
        <a:lstStyle/>
        <a:p>
          <a:endParaRPr lang="es-MX"/>
        </a:p>
      </dgm:t>
    </dgm:pt>
    <dgm:pt modelId="{8CDB2DC0-B5C1-46FF-B520-9C089BCB8C71}" type="pres">
      <dgm:prSet presAssocID="{D9B520FA-B15A-4661-8D62-F439E67904BF}" presName="hierChild4" presStyleCnt="0"/>
      <dgm:spPr/>
      <dgm:t>
        <a:bodyPr/>
        <a:lstStyle/>
        <a:p>
          <a:endParaRPr lang="es-MX"/>
        </a:p>
      </dgm:t>
    </dgm:pt>
    <dgm:pt modelId="{0EB02221-F62D-468F-961A-F7BC3C053DC4}" type="pres">
      <dgm:prSet presAssocID="{D9B520FA-B15A-4661-8D62-F439E67904BF}" presName="hierChild5" presStyleCnt="0"/>
      <dgm:spPr/>
      <dgm:t>
        <a:bodyPr/>
        <a:lstStyle/>
        <a:p>
          <a:endParaRPr lang="es-MX"/>
        </a:p>
      </dgm:t>
    </dgm:pt>
    <dgm:pt modelId="{9AC293E5-E0E2-4439-AB92-EB0AA9A9D6D5}" type="pres">
      <dgm:prSet presAssocID="{09FE6CD6-54B2-44BA-81CC-961956B10DF9}" presName="Name64" presStyleLbl="parChTrans1D4" presStyleIdx="4" presStyleCnt="6"/>
      <dgm:spPr/>
      <dgm:t>
        <a:bodyPr/>
        <a:lstStyle/>
        <a:p>
          <a:endParaRPr lang="es-MX"/>
        </a:p>
      </dgm:t>
    </dgm:pt>
    <dgm:pt modelId="{5983407E-20B6-4C6D-B403-F7992BF9DB8E}" type="pres">
      <dgm:prSet presAssocID="{DFD3311F-9DFF-4745-A5F0-1E133EA777CB}" presName="hierRoot2" presStyleCnt="0">
        <dgm:presLayoutVars>
          <dgm:hierBranch val="init"/>
        </dgm:presLayoutVars>
      </dgm:prSet>
      <dgm:spPr/>
      <dgm:t>
        <a:bodyPr/>
        <a:lstStyle/>
        <a:p>
          <a:endParaRPr lang="es-MX"/>
        </a:p>
      </dgm:t>
    </dgm:pt>
    <dgm:pt modelId="{A258A425-D4FA-48CE-959D-020DE717900D}" type="pres">
      <dgm:prSet presAssocID="{DFD3311F-9DFF-4745-A5F0-1E133EA777CB}" presName="rootComposite" presStyleCnt="0"/>
      <dgm:spPr/>
      <dgm:t>
        <a:bodyPr/>
        <a:lstStyle/>
        <a:p>
          <a:endParaRPr lang="es-MX"/>
        </a:p>
      </dgm:t>
    </dgm:pt>
    <dgm:pt modelId="{899C03E2-553E-472A-B768-862179B2B702}" type="pres">
      <dgm:prSet presAssocID="{DFD3311F-9DFF-4745-A5F0-1E133EA777CB}" presName="rootText" presStyleLbl="node4" presStyleIdx="4" presStyleCnt="6" custScaleY="297422">
        <dgm:presLayoutVars>
          <dgm:chPref val="3"/>
        </dgm:presLayoutVars>
      </dgm:prSet>
      <dgm:spPr/>
      <dgm:t>
        <a:bodyPr/>
        <a:lstStyle/>
        <a:p>
          <a:endParaRPr lang="es-MX"/>
        </a:p>
      </dgm:t>
    </dgm:pt>
    <dgm:pt modelId="{BE9CA216-EBB1-4839-9822-915F2506F358}" type="pres">
      <dgm:prSet presAssocID="{DFD3311F-9DFF-4745-A5F0-1E133EA777CB}" presName="rootConnector" presStyleLbl="node4" presStyleIdx="4" presStyleCnt="6"/>
      <dgm:spPr/>
      <dgm:t>
        <a:bodyPr/>
        <a:lstStyle/>
        <a:p>
          <a:endParaRPr lang="es-MX"/>
        </a:p>
      </dgm:t>
    </dgm:pt>
    <dgm:pt modelId="{0CE006A1-4382-4967-8EBB-BD51CF2C0066}" type="pres">
      <dgm:prSet presAssocID="{DFD3311F-9DFF-4745-A5F0-1E133EA777CB}" presName="hierChild4" presStyleCnt="0"/>
      <dgm:spPr/>
      <dgm:t>
        <a:bodyPr/>
        <a:lstStyle/>
        <a:p>
          <a:endParaRPr lang="es-MX"/>
        </a:p>
      </dgm:t>
    </dgm:pt>
    <dgm:pt modelId="{C06C2408-FDCE-4538-8CF5-68BC27ED867D}" type="pres">
      <dgm:prSet presAssocID="{DFD3311F-9DFF-4745-A5F0-1E133EA777CB}" presName="hierChild5" presStyleCnt="0"/>
      <dgm:spPr/>
      <dgm:t>
        <a:bodyPr/>
        <a:lstStyle/>
        <a:p>
          <a:endParaRPr lang="es-MX"/>
        </a:p>
      </dgm:t>
    </dgm:pt>
    <dgm:pt modelId="{99285972-5450-42BC-B453-0A8753F803ED}" type="pres">
      <dgm:prSet presAssocID="{CB697D09-F8EF-4F0C-8688-D9A7068FB065}" presName="Name64" presStyleLbl="parChTrans1D4" presStyleIdx="5" presStyleCnt="6"/>
      <dgm:spPr/>
      <dgm:t>
        <a:bodyPr/>
        <a:lstStyle/>
        <a:p>
          <a:endParaRPr lang="es-MX"/>
        </a:p>
      </dgm:t>
    </dgm:pt>
    <dgm:pt modelId="{D9EA74A2-7C9B-41A9-B92A-D441A1B4B250}" type="pres">
      <dgm:prSet presAssocID="{936D7F30-E4F8-4B89-BFCB-0EFCF68BE460}" presName="hierRoot2" presStyleCnt="0">
        <dgm:presLayoutVars>
          <dgm:hierBranch val="init"/>
        </dgm:presLayoutVars>
      </dgm:prSet>
      <dgm:spPr/>
      <dgm:t>
        <a:bodyPr/>
        <a:lstStyle/>
        <a:p>
          <a:endParaRPr lang="es-MX"/>
        </a:p>
      </dgm:t>
    </dgm:pt>
    <dgm:pt modelId="{95871078-245B-4CDE-8DAE-3556246D9E8C}" type="pres">
      <dgm:prSet presAssocID="{936D7F30-E4F8-4B89-BFCB-0EFCF68BE460}" presName="rootComposite" presStyleCnt="0"/>
      <dgm:spPr/>
      <dgm:t>
        <a:bodyPr/>
        <a:lstStyle/>
        <a:p>
          <a:endParaRPr lang="es-MX"/>
        </a:p>
      </dgm:t>
    </dgm:pt>
    <dgm:pt modelId="{98EC253F-7FA5-42E0-82FB-B8D915FC9D92}" type="pres">
      <dgm:prSet presAssocID="{936D7F30-E4F8-4B89-BFCB-0EFCF68BE460}" presName="rootText" presStyleLbl="node4" presStyleIdx="5" presStyleCnt="6" custScaleY="313525">
        <dgm:presLayoutVars>
          <dgm:chPref val="3"/>
        </dgm:presLayoutVars>
      </dgm:prSet>
      <dgm:spPr/>
      <dgm:t>
        <a:bodyPr/>
        <a:lstStyle/>
        <a:p>
          <a:endParaRPr lang="es-MX"/>
        </a:p>
      </dgm:t>
    </dgm:pt>
    <dgm:pt modelId="{F8FAD828-AEEA-4E40-BC5C-19BB50F34819}" type="pres">
      <dgm:prSet presAssocID="{936D7F30-E4F8-4B89-BFCB-0EFCF68BE460}" presName="rootConnector" presStyleLbl="node4" presStyleIdx="5" presStyleCnt="6"/>
      <dgm:spPr/>
      <dgm:t>
        <a:bodyPr/>
        <a:lstStyle/>
        <a:p>
          <a:endParaRPr lang="es-MX"/>
        </a:p>
      </dgm:t>
    </dgm:pt>
    <dgm:pt modelId="{AAB98FAA-5E2F-4647-952C-4782DA5C3FFA}" type="pres">
      <dgm:prSet presAssocID="{936D7F30-E4F8-4B89-BFCB-0EFCF68BE460}" presName="hierChild4" presStyleCnt="0"/>
      <dgm:spPr/>
      <dgm:t>
        <a:bodyPr/>
        <a:lstStyle/>
        <a:p>
          <a:endParaRPr lang="es-MX"/>
        </a:p>
      </dgm:t>
    </dgm:pt>
    <dgm:pt modelId="{C86ABBC3-A627-4164-924B-08A104B95D6A}" type="pres">
      <dgm:prSet presAssocID="{936D7F30-E4F8-4B89-BFCB-0EFCF68BE460}" presName="hierChild5" presStyleCnt="0"/>
      <dgm:spPr/>
      <dgm:t>
        <a:bodyPr/>
        <a:lstStyle/>
        <a:p>
          <a:endParaRPr lang="es-MX"/>
        </a:p>
      </dgm:t>
    </dgm:pt>
    <dgm:pt modelId="{894C48A8-8738-49C1-B697-590F89028D81}" type="pres">
      <dgm:prSet presAssocID="{81911518-1437-4960-B4E4-283C9526F9B2}" presName="hierChild5" presStyleCnt="0"/>
      <dgm:spPr/>
      <dgm:t>
        <a:bodyPr/>
        <a:lstStyle/>
        <a:p>
          <a:endParaRPr lang="es-MX"/>
        </a:p>
      </dgm:t>
    </dgm:pt>
    <dgm:pt modelId="{FD8CD2D9-A8A4-4626-AB92-5BF456745AA6}" type="pres">
      <dgm:prSet presAssocID="{69F0A6E7-05D1-4957-92E1-C2EF228D4C12}" presName="hierChild5" presStyleCnt="0"/>
      <dgm:spPr/>
      <dgm:t>
        <a:bodyPr/>
        <a:lstStyle/>
        <a:p>
          <a:endParaRPr lang="es-MX"/>
        </a:p>
      </dgm:t>
    </dgm:pt>
    <dgm:pt modelId="{EA66B2D6-A26B-42B8-902C-C284E2CF838D}" type="pres">
      <dgm:prSet presAssocID="{52143D7F-177D-497B-AB5A-0011ABED247A}" presName="hierChild5" presStyleCnt="0"/>
      <dgm:spPr/>
      <dgm:t>
        <a:bodyPr/>
        <a:lstStyle/>
        <a:p>
          <a:endParaRPr lang="es-MX"/>
        </a:p>
      </dgm:t>
    </dgm:pt>
    <dgm:pt modelId="{04BFAE9B-0DCF-4FC2-97F9-A4110765F549}" type="pres">
      <dgm:prSet presAssocID="{90555F4E-7127-47DD-B843-76AB57058274}" presName="hierChild3" presStyleCnt="0"/>
      <dgm:spPr/>
      <dgm:t>
        <a:bodyPr/>
        <a:lstStyle/>
        <a:p>
          <a:endParaRPr lang="es-MX"/>
        </a:p>
      </dgm:t>
    </dgm:pt>
    <dgm:pt modelId="{725782A3-F1B4-4EBC-A7A7-68ABA0A0D4BA}" type="pres">
      <dgm:prSet presAssocID="{9F91E2AB-0D43-402B-B1A1-D4E490A2743A}" presName="Name115" presStyleLbl="parChTrans1D2" presStyleIdx="3" presStyleCnt="9"/>
      <dgm:spPr/>
      <dgm:t>
        <a:bodyPr/>
        <a:lstStyle/>
        <a:p>
          <a:endParaRPr lang="es-MX"/>
        </a:p>
      </dgm:t>
    </dgm:pt>
    <dgm:pt modelId="{2AB97D87-EC8D-4717-A902-2905CCCE0AD8}" type="pres">
      <dgm:prSet presAssocID="{3D21C1DD-7086-4FEC-86E0-D0A87265F48E}" presName="hierRoot3" presStyleCnt="0">
        <dgm:presLayoutVars>
          <dgm:hierBranch val="init"/>
        </dgm:presLayoutVars>
      </dgm:prSet>
      <dgm:spPr/>
      <dgm:t>
        <a:bodyPr/>
        <a:lstStyle/>
        <a:p>
          <a:endParaRPr lang="es-MX"/>
        </a:p>
      </dgm:t>
    </dgm:pt>
    <dgm:pt modelId="{8F8B63F8-52E5-4AB7-BE71-A40A865008D1}" type="pres">
      <dgm:prSet presAssocID="{3D21C1DD-7086-4FEC-86E0-D0A87265F48E}" presName="rootComposite3" presStyleCnt="0"/>
      <dgm:spPr/>
      <dgm:t>
        <a:bodyPr/>
        <a:lstStyle/>
        <a:p>
          <a:endParaRPr lang="es-MX"/>
        </a:p>
      </dgm:t>
    </dgm:pt>
    <dgm:pt modelId="{F83A86E4-4B56-4A86-9F0D-A832594DB354}" type="pres">
      <dgm:prSet presAssocID="{3D21C1DD-7086-4FEC-86E0-D0A87265F48E}" presName="rootText3" presStyleLbl="asst1" presStyleIdx="0" presStyleCnt="6" custScaleY="161672" custLinFactY="100000" custLinFactNeighborY="121972">
        <dgm:presLayoutVars>
          <dgm:chPref val="3"/>
        </dgm:presLayoutVars>
      </dgm:prSet>
      <dgm:spPr/>
      <dgm:t>
        <a:bodyPr/>
        <a:lstStyle/>
        <a:p>
          <a:endParaRPr lang="es-MX"/>
        </a:p>
      </dgm:t>
    </dgm:pt>
    <dgm:pt modelId="{E366FC63-7453-4C9B-9118-2724F2946842}" type="pres">
      <dgm:prSet presAssocID="{3D21C1DD-7086-4FEC-86E0-D0A87265F48E}" presName="rootConnector3" presStyleLbl="asst1" presStyleIdx="0" presStyleCnt="6"/>
      <dgm:spPr/>
      <dgm:t>
        <a:bodyPr/>
        <a:lstStyle/>
        <a:p>
          <a:endParaRPr lang="es-MX"/>
        </a:p>
      </dgm:t>
    </dgm:pt>
    <dgm:pt modelId="{9E09232F-668C-495A-8394-E955770C9E4F}" type="pres">
      <dgm:prSet presAssocID="{3D21C1DD-7086-4FEC-86E0-D0A87265F48E}" presName="hierChild6" presStyleCnt="0"/>
      <dgm:spPr/>
      <dgm:t>
        <a:bodyPr/>
        <a:lstStyle/>
        <a:p>
          <a:endParaRPr lang="es-MX"/>
        </a:p>
      </dgm:t>
    </dgm:pt>
    <dgm:pt modelId="{B3AA31A8-FBB5-40BC-8C51-314670F37840}" type="pres">
      <dgm:prSet presAssocID="{3D21C1DD-7086-4FEC-86E0-D0A87265F48E}" presName="hierChild7" presStyleCnt="0"/>
      <dgm:spPr/>
      <dgm:t>
        <a:bodyPr/>
        <a:lstStyle/>
        <a:p>
          <a:endParaRPr lang="es-MX"/>
        </a:p>
      </dgm:t>
    </dgm:pt>
    <dgm:pt modelId="{1C8964DD-DD6F-49E0-821A-F1BE6C6B3B6C}" type="pres">
      <dgm:prSet presAssocID="{0D2A4925-7AF6-4613-ACBB-1074A5937F64}" presName="Name115" presStyleLbl="parChTrans1D2" presStyleIdx="4" presStyleCnt="9"/>
      <dgm:spPr/>
      <dgm:t>
        <a:bodyPr/>
        <a:lstStyle/>
        <a:p>
          <a:endParaRPr lang="es-MX"/>
        </a:p>
      </dgm:t>
    </dgm:pt>
    <dgm:pt modelId="{A7C68C5E-DFCD-4803-A154-58A3290CCA1A}" type="pres">
      <dgm:prSet presAssocID="{CEF8E72C-C5AA-467F-A50B-6885B8C91CB8}" presName="hierRoot3" presStyleCnt="0">
        <dgm:presLayoutVars>
          <dgm:hierBranch val="init"/>
        </dgm:presLayoutVars>
      </dgm:prSet>
      <dgm:spPr/>
      <dgm:t>
        <a:bodyPr/>
        <a:lstStyle/>
        <a:p>
          <a:endParaRPr lang="es-MX"/>
        </a:p>
      </dgm:t>
    </dgm:pt>
    <dgm:pt modelId="{F1D4EDC2-A3D5-4775-AD2C-ADD3DA3357CE}" type="pres">
      <dgm:prSet presAssocID="{CEF8E72C-C5AA-467F-A50B-6885B8C91CB8}" presName="rootComposite3" presStyleCnt="0"/>
      <dgm:spPr/>
      <dgm:t>
        <a:bodyPr/>
        <a:lstStyle/>
        <a:p>
          <a:endParaRPr lang="es-MX"/>
        </a:p>
      </dgm:t>
    </dgm:pt>
    <dgm:pt modelId="{AE3C643C-AA7C-4663-95D8-163610A7F8AF}" type="pres">
      <dgm:prSet presAssocID="{CEF8E72C-C5AA-467F-A50B-6885B8C91CB8}" presName="rootText3" presStyleLbl="asst1" presStyleIdx="1" presStyleCnt="6" custScaleY="158202" custLinFactY="-100000" custLinFactNeighborY="-114862">
        <dgm:presLayoutVars>
          <dgm:chPref val="3"/>
        </dgm:presLayoutVars>
      </dgm:prSet>
      <dgm:spPr/>
      <dgm:t>
        <a:bodyPr/>
        <a:lstStyle/>
        <a:p>
          <a:endParaRPr lang="es-MX"/>
        </a:p>
      </dgm:t>
    </dgm:pt>
    <dgm:pt modelId="{46280D17-24F7-42DA-A5D6-D1CDE80CAE51}" type="pres">
      <dgm:prSet presAssocID="{CEF8E72C-C5AA-467F-A50B-6885B8C91CB8}" presName="rootConnector3" presStyleLbl="asst1" presStyleIdx="1" presStyleCnt="6"/>
      <dgm:spPr/>
      <dgm:t>
        <a:bodyPr/>
        <a:lstStyle/>
        <a:p>
          <a:endParaRPr lang="es-MX"/>
        </a:p>
      </dgm:t>
    </dgm:pt>
    <dgm:pt modelId="{69D9CEC0-9CB4-4629-9FA5-CEC49FAB29E8}" type="pres">
      <dgm:prSet presAssocID="{CEF8E72C-C5AA-467F-A50B-6885B8C91CB8}" presName="hierChild6" presStyleCnt="0"/>
      <dgm:spPr/>
      <dgm:t>
        <a:bodyPr/>
        <a:lstStyle/>
        <a:p>
          <a:endParaRPr lang="es-MX"/>
        </a:p>
      </dgm:t>
    </dgm:pt>
    <dgm:pt modelId="{9D8482E5-02D8-4125-8324-2A8BD5305C4C}" type="pres">
      <dgm:prSet presAssocID="{CEF8E72C-C5AA-467F-A50B-6885B8C91CB8}" presName="hierChild7" presStyleCnt="0"/>
      <dgm:spPr/>
      <dgm:t>
        <a:bodyPr/>
        <a:lstStyle/>
        <a:p>
          <a:endParaRPr lang="es-MX"/>
        </a:p>
      </dgm:t>
    </dgm:pt>
    <dgm:pt modelId="{C2C5BAE5-57AC-4400-99CE-1293FE3B8986}" type="pres">
      <dgm:prSet presAssocID="{1F092C4F-4726-46A6-8FA7-83D778A51110}" presName="Name115" presStyleLbl="parChTrans1D2" presStyleIdx="5" presStyleCnt="9"/>
      <dgm:spPr/>
      <dgm:t>
        <a:bodyPr/>
        <a:lstStyle/>
        <a:p>
          <a:endParaRPr lang="es-MX"/>
        </a:p>
      </dgm:t>
    </dgm:pt>
    <dgm:pt modelId="{AC8E4B34-0258-4D6F-AF1D-5A38DFAE6177}" type="pres">
      <dgm:prSet presAssocID="{6506AC5F-0BE6-4DD5-BCCD-4823B3406907}" presName="hierRoot3" presStyleCnt="0">
        <dgm:presLayoutVars>
          <dgm:hierBranch val="init"/>
        </dgm:presLayoutVars>
      </dgm:prSet>
      <dgm:spPr/>
      <dgm:t>
        <a:bodyPr/>
        <a:lstStyle/>
        <a:p>
          <a:endParaRPr lang="es-MX"/>
        </a:p>
      </dgm:t>
    </dgm:pt>
    <dgm:pt modelId="{93C9C370-6924-456B-B8C1-319BD1BA7FC2}" type="pres">
      <dgm:prSet presAssocID="{6506AC5F-0BE6-4DD5-BCCD-4823B3406907}" presName="rootComposite3" presStyleCnt="0"/>
      <dgm:spPr/>
      <dgm:t>
        <a:bodyPr/>
        <a:lstStyle/>
        <a:p>
          <a:endParaRPr lang="es-MX"/>
        </a:p>
      </dgm:t>
    </dgm:pt>
    <dgm:pt modelId="{983501C3-7005-43D0-ADEA-9A49A94AF897}" type="pres">
      <dgm:prSet presAssocID="{6506AC5F-0BE6-4DD5-BCCD-4823B3406907}" presName="rootText3" presStyleLbl="asst1" presStyleIdx="2" presStyleCnt="6" custScaleY="149983" custLinFactNeighborY="-19000">
        <dgm:presLayoutVars>
          <dgm:chPref val="3"/>
        </dgm:presLayoutVars>
      </dgm:prSet>
      <dgm:spPr/>
      <dgm:t>
        <a:bodyPr/>
        <a:lstStyle/>
        <a:p>
          <a:endParaRPr lang="es-MX"/>
        </a:p>
      </dgm:t>
    </dgm:pt>
    <dgm:pt modelId="{8DEDF423-94EF-4476-B657-1D304B789DFF}" type="pres">
      <dgm:prSet presAssocID="{6506AC5F-0BE6-4DD5-BCCD-4823B3406907}" presName="rootConnector3" presStyleLbl="asst1" presStyleIdx="2" presStyleCnt="6"/>
      <dgm:spPr/>
      <dgm:t>
        <a:bodyPr/>
        <a:lstStyle/>
        <a:p>
          <a:endParaRPr lang="es-MX"/>
        </a:p>
      </dgm:t>
    </dgm:pt>
    <dgm:pt modelId="{EB6FCE21-38C2-4FCC-AA12-AAEA44120A7F}" type="pres">
      <dgm:prSet presAssocID="{6506AC5F-0BE6-4DD5-BCCD-4823B3406907}" presName="hierChild6" presStyleCnt="0"/>
      <dgm:spPr/>
      <dgm:t>
        <a:bodyPr/>
        <a:lstStyle/>
        <a:p>
          <a:endParaRPr lang="es-MX"/>
        </a:p>
      </dgm:t>
    </dgm:pt>
    <dgm:pt modelId="{790B14B3-8958-40A0-9FBF-4D92AF107526}" type="pres">
      <dgm:prSet presAssocID="{6506AC5F-0BE6-4DD5-BCCD-4823B3406907}" presName="hierChild7" presStyleCnt="0"/>
      <dgm:spPr/>
      <dgm:t>
        <a:bodyPr/>
        <a:lstStyle/>
        <a:p>
          <a:endParaRPr lang="es-MX"/>
        </a:p>
      </dgm:t>
    </dgm:pt>
    <dgm:pt modelId="{0FDF516D-C256-4985-BC52-C1B2E429F014}" type="pres">
      <dgm:prSet presAssocID="{1B26D75F-68C1-47C4-A02C-3C4E1AADC28A}" presName="Name115" presStyleLbl="parChTrans1D2" presStyleIdx="6" presStyleCnt="9"/>
      <dgm:spPr/>
      <dgm:t>
        <a:bodyPr/>
        <a:lstStyle/>
        <a:p>
          <a:endParaRPr lang="es-MX"/>
        </a:p>
      </dgm:t>
    </dgm:pt>
    <dgm:pt modelId="{1F30FD01-C47D-45BE-816A-192CDC15E666}" type="pres">
      <dgm:prSet presAssocID="{5C20755F-D6B5-499A-B1B6-8CC442105F04}" presName="hierRoot3" presStyleCnt="0">
        <dgm:presLayoutVars>
          <dgm:hierBranch val="init"/>
        </dgm:presLayoutVars>
      </dgm:prSet>
      <dgm:spPr/>
      <dgm:t>
        <a:bodyPr/>
        <a:lstStyle/>
        <a:p>
          <a:endParaRPr lang="es-MX"/>
        </a:p>
      </dgm:t>
    </dgm:pt>
    <dgm:pt modelId="{5D61403B-85CB-449B-9B56-D81883649578}" type="pres">
      <dgm:prSet presAssocID="{5C20755F-D6B5-499A-B1B6-8CC442105F04}" presName="rootComposite3" presStyleCnt="0"/>
      <dgm:spPr/>
      <dgm:t>
        <a:bodyPr/>
        <a:lstStyle/>
        <a:p>
          <a:endParaRPr lang="es-MX"/>
        </a:p>
      </dgm:t>
    </dgm:pt>
    <dgm:pt modelId="{A9E908AF-9C39-485C-9DE0-FCE59901C3AC}" type="pres">
      <dgm:prSet presAssocID="{5C20755F-D6B5-499A-B1B6-8CC442105F04}" presName="rootText3" presStyleLbl="asst1" presStyleIdx="3" presStyleCnt="6" custScaleY="143624" custLinFactNeighborY="23749">
        <dgm:presLayoutVars>
          <dgm:chPref val="3"/>
        </dgm:presLayoutVars>
      </dgm:prSet>
      <dgm:spPr/>
      <dgm:t>
        <a:bodyPr/>
        <a:lstStyle/>
        <a:p>
          <a:endParaRPr lang="es-MX"/>
        </a:p>
      </dgm:t>
    </dgm:pt>
    <dgm:pt modelId="{57E74481-3FFD-4B24-9F20-6984125518D3}" type="pres">
      <dgm:prSet presAssocID="{5C20755F-D6B5-499A-B1B6-8CC442105F04}" presName="rootConnector3" presStyleLbl="asst1" presStyleIdx="3" presStyleCnt="6"/>
      <dgm:spPr/>
      <dgm:t>
        <a:bodyPr/>
        <a:lstStyle/>
        <a:p>
          <a:endParaRPr lang="es-MX"/>
        </a:p>
      </dgm:t>
    </dgm:pt>
    <dgm:pt modelId="{BAA190D0-F812-47E0-ACE1-27E2FB5D92A5}" type="pres">
      <dgm:prSet presAssocID="{5C20755F-D6B5-499A-B1B6-8CC442105F04}" presName="hierChild6" presStyleCnt="0"/>
      <dgm:spPr/>
      <dgm:t>
        <a:bodyPr/>
        <a:lstStyle/>
        <a:p>
          <a:endParaRPr lang="es-MX"/>
        </a:p>
      </dgm:t>
    </dgm:pt>
    <dgm:pt modelId="{BD6A9F5A-7E73-428F-AC9B-53069C4E7F11}" type="pres">
      <dgm:prSet presAssocID="{5C20755F-D6B5-499A-B1B6-8CC442105F04}" presName="hierChild7" presStyleCnt="0"/>
      <dgm:spPr/>
      <dgm:t>
        <a:bodyPr/>
        <a:lstStyle/>
        <a:p>
          <a:endParaRPr lang="es-MX"/>
        </a:p>
      </dgm:t>
    </dgm:pt>
    <dgm:pt modelId="{006F4C1F-DEA0-42CC-A0A4-5DC52218CBC4}" type="pres">
      <dgm:prSet presAssocID="{D5C08AC5-E49D-4402-8098-47842511B73B}" presName="Name115" presStyleLbl="parChTrans1D2" presStyleIdx="7" presStyleCnt="9"/>
      <dgm:spPr/>
      <dgm:t>
        <a:bodyPr/>
        <a:lstStyle/>
        <a:p>
          <a:endParaRPr lang="es-MX"/>
        </a:p>
      </dgm:t>
    </dgm:pt>
    <dgm:pt modelId="{DDB73BC1-9EC9-4B2B-854E-CCD289206729}" type="pres">
      <dgm:prSet presAssocID="{CD733BF3-2ADD-4446-8063-DC4C4F04EDCB}" presName="hierRoot3" presStyleCnt="0">
        <dgm:presLayoutVars>
          <dgm:hierBranch val="init"/>
        </dgm:presLayoutVars>
      </dgm:prSet>
      <dgm:spPr/>
      <dgm:t>
        <a:bodyPr/>
        <a:lstStyle/>
        <a:p>
          <a:endParaRPr lang="es-MX"/>
        </a:p>
      </dgm:t>
    </dgm:pt>
    <dgm:pt modelId="{51E0C02A-1A73-451E-8A3F-7342F959D24F}" type="pres">
      <dgm:prSet presAssocID="{CD733BF3-2ADD-4446-8063-DC4C4F04EDCB}" presName="rootComposite3" presStyleCnt="0"/>
      <dgm:spPr/>
      <dgm:t>
        <a:bodyPr/>
        <a:lstStyle/>
        <a:p>
          <a:endParaRPr lang="es-MX"/>
        </a:p>
      </dgm:t>
    </dgm:pt>
    <dgm:pt modelId="{2C26E871-FDAF-40A7-994B-BD4A68B68F6C}" type="pres">
      <dgm:prSet presAssocID="{CD733BF3-2ADD-4446-8063-DC4C4F04EDCB}" presName="rootText3" presStyleLbl="asst1" presStyleIdx="4" presStyleCnt="6" custScaleY="139510" custLinFactNeighborY="-14250">
        <dgm:presLayoutVars>
          <dgm:chPref val="3"/>
        </dgm:presLayoutVars>
      </dgm:prSet>
      <dgm:spPr/>
      <dgm:t>
        <a:bodyPr/>
        <a:lstStyle/>
        <a:p>
          <a:endParaRPr lang="es-MX"/>
        </a:p>
      </dgm:t>
    </dgm:pt>
    <dgm:pt modelId="{763447FA-DCD0-42BD-A3DA-A359A4DEA706}" type="pres">
      <dgm:prSet presAssocID="{CD733BF3-2ADD-4446-8063-DC4C4F04EDCB}" presName="rootConnector3" presStyleLbl="asst1" presStyleIdx="4" presStyleCnt="6"/>
      <dgm:spPr/>
      <dgm:t>
        <a:bodyPr/>
        <a:lstStyle/>
        <a:p>
          <a:endParaRPr lang="es-MX"/>
        </a:p>
      </dgm:t>
    </dgm:pt>
    <dgm:pt modelId="{0E0E1E0E-37C1-4A76-AA71-197393AC1423}" type="pres">
      <dgm:prSet presAssocID="{CD733BF3-2ADD-4446-8063-DC4C4F04EDCB}" presName="hierChild6" presStyleCnt="0"/>
      <dgm:spPr/>
      <dgm:t>
        <a:bodyPr/>
        <a:lstStyle/>
        <a:p>
          <a:endParaRPr lang="es-MX"/>
        </a:p>
      </dgm:t>
    </dgm:pt>
    <dgm:pt modelId="{B3C5A9F4-F5A7-4CF6-83BD-D9077998B6E7}" type="pres">
      <dgm:prSet presAssocID="{CD733BF3-2ADD-4446-8063-DC4C4F04EDCB}" presName="hierChild7" presStyleCnt="0"/>
      <dgm:spPr/>
      <dgm:t>
        <a:bodyPr/>
        <a:lstStyle/>
        <a:p>
          <a:endParaRPr lang="es-MX"/>
        </a:p>
      </dgm:t>
    </dgm:pt>
    <dgm:pt modelId="{4782D41F-4ED7-4F05-BE2E-CC854F017C3C}" type="pres">
      <dgm:prSet presAssocID="{FE3D9162-920B-4D3C-A1B4-E13A75B14BB0}" presName="Name115" presStyleLbl="parChTrans1D2" presStyleIdx="8" presStyleCnt="9"/>
      <dgm:spPr/>
      <dgm:t>
        <a:bodyPr/>
        <a:lstStyle/>
        <a:p>
          <a:endParaRPr lang="es-MX"/>
        </a:p>
      </dgm:t>
    </dgm:pt>
    <dgm:pt modelId="{BDF05525-AD41-4E76-9AA8-2EC5A3B97923}" type="pres">
      <dgm:prSet presAssocID="{EC47CBE0-7072-4C92-BC17-48A395705F17}" presName="hierRoot3" presStyleCnt="0">
        <dgm:presLayoutVars>
          <dgm:hierBranch val="init"/>
        </dgm:presLayoutVars>
      </dgm:prSet>
      <dgm:spPr/>
      <dgm:t>
        <a:bodyPr/>
        <a:lstStyle/>
        <a:p>
          <a:endParaRPr lang="es-MX"/>
        </a:p>
      </dgm:t>
    </dgm:pt>
    <dgm:pt modelId="{BF4AD9DA-D05A-444D-93F0-59CD9A4FAC37}" type="pres">
      <dgm:prSet presAssocID="{EC47CBE0-7072-4C92-BC17-48A395705F17}" presName="rootComposite3" presStyleCnt="0"/>
      <dgm:spPr/>
      <dgm:t>
        <a:bodyPr/>
        <a:lstStyle/>
        <a:p>
          <a:endParaRPr lang="es-MX"/>
        </a:p>
      </dgm:t>
    </dgm:pt>
    <dgm:pt modelId="{2C693E17-D624-443B-A91B-3EC3943E9933}" type="pres">
      <dgm:prSet presAssocID="{EC47CBE0-7072-4C92-BC17-48A395705F17}" presName="rootText3" presStyleLbl="asst1" presStyleIdx="5" presStyleCnt="6" custScaleY="144124" custLinFactNeighborY="23748">
        <dgm:presLayoutVars>
          <dgm:chPref val="3"/>
        </dgm:presLayoutVars>
      </dgm:prSet>
      <dgm:spPr/>
      <dgm:t>
        <a:bodyPr/>
        <a:lstStyle/>
        <a:p>
          <a:endParaRPr lang="es-MX"/>
        </a:p>
      </dgm:t>
    </dgm:pt>
    <dgm:pt modelId="{E590FAD9-277D-4014-83CF-8EE446567262}" type="pres">
      <dgm:prSet presAssocID="{EC47CBE0-7072-4C92-BC17-48A395705F17}" presName="rootConnector3" presStyleLbl="asst1" presStyleIdx="5" presStyleCnt="6"/>
      <dgm:spPr/>
      <dgm:t>
        <a:bodyPr/>
        <a:lstStyle/>
        <a:p>
          <a:endParaRPr lang="es-MX"/>
        </a:p>
      </dgm:t>
    </dgm:pt>
    <dgm:pt modelId="{4D83F079-5B27-494E-ACCF-C55C2B7FE35E}" type="pres">
      <dgm:prSet presAssocID="{EC47CBE0-7072-4C92-BC17-48A395705F17}" presName="hierChild6" presStyleCnt="0"/>
      <dgm:spPr/>
      <dgm:t>
        <a:bodyPr/>
        <a:lstStyle/>
        <a:p>
          <a:endParaRPr lang="es-MX"/>
        </a:p>
      </dgm:t>
    </dgm:pt>
    <dgm:pt modelId="{F6EEFB54-8324-433C-8D32-19FDAB1BAA5E}" type="pres">
      <dgm:prSet presAssocID="{EC47CBE0-7072-4C92-BC17-48A395705F17}" presName="hierChild7" presStyleCnt="0"/>
      <dgm:spPr/>
      <dgm:t>
        <a:bodyPr/>
        <a:lstStyle/>
        <a:p>
          <a:endParaRPr lang="es-MX"/>
        </a:p>
      </dgm:t>
    </dgm:pt>
  </dgm:ptLst>
  <dgm:cxnLst>
    <dgm:cxn modelId="{D5C46754-EBCA-497F-8920-549601945134}" type="presOf" srcId="{D9B520FA-B15A-4661-8D62-F439E67904BF}" destId="{AE21FAD2-AED6-4FC2-A505-FBCEEBDBF229}" srcOrd="1" destOrd="0" presId="urn:microsoft.com/office/officeart/2009/3/layout/HorizontalOrganizationChart"/>
    <dgm:cxn modelId="{D3DF5A3F-3A8A-4FB4-B9AD-481895BC6DB6}" srcId="{52143D7F-177D-497B-AB5A-0011ABED247A}" destId="{5D55C21E-54DD-4BBD-83E1-DDAD24548350}" srcOrd="1" destOrd="0" parTransId="{B26D5C06-6723-44F4-AB10-54884CECB2F6}" sibTransId="{8D843FBB-8BED-450D-8118-B6AE175716FF}"/>
    <dgm:cxn modelId="{1D7ADB68-B907-4B52-91E6-F6074C74798B}" type="presOf" srcId="{EC47CBE0-7072-4C92-BC17-48A395705F17}" destId="{E590FAD9-277D-4014-83CF-8EE446567262}" srcOrd="1" destOrd="0" presId="urn:microsoft.com/office/officeart/2009/3/layout/HorizontalOrganizationChart"/>
    <dgm:cxn modelId="{59228015-EC2F-4448-A229-EF4ED6FEA20F}" type="presOf" srcId="{DFD3311F-9DFF-4745-A5F0-1E133EA777CB}" destId="{899C03E2-553E-472A-B768-862179B2B702}" srcOrd="0" destOrd="0" presId="urn:microsoft.com/office/officeart/2009/3/layout/HorizontalOrganizationChart"/>
    <dgm:cxn modelId="{3D0EAA0C-14A1-4CD1-BA38-56D871D90842}" type="presOf" srcId="{BE3E1522-A5ED-4178-B15E-A03BE4EFF2D1}" destId="{73F4F7F2-96AE-4174-940B-204DBB7DD685}" srcOrd="0" destOrd="0" presId="urn:microsoft.com/office/officeart/2009/3/layout/HorizontalOrganizationChart"/>
    <dgm:cxn modelId="{1D2BDF6D-2696-4052-B846-DD573F3A7552}" type="presOf" srcId="{1F092C4F-4726-46A6-8FA7-83D778A51110}" destId="{C2C5BAE5-57AC-4400-99CE-1293FE3B8986}" srcOrd="0" destOrd="0" presId="urn:microsoft.com/office/officeart/2009/3/layout/HorizontalOrganizationChart"/>
    <dgm:cxn modelId="{C10789A4-10E9-4EFB-BBAD-CB82931B376F}" type="presOf" srcId="{2033CDC9-7482-44DA-8D17-494498D38B9F}" destId="{C7F99787-C84F-40A5-9DFF-D1AE7108F82F}" srcOrd="0" destOrd="0" presId="urn:microsoft.com/office/officeart/2009/3/layout/HorizontalOrganizationChart"/>
    <dgm:cxn modelId="{9D0A2B6A-3338-49A2-92B8-57BE96FA5567}" type="presOf" srcId="{D5C08AC5-E49D-4402-8098-47842511B73B}" destId="{006F4C1F-DEA0-42CC-A0A4-5DC52218CBC4}" srcOrd="0" destOrd="0" presId="urn:microsoft.com/office/officeart/2009/3/layout/HorizontalOrganizationChart"/>
    <dgm:cxn modelId="{88AB86B1-CDBC-46F1-842F-5463818DFAC8}" srcId="{90555F4E-7127-47DD-B843-76AB57058274}" destId="{CEF8E72C-C5AA-467F-A50B-6885B8C91CB8}" srcOrd="1" destOrd="0" parTransId="{0D2A4925-7AF6-4613-ACBB-1074A5937F64}" sibTransId="{AFF36B12-FE30-4294-ACEF-919D3B153341}"/>
    <dgm:cxn modelId="{0071C7FF-5B04-4C05-92D1-1B6067760B24}" type="presOf" srcId="{1CBA875D-608A-486E-966F-237C59CC1CFC}" destId="{87759AFF-D55A-4250-978E-7F459D3F0517}" srcOrd="0" destOrd="0" presId="urn:microsoft.com/office/officeart/2009/3/layout/HorizontalOrganizationChart"/>
    <dgm:cxn modelId="{BC0F48B1-F685-4687-A8B9-B8E0A7104304}" srcId="{90555F4E-7127-47DD-B843-76AB57058274}" destId="{CD733BF3-2ADD-4446-8063-DC4C4F04EDCB}" srcOrd="4" destOrd="0" parTransId="{D5C08AC5-E49D-4402-8098-47842511B73B}" sibTransId="{27B210D4-B89C-462C-B429-A7E59AB5B6A1}"/>
    <dgm:cxn modelId="{C3C76658-0B0D-42DB-A1C1-FE4043B0D4A6}" srcId="{52143D7F-177D-497B-AB5A-0011ABED247A}" destId="{69F0A6E7-05D1-4957-92E1-C2EF228D4C12}" srcOrd="3" destOrd="0" parTransId="{335F79BF-5AD4-49A3-99F6-99CFD360F188}" sibTransId="{C1C527D3-17E9-4B31-B97C-01288B368CD5}"/>
    <dgm:cxn modelId="{6B6044AC-187D-4134-8CBE-ECE2093CB691}" type="presOf" srcId="{3D21C1DD-7086-4FEC-86E0-D0A87265F48E}" destId="{E366FC63-7453-4C9B-9118-2724F2946842}" srcOrd="1" destOrd="0" presId="urn:microsoft.com/office/officeart/2009/3/layout/HorizontalOrganizationChart"/>
    <dgm:cxn modelId="{4EF8ED5B-9553-4464-AB2B-AAE52E4D57B7}" type="presOf" srcId="{58665B45-0A68-49E1-9F12-D87CCAB80C10}" destId="{4A1F586A-10FE-45C3-9688-85B1ABE4629D}" srcOrd="0" destOrd="0" presId="urn:microsoft.com/office/officeart/2009/3/layout/HorizontalOrganizationChart"/>
    <dgm:cxn modelId="{EA726F7D-0227-462F-B8C5-D3596ACC363D}" type="presOf" srcId="{89DB425A-75E4-4903-AC1A-0B4B41C909DF}" destId="{79E4567B-D46D-4F5E-BB2D-08ECA459240B}" srcOrd="0" destOrd="0" presId="urn:microsoft.com/office/officeart/2009/3/layout/HorizontalOrganizationChart"/>
    <dgm:cxn modelId="{1A6FFE5F-E33F-41CA-B547-0552F8900211}" type="presOf" srcId="{1CC56F2E-F8B9-4E27-80FF-B1486F0435DD}" destId="{D2FA8C4E-0C48-4AC7-9830-EB8A3ED399B5}" srcOrd="0" destOrd="0" presId="urn:microsoft.com/office/officeart/2009/3/layout/HorizontalOrganizationChart"/>
    <dgm:cxn modelId="{1F053A50-796D-4273-AD13-1A1C122185D0}" type="presOf" srcId="{721BDD01-E8E8-4A06-B9A9-719BB3E18C34}" destId="{D2B1FA43-B1CF-4497-A523-5AD1AF8748B4}" srcOrd="0" destOrd="0" presId="urn:microsoft.com/office/officeart/2009/3/layout/HorizontalOrganizationChart"/>
    <dgm:cxn modelId="{3B40AA93-D7B8-487A-A859-0108AFA64370}" type="presOf" srcId="{3D21C1DD-7086-4FEC-86E0-D0A87265F48E}" destId="{F83A86E4-4B56-4A86-9F0D-A832594DB354}" srcOrd="0" destOrd="0" presId="urn:microsoft.com/office/officeart/2009/3/layout/HorizontalOrganizationChart"/>
    <dgm:cxn modelId="{202BD668-9460-476C-BE11-DBA53C560DB2}" srcId="{90555F4E-7127-47DD-B843-76AB57058274}" destId="{3D21C1DD-7086-4FEC-86E0-D0A87265F48E}" srcOrd="0" destOrd="0" parTransId="{9F91E2AB-0D43-402B-B1A1-D4E490A2743A}" sibTransId="{7A1C0B42-1CC0-4AD7-A67D-1F2D3DD547E5}"/>
    <dgm:cxn modelId="{7EBD194F-24D2-40FB-BCB4-4B552CFC0382}" type="presOf" srcId="{FE3D9162-920B-4D3C-A1B4-E13A75B14BB0}" destId="{4782D41F-4ED7-4F05-BE2E-CC854F017C3C}" srcOrd="0" destOrd="0" presId="urn:microsoft.com/office/officeart/2009/3/layout/HorizontalOrganizationChart"/>
    <dgm:cxn modelId="{4B78F74B-6ED9-4425-89F6-93B606347613}" type="presOf" srcId="{52143D7F-177D-497B-AB5A-0011ABED247A}" destId="{1ECCF188-4460-4647-B960-4C89886A2486}" srcOrd="0" destOrd="0" presId="urn:microsoft.com/office/officeart/2009/3/layout/HorizontalOrganizationChart"/>
    <dgm:cxn modelId="{F944793D-68D7-4E72-B30D-D575A721D709}" type="presOf" srcId="{69F0A6E7-05D1-4957-92E1-C2EF228D4C12}" destId="{391ED6C6-EBDD-4DDC-BD90-B55DCC42E22E}" srcOrd="1" destOrd="0" presId="urn:microsoft.com/office/officeart/2009/3/layout/HorizontalOrganizationChart"/>
    <dgm:cxn modelId="{FC942E44-1E45-49FC-8185-2C9F1B4D3B4B}" type="presOf" srcId="{9F91E2AB-0D43-402B-B1A1-D4E490A2743A}" destId="{725782A3-F1B4-4EBC-A7A7-68ABA0A0D4BA}" srcOrd="0" destOrd="0" presId="urn:microsoft.com/office/officeart/2009/3/layout/HorizontalOrganizationChart"/>
    <dgm:cxn modelId="{26F874F8-5B33-444C-B93A-DA4F5BB07A99}" type="presOf" srcId="{A23E4B65-FA83-4B3B-ADBB-386E0D9F4B82}" destId="{A918E130-43AC-4E06-AAD2-DAFAE4EE8F0A}" srcOrd="0" destOrd="0" presId="urn:microsoft.com/office/officeart/2009/3/layout/HorizontalOrganizationChart"/>
    <dgm:cxn modelId="{D336A38F-FD9E-4230-8FC6-7A8007DBA7D1}" type="presOf" srcId="{A25B3553-5FB8-4E4F-9596-B8D65BE8FF73}" destId="{391FD961-0063-41FD-AB0B-CE9A97AFBDB0}" srcOrd="0" destOrd="0" presId="urn:microsoft.com/office/officeart/2009/3/layout/HorizontalOrganizationChart"/>
    <dgm:cxn modelId="{9D781027-8037-4833-9DA9-3295E8AB7A60}" type="presOf" srcId="{1B26D75F-68C1-47C4-A02C-3C4E1AADC28A}" destId="{0FDF516D-C256-4985-BC52-C1B2E429F014}" srcOrd="0" destOrd="0" presId="urn:microsoft.com/office/officeart/2009/3/layout/HorizontalOrganizationChart"/>
    <dgm:cxn modelId="{6E96EDA6-4A36-4E7D-A971-B3E349AAF261}" type="presOf" srcId="{81911518-1437-4960-B4E4-283C9526F9B2}" destId="{87545B3F-9662-41F7-9117-75102D0B31B3}" srcOrd="0" destOrd="0" presId="urn:microsoft.com/office/officeart/2009/3/layout/HorizontalOrganizationChart"/>
    <dgm:cxn modelId="{44191768-89F3-4902-A909-FF400D3AEF69}" type="presOf" srcId="{5D55C21E-54DD-4BBD-83E1-DDAD24548350}" destId="{B363E1BF-6989-4057-B3F9-5D5112046274}" srcOrd="0" destOrd="0" presId="urn:microsoft.com/office/officeart/2009/3/layout/HorizontalOrganizationChart"/>
    <dgm:cxn modelId="{EEB983D0-BBA8-4F33-9C70-67A98D801E99}" type="presOf" srcId="{9F5A5136-3CF8-4DE3-9985-C350C6092523}" destId="{C7AE50EE-3028-4385-8E2B-12593B5FE7BE}" srcOrd="0" destOrd="0" presId="urn:microsoft.com/office/officeart/2009/3/layout/HorizontalOrganizationChart"/>
    <dgm:cxn modelId="{5B6D6F64-CBC5-45AC-B5D6-DA102B828999}" srcId="{90555F4E-7127-47DD-B843-76AB57058274}" destId="{721BDD01-E8E8-4A06-B9A9-719BB3E18C34}" srcOrd="6" destOrd="0" parTransId="{C7052C10-1E97-458F-849E-10A6E90FD97D}" sibTransId="{C174F321-1F4F-4507-AB2D-3183E0CC3EF2}"/>
    <dgm:cxn modelId="{A4CAB58A-AD10-4E0E-9404-3410BF5BCC1D}" type="presOf" srcId="{5C20755F-D6B5-499A-B1B6-8CC442105F04}" destId="{57E74481-3FFD-4B24-9F20-6984125518D3}" srcOrd="1" destOrd="0" presId="urn:microsoft.com/office/officeart/2009/3/layout/HorizontalOrganizationChart"/>
    <dgm:cxn modelId="{3296FCF5-0795-4FE4-BED3-4309F6BEEA8D}" type="presOf" srcId="{B4DB1552-FF6C-45DC-AD23-76D1E4932A1C}" destId="{831B2C3B-7D31-46F1-886F-879015FF4A0B}" srcOrd="0" destOrd="0" presId="urn:microsoft.com/office/officeart/2009/3/layout/HorizontalOrganizationChart"/>
    <dgm:cxn modelId="{05414BB4-1E03-40BF-93B5-572EB736872D}" srcId="{90555F4E-7127-47DD-B843-76AB57058274}" destId="{6506AC5F-0BE6-4DD5-BCCD-4823B3406907}" srcOrd="2" destOrd="0" parTransId="{1F092C4F-4726-46A6-8FA7-83D778A51110}" sibTransId="{0BBE1B0F-6A55-4ABF-ACD4-9C543917B976}"/>
    <dgm:cxn modelId="{E9673C3D-F929-4F24-B1C3-A24996CD760F}" type="presOf" srcId="{CF745760-B83F-4618-AA8A-F4A2C561C8A5}" destId="{7FBBC8C4-9F42-40EF-8B09-EB784CD62931}" srcOrd="1" destOrd="0" presId="urn:microsoft.com/office/officeart/2009/3/layout/HorizontalOrganizationChart"/>
    <dgm:cxn modelId="{E58B8AFA-CA13-4786-BD35-06FA6CCE9567}" type="presOf" srcId="{721BDD01-E8E8-4A06-B9A9-719BB3E18C34}" destId="{E3DABF48-74CD-4C85-A595-E3A92AED10F2}" srcOrd="1" destOrd="0" presId="urn:microsoft.com/office/officeart/2009/3/layout/HorizontalOrganizationChart"/>
    <dgm:cxn modelId="{F4E3032C-A78E-4F0D-AD2E-9E13BFD465F7}" srcId="{90555F4E-7127-47DD-B843-76AB57058274}" destId="{EC47CBE0-7072-4C92-BC17-48A395705F17}" srcOrd="5" destOrd="0" parTransId="{FE3D9162-920B-4D3C-A1B4-E13A75B14BB0}" sibTransId="{87D9B8F7-F26C-43A1-98CD-5E152626F8F9}"/>
    <dgm:cxn modelId="{7247F0EE-5349-4DDA-9950-1FCF670F52D8}" type="presOf" srcId="{CF745760-B83F-4618-AA8A-F4A2C561C8A5}" destId="{5B35EC59-EBD6-4C2D-9CC2-2C0FD5C957EF}" srcOrd="0" destOrd="0" presId="urn:microsoft.com/office/officeart/2009/3/layout/HorizontalOrganizationChart"/>
    <dgm:cxn modelId="{1446F4C9-2544-4478-8E74-234792DD75F3}" type="presOf" srcId="{CEF8E72C-C5AA-467F-A50B-6885B8C91CB8}" destId="{46280D17-24F7-42DA-A5D6-D1CDE80CAE51}" srcOrd="1" destOrd="0" presId="urn:microsoft.com/office/officeart/2009/3/layout/HorizontalOrganizationChart"/>
    <dgm:cxn modelId="{04C23291-D34D-4222-A751-66843EF0D8B0}" type="presOf" srcId="{CB697D09-F8EF-4F0C-8688-D9A7068FB065}" destId="{99285972-5450-42BC-B453-0A8753F803ED}" srcOrd="0" destOrd="0" presId="urn:microsoft.com/office/officeart/2009/3/layout/HorizontalOrganizationChart"/>
    <dgm:cxn modelId="{16B2C2A8-FB84-4B49-B748-E4999EA031DE}" srcId="{81911518-1437-4960-B4E4-283C9526F9B2}" destId="{DFD3311F-9DFF-4745-A5F0-1E133EA777CB}" srcOrd="1" destOrd="0" parTransId="{09FE6CD6-54B2-44BA-81CC-961956B10DF9}" sibTransId="{72D8CDF3-D662-435A-942A-54259B432AEF}"/>
    <dgm:cxn modelId="{24422352-F491-4271-9B2A-BFBC0948C473}" type="presOf" srcId="{CEF8E72C-C5AA-467F-A50B-6885B8C91CB8}" destId="{AE3C643C-AA7C-4663-95D8-163610A7F8AF}" srcOrd="0" destOrd="0" presId="urn:microsoft.com/office/officeart/2009/3/layout/HorizontalOrganizationChart"/>
    <dgm:cxn modelId="{2A5ED196-5BFE-45CD-8843-8260AF89EE32}" type="presOf" srcId="{A23E4B65-FA83-4B3B-ADBB-386E0D9F4B82}" destId="{58E9F85D-902E-446E-B1D1-BD92047C827E}" srcOrd="1" destOrd="0" presId="urn:microsoft.com/office/officeart/2009/3/layout/HorizontalOrganizationChart"/>
    <dgm:cxn modelId="{CBC278C2-DC8B-4F3A-BD2A-D47D5B97BF83}" type="presOf" srcId="{335F79BF-5AD4-49A3-99F6-99CFD360F188}" destId="{823B2F34-9418-4A82-BDD9-11FD5521CC21}" srcOrd="0" destOrd="0" presId="urn:microsoft.com/office/officeart/2009/3/layout/HorizontalOrganizationChart"/>
    <dgm:cxn modelId="{A641D982-CE45-4D34-B24B-5C7CD684979D}" type="presOf" srcId="{0D2A4925-7AF6-4613-ACBB-1074A5937F64}" destId="{1C8964DD-DD6F-49E0-821A-F1BE6C6B3B6C}" srcOrd="0" destOrd="0" presId="urn:microsoft.com/office/officeart/2009/3/layout/HorizontalOrganizationChart"/>
    <dgm:cxn modelId="{1EDB8E5D-3529-404B-9444-0DF63CD45B68}" type="presOf" srcId="{968B8DBA-E12D-4DA3-8EDA-607E54F8C5DB}" destId="{B92F0085-1DFD-48BA-AED8-1C17F34549D1}" srcOrd="0" destOrd="0" presId="urn:microsoft.com/office/officeart/2009/3/layout/HorizontalOrganizationChart"/>
    <dgm:cxn modelId="{521C1AFD-E59C-4A4A-AD50-255AAA433B82}" srcId="{52143D7F-177D-497B-AB5A-0011ABED247A}" destId="{A25B3553-5FB8-4E4F-9596-B8D65BE8FF73}" srcOrd="0" destOrd="0" parTransId="{968B8DBA-E12D-4DA3-8EDA-607E54F8C5DB}" sibTransId="{E7AB2F8D-A076-479C-B1C6-2B1333238A32}"/>
    <dgm:cxn modelId="{768EF5A3-7FED-4AFD-A91C-2CCCA538C61B}" type="presOf" srcId="{C7052C10-1E97-458F-849E-10A6E90FD97D}" destId="{558089AE-23BD-456D-8A52-80C4843FAE04}" srcOrd="0" destOrd="0" presId="urn:microsoft.com/office/officeart/2009/3/layout/HorizontalOrganizationChart"/>
    <dgm:cxn modelId="{91359E99-694F-471E-9BA1-FB1D147154C4}" type="presOf" srcId="{CD733BF3-2ADD-4446-8063-DC4C4F04EDCB}" destId="{2C26E871-FDAF-40A7-994B-BD4A68B68F6C}" srcOrd="0" destOrd="0" presId="urn:microsoft.com/office/officeart/2009/3/layout/HorizontalOrganizationChart"/>
    <dgm:cxn modelId="{73C3FEE5-2A40-43EF-8AF7-DBD3F0004892}" srcId="{81911518-1437-4960-B4E4-283C9526F9B2}" destId="{D9B520FA-B15A-4661-8D62-F439E67904BF}" srcOrd="0" destOrd="0" parTransId="{1CC56F2E-F8B9-4E27-80FF-B1486F0435DD}" sibTransId="{CF815620-3167-4974-A7CD-129A54E456F7}"/>
    <dgm:cxn modelId="{B8FBD47A-2E50-4417-A87E-59732A8C3595}" type="presOf" srcId="{5C20755F-D6B5-499A-B1B6-8CC442105F04}" destId="{A9E908AF-9C39-485C-9DE0-FCE59901C3AC}" srcOrd="0" destOrd="0" presId="urn:microsoft.com/office/officeart/2009/3/layout/HorizontalOrganizationChart"/>
    <dgm:cxn modelId="{A27E8DD9-60C1-40E8-9858-DAED26169062}" type="presOf" srcId="{936D7F30-E4F8-4B89-BFCB-0EFCF68BE460}" destId="{98EC253F-7FA5-42E0-82FB-B8D915FC9D92}" srcOrd="0" destOrd="0" presId="urn:microsoft.com/office/officeart/2009/3/layout/HorizontalOrganizationChart"/>
    <dgm:cxn modelId="{716C0B61-338F-4362-966F-5810D821F60D}" type="presOf" srcId="{6506AC5F-0BE6-4DD5-BCCD-4823B3406907}" destId="{983501C3-7005-43D0-ADEA-9A49A94AF897}" srcOrd="0" destOrd="0" presId="urn:microsoft.com/office/officeart/2009/3/layout/HorizontalOrganizationChart"/>
    <dgm:cxn modelId="{0B7C684C-4E66-4176-96B9-7828FF10E21C}" type="presOf" srcId="{CD733BF3-2ADD-4446-8063-DC4C4F04EDCB}" destId="{763447FA-DCD0-42BD-A3DA-A359A4DEA706}" srcOrd="1" destOrd="0" presId="urn:microsoft.com/office/officeart/2009/3/layout/HorizontalOrganizationChart"/>
    <dgm:cxn modelId="{91F32386-A4D8-42DA-8FB7-DC53870470A7}" type="presOf" srcId="{52143D7F-177D-497B-AB5A-0011ABED247A}" destId="{8C65535E-F540-4485-8184-F45EC570A6A3}" srcOrd="1" destOrd="0" presId="urn:microsoft.com/office/officeart/2009/3/layout/HorizontalOrganizationChart"/>
    <dgm:cxn modelId="{6C5122A9-EE2D-4141-844D-8855B90130E3}" type="presOf" srcId="{DFD3311F-9DFF-4745-A5F0-1E133EA777CB}" destId="{BE9CA216-EBB1-4839-9822-915F2506F358}" srcOrd="1" destOrd="0" presId="urn:microsoft.com/office/officeart/2009/3/layout/HorizontalOrganizationChart"/>
    <dgm:cxn modelId="{BBB64A87-B955-4522-AA7D-054545B72F81}" srcId="{52143D7F-177D-497B-AB5A-0011ABED247A}" destId="{BD04542B-D890-4B93-98BC-9B7F668A5AAC}" srcOrd="2" destOrd="0" parTransId="{9F5A5136-3CF8-4DE3-9985-C350C6092523}" sibTransId="{D5C35B39-700C-4C7D-9AD4-034128E52BF5}"/>
    <dgm:cxn modelId="{505F4C8E-72FA-4145-BA26-9038E2242511}" type="presOf" srcId="{09FE6CD6-54B2-44BA-81CC-961956B10DF9}" destId="{9AC293E5-E0E2-4439-AB92-EB0AA9A9D6D5}" srcOrd="0" destOrd="0" presId="urn:microsoft.com/office/officeart/2009/3/layout/HorizontalOrganizationChart"/>
    <dgm:cxn modelId="{8B06E9EC-D6CD-46A9-9389-324F5DB5F55B}" type="presOf" srcId="{BD04542B-D890-4B93-98BC-9B7F668A5AAC}" destId="{D5D59FDD-3E50-43CE-8667-EDE50CB961FE}" srcOrd="1" destOrd="0" presId="urn:microsoft.com/office/officeart/2009/3/layout/HorizontalOrganizationChart"/>
    <dgm:cxn modelId="{4A8DC1CA-5E58-45D7-B9A1-03D2CE00E88F}" srcId="{81911518-1437-4960-B4E4-283C9526F9B2}" destId="{936D7F30-E4F8-4B89-BFCB-0EFCF68BE460}" srcOrd="2" destOrd="0" parTransId="{CB697D09-F8EF-4F0C-8688-D9A7068FB065}" sibTransId="{461816E3-7F0F-4D07-A1CF-752B143D7418}"/>
    <dgm:cxn modelId="{B276E0FD-41B9-4EE3-A4F8-86206A6172B1}" type="presOf" srcId="{A25B3553-5FB8-4E4F-9596-B8D65BE8FF73}" destId="{FD105B8E-4858-4684-9CBF-1EA084DA25DF}" srcOrd="1" destOrd="0" presId="urn:microsoft.com/office/officeart/2009/3/layout/HorizontalOrganizationChart"/>
    <dgm:cxn modelId="{4ABF03AE-99F1-4273-A5A1-3F9403C080D7}" type="presOf" srcId="{BD04542B-D890-4B93-98BC-9B7F668A5AAC}" destId="{26D379D1-102D-4056-A51C-5D5E90B97F16}" srcOrd="0" destOrd="0" presId="urn:microsoft.com/office/officeart/2009/3/layout/HorizontalOrganizationChart"/>
    <dgm:cxn modelId="{E3FF471F-C03C-485D-898A-ED64BF123F4E}" type="presOf" srcId="{90555F4E-7127-47DD-B843-76AB57058274}" destId="{6EE6D6C3-B670-4945-A39C-E1C4FA0C99C7}" srcOrd="0" destOrd="0" presId="urn:microsoft.com/office/officeart/2009/3/layout/HorizontalOrganizationChart"/>
    <dgm:cxn modelId="{11FD65AE-44DD-43EB-8E5A-42EC8EB7745D}" srcId="{69F0A6E7-05D1-4957-92E1-C2EF228D4C12}" destId="{CF745760-B83F-4618-AA8A-F4A2C561C8A5}" srcOrd="1" destOrd="0" parTransId="{BE3E1522-A5ED-4178-B15E-A03BE4EFF2D1}" sibTransId="{122CB2B4-148E-465A-9029-0CEC3DDC39F5}"/>
    <dgm:cxn modelId="{15CAD5BD-AC59-46D3-8D12-7778D4CB911B}" type="presOf" srcId="{D9B520FA-B15A-4661-8D62-F439E67904BF}" destId="{A1A234F6-4118-41E8-876A-7E1D79D9F9FC}" srcOrd="0" destOrd="0" presId="urn:microsoft.com/office/officeart/2009/3/layout/HorizontalOrganizationChart"/>
    <dgm:cxn modelId="{7468F94B-DC77-477B-8907-CFEA8BE97E65}" type="presOf" srcId="{936D7F30-E4F8-4B89-BFCB-0EFCF68BE460}" destId="{F8FAD828-AEEA-4E40-BC5C-19BB50F34819}" srcOrd="1" destOrd="0" presId="urn:microsoft.com/office/officeart/2009/3/layout/HorizontalOrganizationChart"/>
    <dgm:cxn modelId="{FDD755C2-3E5F-4CC0-87B5-67B90DA7030F}" type="presOf" srcId="{5D55C21E-54DD-4BBD-83E1-DDAD24548350}" destId="{73496E36-493A-45BA-B803-CDFC5F0137D7}" srcOrd="1" destOrd="0" presId="urn:microsoft.com/office/officeart/2009/3/layout/HorizontalOrganizationChart"/>
    <dgm:cxn modelId="{82CA2FC6-C673-4D41-8B98-4DCCAFC213D8}" srcId="{69F0A6E7-05D1-4957-92E1-C2EF228D4C12}" destId="{81911518-1437-4960-B4E4-283C9526F9B2}" srcOrd="2" destOrd="0" parTransId="{2033CDC9-7482-44DA-8D17-494498D38B9F}" sibTransId="{6E71F61C-264E-4EF4-9CA5-51ABCA07B799}"/>
    <dgm:cxn modelId="{47A65856-23C7-443B-B948-251F5C1F465E}" srcId="{90555F4E-7127-47DD-B843-76AB57058274}" destId="{58665B45-0A68-49E1-9F12-D87CCAB80C10}" srcOrd="7" destOrd="0" parTransId="{1CBA875D-608A-486E-966F-237C59CC1CFC}" sibTransId="{DD8A29B9-0A70-4708-A6F0-7461CA66A398}"/>
    <dgm:cxn modelId="{213BEFBB-A264-4DFE-8220-6AE162A9FB9D}" srcId="{90555F4E-7127-47DD-B843-76AB57058274}" destId="{5C20755F-D6B5-499A-B1B6-8CC442105F04}" srcOrd="3" destOrd="0" parTransId="{1B26D75F-68C1-47C4-A02C-3C4E1AADC28A}" sibTransId="{7E42B1F7-7F19-4D75-8343-C26FB86679DB}"/>
    <dgm:cxn modelId="{587E3D49-6909-4FBD-B557-53B6D3F38CA8}" type="presOf" srcId="{90555F4E-7127-47DD-B843-76AB57058274}" destId="{B03F5460-E563-4CB7-B591-E46FE9EADA3C}" srcOrd="1" destOrd="0" presId="urn:microsoft.com/office/officeart/2009/3/layout/HorizontalOrganizationChart"/>
    <dgm:cxn modelId="{81B13452-C832-42A0-BCFA-4B05B3AFD0A3}" type="presOf" srcId="{EC47CBE0-7072-4C92-BC17-48A395705F17}" destId="{2C693E17-D624-443B-A91B-3EC3943E9933}" srcOrd="0" destOrd="0" presId="urn:microsoft.com/office/officeart/2009/3/layout/HorizontalOrganizationChart"/>
    <dgm:cxn modelId="{1F5F9332-F22E-4AD6-93A5-DECA37C70301}" type="presOf" srcId="{B26D5C06-6723-44F4-AB10-54884CECB2F6}" destId="{AE931640-61E1-4D00-A09E-459F58452B99}" srcOrd="0" destOrd="0" presId="urn:microsoft.com/office/officeart/2009/3/layout/HorizontalOrganizationChart"/>
    <dgm:cxn modelId="{0E1AF343-389C-4BF3-90EA-740F16E46359}" srcId="{FA7169F9-DC36-48CD-96B0-96D0F1ED6C4A}" destId="{90555F4E-7127-47DD-B843-76AB57058274}" srcOrd="0" destOrd="0" parTransId="{866174D3-5931-4092-9422-A97C9695A270}" sibTransId="{256D5087-FE9B-4253-ADE3-A499CAC887E1}"/>
    <dgm:cxn modelId="{ABBC9879-692C-4136-9D88-0AC25A2903EB}" type="presOf" srcId="{FA7169F9-DC36-48CD-96B0-96D0F1ED6C4A}" destId="{942D0C3E-E009-4CBB-8342-87B863393838}" srcOrd="0" destOrd="0" presId="urn:microsoft.com/office/officeart/2009/3/layout/HorizontalOrganizationChart"/>
    <dgm:cxn modelId="{646AA8AE-14C9-4027-BB17-BFB031A06FFF}" type="presOf" srcId="{58665B45-0A68-49E1-9F12-D87CCAB80C10}" destId="{3249C3FD-0CE8-4CC6-9447-4C1CB436A357}" srcOrd="1" destOrd="0" presId="urn:microsoft.com/office/officeart/2009/3/layout/HorizontalOrganizationChart"/>
    <dgm:cxn modelId="{70D2D62F-0C05-4F8E-B6E8-8D5331335866}" srcId="{69F0A6E7-05D1-4957-92E1-C2EF228D4C12}" destId="{A23E4B65-FA83-4B3B-ADBB-386E0D9F4B82}" srcOrd="0" destOrd="0" parTransId="{89DB425A-75E4-4903-AC1A-0B4B41C909DF}" sibTransId="{4F4147D4-B30F-4A53-8793-D141602DDA35}"/>
    <dgm:cxn modelId="{C21DDBD4-F11B-494B-A0E4-7C6147D90AB9}" type="presOf" srcId="{81911518-1437-4960-B4E4-283C9526F9B2}" destId="{79D87FF2-AD6C-4623-89A8-54AB39B31F43}" srcOrd="1" destOrd="0" presId="urn:microsoft.com/office/officeart/2009/3/layout/HorizontalOrganizationChart"/>
    <dgm:cxn modelId="{A8EB1A0F-473E-49F2-863C-0E64F034FBB8}" type="presOf" srcId="{69F0A6E7-05D1-4957-92E1-C2EF228D4C12}" destId="{DF67DC56-EDEF-4495-B0F7-C794ED555E97}" srcOrd="0" destOrd="0" presId="urn:microsoft.com/office/officeart/2009/3/layout/HorizontalOrganizationChart"/>
    <dgm:cxn modelId="{B7CF1385-4F29-4661-903E-B9A3C9794A33}" srcId="{90555F4E-7127-47DD-B843-76AB57058274}" destId="{52143D7F-177D-497B-AB5A-0011ABED247A}" srcOrd="8" destOrd="0" parTransId="{B4DB1552-FF6C-45DC-AD23-76D1E4932A1C}" sibTransId="{E6D2B9D8-ECCD-4359-B29A-38CDBFA76118}"/>
    <dgm:cxn modelId="{2E891D2F-6FFC-41FB-8CD9-E68A5FAADEAB}" type="presOf" srcId="{6506AC5F-0BE6-4DD5-BCCD-4823B3406907}" destId="{8DEDF423-94EF-4476-B657-1D304B789DFF}" srcOrd="1" destOrd="0" presId="urn:microsoft.com/office/officeart/2009/3/layout/HorizontalOrganizationChart"/>
    <dgm:cxn modelId="{C537195E-6A8B-4196-BFDE-1C92E374607D}" type="presParOf" srcId="{942D0C3E-E009-4CBB-8342-87B863393838}" destId="{B97CE5AE-43AA-49BE-9654-7165972C744A}" srcOrd="0" destOrd="0" presId="urn:microsoft.com/office/officeart/2009/3/layout/HorizontalOrganizationChart"/>
    <dgm:cxn modelId="{10912B38-3D3F-4258-B188-7B02262247F3}" type="presParOf" srcId="{B97CE5AE-43AA-49BE-9654-7165972C744A}" destId="{D1044E02-6531-42F1-9C60-017F61325F7E}" srcOrd="0" destOrd="0" presId="urn:microsoft.com/office/officeart/2009/3/layout/HorizontalOrganizationChart"/>
    <dgm:cxn modelId="{928FB3B3-6769-47BB-98B6-10ED7B8D1250}" type="presParOf" srcId="{D1044E02-6531-42F1-9C60-017F61325F7E}" destId="{6EE6D6C3-B670-4945-A39C-E1C4FA0C99C7}" srcOrd="0" destOrd="0" presId="urn:microsoft.com/office/officeart/2009/3/layout/HorizontalOrganizationChart"/>
    <dgm:cxn modelId="{710895C2-A6BC-40BD-86CF-68A1C0F2B0B9}" type="presParOf" srcId="{D1044E02-6531-42F1-9C60-017F61325F7E}" destId="{B03F5460-E563-4CB7-B591-E46FE9EADA3C}" srcOrd="1" destOrd="0" presId="urn:microsoft.com/office/officeart/2009/3/layout/HorizontalOrganizationChart"/>
    <dgm:cxn modelId="{DDCE969B-10F0-4AB3-A101-08E5BC406C7A}" type="presParOf" srcId="{B97CE5AE-43AA-49BE-9654-7165972C744A}" destId="{B29CB457-B22F-4D2A-A6CF-662753A2A975}" srcOrd="1" destOrd="0" presId="urn:microsoft.com/office/officeart/2009/3/layout/HorizontalOrganizationChart"/>
    <dgm:cxn modelId="{1E584DAA-736C-4C7B-97E8-98AAE1877F0A}" type="presParOf" srcId="{B29CB457-B22F-4D2A-A6CF-662753A2A975}" destId="{558089AE-23BD-456D-8A52-80C4843FAE04}" srcOrd="0" destOrd="0" presId="urn:microsoft.com/office/officeart/2009/3/layout/HorizontalOrganizationChart"/>
    <dgm:cxn modelId="{BECD035C-0750-4712-8EC2-E299F3C77AE1}" type="presParOf" srcId="{B29CB457-B22F-4D2A-A6CF-662753A2A975}" destId="{231B9446-0FA6-4C73-B292-19B7098BB8D5}" srcOrd="1" destOrd="0" presId="urn:microsoft.com/office/officeart/2009/3/layout/HorizontalOrganizationChart"/>
    <dgm:cxn modelId="{FCF63B50-B4B3-4516-BF60-18ED6834AC15}" type="presParOf" srcId="{231B9446-0FA6-4C73-B292-19B7098BB8D5}" destId="{14A71365-9972-4225-AA52-91E4BFD3E510}" srcOrd="0" destOrd="0" presId="urn:microsoft.com/office/officeart/2009/3/layout/HorizontalOrganizationChart"/>
    <dgm:cxn modelId="{C170071E-8B1C-455E-8BC0-86C568E106E9}" type="presParOf" srcId="{14A71365-9972-4225-AA52-91E4BFD3E510}" destId="{D2B1FA43-B1CF-4497-A523-5AD1AF8748B4}" srcOrd="0" destOrd="0" presId="urn:microsoft.com/office/officeart/2009/3/layout/HorizontalOrganizationChart"/>
    <dgm:cxn modelId="{DC990A3E-A4A6-4E9D-AF0E-034154B69CD1}" type="presParOf" srcId="{14A71365-9972-4225-AA52-91E4BFD3E510}" destId="{E3DABF48-74CD-4C85-A595-E3A92AED10F2}" srcOrd="1" destOrd="0" presId="urn:microsoft.com/office/officeart/2009/3/layout/HorizontalOrganizationChart"/>
    <dgm:cxn modelId="{9A4E6C92-3681-4C9C-8762-F03AF8BC476F}" type="presParOf" srcId="{231B9446-0FA6-4C73-B292-19B7098BB8D5}" destId="{1766B968-6197-41A3-8A8E-75C11B0C4BB6}" srcOrd="1" destOrd="0" presId="urn:microsoft.com/office/officeart/2009/3/layout/HorizontalOrganizationChart"/>
    <dgm:cxn modelId="{A06F2DAB-BBA3-4253-8915-55C9A16F00A1}" type="presParOf" srcId="{231B9446-0FA6-4C73-B292-19B7098BB8D5}" destId="{8A4343F2-52A3-4CA4-9486-4A660C823482}" srcOrd="2" destOrd="0" presId="urn:microsoft.com/office/officeart/2009/3/layout/HorizontalOrganizationChart"/>
    <dgm:cxn modelId="{F455264D-B60F-4591-B2D1-95FBE88D4CA7}" type="presParOf" srcId="{B29CB457-B22F-4D2A-A6CF-662753A2A975}" destId="{87759AFF-D55A-4250-978E-7F459D3F0517}" srcOrd="2" destOrd="0" presId="urn:microsoft.com/office/officeart/2009/3/layout/HorizontalOrganizationChart"/>
    <dgm:cxn modelId="{3F6B5963-0BA6-41CE-8A74-F87B4A6E568F}" type="presParOf" srcId="{B29CB457-B22F-4D2A-A6CF-662753A2A975}" destId="{F3AF832E-39BA-4D9F-9C5A-C3B9DDDFAFB6}" srcOrd="3" destOrd="0" presId="urn:microsoft.com/office/officeart/2009/3/layout/HorizontalOrganizationChart"/>
    <dgm:cxn modelId="{E4D01AB9-F123-410B-9726-556BF24BCB16}" type="presParOf" srcId="{F3AF832E-39BA-4D9F-9C5A-C3B9DDDFAFB6}" destId="{7E2988F1-50B4-47E2-AB6B-AA7EB8FD8C5C}" srcOrd="0" destOrd="0" presId="urn:microsoft.com/office/officeart/2009/3/layout/HorizontalOrganizationChart"/>
    <dgm:cxn modelId="{A6CECB6A-2779-4BD8-BC6C-317B27A1D0EC}" type="presParOf" srcId="{7E2988F1-50B4-47E2-AB6B-AA7EB8FD8C5C}" destId="{4A1F586A-10FE-45C3-9688-85B1ABE4629D}" srcOrd="0" destOrd="0" presId="urn:microsoft.com/office/officeart/2009/3/layout/HorizontalOrganizationChart"/>
    <dgm:cxn modelId="{C273ADE2-988A-44A8-80E1-AC43AE0518E1}" type="presParOf" srcId="{7E2988F1-50B4-47E2-AB6B-AA7EB8FD8C5C}" destId="{3249C3FD-0CE8-4CC6-9447-4C1CB436A357}" srcOrd="1" destOrd="0" presId="urn:microsoft.com/office/officeart/2009/3/layout/HorizontalOrganizationChart"/>
    <dgm:cxn modelId="{4D10012D-8784-4548-B799-DAC194EAB9CB}" type="presParOf" srcId="{F3AF832E-39BA-4D9F-9C5A-C3B9DDDFAFB6}" destId="{D584A118-E470-4861-B89A-334D1F428489}" srcOrd="1" destOrd="0" presId="urn:microsoft.com/office/officeart/2009/3/layout/HorizontalOrganizationChart"/>
    <dgm:cxn modelId="{38F46F94-1BD5-4E1C-B506-2362EAB3F908}" type="presParOf" srcId="{F3AF832E-39BA-4D9F-9C5A-C3B9DDDFAFB6}" destId="{6FB95A8E-4BA8-4392-ABCA-36B3D0282F0F}" srcOrd="2" destOrd="0" presId="urn:microsoft.com/office/officeart/2009/3/layout/HorizontalOrganizationChart"/>
    <dgm:cxn modelId="{ACC8B47A-27CF-434C-A1DC-D227DFD07CA6}" type="presParOf" srcId="{B29CB457-B22F-4D2A-A6CF-662753A2A975}" destId="{831B2C3B-7D31-46F1-886F-879015FF4A0B}" srcOrd="4" destOrd="0" presId="urn:microsoft.com/office/officeart/2009/3/layout/HorizontalOrganizationChart"/>
    <dgm:cxn modelId="{3522BD85-92BD-437F-BB0F-00EC86D59E4E}" type="presParOf" srcId="{B29CB457-B22F-4D2A-A6CF-662753A2A975}" destId="{4D3F39FA-EDC2-484F-A870-8944F720C23A}" srcOrd="5" destOrd="0" presId="urn:microsoft.com/office/officeart/2009/3/layout/HorizontalOrganizationChart"/>
    <dgm:cxn modelId="{34B73ECF-F1A6-4EF5-A58C-2C73890EC62B}" type="presParOf" srcId="{4D3F39FA-EDC2-484F-A870-8944F720C23A}" destId="{542EB66D-BED1-4C1A-B9C0-1036C30ACBA8}" srcOrd="0" destOrd="0" presId="urn:microsoft.com/office/officeart/2009/3/layout/HorizontalOrganizationChart"/>
    <dgm:cxn modelId="{11D60F22-76E8-4982-B223-AF9EF645ADA3}" type="presParOf" srcId="{542EB66D-BED1-4C1A-B9C0-1036C30ACBA8}" destId="{1ECCF188-4460-4647-B960-4C89886A2486}" srcOrd="0" destOrd="0" presId="urn:microsoft.com/office/officeart/2009/3/layout/HorizontalOrganizationChart"/>
    <dgm:cxn modelId="{C5858C05-1E1D-408B-9844-5E7C55F097FA}" type="presParOf" srcId="{542EB66D-BED1-4C1A-B9C0-1036C30ACBA8}" destId="{8C65535E-F540-4485-8184-F45EC570A6A3}" srcOrd="1" destOrd="0" presId="urn:microsoft.com/office/officeart/2009/3/layout/HorizontalOrganizationChart"/>
    <dgm:cxn modelId="{B7C2D636-D883-4F5A-8816-5E3C78517E5C}" type="presParOf" srcId="{4D3F39FA-EDC2-484F-A870-8944F720C23A}" destId="{B1E4D1ED-F337-4C00-B515-ABBFDE9FA116}" srcOrd="1" destOrd="0" presId="urn:microsoft.com/office/officeart/2009/3/layout/HorizontalOrganizationChart"/>
    <dgm:cxn modelId="{646E5F31-8367-41D7-BEE6-A32EBC0452C1}" type="presParOf" srcId="{B1E4D1ED-F337-4C00-B515-ABBFDE9FA116}" destId="{B92F0085-1DFD-48BA-AED8-1C17F34549D1}" srcOrd="0" destOrd="0" presId="urn:microsoft.com/office/officeart/2009/3/layout/HorizontalOrganizationChart"/>
    <dgm:cxn modelId="{CE543637-411C-4561-A895-711AA800C307}" type="presParOf" srcId="{B1E4D1ED-F337-4C00-B515-ABBFDE9FA116}" destId="{31B6F8C5-EAE7-4E9F-B9FA-7843770F45FA}" srcOrd="1" destOrd="0" presId="urn:microsoft.com/office/officeart/2009/3/layout/HorizontalOrganizationChart"/>
    <dgm:cxn modelId="{CE50BE69-F6DB-4348-881C-77D0998B1B11}" type="presParOf" srcId="{31B6F8C5-EAE7-4E9F-B9FA-7843770F45FA}" destId="{16BF3C1F-66F5-4600-BF53-4CCAA8A50F7E}" srcOrd="0" destOrd="0" presId="urn:microsoft.com/office/officeart/2009/3/layout/HorizontalOrganizationChart"/>
    <dgm:cxn modelId="{254B6EC9-8727-4F68-83B3-F0954721A4E0}" type="presParOf" srcId="{16BF3C1F-66F5-4600-BF53-4CCAA8A50F7E}" destId="{391FD961-0063-41FD-AB0B-CE9A97AFBDB0}" srcOrd="0" destOrd="0" presId="urn:microsoft.com/office/officeart/2009/3/layout/HorizontalOrganizationChart"/>
    <dgm:cxn modelId="{52AA4166-D6E0-46B9-A695-4A4B58CD853A}" type="presParOf" srcId="{16BF3C1F-66F5-4600-BF53-4CCAA8A50F7E}" destId="{FD105B8E-4858-4684-9CBF-1EA084DA25DF}" srcOrd="1" destOrd="0" presId="urn:microsoft.com/office/officeart/2009/3/layout/HorizontalOrganizationChart"/>
    <dgm:cxn modelId="{CAF246D8-A7BC-4129-89FC-90593A4A50DC}" type="presParOf" srcId="{31B6F8C5-EAE7-4E9F-B9FA-7843770F45FA}" destId="{40DEB472-59B9-4CE6-9E48-F216030AB283}" srcOrd="1" destOrd="0" presId="urn:microsoft.com/office/officeart/2009/3/layout/HorizontalOrganizationChart"/>
    <dgm:cxn modelId="{CDD52F10-5BE8-43A2-83FE-72DCC84E186C}" type="presParOf" srcId="{31B6F8C5-EAE7-4E9F-B9FA-7843770F45FA}" destId="{B2A71CA8-C170-46C1-9F21-01158606F1FA}" srcOrd="2" destOrd="0" presId="urn:microsoft.com/office/officeart/2009/3/layout/HorizontalOrganizationChart"/>
    <dgm:cxn modelId="{660E632A-A941-4633-9640-42C4F745AB63}" type="presParOf" srcId="{B1E4D1ED-F337-4C00-B515-ABBFDE9FA116}" destId="{AE931640-61E1-4D00-A09E-459F58452B99}" srcOrd="2" destOrd="0" presId="urn:microsoft.com/office/officeart/2009/3/layout/HorizontalOrganizationChart"/>
    <dgm:cxn modelId="{1B0561F6-CCED-4FC0-934D-ED9EE590CC46}" type="presParOf" srcId="{B1E4D1ED-F337-4C00-B515-ABBFDE9FA116}" destId="{6A51DCFC-A220-45B3-9010-C2B0E3032E8E}" srcOrd="3" destOrd="0" presId="urn:microsoft.com/office/officeart/2009/3/layout/HorizontalOrganizationChart"/>
    <dgm:cxn modelId="{CC121D2B-0D79-458A-BFE7-49E03BC910FB}" type="presParOf" srcId="{6A51DCFC-A220-45B3-9010-C2B0E3032E8E}" destId="{5A15B65E-7837-498A-BA52-0FB56D8EE02F}" srcOrd="0" destOrd="0" presId="urn:microsoft.com/office/officeart/2009/3/layout/HorizontalOrganizationChart"/>
    <dgm:cxn modelId="{C2FC26DD-A4C0-48E3-925F-786BF021D0B1}" type="presParOf" srcId="{5A15B65E-7837-498A-BA52-0FB56D8EE02F}" destId="{B363E1BF-6989-4057-B3F9-5D5112046274}" srcOrd="0" destOrd="0" presId="urn:microsoft.com/office/officeart/2009/3/layout/HorizontalOrganizationChart"/>
    <dgm:cxn modelId="{C07747F3-6A23-4E42-B22B-9BCC26AFBAB5}" type="presParOf" srcId="{5A15B65E-7837-498A-BA52-0FB56D8EE02F}" destId="{73496E36-493A-45BA-B803-CDFC5F0137D7}" srcOrd="1" destOrd="0" presId="urn:microsoft.com/office/officeart/2009/3/layout/HorizontalOrganizationChart"/>
    <dgm:cxn modelId="{6A913770-7B1C-4502-BE40-7A8766EBC022}" type="presParOf" srcId="{6A51DCFC-A220-45B3-9010-C2B0E3032E8E}" destId="{D3D52A29-63BB-4CDC-9D5B-275E9598DC27}" srcOrd="1" destOrd="0" presId="urn:microsoft.com/office/officeart/2009/3/layout/HorizontalOrganizationChart"/>
    <dgm:cxn modelId="{F157B426-C115-4A96-A6D5-9AA80AA743B9}" type="presParOf" srcId="{6A51DCFC-A220-45B3-9010-C2B0E3032E8E}" destId="{3C4A3E05-97C1-4A2F-828D-1AEA45F5FC15}" srcOrd="2" destOrd="0" presId="urn:microsoft.com/office/officeart/2009/3/layout/HorizontalOrganizationChart"/>
    <dgm:cxn modelId="{16C1335E-54E8-4682-BB0E-2BF2747BB4CE}" type="presParOf" srcId="{B1E4D1ED-F337-4C00-B515-ABBFDE9FA116}" destId="{C7AE50EE-3028-4385-8E2B-12593B5FE7BE}" srcOrd="4" destOrd="0" presId="urn:microsoft.com/office/officeart/2009/3/layout/HorizontalOrganizationChart"/>
    <dgm:cxn modelId="{D5857C91-21CA-4E80-92F5-EC2DECC41B7A}" type="presParOf" srcId="{B1E4D1ED-F337-4C00-B515-ABBFDE9FA116}" destId="{C00F9FB6-B7E1-4615-92CF-310A761D3103}" srcOrd="5" destOrd="0" presId="urn:microsoft.com/office/officeart/2009/3/layout/HorizontalOrganizationChart"/>
    <dgm:cxn modelId="{71B1E837-DF48-4AEC-9E90-724BCEBEFAFC}" type="presParOf" srcId="{C00F9FB6-B7E1-4615-92CF-310A761D3103}" destId="{3D388A4F-4B9D-43D1-AEA9-AD415724387C}" srcOrd="0" destOrd="0" presId="urn:microsoft.com/office/officeart/2009/3/layout/HorizontalOrganizationChart"/>
    <dgm:cxn modelId="{2346E669-99D6-454C-8C2A-83A2CB834C2F}" type="presParOf" srcId="{3D388A4F-4B9D-43D1-AEA9-AD415724387C}" destId="{26D379D1-102D-4056-A51C-5D5E90B97F16}" srcOrd="0" destOrd="0" presId="urn:microsoft.com/office/officeart/2009/3/layout/HorizontalOrganizationChart"/>
    <dgm:cxn modelId="{975C66A8-81C8-4031-88AE-C43AC8E91B1F}" type="presParOf" srcId="{3D388A4F-4B9D-43D1-AEA9-AD415724387C}" destId="{D5D59FDD-3E50-43CE-8667-EDE50CB961FE}" srcOrd="1" destOrd="0" presId="urn:microsoft.com/office/officeart/2009/3/layout/HorizontalOrganizationChart"/>
    <dgm:cxn modelId="{3547A9FE-027E-41B9-818E-FB944F12CE4F}" type="presParOf" srcId="{C00F9FB6-B7E1-4615-92CF-310A761D3103}" destId="{57746C15-2FDA-4B33-BE41-DE282721ED96}" srcOrd="1" destOrd="0" presId="urn:microsoft.com/office/officeart/2009/3/layout/HorizontalOrganizationChart"/>
    <dgm:cxn modelId="{9D0C4CC7-47B5-4F3F-8A52-EF5C137E1D65}" type="presParOf" srcId="{C00F9FB6-B7E1-4615-92CF-310A761D3103}" destId="{4449D317-CD11-4097-B96E-A0111B53AB82}" srcOrd="2" destOrd="0" presId="urn:microsoft.com/office/officeart/2009/3/layout/HorizontalOrganizationChart"/>
    <dgm:cxn modelId="{FF00C31B-207B-46A1-AC9B-38D6DAE6212F}" type="presParOf" srcId="{B1E4D1ED-F337-4C00-B515-ABBFDE9FA116}" destId="{823B2F34-9418-4A82-BDD9-11FD5521CC21}" srcOrd="6" destOrd="0" presId="urn:microsoft.com/office/officeart/2009/3/layout/HorizontalOrganizationChart"/>
    <dgm:cxn modelId="{77332C2F-8462-4F9C-AB3C-FABDFF6DEC1C}" type="presParOf" srcId="{B1E4D1ED-F337-4C00-B515-ABBFDE9FA116}" destId="{D12D25D1-7D60-4B00-BEB9-15DC96E9DF2A}" srcOrd="7" destOrd="0" presId="urn:microsoft.com/office/officeart/2009/3/layout/HorizontalOrganizationChart"/>
    <dgm:cxn modelId="{673103FB-97E4-4616-A7D5-E4F2918C7D9F}" type="presParOf" srcId="{D12D25D1-7D60-4B00-BEB9-15DC96E9DF2A}" destId="{7D817A0A-FE94-4B22-8BBA-AE2974FDE72B}" srcOrd="0" destOrd="0" presId="urn:microsoft.com/office/officeart/2009/3/layout/HorizontalOrganizationChart"/>
    <dgm:cxn modelId="{EDF2C53A-768E-462C-9D10-7837466999E2}" type="presParOf" srcId="{7D817A0A-FE94-4B22-8BBA-AE2974FDE72B}" destId="{DF67DC56-EDEF-4495-B0F7-C794ED555E97}" srcOrd="0" destOrd="0" presId="urn:microsoft.com/office/officeart/2009/3/layout/HorizontalOrganizationChart"/>
    <dgm:cxn modelId="{E2B4A4A9-F7ED-42AC-ABC7-1C244F1127D1}" type="presParOf" srcId="{7D817A0A-FE94-4B22-8BBA-AE2974FDE72B}" destId="{391ED6C6-EBDD-4DDC-BD90-B55DCC42E22E}" srcOrd="1" destOrd="0" presId="urn:microsoft.com/office/officeart/2009/3/layout/HorizontalOrganizationChart"/>
    <dgm:cxn modelId="{D489B44E-184C-4740-B27B-B5F8E26C4C1F}" type="presParOf" srcId="{D12D25D1-7D60-4B00-BEB9-15DC96E9DF2A}" destId="{CBAC0A7D-1031-4A38-8F30-70A3E7EB1454}" srcOrd="1" destOrd="0" presId="urn:microsoft.com/office/officeart/2009/3/layout/HorizontalOrganizationChart"/>
    <dgm:cxn modelId="{CAC17848-3094-46B9-B71B-EE85D4D43089}" type="presParOf" srcId="{CBAC0A7D-1031-4A38-8F30-70A3E7EB1454}" destId="{79E4567B-D46D-4F5E-BB2D-08ECA459240B}" srcOrd="0" destOrd="0" presId="urn:microsoft.com/office/officeart/2009/3/layout/HorizontalOrganizationChart"/>
    <dgm:cxn modelId="{8F453D0F-0070-44EC-B856-3A243CA3622F}" type="presParOf" srcId="{CBAC0A7D-1031-4A38-8F30-70A3E7EB1454}" destId="{D22E6C82-404B-483C-8943-7A95FB850827}" srcOrd="1" destOrd="0" presId="urn:microsoft.com/office/officeart/2009/3/layout/HorizontalOrganizationChart"/>
    <dgm:cxn modelId="{6A8C8129-A2B1-42D6-8C40-AEB7DC0A13D0}" type="presParOf" srcId="{D22E6C82-404B-483C-8943-7A95FB850827}" destId="{4C7439F0-11DF-4BB9-BC1D-C34685DBCC16}" srcOrd="0" destOrd="0" presId="urn:microsoft.com/office/officeart/2009/3/layout/HorizontalOrganizationChart"/>
    <dgm:cxn modelId="{696D1602-2DD5-4346-8447-4CB938117C97}" type="presParOf" srcId="{4C7439F0-11DF-4BB9-BC1D-C34685DBCC16}" destId="{A918E130-43AC-4E06-AAD2-DAFAE4EE8F0A}" srcOrd="0" destOrd="0" presId="urn:microsoft.com/office/officeart/2009/3/layout/HorizontalOrganizationChart"/>
    <dgm:cxn modelId="{6778A28E-0A92-4B60-9D73-DC609D77DBDD}" type="presParOf" srcId="{4C7439F0-11DF-4BB9-BC1D-C34685DBCC16}" destId="{58E9F85D-902E-446E-B1D1-BD92047C827E}" srcOrd="1" destOrd="0" presId="urn:microsoft.com/office/officeart/2009/3/layout/HorizontalOrganizationChart"/>
    <dgm:cxn modelId="{AB0D448C-A82A-4925-8737-C456E9F44B36}" type="presParOf" srcId="{D22E6C82-404B-483C-8943-7A95FB850827}" destId="{54BD7CE6-CFF2-4A60-AE21-49CDB6341C40}" srcOrd="1" destOrd="0" presId="urn:microsoft.com/office/officeart/2009/3/layout/HorizontalOrganizationChart"/>
    <dgm:cxn modelId="{246EAE01-613B-4C0E-9D63-EECB48B3EA3B}" type="presParOf" srcId="{D22E6C82-404B-483C-8943-7A95FB850827}" destId="{B73D37F8-86B5-496B-8935-AF86D531C514}" srcOrd="2" destOrd="0" presId="urn:microsoft.com/office/officeart/2009/3/layout/HorizontalOrganizationChart"/>
    <dgm:cxn modelId="{07610DFB-9066-40EC-83A5-4EF121F68BC0}" type="presParOf" srcId="{CBAC0A7D-1031-4A38-8F30-70A3E7EB1454}" destId="{73F4F7F2-96AE-4174-940B-204DBB7DD685}" srcOrd="2" destOrd="0" presId="urn:microsoft.com/office/officeart/2009/3/layout/HorizontalOrganizationChart"/>
    <dgm:cxn modelId="{7F01F98D-0F83-4FD3-9747-FA40FF9C258A}" type="presParOf" srcId="{CBAC0A7D-1031-4A38-8F30-70A3E7EB1454}" destId="{63A654D8-25E8-4517-B4A7-552522E6624B}" srcOrd="3" destOrd="0" presId="urn:microsoft.com/office/officeart/2009/3/layout/HorizontalOrganizationChart"/>
    <dgm:cxn modelId="{7205CDDD-54B6-4A3E-BEF3-1C379F3D0AB5}" type="presParOf" srcId="{63A654D8-25E8-4517-B4A7-552522E6624B}" destId="{BDFAD588-8B00-4B01-8842-88E1117E6EAF}" srcOrd="0" destOrd="0" presId="urn:microsoft.com/office/officeart/2009/3/layout/HorizontalOrganizationChart"/>
    <dgm:cxn modelId="{FF50ED6E-C0D0-46AB-95B5-7D2145A8F5A9}" type="presParOf" srcId="{BDFAD588-8B00-4B01-8842-88E1117E6EAF}" destId="{5B35EC59-EBD6-4C2D-9CC2-2C0FD5C957EF}" srcOrd="0" destOrd="0" presId="urn:microsoft.com/office/officeart/2009/3/layout/HorizontalOrganizationChart"/>
    <dgm:cxn modelId="{5FDABCB5-24A1-42A9-AB99-3D12E4C13C8F}" type="presParOf" srcId="{BDFAD588-8B00-4B01-8842-88E1117E6EAF}" destId="{7FBBC8C4-9F42-40EF-8B09-EB784CD62931}" srcOrd="1" destOrd="0" presId="urn:microsoft.com/office/officeart/2009/3/layout/HorizontalOrganizationChart"/>
    <dgm:cxn modelId="{0D0555A4-DB9F-4080-8ED9-2DFE6A39A074}" type="presParOf" srcId="{63A654D8-25E8-4517-B4A7-552522E6624B}" destId="{1046E169-29FD-48DD-8172-96D5AE3F5D19}" srcOrd="1" destOrd="0" presId="urn:microsoft.com/office/officeart/2009/3/layout/HorizontalOrganizationChart"/>
    <dgm:cxn modelId="{B6DF2DB9-5574-44A7-B908-7DC2B91059ED}" type="presParOf" srcId="{63A654D8-25E8-4517-B4A7-552522E6624B}" destId="{AFA5B1C2-CDB6-4BC4-B817-8E52EEF291B5}" srcOrd="2" destOrd="0" presId="urn:microsoft.com/office/officeart/2009/3/layout/HorizontalOrganizationChart"/>
    <dgm:cxn modelId="{B7C95B05-12FC-42C3-AE0A-F42DDD7BDB9E}" type="presParOf" srcId="{CBAC0A7D-1031-4A38-8F30-70A3E7EB1454}" destId="{C7F99787-C84F-40A5-9DFF-D1AE7108F82F}" srcOrd="4" destOrd="0" presId="urn:microsoft.com/office/officeart/2009/3/layout/HorizontalOrganizationChart"/>
    <dgm:cxn modelId="{195F712E-1FF2-45CA-9AA5-5F2449CB51AE}" type="presParOf" srcId="{CBAC0A7D-1031-4A38-8F30-70A3E7EB1454}" destId="{6617A692-8874-437E-866D-369B366B24A2}" srcOrd="5" destOrd="0" presId="urn:microsoft.com/office/officeart/2009/3/layout/HorizontalOrganizationChart"/>
    <dgm:cxn modelId="{B89F1DE0-1134-4342-BCAB-D078A6D1A46A}" type="presParOf" srcId="{6617A692-8874-437E-866D-369B366B24A2}" destId="{BC838786-72D9-42F2-903C-B5D570822557}" srcOrd="0" destOrd="0" presId="urn:microsoft.com/office/officeart/2009/3/layout/HorizontalOrganizationChart"/>
    <dgm:cxn modelId="{80464A3E-47EC-438B-AC13-F9709FD42AB1}" type="presParOf" srcId="{BC838786-72D9-42F2-903C-B5D570822557}" destId="{87545B3F-9662-41F7-9117-75102D0B31B3}" srcOrd="0" destOrd="0" presId="urn:microsoft.com/office/officeart/2009/3/layout/HorizontalOrganizationChart"/>
    <dgm:cxn modelId="{A9367603-9681-4C34-9857-E484A6DF9F54}" type="presParOf" srcId="{BC838786-72D9-42F2-903C-B5D570822557}" destId="{79D87FF2-AD6C-4623-89A8-54AB39B31F43}" srcOrd="1" destOrd="0" presId="urn:microsoft.com/office/officeart/2009/3/layout/HorizontalOrganizationChart"/>
    <dgm:cxn modelId="{41EDDA74-CB99-43E0-AF8E-D481E5378970}" type="presParOf" srcId="{6617A692-8874-437E-866D-369B366B24A2}" destId="{7CECDF70-EA5D-4709-9298-85BB3BFF32E1}" srcOrd="1" destOrd="0" presId="urn:microsoft.com/office/officeart/2009/3/layout/HorizontalOrganizationChart"/>
    <dgm:cxn modelId="{71948AC6-6FFD-4CDE-9569-00606DEE3DD8}" type="presParOf" srcId="{7CECDF70-EA5D-4709-9298-85BB3BFF32E1}" destId="{D2FA8C4E-0C48-4AC7-9830-EB8A3ED399B5}" srcOrd="0" destOrd="0" presId="urn:microsoft.com/office/officeart/2009/3/layout/HorizontalOrganizationChart"/>
    <dgm:cxn modelId="{B9AB86D2-8EF2-4DA5-BC66-558F02480900}" type="presParOf" srcId="{7CECDF70-EA5D-4709-9298-85BB3BFF32E1}" destId="{2D71F305-05CA-49A8-A5D7-DE8393ADF009}" srcOrd="1" destOrd="0" presId="urn:microsoft.com/office/officeart/2009/3/layout/HorizontalOrganizationChart"/>
    <dgm:cxn modelId="{B9B74B4D-DC75-41E8-B154-2FB14AB0AAB5}" type="presParOf" srcId="{2D71F305-05CA-49A8-A5D7-DE8393ADF009}" destId="{70562A9B-71A2-4D64-9209-3F86A36B493A}" srcOrd="0" destOrd="0" presId="urn:microsoft.com/office/officeart/2009/3/layout/HorizontalOrganizationChart"/>
    <dgm:cxn modelId="{AB89BB20-1FDA-419E-89FC-424B78840D6B}" type="presParOf" srcId="{70562A9B-71A2-4D64-9209-3F86A36B493A}" destId="{A1A234F6-4118-41E8-876A-7E1D79D9F9FC}" srcOrd="0" destOrd="0" presId="urn:microsoft.com/office/officeart/2009/3/layout/HorizontalOrganizationChart"/>
    <dgm:cxn modelId="{7150300E-74DB-4EAC-A7F8-1E068388E1A5}" type="presParOf" srcId="{70562A9B-71A2-4D64-9209-3F86A36B493A}" destId="{AE21FAD2-AED6-4FC2-A505-FBCEEBDBF229}" srcOrd="1" destOrd="0" presId="urn:microsoft.com/office/officeart/2009/3/layout/HorizontalOrganizationChart"/>
    <dgm:cxn modelId="{AC05D826-8B60-448D-ACBA-DBE56BEF92D6}" type="presParOf" srcId="{2D71F305-05CA-49A8-A5D7-DE8393ADF009}" destId="{8CDB2DC0-B5C1-46FF-B520-9C089BCB8C71}" srcOrd="1" destOrd="0" presId="urn:microsoft.com/office/officeart/2009/3/layout/HorizontalOrganizationChart"/>
    <dgm:cxn modelId="{32786022-7522-44BE-A84B-02F19A8984FA}" type="presParOf" srcId="{2D71F305-05CA-49A8-A5D7-DE8393ADF009}" destId="{0EB02221-F62D-468F-961A-F7BC3C053DC4}" srcOrd="2" destOrd="0" presId="urn:microsoft.com/office/officeart/2009/3/layout/HorizontalOrganizationChart"/>
    <dgm:cxn modelId="{D63B2A02-5C3A-4F1F-AE14-01B691487738}" type="presParOf" srcId="{7CECDF70-EA5D-4709-9298-85BB3BFF32E1}" destId="{9AC293E5-E0E2-4439-AB92-EB0AA9A9D6D5}" srcOrd="2" destOrd="0" presId="urn:microsoft.com/office/officeart/2009/3/layout/HorizontalOrganizationChart"/>
    <dgm:cxn modelId="{7802B305-322D-408C-BEEB-BB29BA7EF798}" type="presParOf" srcId="{7CECDF70-EA5D-4709-9298-85BB3BFF32E1}" destId="{5983407E-20B6-4C6D-B403-F7992BF9DB8E}" srcOrd="3" destOrd="0" presId="urn:microsoft.com/office/officeart/2009/3/layout/HorizontalOrganizationChart"/>
    <dgm:cxn modelId="{21620D7E-B193-465D-8275-AA3524455C1E}" type="presParOf" srcId="{5983407E-20B6-4C6D-B403-F7992BF9DB8E}" destId="{A258A425-D4FA-48CE-959D-020DE717900D}" srcOrd="0" destOrd="0" presId="urn:microsoft.com/office/officeart/2009/3/layout/HorizontalOrganizationChart"/>
    <dgm:cxn modelId="{AD7ECAD3-17A1-43B4-9E51-7CCB7F182F9E}" type="presParOf" srcId="{A258A425-D4FA-48CE-959D-020DE717900D}" destId="{899C03E2-553E-472A-B768-862179B2B702}" srcOrd="0" destOrd="0" presId="urn:microsoft.com/office/officeart/2009/3/layout/HorizontalOrganizationChart"/>
    <dgm:cxn modelId="{6A193563-29CF-474E-B92C-941127860484}" type="presParOf" srcId="{A258A425-D4FA-48CE-959D-020DE717900D}" destId="{BE9CA216-EBB1-4839-9822-915F2506F358}" srcOrd="1" destOrd="0" presId="urn:microsoft.com/office/officeart/2009/3/layout/HorizontalOrganizationChart"/>
    <dgm:cxn modelId="{5EE53DA1-58F5-4475-A9CC-6C5328B56D95}" type="presParOf" srcId="{5983407E-20B6-4C6D-B403-F7992BF9DB8E}" destId="{0CE006A1-4382-4967-8EBB-BD51CF2C0066}" srcOrd="1" destOrd="0" presId="urn:microsoft.com/office/officeart/2009/3/layout/HorizontalOrganizationChart"/>
    <dgm:cxn modelId="{0C516675-4ACA-4BA7-9D03-1F9BA2A0B24E}" type="presParOf" srcId="{5983407E-20B6-4C6D-B403-F7992BF9DB8E}" destId="{C06C2408-FDCE-4538-8CF5-68BC27ED867D}" srcOrd="2" destOrd="0" presId="urn:microsoft.com/office/officeart/2009/3/layout/HorizontalOrganizationChart"/>
    <dgm:cxn modelId="{D924FE10-C9CA-42F9-8957-ABCA311FBEB9}" type="presParOf" srcId="{7CECDF70-EA5D-4709-9298-85BB3BFF32E1}" destId="{99285972-5450-42BC-B453-0A8753F803ED}" srcOrd="4" destOrd="0" presId="urn:microsoft.com/office/officeart/2009/3/layout/HorizontalOrganizationChart"/>
    <dgm:cxn modelId="{4BCD8C4D-3239-4508-ACC8-6BDB443B4F79}" type="presParOf" srcId="{7CECDF70-EA5D-4709-9298-85BB3BFF32E1}" destId="{D9EA74A2-7C9B-41A9-B92A-D441A1B4B250}" srcOrd="5" destOrd="0" presId="urn:microsoft.com/office/officeart/2009/3/layout/HorizontalOrganizationChart"/>
    <dgm:cxn modelId="{811192D7-478B-4C86-9187-3AE59AF0ED9B}" type="presParOf" srcId="{D9EA74A2-7C9B-41A9-B92A-D441A1B4B250}" destId="{95871078-245B-4CDE-8DAE-3556246D9E8C}" srcOrd="0" destOrd="0" presId="urn:microsoft.com/office/officeart/2009/3/layout/HorizontalOrganizationChart"/>
    <dgm:cxn modelId="{BE95E4FC-7F46-4D92-AEE7-85E0A3DD5F43}" type="presParOf" srcId="{95871078-245B-4CDE-8DAE-3556246D9E8C}" destId="{98EC253F-7FA5-42E0-82FB-B8D915FC9D92}" srcOrd="0" destOrd="0" presId="urn:microsoft.com/office/officeart/2009/3/layout/HorizontalOrganizationChart"/>
    <dgm:cxn modelId="{94EE8255-0F86-4B8B-A91D-6E4FA3DB0728}" type="presParOf" srcId="{95871078-245B-4CDE-8DAE-3556246D9E8C}" destId="{F8FAD828-AEEA-4E40-BC5C-19BB50F34819}" srcOrd="1" destOrd="0" presId="urn:microsoft.com/office/officeart/2009/3/layout/HorizontalOrganizationChart"/>
    <dgm:cxn modelId="{4319819F-5EFB-4562-9D9A-61713E7EC97C}" type="presParOf" srcId="{D9EA74A2-7C9B-41A9-B92A-D441A1B4B250}" destId="{AAB98FAA-5E2F-4647-952C-4782DA5C3FFA}" srcOrd="1" destOrd="0" presId="urn:microsoft.com/office/officeart/2009/3/layout/HorizontalOrganizationChart"/>
    <dgm:cxn modelId="{0CBB0988-132C-4387-AB18-F5E3DE60C899}" type="presParOf" srcId="{D9EA74A2-7C9B-41A9-B92A-D441A1B4B250}" destId="{C86ABBC3-A627-4164-924B-08A104B95D6A}" srcOrd="2" destOrd="0" presId="urn:microsoft.com/office/officeart/2009/3/layout/HorizontalOrganizationChart"/>
    <dgm:cxn modelId="{A4437C35-DF2C-4C8B-A084-823A0AF01711}" type="presParOf" srcId="{6617A692-8874-437E-866D-369B366B24A2}" destId="{894C48A8-8738-49C1-B697-590F89028D81}" srcOrd="2" destOrd="0" presId="urn:microsoft.com/office/officeart/2009/3/layout/HorizontalOrganizationChart"/>
    <dgm:cxn modelId="{D8357A91-4ACD-4E11-B8A1-CF23CAAE2FB0}" type="presParOf" srcId="{D12D25D1-7D60-4B00-BEB9-15DC96E9DF2A}" destId="{FD8CD2D9-A8A4-4626-AB92-5BF456745AA6}" srcOrd="2" destOrd="0" presId="urn:microsoft.com/office/officeart/2009/3/layout/HorizontalOrganizationChart"/>
    <dgm:cxn modelId="{2FC2A6A8-DC51-45E6-A1EC-6635C2ED563A}" type="presParOf" srcId="{4D3F39FA-EDC2-484F-A870-8944F720C23A}" destId="{EA66B2D6-A26B-42B8-902C-C284E2CF838D}" srcOrd="2" destOrd="0" presId="urn:microsoft.com/office/officeart/2009/3/layout/HorizontalOrganizationChart"/>
    <dgm:cxn modelId="{0593EA87-FE41-45A0-B495-6199C17A5111}" type="presParOf" srcId="{B97CE5AE-43AA-49BE-9654-7165972C744A}" destId="{04BFAE9B-0DCF-4FC2-97F9-A4110765F549}" srcOrd="2" destOrd="0" presId="urn:microsoft.com/office/officeart/2009/3/layout/HorizontalOrganizationChart"/>
    <dgm:cxn modelId="{15646C3A-BF01-4AFE-A25F-9605849443DB}" type="presParOf" srcId="{04BFAE9B-0DCF-4FC2-97F9-A4110765F549}" destId="{725782A3-F1B4-4EBC-A7A7-68ABA0A0D4BA}" srcOrd="0" destOrd="0" presId="urn:microsoft.com/office/officeart/2009/3/layout/HorizontalOrganizationChart"/>
    <dgm:cxn modelId="{1642C1F6-E3A8-4691-9C4C-5C95BD097658}" type="presParOf" srcId="{04BFAE9B-0DCF-4FC2-97F9-A4110765F549}" destId="{2AB97D87-EC8D-4717-A902-2905CCCE0AD8}" srcOrd="1" destOrd="0" presId="urn:microsoft.com/office/officeart/2009/3/layout/HorizontalOrganizationChart"/>
    <dgm:cxn modelId="{F7DFFE74-F56D-474F-945B-2402F5CCF220}" type="presParOf" srcId="{2AB97D87-EC8D-4717-A902-2905CCCE0AD8}" destId="{8F8B63F8-52E5-4AB7-BE71-A40A865008D1}" srcOrd="0" destOrd="0" presId="urn:microsoft.com/office/officeart/2009/3/layout/HorizontalOrganizationChart"/>
    <dgm:cxn modelId="{AEC2DD3A-C5EB-48FF-8D06-0EDFEA14FE45}" type="presParOf" srcId="{8F8B63F8-52E5-4AB7-BE71-A40A865008D1}" destId="{F83A86E4-4B56-4A86-9F0D-A832594DB354}" srcOrd="0" destOrd="0" presId="urn:microsoft.com/office/officeart/2009/3/layout/HorizontalOrganizationChart"/>
    <dgm:cxn modelId="{88C4F825-139D-4028-8530-84446CCBC396}" type="presParOf" srcId="{8F8B63F8-52E5-4AB7-BE71-A40A865008D1}" destId="{E366FC63-7453-4C9B-9118-2724F2946842}" srcOrd="1" destOrd="0" presId="urn:microsoft.com/office/officeart/2009/3/layout/HorizontalOrganizationChart"/>
    <dgm:cxn modelId="{1C6CE98F-F764-40D6-A97E-D9F247BC901C}" type="presParOf" srcId="{2AB97D87-EC8D-4717-A902-2905CCCE0AD8}" destId="{9E09232F-668C-495A-8394-E955770C9E4F}" srcOrd="1" destOrd="0" presId="urn:microsoft.com/office/officeart/2009/3/layout/HorizontalOrganizationChart"/>
    <dgm:cxn modelId="{63A03AA1-933D-4EDF-AA2B-5A9924DE6458}" type="presParOf" srcId="{2AB97D87-EC8D-4717-A902-2905CCCE0AD8}" destId="{B3AA31A8-FBB5-40BC-8C51-314670F37840}" srcOrd="2" destOrd="0" presId="urn:microsoft.com/office/officeart/2009/3/layout/HorizontalOrganizationChart"/>
    <dgm:cxn modelId="{3C6EE0E2-E8F3-4A40-B51F-C6FADC6BB81A}" type="presParOf" srcId="{04BFAE9B-0DCF-4FC2-97F9-A4110765F549}" destId="{1C8964DD-DD6F-49E0-821A-F1BE6C6B3B6C}" srcOrd="2" destOrd="0" presId="urn:microsoft.com/office/officeart/2009/3/layout/HorizontalOrganizationChart"/>
    <dgm:cxn modelId="{75F2C390-7F52-40CD-BE55-587ED5071FB3}" type="presParOf" srcId="{04BFAE9B-0DCF-4FC2-97F9-A4110765F549}" destId="{A7C68C5E-DFCD-4803-A154-58A3290CCA1A}" srcOrd="3" destOrd="0" presId="urn:microsoft.com/office/officeart/2009/3/layout/HorizontalOrganizationChart"/>
    <dgm:cxn modelId="{B804EEA0-977B-4E0A-BBB1-8627F919D52B}" type="presParOf" srcId="{A7C68C5E-DFCD-4803-A154-58A3290CCA1A}" destId="{F1D4EDC2-A3D5-4775-AD2C-ADD3DA3357CE}" srcOrd="0" destOrd="0" presId="urn:microsoft.com/office/officeart/2009/3/layout/HorizontalOrganizationChart"/>
    <dgm:cxn modelId="{E3B015F1-4AEC-44AE-B337-7E4E6A8AC0C0}" type="presParOf" srcId="{F1D4EDC2-A3D5-4775-AD2C-ADD3DA3357CE}" destId="{AE3C643C-AA7C-4663-95D8-163610A7F8AF}" srcOrd="0" destOrd="0" presId="urn:microsoft.com/office/officeart/2009/3/layout/HorizontalOrganizationChart"/>
    <dgm:cxn modelId="{911394D6-79E9-42CA-AEF6-E738D2A4E394}" type="presParOf" srcId="{F1D4EDC2-A3D5-4775-AD2C-ADD3DA3357CE}" destId="{46280D17-24F7-42DA-A5D6-D1CDE80CAE51}" srcOrd="1" destOrd="0" presId="urn:microsoft.com/office/officeart/2009/3/layout/HorizontalOrganizationChart"/>
    <dgm:cxn modelId="{D84478F0-A87C-4CD9-A769-D7139593DC23}" type="presParOf" srcId="{A7C68C5E-DFCD-4803-A154-58A3290CCA1A}" destId="{69D9CEC0-9CB4-4629-9FA5-CEC49FAB29E8}" srcOrd="1" destOrd="0" presId="urn:microsoft.com/office/officeart/2009/3/layout/HorizontalOrganizationChart"/>
    <dgm:cxn modelId="{CE534B89-9AC8-4F78-99A3-75699EACD5B9}" type="presParOf" srcId="{A7C68C5E-DFCD-4803-A154-58A3290CCA1A}" destId="{9D8482E5-02D8-4125-8324-2A8BD5305C4C}" srcOrd="2" destOrd="0" presId="urn:microsoft.com/office/officeart/2009/3/layout/HorizontalOrganizationChart"/>
    <dgm:cxn modelId="{4226623E-93FE-4E80-97B5-9C388D72C4C1}" type="presParOf" srcId="{04BFAE9B-0DCF-4FC2-97F9-A4110765F549}" destId="{C2C5BAE5-57AC-4400-99CE-1293FE3B8986}" srcOrd="4" destOrd="0" presId="urn:microsoft.com/office/officeart/2009/3/layout/HorizontalOrganizationChart"/>
    <dgm:cxn modelId="{234F3A65-FFED-427B-A4B6-E9BEC21E01C1}" type="presParOf" srcId="{04BFAE9B-0DCF-4FC2-97F9-A4110765F549}" destId="{AC8E4B34-0258-4D6F-AF1D-5A38DFAE6177}" srcOrd="5" destOrd="0" presId="urn:microsoft.com/office/officeart/2009/3/layout/HorizontalOrganizationChart"/>
    <dgm:cxn modelId="{C3CE72AF-0B37-491D-A88F-B117518B5D33}" type="presParOf" srcId="{AC8E4B34-0258-4D6F-AF1D-5A38DFAE6177}" destId="{93C9C370-6924-456B-B8C1-319BD1BA7FC2}" srcOrd="0" destOrd="0" presId="urn:microsoft.com/office/officeart/2009/3/layout/HorizontalOrganizationChart"/>
    <dgm:cxn modelId="{947B5C52-D212-4229-89FD-F0A77698C2AE}" type="presParOf" srcId="{93C9C370-6924-456B-B8C1-319BD1BA7FC2}" destId="{983501C3-7005-43D0-ADEA-9A49A94AF897}" srcOrd="0" destOrd="0" presId="urn:microsoft.com/office/officeart/2009/3/layout/HorizontalOrganizationChart"/>
    <dgm:cxn modelId="{CA60898E-B07E-4F54-B23C-4784EA2EC2BE}" type="presParOf" srcId="{93C9C370-6924-456B-B8C1-319BD1BA7FC2}" destId="{8DEDF423-94EF-4476-B657-1D304B789DFF}" srcOrd="1" destOrd="0" presId="urn:microsoft.com/office/officeart/2009/3/layout/HorizontalOrganizationChart"/>
    <dgm:cxn modelId="{76FEF733-4AA6-4CEC-8C9D-ADB853A35F2B}" type="presParOf" srcId="{AC8E4B34-0258-4D6F-AF1D-5A38DFAE6177}" destId="{EB6FCE21-38C2-4FCC-AA12-AAEA44120A7F}" srcOrd="1" destOrd="0" presId="urn:microsoft.com/office/officeart/2009/3/layout/HorizontalOrganizationChart"/>
    <dgm:cxn modelId="{A657556C-1287-4883-81E4-478E51B16478}" type="presParOf" srcId="{AC8E4B34-0258-4D6F-AF1D-5A38DFAE6177}" destId="{790B14B3-8958-40A0-9FBF-4D92AF107526}" srcOrd="2" destOrd="0" presId="urn:microsoft.com/office/officeart/2009/3/layout/HorizontalOrganizationChart"/>
    <dgm:cxn modelId="{C37900B6-A6A0-4ABB-9B63-6634665EB567}" type="presParOf" srcId="{04BFAE9B-0DCF-4FC2-97F9-A4110765F549}" destId="{0FDF516D-C256-4985-BC52-C1B2E429F014}" srcOrd="6" destOrd="0" presId="urn:microsoft.com/office/officeart/2009/3/layout/HorizontalOrganizationChart"/>
    <dgm:cxn modelId="{993C99A8-3790-4B68-BF4A-32EDDFE1B925}" type="presParOf" srcId="{04BFAE9B-0DCF-4FC2-97F9-A4110765F549}" destId="{1F30FD01-C47D-45BE-816A-192CDC15E666}" srcOrd="7" destOrd="0" presId="urn:microsoft.com/office/officeart/2009/3/layout/HorizontalOrganizationChart"/>
    <dgm:cxn modelId="{589F6A7A-2794-4343-9112-AF7A14352BB7}" type="presParOf" srcId="{1F30FD01-C47D-45BE-816A-192CDC15E666}" destId="{5D61403B-85CB-449B-9B56-D81883649578}" srcOrd="0" destOrd="0" presId="urn:microsoft.com/office/officeart/2009/3/layout/HorizontalOrganizationChart"/>
    <dgm:cxn modelId="{F45A81E3-43A0-47BA-A5A6-900896338222}" type="presParOf" srcId="{5D61403B-85CB-449B-9B56-D81883649578}" destId="{A9E908AF-9C39-485C-9DE0-FCE59901C3AC}" srcOrd="0" destOrd="0" presId="urn:microsoft.com/office/officeart/2009/3/layout/HorizontalOrganizationChart"/>
    <dgm:cxn modelId="{93D5F77F-47A5-4342-9FF7-57177D7952B4}" type="presParOf" srcId="{5D61403B-85CB-449B-9B56-D81883649578}" destId="{57E74481-3FFD-4B24-9F20-6984125518D3}" srcOrd="1" destOrd="0" presId="urn:microsoft.com/office/officeart/2009/3/layout/HorizontalOrganizationChart"/>
    <dgm:cxn modelId="{F9F081B0-4BA7-4843-949E-23941E9CD5A0}" type="presParOf" srcId="{1F30FD01-C47D-45BE-816A-192CDC15E666}" destId="{BAA190D0-F812-47E0-ACE1-27E2FB5D92A5}" srcOrd="1" destOrd="0" presId="urn:microsoft.com/office/officeart/2009/3/layout/HorizontalOrganizationChart"/>
    <dgm:cxn modelId="{01BC1E39-F9CE-447F-92C1-AE67C323AAAD}" type="presParOf" srcId="{1F30FD01-C47D-45BE-816A-192CDC15E666}" destId="{BD6A9F5A-7E73-428F-AC9B-53069C4E7F11}" srcOrd="2" destOrd="0" presId="urn:microsoft.com/office/officeart/2009/3/layout/HorizontalOrganizationChart"/>
    <dgm:cxn modelId="{5510E9F1-7092-4690-AEC3-5419197DB7A9}" type="presParOf" srcId="{04BFAE9B-0DCF-4FC2-97F9-A4110765F549}" destId="{006F4C1F-DEA0-42CC-A0A4-5DC52218CBC4}" srcOrd="8" destOrd="0" presId="urn:microsoft.com/office/officeart/2009/3/layout/HorizontalOrganizationChart"/>
    <dgm:cxn modelId="{72B92127-7819-478C-9935-823F22455AD7}" type="presParOf" srcId="{04BFAE9B-0DCF-4FC2-97F9-A4110765F549}" destId="{DDB73BC1-9EC9-4B2B-854E-CCD289206729}" srcOrd="9" destOrd="0" presId="urn:microsoft.com/office/officeart/2009/3/layout/HorizontalOrganizationChart"/>
    <dgm:cxn modelId="{F792D072-3A01-4E0C-A948-4DC43083C783}" type="presParOf" srcId="{DDB73BC1-9EC9-4B2B-854E-CCD289206729}" destId="{51E0C02A-1A73-451E-8A3F-7342F959D24F}" srcOrd="0" destOrd="0" presId="urn:microsoft.com/office/officeart/2009/3/layout/HorizontalOrganizationChart"/>
    <dgm:cxn modelId="{B3BBC921-05DA-44A2-BF28-8C5726406055}" type="presParOf" srcId="{51E0C02A-1A73-451E-8A3F-7342F959D24F}" destId="{2C26E871-FDAF-40A7-994B-BD4A68B68F6C}" srcOrd="0" destOrd="0" presId="urn:microsoft.com/office/officeart/2009/3/layout/HorizontalOrganizationChart"/>
    <dgm:cxn modelId="{6D5EFDFB-1FF0-4CC6-A9CF-B0E41EDBE56B}" type="presParOf" srcId="{51E0C02A-1A73-451E-8A3F-7342F959D24F}" destId="{763447FA-DCD0-42BD-A3DA-A359A4DEA706}" srcOrd="1" destOrd="0" presId="urn:microsoft.com/office/officeart/2009/3/layout/HorizontalOrganizationChart"/>
    <dgm:cxn modelId="{9C02156E-503E-4620-BE99-512FF9C4C8C9}" type="presParOf" srcId="{DDB73BC1-9EC9-4B2B-854E-CCD289206729}" destId="{0E0E1E0E-37C1-4A76-AA71-197393AC1423}" srcOrd="1" destOrd="0" presId="urn:microsoft.com/office/officeart/2009/3/layout/HorizontalOrganizationChart"/>
    <dgm:cxn modelId="{2ACC4EF2-7515-45E0-B590-10FCB7265B1E}" type="presParOf" srcId="{DDB73BC1-9EC9-4B2B-854E-CCD289206729}" destId="{B3C5A9F4-F5A7-4CF6-83BD-D9077998B6E7}" srcOrd="2" destOrd="0" presId="urn:microsoft.com/office/officeart/2009/3/layout/HorizontalOrganizationChart"/>
    <dgm:cxn modelId="{C75E4A7E-3871-4967-9F33-525578DD7DC9}" type="presParOf" srcId="{04BFAE9B-0DCF-4FC2-97F9-A4110765F549}" destId="{4782D41F-4ED7-4F05-BE2E-CC854F017C3C}" srcOrd="10" destOrd="0" presId="urn:microsoft.com/office/officeart/2009/3/layout/HorizontalOrganizationChart"/>
    <dgm:cxn modelId="{62C36BA2-0704-4FE3-A0A9-364DA92ECF8A}" type="presParOf" srcId="{04BFAE9B-0DCF-4FC2-97F9-A4110765F549}" destId="{BDF05525-AD41-4E76-9AA8-2EC5A3B97923}" srcOrd="11" destOrd="0" presId="urn:microsoft.com/office/officeart/2009/3/layout/HorizontalOrganizationChart"/>
    <dgm:cxn modelId="{024538A8-21ED-42A0-A2B1-B738C92BFC5C}" type="presParOf" srcId="{BDF05525-AD41-4E76-9AA8-2EC5A3B97923}" destId="{BF4AD9DA-D05A-444D-93F0-59CD9A4FAC37}" srcOrd="0" destOrd="0" presId="urn:microsoft.com/office/officeart/2009/3/layout/HorizontalOrganizationChart"/>
    <dgm:cxn modelId="{0D6CBB79-3935-4FA5-9D92-8008C28305C6}" type="presParOf" srcId="{BF4AD9DA-D05A-444D-93F0-59CD9A4FAC37}" destId="{2C693E17-D624-443B-A91B-3EC3943E9933}" srcOrd="0" destOrd="0" presId="urn:microsoft.com/office/officeart/2009/3/layout/HorizontalOrganizationChart"/>
    <dgm:cxn modelId="{E609FD4F-48ED-473F-88AE-5660F319D38A}" type="presParOf" srcId="{BF4AD9DA-D05A-444D-93F0-59CD9A4FAC37}" destId="{E590FAD9-277D-4014-83CF-8EE446567262}" srcOrd="1" destOrd="0" presId="urn:microsoft.com/office/officeart/2009/3/layout/HorizontalOrganizationChart"/>
    <dgm:cxn modelId="{B182B451-BD63-49EB-ADC2-1A8AC2CC7C86}" type="presParOf" srcId="{BDF05525-AD41-4E76-9AA8-2EC5A3B97923}" destId="{4D83F079-5B27-494E-ACCF-C55C2B7FE35E}" srcOrd="1" destOrd="0" presId="urn:microsoft.com/office/officeart/2009/3/layout/HorizontalOrganizationChart"/>
    <dgm:cxn modelId="{97E3CFA2-3CCC-498D-BE4D-B2FDDBFA347A}" type="presParOf" srcId="{BDF05525-AD41-4E76-9AA8-2EC5A3B97923}" destId="{F6EEFB54-8324-433C-8D32-19FDAB1BAA5E}" srcOrd="2" destOrd="0" presId="urn:microsoft.com/office/officeart/2009/3/layout/HorizontalOrganizationChart"/>
  </dgm:cxnLst>
  <dgm:bg>
    <a:effectLst>
      <a:softEdge rad="12700"/>
    </a:effectLst>
  </dgm:bg>
  <dgm:whole>
    <a:ln>
      <a:noFill/>
    </a:ln>
  </dgm:whole>
  <dgm:extLst>
    <a:ext uri="http://schemas.microsoft.com/office/drawing/2008/diagram">
      <dsp:dataModelExt xmlns:dsp="http://schemas.microsoft.com/office/drawing/2008/diagram" relId="rId3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F7B3653-0D6D-4A4F-B51B-50E5E4F96FA3}"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s-MX"/>
        </a:p>
      </dgm:t>
    </dgm:pt>
    <dgm:pt modelId="{2C0CD03D-99B3-45E2-8385-46398FB05E97}">
      <dgm:prSet phldrT="[Texto]" custT="1"/>
      <dgm:spPr/>
      <dgm:t>
        <a:bodyPr/>
        <a:lstStyle/>
        <a:p>
          <a:r>
            <a:rPr lang="es-MX" sz="1200"/>
            <a:t>Potencial para un aumento de población viable</a:t>
          </a:r>
        </a:p>
      </dgm:t>
    </dgm:pt>
    <dgm:pt modelId="{1D18BEEF-B59A-4B20-A76F-0841BB04DBE0}" type="parTrans" cxnId="{43623A89-8050-4170-AF4F-D87A96A8978C}">
      <dgm:prSet/>
      <dgm:spPr/>
      <dgm:t>
        <a:bodyPr/>
        <a:lstStyle/>
        <a:p>
          <a:endParaRPr lang="es-MX"/>
        </a:p>
      </dgm:t>
    </dgm:pt>
    <dgm:pt modelId="{664E95C3-1A22-419C-A112-C6AE57CC2A0C}" type="sibTrans" cxnId="{43623A89-8050-4170-AF4F-D87A96A8978C}">
      <dgm:prSet/>
      <dgm:spPr/>
      <dgm:t>
        <a:bodyPr/>
        <a:lstStyle/>
        <a:p>
          <a:endParaRPr lang="es-MX"/>
        </a:p>
      </dgm:t>
    </dgm:pt>
    <dgm:pt modelId="{E2A20C03-8E7C-4A94-8A6F-D09D3508BE61}">
      <dgm:prSet phldrT="[Texto]" custT="1"/>
      <dgm:spPr/>
      <dgm:t>
        <a:bodyPr/>
        <a:lstStyle/>
        <a:p>
          <a:r>
            <a:rPr lang="es-MX" sz="1200"/>
            <a:t>Riesgos (protección civil)</a:t>
          </a:r>
        </a:p>
      </dgm:t>
    </dgm:pt>
    <dgm:pt modelId="{B490924D-489D-485F-B265-B3CE244232FA}" type="parTrans" cxnId="{3C4BF319-2F7C-401E-BC1D-CE7D676354D3}">
      <dgm:prSet/>
      <dgm:spPr/>
      <dgm:t>
        <a:bodyPr/>
        <a:lstStyle/>
        <a:p>
          <a:endParaRPr lang="es-MX"/>
        </a:p>
      </dgm:t>
    </dgm:pt>
    <dgm:pt modelId="{FC31BEF2-BFEB-41A8-8A8C-49669FDBB4DF}" type="sibTrans" cxnId="{3C4BF319-2F7C-401E-BC1D-CE7D676354D3}">
      <dgm:prSet/>
      <dgm:spPr/>
      <dgm:t>
        <a:bodyPr/>
        <a:lstStyle/>
        <a:p>
          <a:endParaRPr lang="es-MX"/>
        </a:p>
      </dgm:t>
    </dgm:pt>
    <dgm:pt modelId="{D48183DB-029B-43A4-82E1-F3AEF31EC692}">
      <dgm:prSet phldrT="[Texto]" custT="1"/>
      <dgm:spPr/>
      <dgm:t>
        <a:bodyPr/>
        <a:lstStyle/>
        <a:p>
          <a:r>
            <a:rPr lang="es-MX" sz="1200"/>
            <a:t>Zonas óptimas para el transporte</a:t>
          </a:r>
        </a:p>
      </dgm:t>
    </dgm:pt>
    <dgm:pt modelId="{C01E0841-BA16-497C-9F1A-71D19256D97F}" type="parTrans" cxnId="{AA32D8F4-5FFC-42FE-AD5E-D02C8F856418}">
      <dgm:prSet/>
      <dgm:spPr/>
      <dgm:t>
        <a:bodyPr/>
        <a:lstStyle/>
        <a:p>
          <a:endParaRPr lang="es-MX"/>
        </a:p>
      </dgm:t>
    </dgm:pt>
    <dgm:pt modelId="{8A789CEC-F462-4FCA-A59B-F08A55D611DB}" type="sibTrans" cxnId="{AA32D8F4-5FFC-42FE-AD5E-D02C8F856418}">
      <dgm:prSet/>
      <dgm:spPr/>
      <dgm:t>
        <a:bodyPr/>
        <a:lstStyle/>
        <a:p>
          <a:endParaRPr lang="es-MX"/>
        </a:p>
      </dgm:t>
    </dgm:pt>
    <dgm:pt modelId="{0B46F9A6-91ED-4DF7-BA61-323C9E506E1B}">
      <dgm:prSet phldrT="[Texto]" custT="1"/>
      <dgm:spPr/>
      <dgm:t>
        <a:bodyPr/>
        <a:lstStyle/>
        <a:p>
          <a:r>
            <a:rPr lang="es-MX" sz="1200"/>
            <a:t>Densidad de población</a:t>
          </a:r>
        </a:p>
      </dgm:t>
    </dgm:pt>
    <dgm:pt modelId="{0B784766-13FB-4C22-B071-B4694430F035}" type="parTrans" cxnId="{74D0FA30-577D-4DC1-AF51-A4260A7ADC22}">
      <dgm:prSet/>
      <dgm:spPr/>
      <dgm:t>
        <a:bodyPr/>
        <a:lstStyle/>
        <a:p>
          <a:endParaRPr lang="es-MX"/>
        </a:p>
      </dgm:t>
    </dgm:pt>
    <dgm:pt modelId="{68D54BEC-4114-485D-9AE6-3B86AB853103}" type="sibTrans" cxnId="{74D0FA30-577D-4DC1-AF51-A4260A7ADC22}">
      <dgm:prSet/>
      <dgm:spPr/>
      <dgm:t>
        <a:bodyPr/>
        <a:lstStyle/>
        <a:p>
          <a:endParaRPr lang="es-MX"/>
        </a:p>
      </dgm:t>
    </dgm:pt>
    <dgm:pt modelId="{C86C7775-E150-4943-A4ED-D6474FB5C894}">
      <dgm:prSet phldrT="[Texto]" custT="1"/>
      <dgm:spPr/>
      <dgm:t>
        <a:bodyPr/>
        <a:lstStyle/>
        <a:p>
          <a:r>
            <a:rPr lang="es-MX" sz="1200"/>
            <a:t>Equipamiento</a:t>
          </a:r>
        </a:p>
      </dgm:t>
    </dgm:pt>
    <dgm:pt modelId="{C384BA8E-5CB5-4F1A-8321-30E2579812C3}" type="parTrans" cxnId="{78781B48-E04D-4475-8428-A14F9621FFC0}">
      <dgm:prSet/>
      <dgm:spPr/>
      <dgm:t>
        <a:bodyPr/>
        <a:lstStyle/>
        <a:p>
          <a:endParaRPr lang="es-MX"/>
        </a:p>
      </dgm:t>
    </dgm:pt>
    <dgm:pt modelId="{5F426ABA-7BE5-4EB2-8539-DF9083C9B280}" type="sibTrans" cxnId="{78781B48-E04D-4475-8428-A14F9621FFC0}">
      <dgm:prSet/>
      <dgm:spPr/>
      <dgm:t>
        <a:bodyPr/>
        <a:lstStyle/>
        <a:p>
          <a:endParaRPr lang="es-MX"/>
        </a:p>
      </dgm:t>
    </dgm:pt>
    <dgm:pt modelId="{612AE0E0-1FDC-434B-AE8F-C475BB157EAE}">
      <dgm:prSet phldrT="[Texto]" custT="1"/>
      <dgm:spPr/>
      <dgm:t>
        <a:bodyPr/>
        <a:lstStyle/>
        <a:p>
          <a:r>
            <a:rPr lang="es-MX" sz="900"/>
            <a:t>Composicion del uso de suelo actual vs. propuesto</a:t>
          </a:r>
        </a:p>
      </dgm:t>
    </dgm:pt>
    <dgm:pt modelId="{A3B4DCCD-6B74-4A8C-B3FE-67F1B67F3D56}" type="parTrans" cxnId="{659B11B8-511A-4AA3-95FE-4EEBB024E98C}">
      <dgm:prSet/>
      <dgm:spPr/>
      <dgm:t>
        <a:bodyPr/>
        <a:lstStyle/>
        <a:p>
          <a:endParaRPr lang="es-MX"/>
        </a:p>
      </dgm:t>
    </dgm:pt>
    <dgm:pt modelId="{6EEB7564-91FC-48F3-B081-57DD409DCD0F}" type="sibTrans" cxnId="{659B11B8-511A-4AA3-95FE-4EEBB024E98C}">
      <dgm:prSet/>
      <dgm:spPr/>
      <dgm:t>
        <a:bodyPr/>
        <a:lstStyle/>
        <a:p>
          <a:endParaRPr lang="es-MX"/>
        </a:p>
      </dgm:t>
    </dgm:pt>
    <dgm:pt modelId="{E6886A18-129A-4AB7-BD56-3EF9A98641BC}" type="pres">
      <dgm:prSet presAssocID="{BF7B3653-0D6D-4A4F-B51B-50E5E4F96FA3}" presName="Name0" presStyleCnt="0">
        <dgm:presLayoutVars>
          <dgm:chPref val="1"/>
          <dgm:dir/>
          <dgm:animOne val="branch"/>
          <dgm:animLvl val="lvl"/>
          <dgm:resizeHandles val="exact"/>
        </dgm:presLayoutVars>
      </dgm:prSet>
      <dgm:spPr/>
      <dgm:t>
        <a:bodyPr/>
        <a:lstStyle/>
        <a:p>
          <a:endParaRPr lang="es-MX"/>
        </a:p>
      </dgm:t>
    </dgm:pt>
    <dgm:pt modelId="{6780AD0C-3084-4C78-B519-927785B42BB6}" type="pres">
      <dgm:prSet presAssocID="{2C0CD03D-99B3-45E2-8385-46398FB05E97}" presName="root1" presStyleCnt="0"/>
      <dgm:spPr/>
      <dgm:t>
        <a:bodyPr/>
        <a:lstStyle/>
        <a:p>
          <a:endParaRPr lang="es-MX"/>
        </a:p>
      </dgm:t>
    </dgm:pt>
    <dgm:pt modelId="{33B1DC9A-720F-4AAE-8F3F-D78D8ABF5119}" type="pres">
      <dgm:prSet presAssocID="{2C0CD03D-99B3-45E2-8385-46398FB05E97}" presName="LevelOneTextNode" presStyleLbl="node0" presStyleIdx="0" presStyleCnt="1" custScaleX="121958" custLinFactNeighborX="-26608" custLinFactNeighborY="-562">
        <dgm:presLayoutVars>
          <dgm:chPref val="3"/>
        </dgm:presLayoutVars>
      </dgm:prSet>
      <dgm:spPr/>
      <dgm:t>
        <a:bodyPr/>
        <a:lstStyle/>
        <a:p>
          <a:endParaRPr lang="es-MX"/>
        </a:p>
      </dgm:t>
    </dgm:pt>
    <dgm:pt modelId="{234C5141-08D7-44D9-87A0-A0532A4B8C2B}" type="pres">
      <dgm:prSet presAssocID="{2C0CD03D-99B3-45E2-8385-46398FB05E97}" presName="level2hierChild" presStyleCnt="0"/>
      <dgm:spPr/>
      <dgm:t>
        <a:bodyPr/>
        <a:lstStyle/>
        <a:p>
          <a:endParaRPr lang="es-MX"/>
        </a:p>
      </dgm:t>
    </dgm:pt>
    <dgm:pt modelId="{7D9AEF4B-117B-4F47-ADD7-B1967693C0A2}" type="pres">
      <dgm:prSet presAssocID="{B490924D-489D-485F-B265-B3CE244232FA}" presName="conn2-1" presStyleLbl="parChTrans1D2" presStyleIdx="0" presStyleCnt="5"/>
      <dgm:spPr/>
      <dgm:t>
        <a:bodyPr/>
        <a:lstStyle/>
        <a:p>
          <a:endParaRPr lang="es-MX"/>
        </a:p>
      </dgm:t>
    </dgm:pt>
    <dgm:pt modelId="{D272A2D6-1F77-43A0-BE0B-41185C86059F}" type="pres">
      <dgm:prSet presAssocID="{B490924D-489D-485F-B265-B3CE244232FA}" presName="connTx" presStyleLbl="parChTrans1D2" presStyleIdx="0" presStyleCnt="5"/>
      <dgm:spPr/>
      <dgm:t>
        <a:bodyPr/>
        <a:lstStyle/>
        <a:p>
          <a:endParaRPr lang="es-MX"/>
        </a:p>
      </dgm:t>
    </dgm:pt>
    <dgm:pt modelId="{0CCD44CD-DCA6-4DA5-A089-63564E8151BF}" type="pres">
      <dgm:prSet presAssocID="{E2A20C03-8E7C-4A94-8A6F-D09D3508BE61}" presName="root2" presStyleCnt="0"/>
      <dgm:spPr/>
      <dgm:t>
        <a:bodyPr/>
        <a:lstStyle/>
        <a:p>
          <a:endParaRPr lang="es-MX"/>
        </a:p>
      </dgm:t>
    </dgm:pt>
    <dgm:pt modelId="{B4146C83-6B95-4625-B490-743B10DF617A}" type="pres">
      <dgm:prSet presAssocID="{E2A20C03-8E7C-4A94-8A6F-D09D3508BE61}" presName="LevelTwoTextNode" presStyleLbl="node2" presStyleIdx="0" presStyleCnt="5">
        <dgm:presLayoutVars>
          <dgm:chPref val="3"/>
        </dgm:presLayoutVars>
      </dgm:prSet>
      <dgm:spPr/>
      <dgm:t>
        <a:bodyPr/>
        <a:lstStyle/>
        <a:p>
          <a:endParaRPr lang="es-MX"/>
        </a:p>
      </dgm:t>
    </dgm:pt>
    <dgm:pt modelId="{6081CA0E-0E6E-4064-A86D-D780E9DDEFDD}" type="pres">
      <dgm:prSet presAssocID="{E2A20C03-8E7C-4A94-8A6F-D09D3508BE61}" presName="level3hierChild" presStyleCnt="0"/>
      <dgm:spPr/>
      <dgm:t>
        <a:bodyPr/>
        <a:lstStyle/>
        <a:p>
          <a:endParaRPr lang="es-MX"/>
        </a:p>
      </dgm:t>
    </dgm:pt>
    <dgm:pt modelId="{5543846A-D1DE-472E-A078-5C04CEDD447D}" type="pres">
      <dgm:prSet presAssocID="{C01E0841-BA16-497C-9F1A-71D19256D97F}" presName="conn2-1" presStyleLbl="parChTrans1D2" presStyleIdx="1" presStyleCnt="5"/>
      <dgm:spPr/>
      <dgm:t>
        <a:bodyPr/>
        <a:lstStyle/>
        <a:p>
          <a:endParaRPr lang="es-MX"/>
        </a:p>
      </dgm:t>
    </dgm:pt>
    <dgm:pt modelId="{B0CBCC7D-751A-4F8B-A207-5DE6AA15345E}" type="pres">
      <dgm:prSet presAssocID="{C01E0841-BA16-497C-9F1A-71D19256D97F}" presName="connTx" presStyleLbl="parChTrans1D2" presStyleIdx="1" presStyleCnt="5"/>
      <dgm:spPr/>
      <dgm:t>
        <a:bodyPr/>
        <a:lstStyle/>
        <a:p>
          <a:endParaRPr lang="es-MX"/>
        </a:p>
      </dgm:t>
    </dgm:pt>
    <dgm:pt modelId="{F74CFD1E-4373-4FD9-AD8E-0ACFB7416817}" type="pres">
      <dgm:prSet presAssocID="{D48183DB-029B-43A4-82E1-F3AEF31EC692}" presName="root2" presStyleCnt="0"/>
      <dgm:spPr/>
      <dgm:t>
        <a:bodyPr/>
        <a:lstStyle/>
        <a:p>
          <a:endParaRPr lang="es-MX"/>
        </a:p>
      </dgm:t>
    </dgm:pt>
    <dgm:pt modelId="{5009AA4F-4671-4CE8-B60C-4518E103385B}" type="pres">
      <dgm:prSet presAssocID="{D48183DB-029B-43A4-82E1-F3AEF31EC692}" presName="LevelTwoTextNode" presStyleLbl="node2" presStyleIdx="1" presStyleCnt="5">
        <dgm:presLayoutVars>
          <dgm:chPref val="3"/>
        </dgm:presLayoutVars>
      </dgm:prSet>
      <dgm:spPr/>
      <dgm:t>
        <a:bodyPr/>
        <a:lstStyle/>
        <a:p>
          <a:endParaRPr lang="es-MX"/>
        </a:p>
      </dgm:t>
    </dgm:pt>
    <dgm:pt modelId="{1D6CA81F-800E-41EA-9884-05F97DFD973E}" type="pres">
      <dgm:prSet presAssocID="{D48183DB-029B-43A4-82E1-F3AEF31EC692}" presName="level3hierChild" presStyleCnt="0"/>
      <dgm:spPr/>
      <dgm:t>
        <a:bodyPr/>
        <a:lstStyle/>
        <a:p>
          <a:endParaRPr lang="es-MX"/>
        </a:p>
      </dgm:t>
    </dgm:pt>
    <dgm:pt modelId="{C6E82553-BBA4-45EE-9ED8-500F285FD4C9}" type="pres">
      <dgm:prSet presAssocID="{0B784766-13FB-4C22-B071-B4694430F035}" presName="conn2-1" presStyleLbl="parChTrans1D2" presStyleIdx="2" presStyleCnt="5"/>
      <dgm:spPr/>
      <dgm:t>
        <a:bodyPr/>
        <a:lstStyle/>
        <a:p>
          <a:endParaRPr lang="es-MX"/>
        </a:p>
      </dgm:t>
    </dgm:pt>
    <dgm:pt modelId="{AAFFBC64-DC15-4EFC-B035-3656A5B3D5B0}" type="pres">
      <dgm:prSet presAssocID="{0B784766-13FB-4C22-B071-B4694430F035}" presName="connTx" presStyleLbl="parChTrans1D2" presStyleIdx="2" presStyleCnt="5"/>
      <dgm:spPr/>
      <dgm:t>
        <a:bodyPr/>
        <a:lstStyle/>
        <a:p>
          <a:endParaRPr lang="es-MX"/>
        </a:p>
      </dgm:t>
    </dgm:pt>
    <dgm:pt modelId="{BE8DE7FA-8ED8-4025-ABAF-0C80E6A73CBA}" type="pres">
      <dgm:prSet presAssocID="{0B46F9A6-91ED-4DF7-BA61-323C9E506E1B}" presName="root2" presStyleCnt="0"/>
      <dgm:spPr/>
      <dgm:t>
        <a:bodyPr/>
        <a:lstStyle/>
        <a:p>
          <a:endParaRPr lang="es-MX"/>
        </a:p>
      </dgm:t>
    </dgm:pt>
    <dgm:pt modelId="{912C2382-4C27-4353-ADC6-39339D233F8E}" type="pres">
      <dgm:prSet presAssocID="{0B46F9A6-91ED-4DF7-BA61-323C9E506E1B}" presName="LevelTwoTextNode" presStyleLbl="node2" presStyleIdx="2" presStyleCnt="5">
        <dgm:presLayoutVars>
          <dgm:chPref val="3"/>
        </dgm:presLayoutVars>
      </dgm:prSet>
      <dgm:spPr/>
      <dgm:t>
        <a:bodyPr/>
        <a:lstStyle/>
        <a:p>
          <a:endParaRPr lang="es-MX"/>
        </a:p>
      </dgm:t>
    </dgm:pt>
    <dgm:pt modelId="{AA2619CF-0DF0-4145-8E4C-9B06F6965582}" type="pres">
      <dgm:prSet presAssocID="{0B46F9A6-91ED-4DF7-BA61-323C9E506E1B}" presName="level3hierChild" presStyleCnt="0"/>
      <dgm:spPr/>
      <dgm:t>
        <a:bodyPr/>
        <a:lstStyle/>
        <a:p>
          <a:endParaRPr lang="es-MX"/>
        </a:p>
      </dgm:t>
    </dgm:pt>
    <dgm:pt modelId="{41BC4715-F52A-4A19-87CA-A0780381B381}" type="pres">
      <dgm:prSet presAssocID="{C384BA8E-5CB5-4F1A-8321-30E2579812C3}" presName="conn2-1" presStyleLbl="parChTrans1D2" presStyleIdx="3" presStyleCnt="5"/>
      <dgm:spPr/>
      <dgm:t>
        <a:bodyPr/>
        <a:lstStyle/>
        <a:p>
          <a:endParaRPr lang="es-MX"/>
        </a:p>
      </dgm:t>
    </dgm:pt>
    <dgm:pt modelId="{DC9C7415-C38F-43AF-A1B5-5401903A10AE}" type="pres">
      <dgm:prSet presAssocID="{C384BA8E-5CB5-4F1A-8321-30E2579812C3}" presName="connTx" presStyleLbl="parChTrans1D2" presStyleIdx="3" presStyleCnt="5"/>
      <dgm:spPr/>
      <dgm:t>
        <a:bodyPr/>
        <a:lstStyle/>
        <a:p>
          <a:endParaRPr lang="es-MX"/>
        </a:p>
      </dgm:t>
    </dgm:pt>
    <dgm:pt modelId="{FB4F13FA-AF33-46E5-BD2B-3371DEE6F044}" type="pres">
      <dgm:prSet presAssocID="{C86C7775-E150-4943-A4ED-D6474FB5C894}" presName="root2" presStyleCnt="0"/>
      <dgm:spPr/>
      <dgm:t>
        <a:bodyPr/>
        <a:lstStyle/>
        <a:p>
          <a:endParaRPr lang="es-MX"/>
        </a:p>
      </dgm:t>
    </dgm:pt>
    <dgm:pt modelId="{FEDD74E0-E472-43EB-9D0B-DFB25255F5B3}" type="pres">
      <dgm:prSet presAssocID="{C86C7775-E150-4943-A4ED-D6474FB5C894}" presName="LevelTwoTextNode" presStyleLbl="node2" presStyleIdx="3" presStyleCnt="5">
        <dgm:presLayoutVars>
          <dgm:chPref val="3"/>
        </dgm:presLayoutVars>
      </dgm:prSet>
      <dgm:spPr/>
      <dgm:t>
        <a:bodyPr/>
        <a:lstStyle/>
        <a:p>
          <a:endParaRPr lang="es-MX"/>
        </a:p>
      </dgm:t>
    </dgm:pt>
    <dgm:pt modelId="{F856256D-B4A7-4803-9FA7-8174FDEE9460}" type="pres">
      <dgm:prSet presAssocID="{C86C7775-E150-4943-A4ED-D6474FB5C894}" presName="level3hierChild" presStyleCnt="0"/>
      <dgm:spPr/>
      <dgm:t>
        <a:bodyPr/>
        <a:lstStyle/>
        <a:p>
          <a:endParaRPr lang="es-MX"/>
        </a:p>
      </dgm:t>
    </dgm:pt>
    <dgm:pt modelId="{760AA9A9-FF2E-4935-B08F-8FE30BD24905}" type="pres">
      <dgm:prSet presAssocID="{A3B4DCCD-6B74-4A8C-B3FE-67F1B67F3D56}" presName="conn2-1" presStyleLbl="parChTrans1D2" presStyleIdx="4" presStyleCnt="5"/>
      <dgm:spPr/>
      <dgm:t>
        <a:bodyPr/>
        <a:lstStyle/>
        <a:p>
          <a:endParaRPr lang="es-MX"/>
        </a:p>
      </dgm:t>
    </dgm:pt>
    <dgm:pt modelId="{602E8599-6A8C-4713-91C1-299CD5809AED}" type="pres">
      <dgm:prSet presAssocID="{A3B4DCCD-6B74-4A8C-B3FE-67F1B67F3D56}" presName="connTx" presStyleLbl="parChTrans1D2" presStyleIdx="4" presStyleCnt="5"/>
      <dgm:spPr/>
      <dgm:t>
        <a:bodyPr/>
        <a:lstStyle/>
        <a:p>
          <a:endParaRPr lang="es-MX"/>
        </a:p>
      </dgm:t>
    </dgm:pt>
    <dgm:pt modelId="{2E9B49C7-688D-4C09-84E2-8EC4A7FF47D0}" type="pres">
      <dgm:prSet presAssocID="{612AE0E0-1FDC-434B-AE8F-C475BB157EAE}" presName="root2" presStyleCnt="0"/>
      <dgm:spPr/>
      <dgm:t>
        <a:bodyPr/>
        <a:lstStyle/>
        <a:p>
          <a:endParaRPr lang="es-MX"/>
        </a:p>
      </dgm:t>
    </dgm:pt>
    <dgm:pt modelId="{73D1188C-AC1F-42DD-A172-361B5141674A}" type="pres">
      <dgm:prSet presAssocID="{612AE0E0-1FDC-434B-AE8F-C475BB157EAE}" presName="LevelTwoTextNode" presStyleLbl="node2" presStyleIdx="4" presStyleCnt="5">
        <dgm:presLayoutVars>
          <dgm:chPref val="3"/>
        </dgm:presLayoutVars>
      </dgm:prSet>
      <dgm:spPr/>
      <dgm:t>
        <a:bodyPr/>
        <a:lstStyle/>
        <a:p>
          <a:endParaRPr lang="es-MX"/>
        </a:p>
      </dgm:t>
    </dgm:pt>
    <dgm:pt modelId="{E685F6D9-2875-455F-BEB2-E8ED38A9CF7F}" type="pres">
      <dgm:prSet presAssocID="{612AE0E0-1FDC-434B-AE8F-C475BB157EAE}" presName="level3hierChild" presStyleCnt="0"/>
      <dgm:spPr/>
      <dgm:t>
        <a:bodyPr/>
        <a:lstStyle/>
        <a:p>
          <a:endParaRPr lang="es-MX"/>
        </a:p>
      </dgm:t>
    </dgm:pt>
  </dgm:ptLst>
  <dgm:cxnLst>
    <dgm:cxn modelId="{40C7EBC3-09FC-4E38-9C53-F168BAF17209}" type="presOf" srcId="{0B784766-13FB-4C22-B071-B4694430F035}" destId="{AAFFBC64-DC15-4EFC-B035-3656A5B3D5B0}" srcOrd="1" destOrd="0" presId="urn:microsoft.com/office/officeart/2008/layout/HorizontalMultiLevelHierarchy"/>
    <dgm:cxn modelId="{A05F663C-7683-48A8-9F6F-FD5954EEF907}" type="presOf" srcId="{C384BA8E-5CB5-4F1A-8321-30E2579812C3}" destId="{DC9C7415-C38F-43AF-A1B5-5401903A10AE}" srcOrd="1" destOrd="0" presId="urn:microsoft.com/office/officeart/2008/layout/HorizontalMultiLevelHierarchy"/>
    <dgm:cxn modelId="{079A9719-2184-4636-86B1-143165FD0048}" type="presOf" srcId="{C86C7775-E150-4943-A4ED-D6474FB5C894}" destId="{FEDD74E0-E472-43EB-9D0B-DFB25255F5B3}" srcOrd="0" destOrd="0" presId="urn:microsoft.com/office/officeart/2008/layout/HorizontalMultiLevelHierarchy"/>
    <dgm:cxn modelId="{7CE88B2A-2595-4DEC-A44B-9B4812ABE64D}" type="presOf" srcId="{A3B4DCCD-6B74-4A8C-B3FE-67F1B67F3D56}" destId="{760AA9A9-FF2E-4935-B08F-8FE30BD24905}" srcOrd="0" destOrd="0" presId="urn:microsoft.com/office/officeart/2008/layout/HorizontalMultiLevelHierarchy"/>
    <dgm:cxn modelId="{F1B83203-F8AB-4BE6-8D35-0A0304471229}" type="presOf" srcId="{0B784766-13FB-4C22-B071-B4694430F035}" destId="{C6E82553-BBA4-45EE-9ED8-500F285FD4C9}" srcOrd="0" destOrd="0" presId="urn:microsoft.com/office/officeart/2008/layout/HorizontalMultiLevelHierarchy"/>
    <dgm:cxn modelId="{89F921E0-124C-4BEB-B43B-CF53EFEF08C3}" type="presOf" srcId="{B490924D-489D-485F-B265-B3CE244232FA}" destId="{D272A2D6-1F77-43A0-BE0B-41185C86059F}" srcOrd="1" destOrd="0" presId="urn:microsoft.com/office/officeart/2008/layout/HorizontalMultiLevelHierarchy"/>
    <dgm:cxn modelId="{6C640C82-B916-485E-8967-2F4B8DF30D42}" type="presOf" srcId="{B490924D-489D-485F-B265-B3CE244232FA}" destId="{7D9AEF4B-117B-4F47-ADD7-B1967693C0A2}" srcOrd="0" destOrd="0" presId="urn:microsoft.com/office/officeart/2008/layout/HorizontalMultiLevelHierarchy"/>
    <dgm:cxn modelId="{62D4F555-AC47-4668-BB1D-6CAEE0CE6826}" type="presOf" srcId="{2C0CD03D-99B3-45E2-8385-46398FB05E97}" destId="{33B1DC9A-720F-4AAE-8F3F-D78D8ABF5119}" srcOrd="0" destOrd="0" presId="urn:microsoft.com/office/officeart/2008/layout/HorizontalMultiLevelHierarchy"/>
    <dgm:cxn modelId="{293F0DD1-9596-4E30-A6CA-25F057FAE603}" type="presOf" srcId="{C384BA8E-5CB5-4F1A-8321-30E2579812C3}" destId="{41BC4715-F52A-4A19-87CA-A0780381B381}" srcOrd="0" destOrd="0" presId="urn:microsoft.com/office/officeart/2008/layout/HorizontalMultiLevelHierarchy"/>
    <dgm:cxn modelId="{AA32D8F4-5FFC-42FE-AD5E-D02C8F856418}" srcId="{2C0CD03D-99B3-45E2-8385-46398FB05E97}" destId="{D48183DB-029B-43A4-82E1-F3AEF31EC692}" srcOrd="1" destOrd="0" parTransId="{C01E0841-BA16-497C-9F1A-71D19256D97F}" sibTransId="{8A789CEC-F462-4FCA-A59B-F08A55D611DB}"/>
    <dgm:cxn modelId="{F5E8F9DD-689F-4F73-94E2-DD3CE8BA3786}" type="presOf" srcId="{C01E0841-BA16-497C-9F1A-71D19256D97F}" destId="{B0CBCC7D-751A-4F8B-A207-5DE6AA15345E}" srcOrd="1" destOrd="0" presId="urn:microsoft.com/office/officeart/2008/layout/HorizontalMultiLevelHierarchy"/>
    <dgm:cxn modelId="{78781B48-E04D-4475-8428-A14F9621FFC0}" srcId="{2C0CD03D-99B3-45E2-8385-46398FB05E97}" destId="{C86C7775-E150-4943-A4ED-D6474FB5C894}" srcOrd="3" destOrd="0" parTransId="{C384BA8E-5CB5-4F1A-8321-30E2579812C3}" sibTransId="{5F426ABA-7BE5-4EB2-8539-DF9083C9B280}"/>
    <dgm:cxn modelId="{34A47C77-4560-4DA4-A4A1-BE223353C208}" type="presOf" srcId="{E2A20C03-8E7C-4A94-8A6F-D09D3508BE61}" destId="{B4146C83-6B95-4625-B490-743B10DF617A}" srcOrd="0" destOrd="0" presId="urn:microsoft.com/office/officeart/2008/layout/HorizontalMultiLevelHierarchy"/>
    <dgm:cxn modelId="{43623A89-8050-4170-AF4F-D87A96A8978C}" srcId="{BF7B3653-0D6D-4A4F-B51B-50E5E4F96FA3}" destId="{2C0CD03D-99B3-45E2-8385-46398FB05E97}" srcOrd="0" destOrd="0" parTransId="{1D18BEEF-B59A-4B20-A76F-0841BB04DBE0}" sibTransId="{664E95C3-1A22-419C-A112-C6AE57CC2A0C}"/>
    <dgm:cxn modelId="{74D0FA30-577D-4DC1-AF51-A4260A7ADC22}" srcId="{2C0CD03D-99B3-45E2-8385-46398FB05E97}" destId="{0B46F9A6-91ED-4DF7-BA61-323C9E506E1B}" srcOrd="2" destOrd="0" parTransId="{0B784766-13FB-4C22-B071-B4694430F035}" sibTransId="{68D54BEC-4114-485D-9AE6-3B86AB853103}"/>
    <dgm:cxn modelId="{971AB06C-8EFF-49DD-AB8B-BB1B20117F25}" type="presOf" srcId="{BF7B3653-0D6D-4A4F-B51B-50E5E4F96FA3}" destId="{E6886A18-129A-4AB7-BD56-3EF9A98641BC}" srcOrd="0" destOrd="0" presId="urn:microsoft.com/office/officeart/2008/layout/HorizontalMultiLevelHierarchy"/>
    <dgm:cxn modelId="{4171C666-2FE5-42E5-B7B1-7EF23BDF6222}" type="presOf" srcId="{A3B4DCCD-6B74-4A8C-B3FE-67F1B67F3D56}" destId="{602E8599-6A8C-4713-91C1-299CD5809AED}" srcOrd="1" destOrd="0" presId="urn:microsoft.com/office/officeart/2008/layout/HorizontalMultiLevelHierarchy"/>
    <dgm:cxn modelId="{302007BB-E0A6-44C9-8123-143D2F326345}" type="presOf" srcId="{612AE0E0-1FDC-434B-AE8F-C475BB157EAE}" destId="{73D1188C-AC1F-42DD-A172-361B5141674A}" srcOrd="0" destOrd="0" presId="urn:microsoft.com/office/officeart/2008/layout/HorizontalMultiLevelHierarchy"/>
    <dgm:cxn modelId="{339DFF06-F7AB-4089-AEF7-B3702007C7CF}" type="presOf" srcId="{0B46F9A6-91ED-4DF7-BA61-323C9E506E1B}" destId="{912C2382-4C27-4353-ADC6-39339D233F8E}" srcOrd="0" destOrd="0" presId="urn:microsoft.com/office/officeart/2008/layout/HorizontalMultiLevelHierarchy"/>
    <dgm:cxn modelId="{659B11B8-511A-4AA3-95FE-4EEBB024E98C}" srcId="{2C0CD03D-99B3-45E2-8385-46398FB05E97}" destId="{612AE0E0-1FDC-434B-AE8F-C475BB157EAE}" srcOrd="4" destOrd="0" parTransId="{A3B4DCCD-6B74-4A8C-B3FE-67F1B67F3D56}" sibTransId="{6EEB7564-91FC-48F3-B081-57DD409DCD0F}"/>
    <dgm:cxn modelId="{3C4BF319-2F7C-401E-BC1D-CE7D676354D3}" srcId="{2C0CD03D-99B3-45E2-8385-46398FB05E97}" destId="{E2A20C03-8E7C-4A94-8A6F-D09D3508BE61}" srcOrd="0" destOrd="0" parTransId="{B490924D-489D-485F-B265-B3CE244232FA}" sibTransId="{FC31BEF2-BFEB-41A8-8A8C-49669FDBB4DF}"/>
    <dgm:cxn modelId="{F4911A68-6809-4DDC-ABB8-5D00C98586F1}" type="presOf" srcId="{D48183DB-029B-43A4-82E1-F3AEF31EC692}" destId="{5009AA4F-4671-4CE8-B60C-4518E103385B}" srcOrd="0" destOrd="0" presId="urn:microsoft.com/office/officeart/2008/layout/HorizontalMultiLevelHierarchy"/>
    <dgm:cxn modelId="{42DB5399-CE7A-48F1-B49A-519FE3BA6B19}" type="presOf" srcId="{C01E0841-BA16-497C-9F1A-71D19256D97F}" destId="{5543846A-D1DE-472E-A078-5C04CEDD447D}" srcOrd="0" destOrd="0" presId="urn:microsoft.com/office/officeart/2008/layout/HorizontalMultiLevelHierarchy"/>
    <dgm:cxn modelId="{6EB66A1A-805A-4F0D-B24A-888DC8910225}" type="presParOf" srcId="{E6886A18-129A-4AB7-BD56-3EF9A98641BC}" destId="{6780AD0C-3084-4C78-B519-927785B42BB6}" srcOrd="0" destOrd="0" presId="urn:microsoft.com/office/officeart/2008/layout/HorizontalMultiLevelHierarchy"/>
    <dgm:cxn modelId="{41A583BF-75CA-4EBF-B36D-A0157952C6B0}" type="presParOf" srcId="{6780AD0C-3084-4C78-B519-927785B42BB6}" destId="{33B1DC9A-720F-4AAE-8F3F-D78D8ABF5119}" srcOrd="0" destOrd="0" presId="urn:microsoft.com/office/officeart/2008/layout/HorizontalMultiLevelHierarchy"/>
    <dgm:cxn modelId="{509B853F-4B36-4D8A-A4B2-D92E19E7A22E}" type="presParOf" srcId="{6780AD0C-3084-4C78-B519-927785B42BB6}" destId="{234C5141-08D7-44D9-87A0-A0532A4B8C2B}" srcOrd="1" destOrd="0" presId="urn:microsoft.com/office/officeart/2008/layout/HorizontalMultiLevelHierarchy"/>
    <dgm:cxn modelId="{4A7741BB-E486-411E-A579-D54E50CE5215}" type="presParOf" srcId="{234C5141-08D7-44D9-87A0-A0532A4B8C2B}" destId="{7D9AEF4B-117B-4F47-ADD7-B1967693C0A2}" srcOrd="0" destOrd="0" presId="urn:microsoft.com/office/officeart/2008/layout/HorizontalMultiLevelHierarchy"/>
    <dgm:cxn modelId="{7E4D1EC9-C319-4557-9DA3-9D5EE185E9C4}" type="presParOf" srcId="{7D9AEF4B-117B-4F47-ADD7-B1967693C0A2}" destId="{D272A2D6-1F77-43A0-BE0B-41185C86059F}" srcOrd="0" destOrd="0" presId="urn:microsoft.com/office/officeart/2008/layout/HorizontalMultiLevelHierarchy"/>
    <dgm:cxn modelId="{1D7E30DB-0A88-4BF0-9B25-F3615A9A5D8D}" type="presParOf" srcId="{234C5141-08D7-44D9-87A0-A0532A4B8C2B}" destId="{0CCD44CD-DCA6-4DA5-A089-63564E8151BF}" srcOrd="1" destOrd="0" presId="urn:microsoft.com/office/officeart/2008/layout/HorizontalMultiLevelHierarchy"/>
    <dgm:cxn modelId="{F8FDF0F4-F7E9-408C-B567-1D96172D430A}" type="presParOf" srcId="{0CCD44CD-DCA6-4DA5-A089-63564E8151BF}" destId="{B4146C83-6B95-4625-B490-743B10DF617A}" srcOrd="0" destOrd="0" presId="urn:microsoft.com/office/officeart/2008/layout/HorizontalMultiLevelHierarchy"/>
    <dgm:cxn modelId="{7EAE00E8-2D8E-4DD1-8ACB-4D575A698CBA}" type="presParOf" srcId="{0CCD44CD-DCA6-4DA5-A089-63564E8151BF}" destId="{6081CA0E-0E6E-4064-A86D-D780E9DDEFDD}" srcOrd="1" destOrd="0" presId="urn:microsoft.com/office/officeart/2008/layout/HorizontalMultiLevelHierarchy"/>
    <dgm:cxn modelId="{B34C1DD2-9B33-4220-9CBF-4BC4A7B9C33C}" type="presParOf" srcId="{234C5141-08D7-44D9-87A0-A0532A4B8C2B}" destId="{5543846A-D1DE-472E-A078-5C04CEDD447D}" srcOrd="2" destOrd="0" presId="urn:microsoft.com/office/officeart/2008/layout/HorizontalMultiLevelHierarchy"/>
    <dgm:cxn modelId="{D1A15771-11B0-4B28-BE9D-0AF3272B569C}" type="presParOf" srcId="{5543846A-D1DE-472E-A078-5C04CEDD447D}" destId="{B0CBCC7D-751A-4F8B-A207-5DE6AA15345E}" srcOrd="0" destOrd="0" presId="urn:microsoft.com/office/officeart/2008/layout/HorizontalMultiLevelHierarchy"/>
    <dgm:cxn modelId="{511385BA-039C-45AE-BD41-048DE92407FA}" type="presParOf" srcId="{234C5141-08D7-44D9-87A0-A0532A4B8C2B}" destId="{F74CFD1E-4373-4FD9-AD8E-0ACFB7416817}" srcOrd="3" destOrd="0" presId="urn:microsoft.com/office/officeart/2008/layout/HorizontalMultiLevelHierarchy"/>
    <dgm:cxn modelId="{C1EFCA62-8F1A-4F60-AE4D-5C82EAC6AD14}" type="presParOf" srcId="{F74CFD1E-4373-4FD9-AD8E-0ACFB7416817}" destId="{5009AA4F-4671-4CE8-B60C-4518E103385B}" srcOrd="0" destOrd="0" presId="urn:microsoft.com/office/officeart/2008/layout/HorizontalMultiLevelHierarchy"/>
    <dgm:cxn modelId="{CE80D1D6-7218-4E7C-9511-59B7A65DE346}" type="presParOf" srcId="{F74CFD1E-4373-4FD9-AD8E-0ACFB7416817}" destId="{1D6CA81F-800E-41EA-9884-05F97DFD973E}" srcOrd="1" destOrd="0" presId="urn:microsoft.com/office/officeart/2008/layout/HorizontalMultiLevelHierarchy"/>
    <dgm:cxn modelId="{ADE1CCC7-1365-45A8-A8F4-7BE9166A8FB4}" type="presParOf" srcId="{234C5141-08D7-44D9-87A0-A0532A4B8C2B}" destId="{C6E82553-BBA4-45EE-9ED8-500F285FD4C9}" srcOrd="4" destOrd="0" presId="urn:microsoft.com/office/officeart/2008/layout/HorizontalMultiLevelHierarchy"/>
    <dgm:cxn modelId="{D3CD21B2-1444-4470-B112-55C6E4FA8180}" type="presParOf" srcId="{C6E82553-BBA4-45EE-9ED8-500F285FD4C9}" destId="{AAFFBC64-DC15-4EFC-B035-3656A5B3D5B0}" srcOrd="0" destOrd="0" presId="urn:microsoft.com/office/officeart/2008/layout/HorizontalMultiLevelHierarchy"/>
    <dgm:cxn modelId="{E8A2B751-9BEE-482C-95AC-11A8945FB837}" type="presParOf" srcId="{234C5141-08D7-44D9-87A0-A0532A4B8C2B}" destId="{BE8DE7FA-8ED8-4025-ABAF-0C80E6A73CBA}" srcOrd="5" destOrd="0" presId="urn:microsoft.com/office/officeart/2008/layout/HorizontalMultiLevelHierarchy"/>
    <dgm:cxn modelId="{8BA98A46-8B56-4BBF-A6FE-3FA539657B1E}" type="presParOf" srcId="{BE8DE7FA-8ED8-4025-ABAF-0C80E6A73CBA}" destId="{912C2382-4C27-4353-ADC6-39339D233F8E}" srcOrd="0" destOrd="0" presId="urn:microsoft.com/office/officeart/2008/layout/HorizontalMultiLevelHierarchy"/>
    <dgm:cxn modelId="{2E12A6A6-D99C-46B8-B253-EBBAB49467E8}" type="presParOf" srcId="{BE8DE7FA-8ED8-4025-ABAF-0C80E6A73CBA}" destId="{AA2619CF-0DF0-4145-8E4C-9B06F6965582}" srcOrd="1" destOrd="0" presId="urn:microsoft.com/office/officeart/2008/layout/HorizontalMultiLevelHierarchy"/>
    <dgm:cxn modelId="{4431B3C5-E5AF-402B-B4CB-8B69014B3FA1}" type="presParOf" srcId="{234C5141-08D7-44D9-87A0-A0532A4B8C2B}" destId="{41BC4715-F52A-4A19-87CA-A0780381B381}" srcOrd="6" destOrd="0" presId="urn:microsoft.com/office/officeart/2008/layout/HorizontalMultiLevelHierarchy"/>
    <dgm:cxn modelId="{A8D794C5-6E0C-4B58-B7D7-E75803FEEB76}" type="presParOf" srcId="{41BC4715-F52A-4A19-87CA-A0780381B381}" destId="{DC9C7415-C38F-43AF-A1B5-5401903A10AE}" srcOrd="0" destOrd="0" presId="urn:microsoft.com/office/officeart/2008/layout/HorizontalMultiLevelHierarchy"/>
    <dgm:cxn modelId="{6A83CE64-6C84-496E-8B23-96A63EBB8B1C}" type="presParOf" srcId="{234C5141-08D7-44D9-87A0-A0532A4B8C2B}" destId="{FB4F13FA-AF33-46E5-BD2B-3371DEE6F044}" srcOrd="7" destOrd="0" presId="urn:microsoft.com/office/officeart/2008/layout/HorizontalMultiLevelHierarchy"/>
    <dgm:cxn modelId="{FD4296BE-56A1-4F50-85B6-E7F9E2C885BF}" type="presParOf" srcId="{FB4F13FA-AF33-46E5-BD2B-3371DEE6F044}" destId="{FEDD74E0-E472-43EB-9D0B-DFB25255F5B3}" srcOrd="0" destOrd="0" presId="urn:microsoft.com/office/officeart/2008/layout/HorizontalMultiLevelHierarchy"/>
    <dgm:cxn modelId="{23262931-3DAF-49CA-B562-29DA191B0AEA}" type="presParOf" srcId="{FB4F13FA-AF33-46E5-BD2B-3371DEE6F044}" destId="{F856256D-B4A7-4803-9FA7-8174FDEE9460}" srcOrd="1" destOrd="0" presId="urn:microsoft.com/office/officeart/2008/layout/HorizontalMultiLevelHierarchy"/>
    <dgm:cxn modelId="{FD846025-7460-4975-881E-E74224CCE666}" type="presParOf" srcId="{234C5141-08D7-44D9-87A0-A0532A4B8C2B}" destId="{760AA9A9-FF2E-4935-B08F-8FE30BD24905}" srcOrd="8" destOrd="0" presId="urn:microsoft.com/office/officeart/2008/layout/HorizontalMultiLevelHierarchy"/>
    <dgm:cxn modelId="{48FA611A-9612-4E76-AFB0-DA0463A83A60}" type="presParOf" srcId="{760AA9A9-FF2E-4935-B08F-8FE30BD24905}" destId="{602E8599-6A8C-4713-91C1-299CD5809AED}" srcOrd="0" destOrd="0" presId="urn:microsoft.com/office/officeart/2008/layout/HorizontalMultiLevelHierarchy"/>
    <dgm:cxn modelId="{26E3F683-86B6-40D3-86E5-211F40731D76}" type="presParOf" srcId="{234C5141-08D7-44D9-87A0-A0532A4B8C2B}" destId="{2E9B49C7-688D-4C09-84E2-8EC4A7FF47D0}" srcOrd="9" destOrd="0" presId="urn:microsoft.com/office/officeart/2008/layout/HorizontalMultiLevelHierarchy"/>
    <dgm:cxn modelId="{29BBA0BE-325F-4825-AE78-D3486ED39D01}" type="presParOf" srcId="{2E9B49C7-688D-4C09-84E2-8EC4A7FF47D0}" destId="{73D1188C-AC1F-42DD-A172-361B5141674A}" srcOrd="0" destOrd="0" presId="urn:microsoft.com/office/officeart/2008/layout/HorizontalMultiLevelHierarchy"/>
    <dgm:cxn modelId="{1CCA4485-D542-43E9-85D2-2C8FC6E26C6A}" type="presParOf" srcId="{2E9B49C7-688D-4C09-84E2-8EC4A7FF47D0}" destId="{E685F6D9-2875-455F-BEB2-E8ED38A9CF7F}" srcOrd="1" destOrd="0" presId="urn:microsoft.com/office/officeart/2008/layout/HorizontalMultiLevelHierarchy"/>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F7B3653-0D6D-4A4F-B51B-50E5E4F96FA3}"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s-MX"/>
        </a:p>
      </dgm:t>
    </dgm:pt>
    <dgm:pt modelId="{2C0CD03D-99B3-45E2-8385-46398FB05E97}">
      <dgm:prSet phldrT="[Texto]"/>
      <dgm:spPr/>
      <dgm:t>
        <a:bodyPr/>
        <a:lstStyle/>
        <a:p>
          <a:r>
            <a:rPr lang="es-MX"/>
            <a:t>Zonas óptimas para el transporte</a:t>
          </a:r>
        </a:p>
      </dgm:t>
    </dgm:pt>
    <dgm:pt modelId="{1D18BEEF-B59A-4B20-A76F-0841BB04DBE0}" type="parTrans" cxnId="{43623A89-8050-4170-AF4F-D87A96A8978C}">
      <dgm:prSet/>
      <dgm:spPr/>
      <dgm:t>
        <a:bodyPr/>
        <a:lstStyle/>
        <a:p>
          <a:endParaRPr lang="es-MX"/>
        </a:p>
      </dgm:t>
    </dgm:pt>
    <dgm:pt modelId="{664E95C3-1A22-419C-A112-C6AE57CC2A0C}" type="sibTrans" cxnId="{43623A89-8050-4170-AF4F-D87A96A8978C}">
      <dgm:prSet/>
      <dgm:spPr/>
      <dgm:t>
        <a:bodyPr/>
        <a:lstStyle/>
        <a:p>
          <a:endParaRPr lang="es-MX"/>
        </a:p>
      </dgm:t>
    </dgm:pt>
    <dgm:pt modelId="{E2A20C03-8E7C-4A94-8A6F-D09D3508BE61}">
      <dgm:prSet phldrT="[Texto]"/>
      <dgm:spPr/>
      <dgm:t>
        <a:bodyPr/>
        <a:lstStyle/>
        <a:p>
          <a:r>
            <a:rPr lang="es-MX"/>
            <a:t>Riesgos (protección civil)</a:t>
          </a:r>
        </a:p>
      </dgm:t>
    </dgm:pt>
    <dgm:pt modelId="{B490924D-489D-485F-B265-B3CE244232FA}" type="parTrans" cxnId="{3C4BF319-2F7C-401E-BC1D-CE7D676354D3}">
      <dgm:prSet/>
      <dgm:spPr/>
      <dgm:t>
        <a:bodyPr/>
        <a:lstStyle/>
        <a:p>
          <a:endParaRPr lang="es-MX"/>
        </a:p>
      </dgm:t>
    </dgm:pt>
    <dgm:pt modelId="{FC31BEF2-BFEB-41A8-8A8C-49669FDBB4DF}" type="sibTrans" cxnId="{3C4BF319-2F7C-401E-BC1D-CE7D676354D3}">
      <dgm:prSet/>
      <dgm:spPr/>
      <dgm:t>
        <a:bodyPr/>
        <a:lstStyle/>
        <a:p>
          <a:endParaRPr lang="es-MX"/>
        </a:p>
      </dgm:t>
    </dgm:pt>
    <dgm:pt modelId="{D48183DB-029B-43A4-82E1-F3AEF31EC692}">
      <dgm:prSet phldrT="[Texto]"/>
      <dgm:spPr/>
      <dgm:t>
        <a:bodyPr/>
        <a:lstStyle/>
        <a:p>
          <a:r>
            <a:rPr lang="es-MX"/>
            <a:t>Jerarquía vial</a:t>
          </a:r>
        </a:p>
      </dgm:t>
    </dgm:pt>
    <dgm:pt modelId="{C01E0841-BA16-497C-9F1A-71D19256D97F}" type="parTrans" cxnId="{AA32D8F4-5FFC-42FE-AD5E-D02C8F856418}">
      <dgm:prSet/>
      <dgm:spPr/>
      <dgm:t>
        <a:bodyPr/>
        <a:lstStyle/>
        <a:p>
          <a:endParaRPr lang="es-MX"/>
        </a:p>
      </dgm:t>
    </dgm:pt>
    <dgm:pt modelId="{8A789CEC-F462-4FCA-A59B-F08A55D611DB}" type="sibTrans" cxnId="{AA32D8F4-5FFC-42FE-AD5E-D02C8F856418}">
      <dgm:prSet/>
      <dgm:spPr/>
      <dgm:t>
        <a:bodyPr/>
        <a:lstStyle/>
        <a:p>
          <a:endParaRPr lang="es-MX"/>
        </a:p>
      </dgm:t>
    </dgm:pt>
    <dgm:pt modelId="{0B46F9A6-91ED-4DF7-BA61-323C9E506E1B}">
      <dgm:prSet phldrT="[Texto]"/>
      <dgm:spPr/>
      <dgm:t>
        <a:bodyPr/>
        <a:lstStyle/>
        <a:p>
          <a:r>
            <a:rPr lang="es-MX"/>
            <a:t>Transporte público</a:t>
          </a:r>
        </a:p>
      </dgm:t>
    </dgm:pt>
    <dgm:pt modelId="{0B784766-13FB-4C22-B071-B4694430F035}" type="parTrans" cxnId="{74D0FA30-577D-4DC1-AF51-A4260A7ADC22}">
      <dgm:prSet/>
      <dgm:spPr/>
      <dgm:t>
        <a:bodyPr/>
        <a:lstStyle/>
        <a:p>
          <a:endParaRPr lang="es-MX"/>
        </a:p>
      </dgm:t>
    </dgm:pt>
    <dgm:pt modelId="{68D54BEC-4114-485D-9AE6-3B86AB853103}" type="sibTrans" cxnId="{74D0FA30-577D-4DC1-AF51-A4260A7ADC22}">
      <dgm:prSet/>
      <dgm:spPr/>
      <dgm:t>
        <a:bodyPr/>
        <a:lstStyle/>
        <a:p>
          <a:endParaRPr lang="es-MX"/>
        </a:p>
      </dgm:t>
    </dgm:pt>
    <dgm:pt modelId="{32CEF925-7032-4345-AFE0-D5BAEA04EF29}">
      <dgm:prSet phldrT="[Texto]"/>
      <dgm:spPr/>
      <dgm:t>
        <a:bodyPr/>
        <a:lstStyle/>
        <a:p>
          <a:r>
            <a:rPr lang="es-MX"/>
            <a:t>Densidad de población</a:t>
          </a:r>
        </a:p>
      </dgm:t>
    </dgm:pt>
    <dgm:pt modelId="{458D3173-0F7B-4ABF-B2E5-0AEFA9745120}" type="parTrans" cxnId="{117BEEA8-2DE7-4F56-9890-C7A16D8C5211}">
      <dgm:prSet/>
      <dgm:spPr/>
      <dgm:t>
        <a:bodyPr/>
        <a:lstStyle/>
        <a:p>
          <a:endParaRPr lang="es-MX"/>
        </a:p>
      </dgm:t>
    </dgm:pt>
    <dgm:pt modelId="{8A35993F-33A8-4343-93CF-484A6B9D508B}" type="sibTrans" cxnId="{117BEEA8-2DE7-4F56-9890-C7A16D8C5211}">
      <dgm:prSet/>
      <dgm:spPr/>
      <dgm:t>
        <a:bodyPr/>
        <a:lstStyle/>
        <a:p>
          <a:endParaRPr lang="es-MX"/>
        </a:p>
      </dgm:t>
    </dgm:pt>
    <dgm:pt modelId="{E6886A18-129A-4AB7-BD56-3EF9A98641BC}" type="pres">
      <dgm:prSet presAssocID="{BF7B3653-0D6D-4A4F-B51B-50E5E4F96FA3}" presName="Name0" presStyleCnt="0">
        <dgm:presLayoutVars>
          <dgm:chPref val="1"/>
          <dgm:dir/>
          <dgm:animOne val="branch"/>
          <dgm:animLvl val="lvl"/>
          <dgm:resizeHandles val="exact"/>
        </dgm:presLayoutVars>
      </dgm:prSet>
      <dgm:spPr/>
      <dgm:t>
        <a:bodyPr/>
        <a:lstStyle/>
        <a:p>
          <a:endParaRPr lang="es-MX"/>
        </a:p>
      </dgm:t>
    </dgm:pt>
    <dgm:pt modelId="{6780AD0C-3084-4C78-B519-927785B42BB6}" type="pres">
      <dgm:prSet presAssocID="{2C0CD03D-99B3-45E2-8385-46398FB05E97}" presName="root1" presStyleCnt="0"/>
      <dgm:spPr/>
      <dgm:t>
        <a:bodyPr/>
        <a:lstStyle/>
        <a:p>
          <a:endParaRPr lang="es-MX"/>
        </a:p>
      </dgm:t>
    </dgm:pt>
    <dgm:pt modelId="{33B1DC9A-720F-4AAE-8F3F-D78D8ABF5119}" type="pres">
      <dgm:prSet presAssocID="{2C0CD03D-99B3-45E2-8385-46398FB05E97}" presName="LevelOneTextNode" presStyleLbl="node0" presStyleIdx="0" presStyleCnt="1" custScaleX="109227" custLinFactNeighborX="-16893" custLinFactNeighborY="0">
        <dgm:presLayoutVars>
          <dgm:chPref val="3"/>
        </dgm:presLayoutVars>
      </dgm:prSet>
      <dgm:spPr/>
      <dgm:t>
        <a:bodyPr/>
        <a:lstStyle/>
        <a:p>
          <a:endParaRPr lang="es-MX"/>
        </a:p>
      </dgm:t>
    </dgm:pt>
    <dgm:pt modelId="{234C5141-08D7-44D9-87A0-A0532A4B8C2B}" type="pres">
      <dgm:prSet presAssocID="{2C0CD03D-99B3-45E2-8385-46398FB05E97}" presName="level2hierChild" presStyleCnt="0"/>
      <dgm:spPr/>
      <dgm:t>
        <a:bodyPr/>
        <a:lstStyle/>
        <a:p>
          <a:endParaRPr lang="es-MX"/>
        </a:p>
      </dgm:t>
    </dgm:pt>
    <dgm:pt modelId="{7D9AEF4B-117B-4F47-ADD7-B1967693C0A2}" type="pres">
      <dgm:prSet presAssocID="{B490924D-489D-485F-B265-B3CE244232FA}" presName="conn2-1" presStyleLbl="parChTrans1D2" presStyleIdx="0" presStyleCnt="4"/>
      <dgm:spPr/>
      <dgm:t>
        <a:bodyPr/>
        <a:lstStyle/>
        <a:p>
          <a:endParaRPr lang="es-MX"/>
        </a:p>
      </dgm:t>
    </dgm:pt>
    <dgm:pt modelId="{D272A2D6-1F77-43A0-BE0B-41185C86059F}" type="pres">
      <dgm:prSet presAssocID="{B490924D-489D-485F-B265-B3CE244232FA}" presName="connTx" presStyleLbl="parChTrans1D2" presStyleIdx="0" presStyleCnt="4"/>
      <dgm:spPr/>
      <dgm:t>
        <a:bodyPr/>
        <a:lstStyle/>
        <a:p>
          <a:endParaRPr lang="es-MX"/>
        </a:p>
      </dgm:t>
    </dgm:pt>
    <dgm:pt modelId="{0CCD44CD-DCA6-4DA5-A089-63564E8151BF}" type="pres">
      <dgm:prSet presAssocID="{E2A20C03-8E7C-4A94-8A6F-D09D3508BE61}" presName="root2" presStyleCnt="0"/>
      <dgm:spPr/>
      <dgm:t>
        <a:bodyPr/>
        <a:lstStyle/>
        <a:p>
          <a:endParaRPr lang="es-MX"/>
        </a:p>
      </dgm:t>
    </dgm:pt>
    <dgm:pt modelId="{B4146C83-6B95-4625-B490-743B10DF617A}" type="pres">
      <dgm:prSet presAssocID="{E2A20C03-8E7C-4A94-8A6F-D09D3508BE61}" presName="LevelTwoTextNode" presStyleLbl="node2" presStyleIdx="0" presStyleCnt="4">
        <dgm:presLayoutVars>
          <dgm:chPref val="3"/>
        </dgm:presLayoutVars>
      </dgm:prSet>
      <dgm:spPr/>
      <dgm:t>
        <a:bodyPr/>
        <a:lstStyle/>
        <a:p>
          <a:endParaRPr lang="es-MX"/>
        </a:p>
      </dgm:t>
    </dgm:pt>
    <dgm:pt modelId="{6081CA0E-0E6E-4064-A86D-D780E9DDEFDD}" type="pres">
      <dgm:prSet presAssocID="{E2A20C03-8E7C-4A94-8A6F-D09D3508BE61}" presName="level3hierChild" presStyleCnt="0"/>
      <dgm:spPr/>
      <dgm:t>
        <a:bodyPr/>
        <a:lstStyle/>
        <a:p>
          <a:endParaRPr lang="es-MX"/>
        </a:p>
      </dgm:t>
    </dgm:pt>
    <dgm:pt modelId="{5543846A-D1DE-472E-A078-5C04CEDD447D}" type="pres">
      <dgm:prSet presAssocID="{C01E0841-BA16-497C-9F1A-71D19256D97F}" presName="conn2-1" presStyleLbl="parChTrans1D2" presStyleIdx="1" presStyleCnt="4"/>
      <dgm:spPr/>
      <dgm:t>
        <a:bodyPr/>
        <a:lstStyle/>
        <a:p>
          <a:endParaRPr lang="es-MX"/>
        </a:p>
      </dgm:t>
    </dgm:pt>
    <dgm:pt modelId="{B0CBCC7D-751A-4F8B-A207-5DE6AA15345E}" type="pres">
      <dgm:prSet presAssocID="{C01E0841-BA16-497C-9F1A-71D19256D97F}" presName="connTx" presStyleLbl="parChTrans1D2" presStyleIdx="1" presStyleCnt="4"/>
      <dgm:spPr/>
      <dgm:t>
        <a:bodyPr/>
        <a:lstStyle/>
        <a:p>
          <a:endParaRPr lang="es-MX"/>
        </a:p>
      </dgm:t>
    </dgm:pt>
    <dgm:pt modelId="{F74CFD1E-4373-4FD9-AD8E-0ACFB7416817}" type="pres">
      <dgm:prSet presAssocID="{D48183DB-029B-43A4-82E1-F3AEF31EC692}" presName="root2" presStyleCnt="0"/>
      <dgm:spPr/>
      <dgm:t>
        <a:bodyPr/>
        <a:lstStyle/>
        <a:p>
          <a:endParaRPr lang="es-MX"/>
        </a:p>
      </dgm:t>
    </dgm:pt>
    <dgm:pt modelId="{5009AA4F-4671-4CE8-B60C-4518E103385B}" type="pres">
      <dgm:prSet presAssocID="{D48183DB-029B-43A4-82E1-F3AEF31EC692}" presName="LevelTwoTextNode" presStyleLbl="node2" presStyleIdx="1" presStyleCnt="4">
        <dgm:presLayoutVars>
          <dgm:chPref val="3"/>
        </dgm:presLayoutVars>
      </dgm:prSet>
      <dgm:spPr/>
      <dgm:t>
        <a:bodyPr/>
        <a:lstStyle/>
        <a:p>
          <a:endParaRPr lang="es-MX"/>
        </a:p>
      </dgm:t>
    </dgm:pt>
    <dgm:pt modelId="{1D6CA81F-800E-41EA-9884-05F97DFD973E}" type="pres">
      <dgm:prSet presAssocID="{D48183DB-029B-43A4-82E1-F3AEF31EC692}" presName="level3hierChild" presStyleCnt="0"/>
      <dgm:spPr/>
      <dgm:t>
        <a:bodyPr/>
        <a:lstStyle/>
        <a:p>
          <a:endParaRPr lang="es-MX"/>
        </a:p>
      </dgm:t>
    </dgm:pt>
    <dgm:pt modelId="{C6E82553-BBA4-45EE-9ED8-500F285FD4C9}" type="pres">
      <dgm:prSet presAssocID="{0B784766-13FB-4C22-B071-B4694430F035}" presName="conn2-1" presStyleLbl="parChTrans1D2" presStyleIdx="2" presStyleCnt="4"/>
      <dgm:spPr/>
      <dgm:t>
        <a:bodyPr/>
        <a:lstStyle/>
        <a:p>
          <a:endParaRPr lang="es-MX"/>
        </a:p>
      </dgm:t>
    </dgm:pt>
    <dgm:pt modelId="{AAFFBC64-DC15-4EFC-B035-3656A5B3D5B0}" type="pres">
      <dgm:prSet presAssocID="{0B784766-13FB-4C22-B071-B4694430F035}" presName="connTx" presStyleLbl="parChTrans1D2" presStyleIdx="2" presStyleCnt="4"/>
      <dgm:spPr/>
      <dgm:t>
        <a:bodyPr/>
        <a:lstStyle/>
        <a:p>
          <a:endParaRPr lang="es-MX"/>
        </a:p>
      </dgm:t>
    </dgm:pt>
    <dgm:pt modelId="{BE8DE7FA-8ED8-4025-ABAF-0C80E6A73CBA}" type="pres">
      <dgm:prSet presAssocID="{0B46F9A6-91ED-4DF7-BA61-323C9E506E1B}" presName="root2" presStyleCnt="0"/>
      <dgm:spPr/>
      <dgm:t>
        <a:bodyPr/>
        <a:lstStyle/>
        <a:p>
          <a:endParaRPr lang="es-MX"/>
        </a:p>
      </dgm:t>
    </dgm:pt>
    <dgm:pt modelId="{912C2382-4C27-4353-ADC6-39339D233F8E}" type="pres">
      <dgm:prSet presAssocID="{0B46F9A6-91ED-4DF7-BA61-323C9E506E1B}" presName="LevelTwoTextNode" presStyleLbl="node2" presStyleIdx="2" presStyleCnt="4">
        <dgm:presLayoutVars>
          <dgm:chPref val="3"/>
        </dgm:presLayoutVars>
      </dgm:prSet>
      <dgm:spPr/>
      <dgm:t>
        <a:bodyPr/>
        <a:lstStyle/>
        <a:p>
          <a:endParaRPr lang="es-MX"/>
        </a:p>
      </dgm:t>
    </dgm:pt>
    <dgm:pt modelId="{AA2619CF-0DF0-4145-8E4C-9B06F6965582}" type="pres">
      <dgm:prSet presAssocID="{0B46F9A6-91ED-4DF7-BA61-323C9E506E1B}" presName="level3hierChild" presStyleCnt="0"/>
      <dgm:spPr/>
      <dgm:t>
        <a:bodyPr/>
        <a:lstStyle/>
        <a:p>
          <a:endParaRPr lang="es-MX"/>
        </a:p>
      </dgm:t>
    </dgm:pt>
    <dgm:pt modelId="{F5784DBC-D198-4F7E-AB28-F212E07EDD22}" type="pres">
      <dgm:prSet presAssocID="{458D3173-0F7B-4ABF-B2E5-0AEFA9745120}" presName="conn2-1" presStyleLbl="parChTrans1D2" presStyleIdx="3" presStyleCnt="4"/>
      <dgm:spPr/>
      <dgm:t>
        <a:bodyPr/>
        <a:lstStyle/>
        <a:p>
          <a:endParaRPr lang="es-MX"/>
        </a:p>
      </dgm:t>
    </dgm:pt>
    <dgm:pt modelId="{73FA4524-5B52-4A1D-ACB5-4CBFDA4ECDFB}" type="pres">
      <dgm:prSet presAssocID="{458D3173-0F7B-4ABF-B2E5-0AEFA9745120}" presName="connTx" presStyleLbl="parChTrans1D2" presStyleIdx="3" presStyleCnt="4"/>
      <dgm:spPr/>
      <dgm:t>
        <a:bodyPr/>
        <a:lstStyle/>
        <a:p>
          <a:endParaRPr lang="es-MX"/>
        </a:p>
      </dgm:t>
    </dgm:pt>
    <dgm:pt modelId="{C88E0ADE-4C86-47FD-BF3D-9EA8C3855FF3}" type="pres">
      <dgm:prSet presAssocID="{32CEF925-7032-4345-AFE0-D5BAEA04EF29}" presName="root2" presStyleCnt="0"/>
      <dgm:spPr/>
      <dgm:t>
        <a:bodyPr/>
        <a:lstStyle/>
        <a:p>
          <a:endParaRPr lang="es-MX"/>
        </a:p>
      </dgm:t>
    </dgm:pt>
    <dgm:pt modelId="{27B17D5C-2C97-4AE6-B26C-EC6F393DB9E1}" type="pres">
      <dgm:prSet presAssocID="{32CEF925-7032-4345-AFE0-D5BAEA04EF29}" presName="LevelTwoTextNode" presStyleLbl="node2" presStyleIdx="3" presStyleCnt="4">
        <dgm:presLayoutVars>
          <dgm:chPref val="3"/>
        </dgm:presLayoutVars>
      </dgm:prSet>
      <dgm:spPr/>
      <dgm:t>
        <a:bodyPr/>
        <a:lstStyle/>
        <a:p>
          <a:endParaRPr lang="es-MX"/>
        </a:p>
      </dgm:t>
    </dgm:pt>
    <dgm:pt modelId="{04D7F614-FE80-4ADD-A435-ECA79150C13A}" type="pres">
      <dgm:prSet presAssocID="{32CEF925-7032-4345-AFE0-D5BAEA04EF29}" presName="level3hierChild" presStyleCnt="0"/>
      <dgm:spPr/>
      <dgm:t>
        <a:bodyPr/>
        <a:lstStyle/>
        <a:p>
          <a:endParaRPr lang="es-MX"/>
        </a:p>
      </dgm:t>
    </dgm:pt>
  </dgm:ptLst>
  <dgm:cxnLst>
    <dgm:cxn modelId="{5BB51836-C431-4AE9-BF73-E324DE633C22}" type="presOf" srcId="{0B46F9A6-91ED-4DF7-BA61-323C9E506E1B}" destId="{912C2382-4C27-4353-ADC6-39339D233F8E}" srcOrd="0" destOrd="0" presId="urn:microsoft.com/office/officeart/2008/layout/HorizontalMultiLevelHierarchy"/>
    <dgm:cxn modelId="{4AB5C588-7ABE-42F1-93DE-481497BB0947}" type="presOf" srcId="{B490924D-489D-485F-B265-B3CE244232FA}" destId="{7D9AEF4B-117B-4F47-ADD7-B1967693C0A2}" srcOrd="0" destOrd="0" presId="urn:microsoft.com/office/officeart/2008/layout/HorizontalMultiLevelHierarchy"/>
    <dgm:cxn modelId="{3C4BF319-2F7C-401E-BC1D-CE7D676354D3}" srcId="{2C0CD03D-99B3-45E2-8385-46398FB05E97}" destId="{E2A20C03-8E7C-4A94-8A6F-D09D3508BE61}" srcOrd="0" destOrd="0" parTransId="{B490924D-489D-485F-B265-B3CE244232FA}" sibTransId="{FC31BEF2-BFEB-41A8-8A8C-49669FDBB4DF}"/>
    <dgm:cxn modelId="{117BEEA8-2DE7-4F56-9890-C7A16D8C5211}" srcId="{2C0CD03D-99B3-45E2-8385-46398FB05E97}" destId="{32CEF925-7032-4345-AFE0-D5BAEA04EF29}" srcOrd="3" destOrd="0" parTransId="{458D3173-0F7B-4ABF-B2E5-0AEFA9745120}" sibTransId="{8A35993F-33A8-4343-93CF-484A6B9D508B}"/>
    <dgm:cxn modelId="{43623A89-8050-4170-AF4F-D87A96A8978C}" srcId="{BF7B3653-0D6D-4A4F-B51B-50E5E4F96FA3}" destId="{2C0CD03D-99B3-45E2-8385-46398FB05E97}" srcOrd="0" destOrd="0" parTransId="{1D18BEEF-B59A-4B20-A76F-0841BB04DBE0}" sibTransId="{664E95C3-1A22-419C-A112-C6AE57CC2A0C}"/>
    <dgm:cxn modelId="{74D0FA30-577D-4DC1-AF51-A4260A7ADC22}" srcId="{2C0CD03D-99B3-45E2-8385-46398FB05E97}" destId="{0B46F9A6-91ED-4DF7-BA61-323C9E506E1B}" srcOrd="2" destOrd="0" parTransId="{0B784766-13FB-4C22-B071-B4694430F035}" sibTransId="{68D54BEC-4114-485D-9AE6-3B86AB853103}"/>
    <dgm:cxn modelId="{A45912E9-5C27-4EC6-8FD9-008676A662C2}" type="presOf" srcId="{C01E0841-BA16-497C-9F1A-71D19256D97F}" destId="{5543846A-D1DE-472E-A078-5C04CEDD447D}" srcOrd="0" destOrd="0" presId="urn:microsoft.com/office/officeart/2008/layout/HorizontalMultiLevelHierarchy"/>
    <dgm:cxn modelId="{C84384EB-56B3-4AEE-B56B-8520C0C791C6}" type="presOf" srcId="{458D3173-0F7B-4ABF-B2E5-0AEFA9745120}" destId="{F5784DBC-D198-4F7E-AB28-F212E07EDD22}" srcOrd="0" destOrd="0" presId="urn:microsoft.com/office/officeart/2008/layout/HorizontalMultiLevelHierarchy"/>
    <dgm:cxn modelId="{2F108043-737C-4583-88A5-2EB930EB6AB9}" type="presOf" srcId="{D48183DB-029B-43A4-82E1-F3AEF31EC692}" destId="{5009AA4F-4671-4CE8-B60C-4518E103385B}" srcOrd="0" destOrd="0" presId="urn:microsoft.com/office/officeart/2008/layout/HorizontalMultiLevelHierarchy"/>
    <dgm:cxn modelId="{86E0B5A7-7221-4EA4-B94A-F231655A48FD}" type="presOf" srcId="{0B784766-13FB-4C22-B071-B4694430F035}" destId="{AAFFBC64-DC15-4EFC-B035-3656A5B3D5B0}" srcOrd="1" destOrd="0" presId="urn:microsoft.com/office/officeart/2008/layout/HorizontalMultiLevelHierarchy"/>
    <dgm:cxn modelId="{AA9642DF-C928-46D2-A95B-201BD9D7CDC7}" type="presOf" srcId="{2C0CD03D-99B3-45E2-8385-46398FB05E97}" destId="{33B1DC9A-720F-4AAE-8F3F-D78D8ABF5119}" srcOrd="0" destOrd="0" presId="urn:microsoft.com/office/officeart/2008/layout/HorizontalMultiLevelHierarchy"/>
    <dgm:cxn modelId="{0B821E24-1258-46DD-AA10-ED15C2DBBA33}" type="presOf" srcId="{E2A20C03-8E7C-4A94-8A6F-D09D3508BE61}" destId="{B4146C83-6B95-4625-B490-743B10DF617A}" srcOrd="0" destOrd="0" presId="urn:microsoft.com/office/officeart/2008/layout/HorizontalMultiLevelHierarchy"/>
    <dgm:cxn modelId="{A567F254-D912-4D8E-8F35-751869EA2CB5}" type="presOf" srcId="{32CEF925-7032-4345-AFE0-D5BAEA04EF29}" destId="{27B17D5C-2C97-4AE6-B26C-EC6F393DB9E1}" srcOrd="0" destOrd="0" presId="urn:microsoft.com/office/officeart/2008/layout/HorizontalMultiLevelHierarchy"/>
    <dgm:cxn modelId="{AA32D8F4-5FFC-42FE-AD5E-D02C8F856418}" srcId="{2C0CD03D-99B3-45E2-8385-46398FB05E97}" destId="{D48183DB-029B-43A4-82E1-F3AEF31EC692}" srcOrd="1" destOrd="0" parTransId="{C01E0841-BA16-497C-9F1A-71D19256D97F}" sibTransId="{8A789CEC-F462-4FCA-A59B-F08A55D611DB}"/>
    <dgm:cxn modelId="{9AD4DBCF-C67D-40A4-896A-D35F9D93643C}" type="presOf" srcId="{0B784766-13FB-4C22-B071-B4694430F035}" destId="{C6E82553-BBA4-45EE-9ED8-500F285FD4C9}" srcOrd="0" destOrd="0" presId="urn:microsoft.com/office/officeart/2008/layout/HorizontalMultiLevelHierarchy"/>
    <dgm:cxn modelId="{D0554D06-31A5-4BD1-886D-2BFC3C37B557}" type="presOf" srcId="{C01E0841-BA16-497C-9F1A-71D19256D97F}" destId="{B0CBCC7D-751A-4F8B-A207-5DE6AA15345E}" srcOrd="1" destOrd="0" presId="urn:microsoft.com/office/officeart/2008/layout/HorizontalMultiLevelHierarchy"/>
    <dgm:cxn modelId="{03FB2575-5BD2-4A2F-ACD7-80A3A4F8BDFB}" type="presOf" srcId="{BF7B3653-0D6D-4A4F-B51B-50E5E4F96FA3}" destId="{E6886A18-129A-4AB7-BD56-3EF9A98641BC}" srcOrd="0" destOrd="0" presId="urn:microsoft.com/office/officeart/2008/layout/HorizontalMultiLevelHierarchy"/>
    <dgm:cxn modelId="{23A269B6-D540-44E6-873A-93D741B29F74}" type="presOf" srcId="{458D3173-0F7B-4ABF-B2E5-0AEFA9745120}" destId="{73FA4524-5B52-4A1D-ACB5-4CBFDA4ECDFB}" srcOrd="1" destOrd="0" presId="urn:microsoft.com/office/officeart/2008/layout/HorizontalMultiLevelHierarchy"/>
    <dgm:cxn modelId="{BB79841A-D812-4978-B8DC-293733F8A341}" type="presOf" srcId="{B490924D-489D-485F-B265-B3CE244232FA}" destId="{D272A2D6-1F77-43A0-BE0B-41185C86059F}" srcOrd="1" destOrd="0" presId="urn:microsoft.com/office/officeart/2008/layout/HorizontalMultiLevelHierarchy"/>
    <dgm:cxn modelId="{7B8BBFBD-9102-4EE0-880A-DFC37A95C2BF}" type="presParOf" srcId="{E6886A18-129A-4AB7-BD56-3EF9A98641BC}" destId="{6780AD0C-3084-4C78-B519-927785B42BB6}" srcOrd="0" destOrd="0" presId="urn:microsoft.com/office/officeart/2008/layout/HorizontalMultiLevelHierarchy"/>
    <dgm:cxn modelId="{3AB59F64-460A-4F52-BAAC-42BE5726A9A6}" type="presParOf" srcId="{6780AD0C-3084-4C78-B519-927785B42BB6}" destId="{33B1DC9A-720F-4AAE-8F3F-D78D8ABF5119}" srcOrd="0" destOrd="0" presId="urn:microsoft.com/office/officeart/2008/layout/HorizontalMultiLevelHierarchy"/>
    <dgm:cxn modelId="{F25B237D-C7EF-4D0D-A74A-510B463FCC94}" type="presParOf" srcId="{6780AD0C-3084-4C78-B519-927785B42BB6}" destId="{234C5141-08D7-44D9-87A0-A0532A4B8C2B}" srcOrd="1" destOrd="0" presId="urn:microsoft.com/office/officeart/2008/layout/HorizontalMultiLevelHierarchy"/>
    <dgm:cxn modelId="{2174DB0D-8FAD-47F0-804A-4B01DCB3319B}" type="presParOf" srcId="{234C5141-08D7-44D9-87A0-A0532A4B8C2B}" destId="{7D9AEF4B-117B-4F47-ADD7-B1967693C0A2}" srcOrd="0" destOrd="0" presId="urn:microsoft.com/office/officeart/2008/layout/HorizontalMultiLevelHierarchy"/>
    <dgm:cxn modelId="{599A77D6-30F3-4DD9-B0BD-A8D1C5B776F9}" type="presParOf" srcId="{7D9AEF4B-117B-4F47-ADD7-B1967693C0A2}" destId="{D272A2D6-1F77-43A0-BE0B-41185C86059F}" srcOrd="0" destOrd="0" presId="urn:microsoft.com/office/officeart/2008/layout/HorizontalMultiLevelHierarchy"/>
    <dgm:cxn modelId="{5C467A65-DB60-45B4-BD77-395D2269EC76}" type="presParOf" srcId="{234C5141-08D7-44D9-87A0-A0532A4B8C2B}" destId="{0CCD44CD-DCA6-4DA5-A089-63564E8151BF}" srcOrd="1" destOrd="0" presId="urn:microsoft.com/office/officeart/2008/layout/HorizontalMultiLevelHierarchy"/>
    <dgm:cxn modelId="{ECED2C24-8405-4A4D-ADAE-AAF6073D40C3}" type="presParOf" srcId="{0CCD44CD-DCA6-4DA5-A089-63564E8151BF}" destId="{B4146C83-6B95-4625-B490-743B10DF617A}" srcOrd="0" destOrd="0" presId="urn:microsoft.com/office/officeart/2008/layout/HorizontalMultiLevelHierarchy"/>
    <dgm:cxn modelId="{6897CC59-FA68-4047-A66D-D77E6E8F08A3}" type="presParOf" srcId="{0CCD44CD-DCA6-4DA5-A089-63564E8151BF}" destId="{6081CA0E-0E6E-4064-A86D-D780E9DDEFDD}" srcOrd="1" destOrd="0" presId="urn:microsoft.com/office/officeart/2008/layout/HorizontalMultiLevelHierarchy"/>
    <dgm:cxn modelId="{C296398A-70DA-4D7A-AC45-FF3F434898C0}" type="presParOf" srcId="{234C5141-08D7-44D9-87A0-A0532A4B8C2B}" destId="{5543846A-D1DE-472E-A078-5C04CEDD447D}" srcOrd="2" destOrd="0" presId="urn:microsoft.com/office/officeart/2008/layout/HorizontalMultiLevelHierarchy"/>
    <dgm:cxn modelId="{BEB5F7ED-2A8A-4BEE-AC66-3BD254B29737}" type="presParOf" srcId="{5543846A-D1DE-472E-A078-5C04CEDD447D}" destId="{B0CBCC7D-751A-4F8B-A207-5DE6AA15345E}" srcOrd="0" destOrd="0" presId="urn:microsoft.com/office/officeart/2008/layout/HorizontalMultiLevelHierarchy"/>
    <dgm:cxn modelId="{548617F5-7EDB-42AE-B366-FF7603857D0C}" type="presParOf" srcId="{234C5141-08D7-44D9-87A0-A0532A4B8C2B}" destId="{F74CFD1E-4373-4FD9-AD8E-0ACFB7416817}" srcOrd="3" destOrd="0" presId="urn:microsoft.com/office/officeart/2008/layout/HorizontalMultiLevelHierarchy"/>
    <dgm:cxn modelId="{05AF94A5-7473-4F53-8376-2335596C2371}" type="presParOf" srcId="{F74CFD1E-4373-4FD9-AD8E-0ACFB7416817}" destId="{5009AA4F-4671-4CE8-B60C-4518E103385B}" srcOrd="0" destOrd="0" presId="urn:microsoft.com/office/officeart/2008/layout/HorizontalMultiLevelHierarchy"/>
    <dgm:cxn modelId="{63E44BF6-C839-4261-83BE-578DB5FE5C39}" type="presParOf" srcId="{F74CFD1E-4373-4FD9-AD8E-0ACFB7416817}" destId="{1D6CA81F-800E-41EA-9884-05F97DFD973E}" srcOrd="1" destOrd="0" presId="urn:microsoft.com/office/officeart/2008/layout/HorizontalMultiLevelHierarchy"/>
    <dgm:cxn modelId="{A191286C-AB89-49C3-9345-C224D1EFDF4F}" type="presParOf" srcId="{234C5141-08D7-44D9-87A0-A0532A4B8C2B}" destId="{C6E82553-BBA4-45EE-9ED8-500F285FD4C9}" srcOrd="4" destOrd="0" presId="urn:microsoft.com/office/officeart/2008/layout/HorizontalMultiLevelHierarchy"/>
    <dgm:cxn modelId="{6290A050-7C78-424C-909C-85D12919A465}" type="presParOf" srcId="{C6E82553-BBA4-45EE-9ED8-500F285FD4C9}" destId="{AAFFBC64-DC15-4EFC-B035-3656A5B3D5B0}" srcOrd="0" destOrd="0" presId="urn:microsoft.com/office/officeart/2008/layout/HorizontalMultiLevelHierarchy"/>
    <dgm:cxn modelId="{6837A644-69F4-4F4C-8B4F-5591DF52B858}" type="presParOf" srcId="{234C5141-08D7-44D9-87A0-A0532A4B8C2B}" destId="{BE8DE7FA-8ED8-4025-ABAF-0C80E6A73CBA}" srcOrd="5" destOrd="0" presId="urn:microsoft.com/office/officeart/2008/layout/HorizontalMultiLevelHierarchy"/>
    <dgm:cxn modelId="{956E59EE-89FE-4E30-A2B3-162049567F1E}" type="presParOf" srcId="{BE8DE7FA-8ED8-4025-ABAF-0C80E6A73CBA}" destId="{912C2382-4C27-4353-ADC6-39339D233F8E}" srcOrd="0" destOrd="0" presId="urn:microsoft.com/office/officeart/2008/layout/HorizontalMultiLevelHierarchy"/>
    <dgm:cxn modelId="{98F74DB4-5DDD-45B4-BD6D-9B0ECC2B8AC7}" type="presParOf" srcId="{BE8DE7FA-8ED8-4025-ABAF-0C80E6A73CBA}" destId="{AA2619CF-0DF0-4145-8E4C-9B06F6965582}" srcOrd="1" destOrd="0" presId="urn:microsoft.com/office/officeart/2008/layout/HorizontalMultiLevelHierarchy"/>
    <dgm:cxn modelId="{37C21924-8C73-4510-9D4F-D3062C0C9FBC}" type="presParOf" srcId="{234C5141-08D7-44D9-87A0-A0532A4B8C2B}" destId="{F5784DBC-D198-4F7E-AB28-F212E07EDD22}" srcOrd="6" destOrd="0" presId="urn:microsoft.com/office/officeart/2008/layout/HorizontalMultiLevelHierarchy"/>
    <dgm:cxn modelId="{C8F1EE91-45EC-41F8-B267-6EFD96855069}" type="presParOf" srcId="{F5784DBC-D198-4F7E-AB28-F212E07EDD22}" destId="{73FA4524-5B52-4A1D-ACB5-4CBFDA4ECDFB}" srcOrd="0" destOrd="0" presId="urn:microsoft.com/office/officeart/2008/layout/HorizontalMultiLevelHierarchy"/>
    <dgm:cxn modelId="{8ECA8D30-1C23-4431-B512-84B453DB32BB}" type="presParOf" srcId="{234C5141-08D7-44D9-87A0-A0532A4B8C2B}" destId="{C88E0ADE-4C86-47FD-BF3D-9EA8C3855FF3}" srcOrd="7" destOrd="0" presId="urn:microsoft.com/office/officeart/2008/layout/HorizontalMultiLevelHierarchy"/>
    <dgm:cxn modelId="{B25FC2FA-692D-4E7F-A57D-6318F697E46F}" type="presParOf" srcId="{C88E0ADE-4C86-47FD-BF3D-9EA8C3855FF3}" destId="{27B17D5C-2C97-4AE6-B26C-EC6F393DB9E1}" srcOrd="0" destOrd="0" presId="urn:microsoft.com/office/officeart/2008/layout/HorizontalMultiLevelHierarchy"/>
    <dgm:cxn modelId="{14F11287-5961-4A9F-AAE8-8EFBE623B507}" type="presParOf" srcId="{C88E0ADE-4C86-47FD-BF3D-9EA8C3855FF3}" destId="{04D7F614-FE80-4ADD-A435-ECA79150C13A}" srcOrd="1" destOrd="0" presId="urn:microsoft.com/office/officeart/2008/layout/HorizontalMultiLevelHierarchy"/>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F7B3653-0D6D-4A4F-B51B-50E5E4F96FA3}"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s-MX"/>
        </a:p>
      </dgm:t>
    </dgm:pt>
    <dgm:pt modelId="{2C0CD03D-99B3-45E2-8385-46398FB05E97}">
      <dgm:prSet phldrT="[Texto]" custT="1"/>
      <dgm:spPr/>
      <dgm:t>
        <a:bodyPr/>
        <a:lstStyle/>
        <a:p>
          <a:r>
            <a:rPr lang="es-MX" sz="1200"/>
            <a:t>Distribución de densidad</a:t>
          </a:r>
        </a:p>
      </dgm:t>
    </dgm:pt>
    <dgm:pt modelId="{1D18BEEF-B59A-4B20-A76F-0841BB04DBE0}" type="parTrans" cxnId="{43623A89-8050-4170-AF4F-D87A96A8978C}">
      <dgm:prSet/>
      <dgm:spPr/>
      <dgm:t>
        <a:bodyPr/>
        <a:lstStyle/>
        <a:p>
          <a:endParaRPr lang="es-MX"/>
        </a:p>
      </dgm:t>
    </dgm:pt>
    <dgm:pt modelId="{664E95C3-1A22-419C-A112-C6AE57CC2A0C}" type="sibTrans" cxnId="{43623A89-8050-4170-AF4F-D87A96A8978C}">
      <dgm:prSet/>
      <dgm:spPr/>
      <dgm:t>
        <a:bodyPr/>
        <a:lstStyle/>
        <a:p>
          <a:endParaRPr lang="es-MX"/>
        </a:p>
      </dgm:t>
    </dgm:pt>
    <dgm:pt modelId="{E2A20C03-8E7C-4A94-8A6F-D09D3508BE61}">
      <dgm:prSet phldrT="[Texto]"/>
      <dgm:spPr/>
      <dgm:t>
        <a:bodyPr/>
        <a:lstStyle/>
        <a:p>
          <a:r>
            <a:rPr lang="es-MX"/>
            <a:t>Niveles de edificaciones</a:t>
          </a:r>
        </a:p>
      </dgm:t>
    </dgm:pt>
    <dgm:pt modelId="{B490924D-489D-485F-B265-B3CE244232FA}" type="parTrans" cxnId="{3C4BF319-2F7C-401E-BC1D-CE7D676354D3}">
      <dgm:prSet/>
      <dgm:spPr/>
      <dgm:t>
        <a:bodyPr/>
        <a:lstStyle/>
        <a:p>
          <a:endParaRPr lang="es-MX"/>
        </a:p>
      </dgm:t>
    </dgm:pt>
    <dgm:pt modelId="{FC31BEF2-BFEB-41A8-8A8C-49669FDBB4DF}" type="sibTrans" cxnId="{3C4BF319-2F7C-401E-BC1D-CE7D676354D3}">
      <dgm:prSet/>
      <dgm:spPr/>
      <dgm:t>
        <a:bodyPr/>
        <a:lstStyle/>
        <a:p>
          <a:endParaRPr lang="es-MX"/>
        </a:p>
      </dgm:t>
    </dgm:pt>
    <dgm:pt modelId="{D48183DB-029B-43A4-82E1-F3AEF31EC692}">
      <dgm:prSet phldrT="[Texto]"/>
      <dgm:spPr/>
      <dgm:t>
        <a:bodyPr/>
        <a:lstStyle/>
        <a:p>
          <a:r>
            <a:rPr lang="es-MX"/>
            <a:t>Uso de suelo actual</a:t>
          </a:r>
        </a:p>
      </dgm:t>
    </dgm:pt>
    <dgm:pt modelId="{C01E0841-BA16-497C-9F1A-71D19256D97F}" type="parTrans" cxnId="{AA32D8F4-5FFC-42FE-AD5E-D02C8F856418}">
      <dgm:prSet/>
      <dgm:spPr/>
      <dgm:t>
        <a:bodyPr/>
        <a:lstStyle/>
        <a:p>
          <a:endParaRPr lang="es-MX"/>
        </a:p>
      </dgm:t>
    </dgm:pt>
    <dgm:pt modelId="{8A789CEC-F462-4FCA-A59B-F08A55D611DB}" type="sibTrans" cxnId="{AA32D8F4-5FFC-42FE-AD5E-D02C8F856418}">
      <dgm:prSet/>
      <dgm:spPr/>
      <dgm:t>
        <a:bodyPr/>
        <a:lstStyle/>
        <a:p>
          <a:endParaRPr lang="es-MX"/>
        </a:p>
      </dgm:t>
    </dgm:pt>
    <dgm:pt modelId="{0B46F9A6-91ED-4DF7-BA61-323C9E506E1B}">
      <dgm:prSet phldrT="[Texto]"/>
      <dgm:spPr/>
      <dgm:t>
        <a:bodyPr/>
        <a:lstStyle/>
        <a:p>
          <a:r>
            <a:rPr lang="es-MX"/>
            <a:t>Densidad de población</a:t>
          </a:r>
        </a:p>
      </dgm:t>
    </dgm:pt>
    <dgm:pt modelId="{0B784766-13FB-4C22-B071-B4694430F035}" type="parTrans" cxnId="{74D0FA30-577D-4DC1-AF51-A4260A7ADC22}">
      <dgm:prSet/>
      <dgm:spPr/>
      <dgm:t>
        <a:bodyPr/>
        <a:lstStyle/>
        <a:p>
          <a:endParaRPr lang="es-MX"/>
        </a:p>
      </dgm:t>
    </dgm:pt>
    <dgm:pt modelId="{68D54BEC-4114-485D-9AE6-3B86AB853103}" type="sibTrans" cxnId="{74D0FA30-577D-4DC1-AF51-A4260A7ADC22}">
      <dgm:prSet/>
      <dgm:spPr/>
      <dgm:t>
        <a:bodyPr/>
        <a:lstStyle/>
        <a:p>
          <a:endParaRPr lang="es-MX"/>
        </a:p>
      </dgm:t>
    </dgm:pt>
    <dgm:pt modelId="{E6886A18-129A-4AB7-BD56-3EF9A98641BC}" type="pres">
      <dgm:prSet presAssocID="{BF7B3653-0D6D-4A4F-B51B-50E5E4F96FA3}" presName="Name0" presStyleCnt="0">
        <dgm:presLayoutVars>
          <dgm:chPref val="1"/>
          <dgm:dir/>
          <dgm:animOne val="branch"/>
          <dgm:animLvl val="lvl"/>
          <dgm:resizeHandles val="exact"/>
        </dgm:presLayoutVars>
      </dgm:prSet>
      <dgm:spPr/>
      <dgm:t>
        <a:bodyPr/>
        <a:lstStyle/>
        <a:p>
          <a:endParaRPr lang="es-MX"/>
        </a:p>
      </dgm:t>
    </dgm:pt>
    <dgm:pt modelId="{6780AD0C-3084-4C78-B519-927785B42BB6}" type="pres">
      <dgm:prSet presAssocID="{2C0CD03D-99B3-45E2-8385-46398FB05E97}" presName="root1" presStyleCnt="0"/>
      <dgm:spPr/>
      <dgm:t>
        <a:bodyPr/>
        <a:lstStyle/>
        <a:p>
          <a:endParaRPr lang="es-MX"/>
        </a:p>
      </dgm:t>
    </dgm:pt>
    <dgm:pt modelId="{33B1DC9A-720F-4AAE-8F3F-D78D8ABF5119}" type="pres">
      <dgm:prSet presAssocID="{2C0CD03D-99B3-45E2-8385-46398FB05E97}" presName="LevelOneTextNode" presStyleLbl="node0" presStyleIdx="0" presStyleCnt="1" custScaleX="123444">
        <dgm:presLayoutVars>
          <dgm:chPref val="3"/>
        </dgm:presLayoutVars>
      </dgm:prSet>
      <dgm:spPr/>
      <dgm:t>
        <a:bodyPr/>
        <a:lstStyle/>
        <a:p>
          <a:endParaRPr lang="es-MX"/>
        </a:p>
      </dgm:t>
    </dgm:pt>
    <dgm:pt modelId="{234C5141-08D7-44D9-87A0-A0532A4B8C2B}" type="pres">
      <dgm:prSet presAssocID="{2C0CD03D-99B3-45E2-8385-46398FB05E97}" presName="level2hierChild" presStyleCnt="0"/>
      <dgm:spPr/>
      <dgm:t>
        <a:bodyPr/>
        <a:lstStyle/>
        <a:p>
          <a:endParaRPr lang="es-MX"/>
        </a:p>
      </dgm:t>
    </dgm:pt>
    <dgm:pt modelId="{7D9AEF4B-117B-4F47-ADD7-B1967693C0A2}" type="pres">
      <dgm:prSet presAssocID="{B490924D-489D-485F-B265-B3CE244232FA}" presName="conn2-1" presStyleLbl="parChTrans1D2" presStyleIdx="0" presStyleCnt="3"/>
      <dgm:spPr/>
      <dgm:t>
        <a:bodyPr/>
        <a:lstStyle/>
        <a:p>
          <a:endParaRPr lang="es-MX"/>
        </a:p>
      </dgm:t>
    </dgm:pt>
    <dgm:pt modelId="{D272A2D6-1F77-43A0-BE0B-41185C86059F}" type="pres">
      <dgm:prSet presAssocID="{B490924D-489D-485F-B265-B3CE244232FA}" presName="connTx" presStyleLbl="parChTrans1D2" presStyleIdx="0" presStyleCnt="3"/>
      <dgm:spPr/>
      <dgm:t>
        <a:bodyPr/>
        <a:lstStyle/>
        <a:p>
          <a:endParaRPr lang="es-MX"/>
        </a:p>
      </dgm:t>
    </dgm:pt>
    <dgm:pt modelId="{0CCD44CD-DCA6-4DA5-A089-63564E8151BF}" type="pres">
      <dgm:prSet presAssocID="{E2A20C03-8E7C-4A94-8A6F-D09D3508BE61}" presName="root2" presStyleCnt="0"/>
      <dgm:spPr/>
      <dgm:t>
        <a:bodyPr/>
        <a:lstStyle/>
        <a:p>
          <a:endParaRPr lang="es-MX"/>
        </a:p>
      </dgm:t>
    </dgm:pt>
    <dgm:pt modelId="{B4146C83-6B95-4625-B490-743B10DF617A}" type="pres">
      <dgm:prSet presAssocID="{E2A20C03-8E7C-4A94-8A6F-D09D3508BE61}" presName="LevelTwoTextNode" presStyleLbl="node2" presStyleIdx="0" presStyleCnt="3">
        <dgm:presLayoutVars>
          <dgm:chPref val="3"/>
        </dgm:presLayoutVars>
      </dgm:prSet>
      <dgm:spPr/>
      <dgm:t>
        <a:bodyPr/>
        <a:lstStyle/>
        <a:p>
          <a:endParaRPr lang="es-MX"/>
        </a:p>
      </dgm:t>
    </dgm:pt>
    <dgm:pt modelId="{6081CA0E-0E6E-4064-A86D-D780E9DDEFDD}" type="pres">
      <dgm:prSet presAssocID="{E2A20C03-8E7C-4A94-8A6F-D09D3508BE61}" presName="level3hierChild" presStyleCnt="0"/>
      <dgm:spPr/>
      <dgm:t>
        <a:bodyPr/>
        <a:lstStyle/>
        <a:p>
          <a:endParaRPr lang="es-MX"/>
        </a:p>
      </dgm:t>
    </dgm:pt>
    <dgm:pt modelId="{5543846A-D1DE-472E-A078-5C04CEDD447D}" type="pres">
      <dgm:prSet presAssocID="{C01E0841-BA16-497C-9F1A-71D19256D97F}" presName="conn2-1" presStyleLbl="parChTrans1D2" presStyleIdx="1" presStyleCnt="3"/>
      <dgm:spPr/>
      <dgm:t>
        <a:bodyPr/>
        <a:lstStyle/>
        <a:p>
          <a:endParaRPr lang="es-MX"/>
        </a:p>
      </dgm:t>
    </dgm:pt>
    <dgm:pt modelId="{B0CBCC7D-751A-4F8B-A207-5DE6AA15345E}" type="pres">
      <dgm:prSet presAssocID="{C01E0841-BA16-497C-9F1A-71D19256D97F}" presName="connTx" presStyleLbl="parChTrans1D2" presStyleIdx="1" presStyleCnt="3"/>
      <dgm:spPr/>
      <dgm:t>
        <a:bodyPr/>
        <a:lstStyle/>
        <a:p>
          <a:endParaRPr lang="es-MX"/>
        </a:p>
      </dgm:t>
    </dgm:pt>
    <dgm:pt modelId="{F74CFD1E-4373-4FD9-AD8E-0ACFB7416817}" type="pres">
      <dgm:prSet presAssocID="{D48183DB-029B-43A4-82E1-F3AEF31EC692}" presName="root2" presStyleCnt="0"/>
      <dgm:spPr/>
      <dgm:t>
        <a:bodyPr/>
        <a:lstStyle/>
        <a:p>
          <a:endParaRPr lang="es-MX"/>
        </a:p>
      </dgm:t>
    </dgm:pt>
    <dgm:pt modelId="{5009AA4F-4671-4CE8-B60C-4518E103385B}" type="pres">
      <dgm:prSet presAssocID="{D48183DB-029B-43A4-82E1-F3AEF31EC692}" presName="LevelTwoTextNode" presStyleLbl="node2" presStyleIdx="1" presStyleCnt="3">
        <dgm:presLayoutVars>
          <dgm:chPref val="3"/>
        </dgm:presLayoutVars>
      </dgm:prSet>
      <dgm:spPr/>
      <dgm:t>
        <a:bodyPr/>
        <a:lstStyle/>
        <a:p>
          <a:endParaRPr lang="es-MX"/>
        </a:p>
      </dgm:t>
    </dgm:pt>
    <dgm:pt modelId="{1D6CA81F-800E-41EA-9884-05F97DFD973E}" type="pres">
      <dgm:prSet presAssocID="{D48183DB-029B-43A4-82E1-F3AEF31EC692}" presName="level3hierChild" presStyleCnt="0"/>
      <dgm:spPr/>
      <dgm:t>
        <a:bodyPr/>
        <a:lstStyle/>
        <a:p>
          <a:endParaRPr lang="es-MX"/>
        </a:p>
      </dgm:t>
    </dgm:pt>
    <dgm:pt modelId="{C6E82553-BBA4-45EE-9ED8-500F285FD4C9}" type="pres">
      <dgm:prSet presAssocID="{0B784766-13FB-4C22-B071-B4694430F035}" presName="conn2-1" presStyleLbl="parChTrans1D2" presStyleIdx="2" presStyleCnt="3"/>
      <dgm:spPr/>
      <dgm:t>
        <a:bodyPr/>
        <a:lstStyle/>
        <a:p>
          <a:endParaRPr lang="es-MX"/>
        </a:p>
      </dgm:t>
    </dgm:pt>
    <dgm:pt modelId="{AAFFBC64-DC15-4EFC-B035-3656A5B3D5B0}" type="pres">
      <dgm:prSet presAssocID="{0B784766-13FB-4C22-B071-B4694430F035}" presName="connTx" presStyleLbl="parChTrans1D2" presStyleIdx="2" presStyleCnt="3"/>
      <dgm:spPr/>
      <dgm:t>
        <a:bodyPr/>
        <a:lstStyle/>
        <a:p>
          <a:endParaRPr lang="es-MX"/>
        </a:p>
      </dgm:t>
    </dgm:pt>
    <dgm:pt modelId="{BE8DE7FA-8ED8-4025-ABAF-0C80E6A73CBA}" type="pres">
      <dgm:prSet presAssocID="{0B46F9A6-91ED-4DF7-BA61-323C9E506E1B}" presName="root2" presStyleCnt="0"/>
      <dgm:spPr/>
      <dgm:t>
        <a:bodyPr/>
        <a:lstStyle/>
        <a:p>
          <a:endParaRPr lang="es-MX"/>
        </a:p>
      </dgm:t>
    </dgm:pt>
    <dgm:pt modelId="{912C2382-4C27-4353-ADC6-39339D233F8E}" type="pres">
      <dgm:prSet presAssocID="{0B46F9A6-91ED-4DF7-BA61-323C9E506E1B}" presName="LevelTwoTextNode" presStyleLbl="node2" presStyleIdx="2" presStyleCnt="3">
        <dgm:presLayoutVars>
          <dgm:chPref val="3"/>
        </dgm:presLayoutVars>
      </dgm:prSet>
      <dgm:spPr/>
      <dgm:t>
        <a:bodyPr/>
        <a:lstStyle/>
        <a:p>
          <a:endParaRPr lang="es-MX"/>
        </a:p>
      </dgm:t>
    </dgm:pt>
    <dgm:pt modelId="{AA2619CF-0DF0-4145-8E4C-9B06F6965582}" type="pres">
      <dgm:prSet presAssocID="{0B46F9A6-91ED-4DF7-BA61-323C9E506E1B}" presName="level3hierChild" presStyleCnt="0"/>
      <dgm:spPr/>
      <dgm:t>
        <a:bodyPr/>
        <a:lstStyle/>
        <a:p>
          <a:endParaRPr lang="es-MX"/>
        </a:p>
      </dgm:t>
    </dgm:pt>
  </dgm:ptLst>
  <dgm:cxnLst>
    <dgm:cxn modelId="{523EDDF8-C3EB-4228-8EC1-D1D330F50AD7}" type="presOf" srcId="{BF7B3653-0D6D-4A4F-B51B-50E5E4F96FA3}" destId="{E6886A18-129A-4AB7-BD56-3EF9A98641BC}" srcOrd="0" destOrd="0" presId="urn:microsoft.com/office/officeart/2008/layout/HorizontalMultiLevelHierarchy"/>
    <dgm:cxn modelId="{AA32D8F4-5FFC-42FE-AD5E-D02C8F856418}" srcId="{2C0CD03D-99B3-45E2-8385-46398FB05E97}" destId="{D48183DB-029B-43A4-82E1-F3AEF31EC692}" srcOrd="1" destOrd="0" parTransId="{C01E0841-BA16-497C-9F1A-71D19256D97F}" sibTransId="{8A789CEC-F462-4FCA-A59B-F08A55D611DB}"/>
    <dgm:cxn modelId="{77FDA9D1-CA0E-4BBE-9879-DBE0CABD1F72}" type="presOf" srcId="{D48183DB-029B-43A4-82E1-F3AEF31EC692}" destId="{5009AA4F-4671-4CE8-B60C-4518E103385B}" srcOrd="0" destOrd="0" presId="urn:microsoft.com/office/officeart/2008/layout/HorizontalMultiLevelHierarchy"/>
    <dgm:cxn modelId="{E4F9BBE8-23C0-4607-997B-7F3F4BF220BC}" type="presOf" srcId="{E2A20C03-8E7C-4A94-8A6F-D09D3508BE61}" destId="{B4146C83-6B95-4625-B490-743B10DF617A}" srcOrd="0" destOrd="0" presId="urn:microsoft.com/office/officeart/2008/layout/HorizontalMultiLevelHierarchy"/>
    <dgm:cxn modelId="{8DCC14A7-D2A8-4C3D-8EE4-B471C65EC28B}" type="presOf" srcId="{0B784766-13FB-4C22-B071-B4694430F035}" destId="{C6E82553-BBA4-45EE-9ED8-500F285FD4C9}" srcOrd="0" destOrd="0" presId="urn:microsoft.com/office/officeart/2008/layout/HorizontalMultiLevelHierarchy"/>
    <dgm:cxn modelId="{4084822B-2BC3-4B33-9CBD-4D54ED03B720}" type="presOf" srcId="{0B46F9A6-91ED-4DF7-BA61-323C9E506E1B}" destId="{912C2382-4C27-4353-ADC6-39339D233F8E}" srcOrd="0" destOrd="0" presId="urn:microsoft.com/office/officeart/2008/layout/HorizontalMultiLevelHierarchy"/>
    <dgm:cxn modelId="{907850A1-03E0-4070-8EBD-BFCB556D9A19}" type="presOf" srcId="{0B784766-13FB-4C22-B071-B4694430F035}" destId="{AAFFBC64-DC15-4EFC-B035-3656A5B3D5B0}" srcOrd="1" destOrd="0" presId="urn:microsoft.com/office/officeart/2008/layout/HorizontalMultiLevelHierarchy"/>
    <dgm:cxn modelId="{3C4BF319-2F7C-401E-BC1D-CE7D676354D3}" srcId="{2C0CD03D-99B3-45E2-8385-46398FB05E97}" destId="{E2A20C03-8E7C-4A94-8A6F-D09D3508BE61}" srcOrd="0" destOrd="0" parTransId="{B490924D-489D-485F-B265-B3CE244232FA}" sibTransId="{FC31BEF2-BFEB-41A8-8A8C-49669FDBB4DF}"/>
    <dgm:cxn modelId="{5B9F07B6-159E-4D9C-977E-6A97D50F41F1}" type="presOf" srcId="{B490924D-489D-485F-B265-B3CE244232FA}" destId="{D272A2D6-1F77-43A0-BE0B-41185C86059F}" srcOrd="1" destOrd="0" presId="urn:microsoft.com/office/officeart/2008/layout/HorizontalMultiLevelHierarchy"/>
    <dgm:cxn modelId="{4465A80C-8ABE-4143-ABB1-FEC0664CF792}" type="presOf" srcId="{B490924D-489D-485F-B265-B3CE244232FA}" destId="{7D9AEF4B-117B-4F47-ADD7-B1967693C0A2}" srcOrd="0" destOrd="0" presId="urn:microsoft.com/office/officeart/2008/layout/HorizontalMultiLevelHierarchy"/>
    <dgm:cxn modelId="{E735B2E6-7744-497D-B331-FA827F349B25}" type="presOf" srcId="{C01E0841-BA16-497C-9F1A-71D19256D97F}" destId="{B0CBCC7D-751A-4F8B-A207-5DE6AA15345E}" srcOrd="1" destOrd="0" presId="urn:microsoft.com/office/officeart/2008/layout/HorizontalMultiLevelHierarchy"/>
    <dgm:cxn modelId="{74D0FA30-577D-4DC1-AF51-A4260A7ADC22}" srcId="{2C0CD03D-99B3-45E2-8385-46398FB05E97}" destId="{0B46F9A6-91ED-4DF7-BA61-323C9E506E1B}" srcOrd="2" destOrd="0" parTransId="{0B784766-13FB-4C22-B071-B4694430F035}" sibTransId="{68D54BEC-4114-485D-9AE6-3B86AB853103}"/>
    <dgm:cxn modelId="{CCAB66CB-5039-44C3-9AF0-B8E077DDC222}" type="presOf" srcId="{2C0CD03D-99B3-45E2-8385-46398FB05E97}" destId="{33B1DC9A-720F-4AAE-8F3F-D78D8ABF5119}" srcOrd="0" destOrd="0" presId="urn:microsoft.com/office/officeart/2008/layout/HorizontalMultiLevelHierarchy"/>
    <dgm:cxn modelId="{37FF2A96-0F8D-4B16-8C78-25A8CAEB9229}" type="presOf" srcId="{C01E0841-BA16-497C-9F1A-71D19256D97F}" destId="{5543846A-D1DE-472E-A078-5C04CEDD447D}" srcOrd="0" destOrd="0" presId="urn:microsoft.com/office/officeart/2008/layout/HorizontalMultiLevelHierarchy"/>
    <dgm:cxn modelId="{43623A89-8050-4170-AF4F-D87A96A8978C}" srcId="{BF7B3653-0D6D-4A4F-B51B-50E5E4F96FA3}" destId="{2C0CD03D-99B3-45E2-8385-46398FB05E97}" srcOrd="0" destOrd="0" parTransId="{1D18BEEF-B59A-4B20-A76F-0841BB04DBE0}" sibTransId="{664E95C3-1A22-419C-A112-C6AE57CC2A0C}"/>
    <dgm:cxn modelId="{59C3F22A-8C73-4978-95F7-520817DB76AD}" type="presParOf" srcId="{E6886A18-129A-4AB7-BD56-3EF9A98641BC}" destId="{6780AD0C-3084-4C78-B519-927785B42BB6}" srcOrd="0" destOrd="0" presId="urn:microsoft.com/office/officeart/2008/layout/HorizontalMultiLevelHierarchy"/>
    <dgm:cxn modelId="{FEC94EE7-EB85-4E18-91E8-B8404B82DEE1}" type="presParOf" srcId="{6780AD0C-3084-4C78-B519-927785B42BB6}" destId="{33B1DC9A-720F-4AAE-8F3F-D78D8ABF5119}" srcOrd="0" destOrd="0" presId="urn:microsoft.com/office/officeart/2008/layout/HorizontalMultiLevelHierarchy"/>
    <dgm:cxn modelId="{F8534C51-99D4-491A-BE09-BDC0729C7C02}" type="presParOf" srcId="{6780AD0C-3084-4C78-B519-927785B42BB6}" destId="{234C5141-08D7-44D9-87A0-A0532A4B8C2B}" srcOrd="1" destOrd="0" presId="urn:microsoft.com/office/officeart/2008/layout/HorizontalMultiLevelHierarchy"/>
    <dgm:cxn modelId="{00C53980-ECA0-43B5-9D26-1C25DEFA05E4}" type="presParOf" srcId="{234C5141-08D7-44D9-87A0-A0532A4B8C2B}" destId="{7D9AEF4B-117B-4F47-ADD7-B1967693C0A2}" srcOrd="0" destOrd="0" presId="urn:microsoft.com/office/officeart/2008/layout/HorizontalMultiLevelHierarchy"/>
    <dgm:cxn modelId="{4C37BC2C-9B27-4DC6-8660-E39C357C06C1}" type="presParOf" srcId="{7D9AEF4B-117B-4F47-ADD7-B1967693C0A2}" destId="{D272A2D6-1F77-43A0-BE0B-41185C86059F}" srcOrd="0" destOrd="0" presId="urn:microsoft.com/office/officeart/2008/layout/HorizontalMultiLevelHierarchy"/>
    <dgm:cxn modelId="{F5A93D8A-1BF4-476C-B71C-F6948109C96B}" type="presParOf" srcId="{234C5141-08D7-44D9-87A0-A0532A4B8C2B}" destId="{0CCD44CD-DCA6-4DA5-A089-63564E8151BF}" srcOrd="1" destOrd="0" presId="urn:microsoft.com/office/officeart/2008/layout/HorizontalMultiLevelHierarchy"/>
    <dgm:cxn modelId="{09C95211-C4F6-410B-A745-EB133E685B0D}" type="presParOf" srcId="{0CCD44CD-DCA6-4DA5-A089-63564E8151BF}" destId="{B4146C83-6B95-4625-B490-743B10DF617A}" srcOrd="0" destOrd="0" presId="urn:microsoft.com/office/officeart/2008/layout/HorizontalMultiLevelHierarchy"/>
    <dgm:cxn modelId="{0C107AFF-5AA2-488E-ADE0-9C6FD66D51A4}" type="presParOf" srcId="{0CCD44CD-DCA6-4DA5-A089-63564E8151BF}" destId="{6081CA0E-0E6E-4064-A86D-D780E9DDEFDD}" srcOrd="1" destOrd="0" presId="urn:microsoft.com/office/officeart/2008/layout/HorizontalMultiLevelHierarchy"/>
    <dgm:cxn modelId="{03E4902B-78DF-435A-BFAB-531430E5755C}" type="presParOf" srcId="{234C5141-08D7-44D9-87A0-A0532A4B8C2B}" destId="{5543846A-D1DE-472E-A078-5C04CEDD447D}" srcOrd="2" destOrd="0" presId="urn:microsoft.com/office/officeart/2008/layout/HorizontalMultiLevelHierarchy"/>
    <dgm:cxn modelId="{395DDCEA-3CB6-4A74-8BB4-B532CBDA5684}" type="presParOf" srcId="{5543846A-D1DE-472E-A078-5C04CEDD447D}" destId="{B0CBCC7D-751A-4F8B-A207-5DE6AA15345E}" srcOrd="0" destOrd="0" presId="urn:microsoft.com/office/officeart/2008/layout/HorizontalMultiLevelHierarchy"/>
    <dgm:cxn modelId="{933194FB-73E1-43AF-9D86-3A942204A107}" type="presParOf" srcId="{234C5141-08D7-44D9-87A0-A0532A4B8C2B}" destId="{F74CFD1E-4373-4FD9-AD8E-0ACFB7416817}" srcOrd="3" destOrd="0" presId="urn:microsoft.com/office/officeart/2008/layout/HorizontalMultiLevelHierarchy"/>
    <dgm:cxn modelId="{51415BCE-60A3-4693-9828-0B1B09328A30}" type="presParOf" srcId="{F74CFD1E-4373-4FD9-AD8E-0ACFB7416817}" destId="{5009AA4F-4671-4CE8-B60C-4518E103385B}" srcOrd="0" destOrd="0" presId="urn:microsoft.com/office/officeart/2008/layout/HorizontalMultiLevelHierarchy"/>
    <dgm:cxn modelId="{BCCA01EC-5714-4B24-9F3F-A1F9D3D330D2}" type="presParOf" srcId="{F74CFD1E-4373-4FD9-AD8E-0ACFB7416817}" destId="{1D6CA81F-800E-41EA-9884-05F97DFD973E}" srcOrd="1" destOrd="0" presId="urn:microsoft.com/office/officeart/2008/layout/HorizontalMultiLevelHierarchy"/>
    <dgm:cxn modelId="{E3ACD32A-091F-40EB-9DD8-704BC1BDF70F}" type="presParOf" srcId="{234C5141-08D7-44D9-87A0-A0532A4B8C2B}" destId="{C6E82553-BBA4-45EE-9ED8-500F285FD4C9}" srcOrd="4" destOrd="0" presId="urn:microsoft.com/office/officeart/2008/layout/HorizontalMultiLevelHierarchy"/>
    <dgm:cxn modelId="{99788779-ADF5-409E-9AD3-614D0D234279}" type="presParOf" srcId="{C6E82553-BBA4-45EE-9ED8-500F285FD4C9}" destId="{AAFFBC64-DC15-4EFC-B035-3656A5B3D5B0}" srcOrd="0" destOrd="0" presId="urn:microsoft.com/office/officeart/2008/layout/HorizontalMultiLevelHierarchy"/>
    <dgm:cxn modelId="{5107A256-035A-4315-8F30-F5A40C5027C9}" type="presParOf" srcId="{234C5141-08D7-44D9-87A0-A0532A4B8C2B}" destId="{BE8DE7FA-8ED8-4025-ABAF-0C80E6A73CBA}" srcOrd="5" destOrd="0" presId="urn:microsoft.com/office/officeart/2008/layout/HorizontalMultiLevelHierarchy"/>
    <dgm:cxn modelId="{FAC5D151-0804-4D53-B360-4C30A61EDA51}" type="presParOf" srcId="{BE8DE7FA-8ED8-4025-ABAF-0C80E6A73CBA}" destId="{912C2382-4C27-4353-ADC6-39339D233F8E}" srcOrd="0" destOrd="0" presId="urn:microsoft.com/office/officeart/2008/layout/HorizontalMultiLevelHierarchy"/>
    <dgm:cxn modelId="{250C08F6-3422-41AE-8C0C-76A17144792A}" type="presParOf" srcId="{BE8DE7FA-8ED8-4025-ABAF-0C80E6A73CBA}" destId="{AA2619CF-0DF0-4145-8E4C-9B06F6965582}" srcOrd="1" destOrd="0" presId="urn:microsoft.com/office/officeart/2008/layout/HorizontalMultiLevelHierarchy"/>
  </dgm:cxnLst>
  <dgm:bg/>
  <dgm:whole/>
  <dgm:extLst>
    <a:ext uri="http://schemas.microsoft.com/office/drawing/2008/diagram">
      <dsp:dataModelExt xmlns:dsp="http://schemas.microsoft.com/office/drawing/2008/diagram" relId="rId52" minVer="http://schemas.openxmlformats.org/drawingml/2006/diagram"/>
    </a:ext>
    <a:ext uri="{C62137D5-CB1D-491B-B009-E17868A290BF}">
      <dgm14:recolorImg xmlns:dgm14="http://schemas.microsoft.com/office/drawing/2010/diagram" val="1"/>
    </a:ext>
  </dgm:extLst>
</dgm:dataModel>
</file>

<file path=word/diagrams/data7.xml><?xml version="1.0" encoding="utf-8"?>
<dgm:dataModel xmlns:dgm="http://schemas.openxmlformats.org/drawingml/2006/diagram" xmlns:a="http://schemas.openxmlformats.org/drawingml/2006/main">
  <dgm:ptLst>
    <dgm:pt modelId="{BF7B3653-0D6D-4A4F-B51B-50E5E4F96FA3}"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s-MX"/>
        </a:p>
      </dgm:t>
    </dgm:pt>
    <dgm:pt modelId="{2C0CD03D-99B3-45E2-8385-46398FB05E97}">
      <dgm:prSet phldrT="[Texto]" custT="1"/>
      <dgm:spPr/>
      <dgm:t>
        <a:bodyPr/>
        <a:lstStyle/>
        <a:p>
          <a:r>
            <a:rPr lang="es-MX" sz="1200"/>
            <a:t>Calidad de vida</a:t>
          </a:r>
        </a:p>
      </dgm:t>
    </dgm:pt>
    <dgm:pt modelId="{1D18BEEF-B59A-4B20-A76F-0841BB04DBE0}" type="parTrans" cxnId="{43623A89-8050-4170-AF4F-D87A96A8978C}">
      <dgm:prSet/>
      <dgm:spPr/>
      <dgm:t>
        <a:bodyPr/>
        <a:lstStyle/>
        <a:p>
          <a:endParaRPr lang="es-MX"/>
        </a:p>
      </dgm:t>
    </dgm:pt>
    <dgm:pt modelId="{664E95C3-1A22-419C-A112-C6AE57CC2A0C}" type="sibTrans" cxnId="{43623A89-8050-4170-AF4F-D87A96A8978C}">
      <dgm:prSet/>
      <dgm:spPr/>
      <dgm:t>
        <a:bodyPr/>
        <a:lstStyle/>
        <a:p>
          <a:endParaRPr lang="es-MX"/>
        </a:p>
      </dgm:t>
    </dgm:pt>
    <dgm:pt modelId="{E2A20C03-8E7C-4A94-8A6F-D09D3508BE61}">
      <dgm:prSet phldrT="[Texto]" custT="1"/>
      <dgm:spPr/>
      <dgm:t>
        <a:bodyPr/>
        <a:lstStyle/>
        <a:p>
          <a:r>
            <a:rPr lang="es-MX" sz="1200"/>
            <a:t>Equipamiento</a:t>
          </a:r>
        </a:p>
      </dgm:t>
    </dgm:pt>
    <dgm:pt modelId="{B490924D-489D-485F-B265-B3CE244232FA}" type="parTrans" cxnId="{3C4BF319-2F7C-401E-BC1D-CE7D676354D3}">
      <dgm:prSet/>
      <dgm:spPr/>
      <dgm:t>
        <a:bodyPr/>
        <a:lstStyle/>
        <a:p>
          <a:endParaRPr lang="es-MX"/>
        </a:p>
      </dgm:t>
    </dgm:pt>
    <dgm:pt modelId="{FC31BEF2-BFEB-41A8-8A8C-49669FDBB4DF}" type="sibTrans" cxnId="{3C4BF319-2F7C-401E-BC1D-CE7D676354D3}">
      <dgm:prSet/>
      <dgm:spPr/>
      <dgm:t>
        <a:bodyPr/>
        <a:lstStyle/>
        <a:p>
          <a:endParaRPr lang="es-MX"/>
        </a:p>
      </dgm:t>
    </dgm:pt>
    <dgm:pt modelId="{D48183DB-029B-43A4-82E1-F3AEF31EC692}">
      <dgm:prSet phldrT="[Texto]" custT="1"/>
      <dgm:spPr/>
      <dgm:t>
        <a:bodyPr/>
        <a:lstStyle/>
        <a:p>
          <a:r>
            <a:rPr lang="es-MX" sz="1200"/>
            <a:t>Transporte público</a:t>
          </a:r>
        </a:p>
      </dgm:t>
    </dgm:pt>
    <dgm:pt modelId="{C01E0841-BA16-497C-9F1A-71D19256D97F}" type="parTrans" cxnId="{AA32D8F4-5FFC-42FE-AD5E-D02C8F856418}">
      <dgm:prSet/>
      <dgm:spPr/>
      <dgm:t>
        <a:bodyPr/>
        <a:lstStyle/>
        <a:p>
          <a:endParaRPr lang="es-MX"/>
        </a:p>
      </dgm:t>
    </dgm:pt>
    <dgm:pt modelId="{8A789CEC-F462-4FCA-A59B-F08A55D611DB}" type="sibTrans" cxnId="{AA32D8F4-5FFC-42FE-AD5E-D02C8F856418}">
      <dgm:prSet/>
      <dgm:spPr/>
      <dgm:t>
        <a:bodyPr/>
        <a:lstStyle/>
        <a:p>
          <a:endParaRPr lang="es-MX"/>
        </a:p>
      </dgm:t>
    </dgm:pt>
    <dgm:pt modelId="{0B46F9A6-91ED-4DF7-BA61-323C9E506E1B}">
      <dgm:prSet phldrT="[Texto]" custT="1"/>
      <dgm:spPr/>
      <dgm:t>
        <a:bodyPr/>
        <a:lstStyle/>
        <a:p>
          <a:r>
            <a:rPr lang="es-MX" sz="1200"/>
            <a:t>Servicios básicos</a:t>
          </a:r>
        </a:p>
      </dgm:t>
    </dgm:pt>
    <dgm:pt modelId="{0B784766-13FB-4C22-B071-B4694430F035}" type="parTrans" cxnId="{74D0FA30-577D-4DC1-AF51-A4260A7ADC22}">
      <dgm:prSet/>
      <dgm:spPr/>
      <dgm:t>
        <a:bodyPr/>
        <a:lstStyle/>
        <a:p>
          <a:endParaRPr lang="es-MX"/>
        </a:p>
      </dgm:t>
    </dgm:pt>
    <dgm:pt modelId="{68D54BEC-4114-485D-9AE6-3B86AB853103}" type="sibTrans" cxnId="{74D0FA30-577D-4DC1-AF51-A4260A7ADC22}">
      <dgm:prSet/>
      <dgm:spPr/>
      <dgm:t>
        <a:bodyPr/>
        <a:lstStyle/>
        <a:p>
          <a:endParaRPr lang="es-MX"/>
        </a:p>
      </dgm:t>
    </dgm:pt>
    <dgm:pt modelId="{612AE0E0-1FDC-434B-AE8F-C475BB157EAE}">
      <dgm:prSet phldrT="[Texto]" custT="1"/>
      <dgm:spPr/>
      <dgm:t>
        <a:bodyPr/>
        <a:lstStyle/>
        <a:p>
          <a:r>
            <a:rPr lang="es-MX" sz="1200"/>
            <a:t>Jerarquía vial</a:t>
          </a:r>
        </a:p>
      </dgm:t>
    </dgm:pt>
    <dgm:pt modelId="{A3B4DCCD-6B74-4A8C-B3FE-67F1B67F3D56}" type="parTrans" cxnId="{659B11B8-511A-4AA3-95FE-4EEBB024E98C}">
      <dgm:prSet/>
      <dgm:spPr/>
      <dgm:t>
        <a:bodyPr/>
        <a:lstStyle/>
        <a:p>
          <a:endParaRPr lang="es-MX"/>
        </a:p>
      </dgm:t>
    </dgm:pt>
    <dgm:pt modelId="{6EEB7564-91FC-48F3-B081-57DD409DCD0F}" type="sibTrans" cxnId="{659B11B8-511A-4AA3-95FE-4EEBB024E98C}">
      <dgm:prSet/>
      <dgm:spPr/>
      <dgm:t>
        <a:bodyPr/>
        <a:lstStyle/>
        <a:p>
          <a:endParaRPr lang="es-MX"/>
        </a:p>
      </dgm:t>
    </dgm:pt>
    <dgm:pt modelId="{E6886A18-129A-4AB7-BD56-3EF9A98641BC}" type="pres">
      <dgm:prSet presAssocID="{BF7B3653-0D6D-4A4F-B51B-50E5E4F96FA3}" presName="Name0" presStyleCnt="0">
        <dgm:presLayoutVars>
          <dgm:chPref val="1"/>
          <dgm:dir/>
          <dgm:animOne val="branch"/>
          <dgm:animLvl val="lvl"/>
          <dgm:resizeHandles val="exact"/>
        </dgm:presLayoutVars>
      </dgm:prSet>
      <dgm:spPr/>
      <dgm:t>
        <a:bodyPr/>
        <a:lstStyle/>
        <a:p>
          <a:endParaRPr lang="es-MX"/>
        </a:p>
      </dgm:t>
    </dgm:pt>
    <dgm:pt modelId="{6780AD0C-3084-4C78-B519-927785B42BB6}" type="pres">
      <dgm:prSet presAssocID="{2C0CD03D-99B3-45E2-8385-46398FB05E97}" presName="root1" presStyleCnt="0"/>
      <dgm:spPr/>
      <dgm:t>
        <a:bodyPr/>
        <a:lstStyle/>
        <a:p>
          <a:endParaRPr lang="es-MX"/>
        </a:p>
      </dgm:t>
    </dgm:pt>
    <dgm:pt modelId="{33B1DC9A-720F-4AAE-8F3F-D78D8ABF5119}" type="pres">
      <dgm:prSet presAssocID="{2C0CD03D-99B3-45E2-8385-46398FB05E97}" presName="LevelOneTextNode" presStyleLbl="node0" presStyleIdx="0" presStyleCnt="1" custScaleX="108993" custLinFactNeighborX="-20699">
        <dgm:presLayoutVars>
          <dgm:chPref val="3"/>
        </dgm:presLayoutVars>
      </dgm:prSet>
      <dgm:spPr/>
      <dgm:t>
        <a:bodyPr/>
        <a:lstStyle/>
        <a:p>
          <a:endParaRPr lang="es-MX"/>
        </a:p>
      </dgm:t>
    </dgm:pt>
    <dgm:pt modelId="{234C5141-08D7-44D9-87A0-A0532A4B8C2B}" type="pres">
      <dgm:prSet presAssocID="{2C0CD03D-99B3-45E2-8385-46398FB05E97}" presName="level2hierChild" presStyleCnt="0"/>
      <dgm:spPr/>
      <dgm:t>
        <a:bodyPr/>
        <a:lstStyle/>
        <a:p>
          <a:endParaRPr lang="es-MX"/>
        </a:p>
      </dgm:t>
    </dgm:pt>
    <dgm:pt modelId="{7D9AEF4B-117B-4F47-ADD7-B1967693C0A2}" type="pres">
      <dgm:prSet presAssocID="{B490924D-489D-485F-B265-B3CE244232FA}" presName="conn2-1" presStyleLbl="parChTrans1D2" presStyleIdx="0" presStyleCnt="4"/>
      <dgm:spPr/>
      <dgm:t>
        <a:bodyPr/>
        <a:lstStyle/>
        <a:p>
          <a:endParaRPr lang="es-MX"/>
        </a:p>
      </dgm:t>
    </dgm:pt>
    <dgm:pt modelId="{D272A2D6-1F77-43A0-BE0B-41185C86059F}" type="pres">
      <dgm:prSet presAssocID="{B490924D-489D-485F-B265-B3CE244232FA}" presName="connTx" presStyleLbl="parChTrans1D2" presStyleIdx="0" presStyleCnt="4"/>
      <dgm:spPr/>
      <dgm:t>
        <a:bodyPr/>
        <a:lstStyle/>
        <a:p>
          <a:endParaRPr lang="es-MX"/>
        </a:p>
      </dgm:t>
    </dgm:pt>
    <dgm:pt modelId="{0CCD44CD-DCA6-4DA5-A089-63564E8151BF}" type="pres">
      <dgm:prSet presAssocID="{E2A20C03-8E7C-4A94-8A6F-D09D3508BE61}" presName="root2" presStyleCnt="0"/>
      <dgm:spPr/>
      <dgm:t>
        <a:bodyPr/>
        <a:lstStyle/>
        <a:p>
          <a:endParaRPr lang="es-MX"/>
        </a:p>
      </dgm:t>
    </dgm:pt>
    <dgm:pt modelId="{B4146C83-6B95-4625-B490-743B10DF617A}" type="pres">
      <dgm:prSet presAssocID="{E2A20C03-8E7C-4A94-8A6F-D09D3508BE61}" presName="LevelTwoTextNode" presStyleLbl="node2" presStyleIdx="0" presStyleCnt="4">
        <dgm:presLayoutVars>
          <dgm:chPref val="3"/>
        </dgm:presLayoutVars>
      </dgm:prSet>
      <dgm:spPr/>
      <dgm:t>
        <a:bodyPr/>
        <a:lstStyle/>
        <a:p>
          <a:endParaRPr lang="es-MX"/>
        </a:p>
      </dgm:t>
    </dgm:pt>
    <dgm:pt modelId="{6081CA0E-0E6E-4064-A86D-D780E9DDEFDD}" type="pres">
      <dgm:prSet presAssocID="{E2A20C03-8E7C-4A94-8A6F-D09D3508BE61}" presName="level3hierChild" presStyleCnt="0"/>
      <dgm:spPr/>
      <dgm:t>
        <a:bodyPr/>
        <a:lstStyle/>
        <a:p>
          <a:endParaRPr lang="es-MX"/>
        </a:p>
      </dgm:t>
    </dgm:pt>
    <dgm:pt modelId="{5543846A-D1DE-472E-A078-5C04CEDD447D}" type="pres">
      <dgm:prSet presAssocID="{C01E0841-BA16-497C-9F1A-71D19256D97F}" presName="conn2-1" presStyleLbl="parChTrans1D2" presStyleIdx="1" presStyleCnt="4"/>
      <dgm:spPr/>
      <dgm:t>
        <a:bodyPr/>
        <a:lstStyle/>
        <a:p>
          <a:endParaRPr lang="es-MX"/>
        </a:p>
      </dgm:t>
    </dgm:pt>
    <dgm:pt modelId="{B0CBCC7D-751A-4F8B-A207-5DE6AA15345E}" type="pres">
      <dgm:prSet presAssocID="{C01E0841-BA16-497C-9F1A-71D19256D97F}" presName="connTx" presStyleLbl="parChTrans1D2" presStyleIdx="1" presStyleCnt="4"/>
      <dgm:spPr/>
      <dgm:t>
        <a:bodyPr/>
        <a:lstStyle/>
        <a:p>
          <a:endParaRPr lang="es-MX"/>
        </a:p>
      </dgm:t>
    </dgm:pt>
    <dgm:pt modelId="{F74CFD1E-4373-4FD9-AD8E-0ACFB7416817}" type="pres">
      <dgm:prSet presAssocID="{D48183DB-029B-43A4-82E1-F3AEF31EC692}" presName="root2" presStyleCnt="0"/>
      <dgm:spPr/>
      <dgm:t>
        <a:bodyPr/>
        <a:lstStyle/>
        <a:p>
          <a:endParaRPr lang="es-MX"/>
        </a:p>
      </dgm:t>
    </dgm:pt>
    <dgm:pt modelId="{5009AA4F-4671-4CE8-B60C-4518E103385B}" type="pres">
      <dgm:prSet presAssocID="{D48183DB-029B-43A4-82E1-F3AEF31EC692}" presName="LevelTwoTextNode" presStyleLbl="node2" presStyleIdx="1" presStyleCnt="4">
        <dgm:presLayoutVars>
          <dgm:chPref val="3"/>
        </dgm:presLayoutVars>
      </dgm:prSet>
      <dgm:spPr/>
      <dgm:t>
        <a:bodyPr/>
        <a:lstStyle/>
        <a:p>
          <a:endParaRPr lang="es-MX"/>
        </a:p>
      </dgm:t>
    </dgm:pt>
    <dgm:pt modelId="{1D6CA81F-800E-41EA-9884-05F97DFD973E}" type="pres">
      <dgm:prSet presAssocID="{D48183DB-029B-43A4-82E1-F3AEF31EC692}" presName="level3hierChild" presStyleCnt="0"/>
      <dgm:spPr/>
      <dgm:t>
        <a:bodyPr/>
        <a:lstStyle/>
        <a:p>
          <a:endParaRPr lang="es-MX"/>
        </a:p>
      </dgm:t>
    </dgm:pt>
    <dgm:pt modelId="{C6E82553-BBA4-45EE-9ED8-500F285FD4C9}" type="pres">
      <dgm:prSet presAssocID="{0B784766-13FB-4C22-B071-B4694430F035}" presName="conn2-1" presStyleLbl="parChTrans1D2" presStyleIdx="2" presStyleCnt="4"/>
      <dgm:spPr/>
      <dgm:t>
        <a:bodyPr/>
        <a:lstStyle/>
        <a:p>
          <a:endParaRPr lang="es-MX"/>
        </a:p>
      </dgm:t>
    </dgm:pt>
    <dgm:pt modelId="{AAFFBC64-DC15-4EFC-B035-3656A5B3D5B0}" type="pres">
      <dgm:prSet presAssocID="{0B784766-13FB-4C22-B071-B4694430F035}" presName="connTx" presStyleLbl="parChTrans1D2" presStyleIdx="2" presStyleCnt="4"/>
      <dgm:spPr/>
      <dgm:t>
        <a:bodyPr/>
        <a:lstStyle/>
        <a:p>
          <a:endParaRPr lang="es-MX"/>
        </a:p>
      </dgm:t>
    </dgm:pt>
    <dgm:pt modelId="{BE8DE7FA-8ED8-4025-ABAF-0C80E6A73CBA}" type="pres">
      <dgm:prSet presAssocID="{0B46F9A6-91ED-4DF7-BA61-323C9E506E1B}" presName="root2" presStyleCnt="0"/>
      <dgm:spPr/>
      <dgm:t>
        <a:bodyPr/>
        <a:lstStyle/>
        <a:p>
          <a:endParaRPr lang="es-MX"/>
        </a:p>
      </dgm:t>
    </dgm:pt>
    <dgm:pt modelId="{912C2382-4C27-4353-ADC6-39339D233F8E}" type="pres">
      <dgm:prSet presAssocID="{0B46F9A6-91ED-4DF7-BA61-323C9E506E1B}" presName="LevelTwoTextNode" presStyleLbl="node2" presStyleIdx="2" presStyleCnt="4">
        <dgm:presLayoutVars>
          <dgm:chPref val="3"/>
        </dgm:presLayoutVars>
      </dgm:prSet>
      <dgm:spPr/>
      <dgm:t>
        <a:bodyPr/>
        <a:lstStyle/>
        <a:p>
          <a:endParaRPr lang="es-MX"/>
        </a:p>
      </dgm:t>
    </dgm:pt>
    <dgm:pt modelId="{AA2619CF-0DF0-4145-8E4C-9B06F6965582}" type="pres">
      <dgm:prSet presAssocID="{0B46F9A6-91ED-4DF7-BA61-323C9E506E1B}" presName="level3hierChild" presStyleCnt="0"/>
      <dgm:spPr/>
      <dgm:t>
        <a:bodyPr/>
        <a:lstStyle/>
        <a:p>
          <a:endParaRPr lang="es-MX"/>
        </a:p>
      </dgm:t>
    </dgm:pt>
    <dgm:pt modelId="{760AA9A9-FF2E-4935-B08F-8FE30BD24905}" type="pres">
      <dgm:prSet presAssocID="{A3B4DCCD-6B74-4A8C-B3FE-67F1B67F3D56}" presName="conn2-1" presStyleLbl="parChTrans1D2" presStyleIdx="3" presStyleCnt="4"/>
      <dgm:spPr/>
      <dgm:t>
        <a:bodyPr/>
        <a:lstStyle/>
        <a:p>
          <a:endParaRPr lang="es-MX"/>
        </a:p>
      </dgm:t>
    </dgm:pt>
    <dgm:pt modelId="{602E8599-6A8C-4713-91C1-299CD5809AED}" type="pres">
      <dgm:prSet presAssocID="{A3B4DCCD-6B74-4A8C-B3FE-67F1B67F3D56}" presName="connTx" presStyleLbl="parChTrans1D2" presStyleIdx="3" presStyleCnt="4"/>
      <dgm:spPr/>
      <dgm:t>
        <a:bodyPr/>
        <a:lstStyle/>
        <a:p>
          <a:endParaRPr lang="es-MX"/>
        </a:p>
      </dgm:t>
    </dgm:pt>
    <dgm:pt modelId="{2E9B49C7-688D-4C09-84E2-8EC4A7FF47D0}" type="pres">
      <dgm:prSet presAssocID="{612AE0E0-1FDC-434B-AE8F-C475BB157EAE}" presName="root2" presStyleCnt="0"/>
      <dgm:spPr/>
      <dgm:t>
        <a:bodyPr/>
        <a:lstStyle/>
        <a:p>
          <a:endParaRPr lang="es-MX"/>
        </a:p>
      </dgm:t>
    </dgm:pt>
    <dgm:pt modelId="{73D1188C-AC1F-42DD-A172-361B5141674A}" type="pres">
      <dgm:prSet presAssocID="{612AE0E0-1FDC-434B-AE8F-C475BB157EAE}" presName="LevelTwoTextNode" presStyleLbl="node2" presStyleIdx="3" presStyleCnt="4">
        <dgm:presLayoutVars>
          <dgm:chPref val="3"/>
        </dgm:presLayoutVars>
      </dgm:prSet>
      <dgm:spPr/>
      <dgm:t>
        <a:bodyPr/>
        <a:lstStyle/>
        <a:p>
          <a:endParaRPr lang="es-MX"/>
        </a:p>
      </dgm:t>
    </dgm:pt>
    <dgm:pt modelId="{E685F6D9-2875-455F-BEB2-E8ED38A9CF7F}" type="pres">
      <dgm:prSet presAssocID="{612AE0E0-1FDC-434B-AE8F-C475BB157EAE}" presName="level3hierChild" presStyleCnt="0"/>
      <dgm:spPr/>
      <dgm:t>
        <a:bodyPr/>
        <a:lstStyle/>
        <a:p>
          <a:endParaRPr lang="es-MX"/>
        </a:p>
      </dgm:t>
    </dgm:pt>
  </dgm:ptLst>
  <dgm:cxnLst>
    <dgm:cxn modelId="{DDC32D17-6F3C-48DA-9234-E0F4B9B45502}" type="presOf" srcId="{D48183DB-029B-43A4-82E1-F3AEF31EC692}" destId="{5009AA4F-4671-4CE8-B60C-4518E103385B}" srcOrd="0" destOrd="0" presId="urn:microsoft.com/office/officeart/2008/layout/HorizontalMultiLevelHierarchy"/>
    <dgm:cxn modelId="{DB1DAA73-A726-4A71-BDFD-21175DC0A4F7}" type="presOf" srcId="{B490924D-489D-485F-B265-B3CE244232FA}" destId="{7D9AEF4B-117B-4F47-ADD7-B1967693C0A2}" srcOrd="0" destOrd="0" presId="urn:microsoft.com/office/officeart/2008/layout/HorizontalMultiLevelHierarchy"/>
    <dgm:cxn modelId="{018302FD-313D-42D3-B3D2-0D1D7EA2FC41}" type="presOf" srcId="{B490924D-489D-485F-B265-B3CE244232FA}" destId="{D272A2D6-1F77-43A0-BE0B-41185C86059F}" srcOrd="1" destOrd="0" presId="urn:microsoft.com/office/officeart/2008/layout/HorizontalMultiLevelHierarchy"/>
    <dgm:cxn modelId="{8BEE7DF8-DE61-4465-9B94-A2AC732398C4}" type="presOf" srcId="{2C0CD03D-99B3-45E2-8385-46398FB05E97}" destId="{33B1DC9A-720F-4AAE-8F3F-D78D8ABF5119}" srcOrd="0" destOrd="0" presId="urn:microsoft.com/office/officeart/2008/layout/HorizontalMultiLevelHierarchy"/>
    <dgm:cxn modelId="{8776B924-D802-4A1E-9AFB-6E6951545915}" type="presOf" srcId="{A3B4DCCD-6B74-4A8C-B3FE-67F1B67F3D56}" destId="{760AA9A9-FF2E-4935-B08F-8FE30BD24905}" srcOrd="0" destOrd="0" presId="urn:microsoft.com/office/officeart/2008/layout/HorizontalMultiLevelHierarchy"/>
    <dgm:cxn modelId="{6862B253-540D-4A55-92AE-8FC9142234BA}" type="presOf" srcId="{E2A20C03-8E7C-4A94-8A6F-D09D3508BE61}" destId="{B4146C83-6B95-4625-B490-743B10DF617A}" srcOrd="0" destOrd="0" presId="urn:microsoft.com/office/officeart/2008/layout/HorizontalMultiLevelHierarchy"/>
    <dgm:cxn modelId="{445AF697-2445-4332-8901-2F1822AF27AE}" type="presOf" srcId="{612AE0E0-1FDC-434B-AE8F-C475BB157EAE}" destId="{73D1188C-AC1F-42DD-A172-361B5141674A}" srcOrd="0" destOrd="0" presId="urn:microsoft.com/office/officeart/2008/layout/HorizontalMultiLevelHierarchy"/>
    <dgm:cxn modelId="{D0220BFB-6988-4154-9646-43B16BC44330}" type="presOf" srcId="{A3B4DCCD-6B74-4A8C-B3FE-67F1B67F3D56}" destId="{602E8599-6A8C-4713-91C1-299CD5809AED}" srcOrd="1" destOrd="0" presId="urn:microsoft.com/office/officeart/2008/layout/HorizontalMultiLevelHierarchy"/>
    <dgm:cxn modelId="{AA32D8F4-5FFC-42FE-AD5E-D02C8F856418}" srcId="{2C0CD03D-99B3-45E2-8385-46398FB05E97}" destId="{D48183DB-029B-43A4-82E1-F3AEF31EC692}" srcOrd="1" destOrd="0" parTransId="{C01E0841-BA16-497C-9F1A-71D19256D97F}" sibTransId="{8A789CEC-F462-4FCA-A59B-F08A55D611DB}"/>
    <dgm:cxn modelId="{5E64210F-342D-4780-AF0E-112E05CD1FA7}" type="presOf" srcId="{C01E0841-BA16-497C-9F1A-71D19256D97F}" destId="{B0CBCC7D-751A-4F8B-A207-5DE6AA15345E}" srcOrd="1" destOrd="0" presId="urn:microsoft.com/office/officeart/2008/layout/HorizontalMultiLevelHierarchy"/>
    <dgm:cxn modelId="{2C21CBD7-D8DE-4B95-9117-56E318A0C6D0}" type="presOf" srcId="{0B46F9A6-91ED-4DF7-BA61-323C9E506E1B}" destId="{912C2382-4C27-4353-ADC6-39339D233F8E}" srcOrd="0" destOrd="0" presId="urn:microsoft.com/office/officeart/2008/layout/HorizontalMultiLevelHierarchy"/>
    <dgm:cxn modelId="{43623A89-8050-4170-AF4F-D87A96A8978C}" srcId="{BF7B3653-0D6D-4A4F-B51B-50E5E4F96FA3}" destId="{2C0CD03D-99B3-45E2-8385-46398FB05E97}" srcOrd="0" destOrd="0" parTransId="{1D18BEEF-B59A-4B20-A76F-0841BB04DBE0}" sibTransId="{664E95C3-1A22-419C-A112-C6AE57CC2A0C}"/>
    <dgm:cxn modelId="{C78D35E2-C6C3-4556-B2CE-A8D0C65A5300}" type="presOf" srcId="{C01E0841-BA16-497C-9F1A-71D19256D97F}" destId="{5543846A-D1DE-472E-A078-5C04CEDD447D}" srcOrd="0" destOrd="0" presId="urn:microsoft.com/office/officeart/2008/layout/HorizontalMultiLevelHierarchy"/>
    <dgm:cxn modelId="{74D0FA30-577D-4DC1-AF51-A4260A7ADC22}" srcId="{2C0CD03D-99B3-45E2-8385-46398FB05E97}" destId="{0B46F9A6-91ED-4DF7-BA61-323C9E506E1B}" srcOrd="2" destOrd="0" parTransId="{0B784766-13FB-4C22-B071-B4694430F035}" sibTransId="{68D54BEC-4114-485D-9AE6-3B86AB853103}"/>
    <dgm:cxn modelId="{465AE8F1-6C37-4D92-BE03-72F948DF647A}" type="presOf" srcId="{BF7B3653-0D6D-4A4F-B51B-50E5E4F96FA3}" destId="{E6886A18-129A-4AB7-BD56-3EF9A98641BC}" srcOrd="0" destOrd="0" presId="urn:microsoft.com/office/officeart/2008/layout/HorizontalMultiLevelHierarchy"/>
    <dgm:cxn modelId="{38F9F85E-3F21-48CA-A276-5E8D16258808}" type="presOf" srcId="{0B784766-13FB-4C22-B071-B4694430F035}" destId="{C6E82553-BBA4-45EE-9ED8-500F285FD4C9}" srcOrd="0" destOrd="0" presId="urn:microsoft.com/office/officeart/2008/layout/HorizontalMultiLevelHierarchy"/>
    <dgm:cxn modelId="{659B11B8-511A-4AA3-95FE-4EEBB024E98C}" srcId="{2C0CD03D-99B3-45E2-8385-46398FB05E97}" destId="{612AE0E0-1FDC-434B-AE8F-C475BB157EAE}" srcOrd="3" destOrd="0" parTransId="{A3B4DCCD-6B74-4A8C-B3FE-67F1B67F3D56}" sibTransId="{6EEB7564-91FC-48F3-B081-57DD409DCD0F}"/>
    <dgm:cxn modelId="{3C4BF319-2F7C-401E-BC1D-CE7D676354D3}" srcId="{2C0CD03D-99B3-45E2-8385-46398FB05E97}" destId="{E2A20C03-8E7C-4A94-8A6F-D09D3508BE61}" srcOrd="0" destOrd="0" parTransId="{B490924D-489D-485F-B265-B3CE244232FA}" sibTransId="{FC31BEF2-BFEB-41A8-8A8C-49669FDBB4DF}"/>
    <dgm:cxn modelId="{CF3F9F21-E9D6-4BDF-91FE-A6A33058FF1C}" type="presOf" srcId="{0B784766-13FB-4C22-B071-B4694430F035}" destId="{AAFFBC64-DC15-4EFC-B035-3656A5B3D5B0}" srcOrd="1" destOrd="0" presId="urn:microsoft.com/office/officeart/2008/layout/HorizontalMultiLevelHierarchy"/>
    <dgm:cxn modelId="{BAC1BD57-2EE1-4DCF-9B7E-1D398DF65639}" type="presParOf" srcId="{E6886A18-129A-4AB7-BD56-3EF9A98641BC}" destId="{6780AD0C-3084-4C78-B519-927785B42BB6}" srcOrd="0" destOrd="0" presId="urn:microsoft.com/office/officeart/2008/layout/HorizontalMultiLevelHierarchy"/>
    <dgm:cxn modelId="{7A3A47EC-CDB4-4889-ABD3-B881050E7492}" type="presParOf" srcId="{6780AD0C-3084-4C78-B519-927785B42BB6}" destId="{33B1DC9A-720F-4AAE-8F3F-D78D8ABF5119}" srcOrd="0" destOrd="0" presId="urn:microsoft.com/office/officeart/2008/layout/HorizontalMultiLevelHierarchy"/>
    <dgm:cxn modelId="{E3D03470-448E-4021-8D7C-70F9D936B6C7}" type="presParOf" srcId="{6780AD0C-3084-4C78-B519-927785B42BB6}" destId="{234C5141-08D7-44D9-87A0-A0532A4B8C2B}" srcOrd="1" destOrd="0" presId="urn:microsoft.com/office/officeart/2008/layout/HorizontalMultiLevelHierarchy"/>
    <dgm:cxn modelId="{60F99CAF-C839-4DD6-804F-04FA39ED236A}" type="presParOf" srcId="{234C5141-08D7-44D9-87A0-A0532A4B8C2B}" destId="{7D9AEF4B-117B-4F47-ADD7-B1967693C0A2}" srcOrd="0" destOrd="0" presId="urn:microsoft.com/office/officeart/2008/layout/HorizontalMultiLevelHierarchy"/>
    <dgm:cxn modelId="{8D198194-80C1-4FDA-BFAB-F79A4DDD4A64}" type="presParOf" srcId="{7D9AEF4B-117B-4F47-ADD7-B1967693C0A2}" destId="{D272A2D6-1F77-43A0-BE0B-41185C86059F}" srcOrd="0" destOrd="0" presId="urn:microsoft.com/office/officeart/2008/layout/HorizontalMultiLevelHierarchy"/>
    <dgm:cxn modelId="{77AD28B1-9F83-4C32-BB4C-6A415716914F}" type="presParOf" srcId="{234C5141-08D7-44D9-87A0-A0532A4B8C2B}" destId="{0CCD44CD-DCA6-4DA5-A089-63564E8151BF}" srcOrd="1" destOrd="0" presId="urn:microsoft.com/office/officeart/2008/layout/HorizontalMultiLevelHierarchy"/>
    <dgm:cxn modelId="{E02C2E2C-7B63-4358-A72F-83EA732EBD9E}" type="presParOf" srcId="{0CCD44CD-DCA6-4DA5-A089-63564E8151BF}" destId="{B4146C83-6B95-4625-B490-743B10DF617A}" srcOrd="0" destOrd="0" presId="urn:microsoft.com/office/officeart/2008/layout/HorizontalMultiLevelHierarchy"/>
    <dgm:cxn modelId="{9426CA9D-2F6D-41EB-A271-FB06DC9F5F40}" type="presParOf" srcId="{0CCD44CD-DCA6-4DA5-A089-63564E8151BF}" destId="{6081CA0E-0E6E-4064-A86D-D780E9DDEFDD}" srcOrd="1" destOrd="0" presId="urn:microsoft.com/office/officeart/2008/layout/HorizontalMultiLevelHierarchy"/>
    <dgm:cxn modelId="{1615FC24-DCE4-496A-B3FF-065E42E13A67}" type="presParOf" srcId="{234C5141-08D7-44D9-87A0-A0532A4B8C2B}" destId="{5543846A-D1DE-472E-A078-5C04CEDD447D}" srcOrd="2" destOrd="0" presId="urn:microsoft.com/office/officeart/2008/layout/HorizontalMultiLevelHierarchy"/>
    <dgm:cxn modelId="{95F45323-B512-42A8-A1D9-1C5B1CB334DB}" type="presParOf" srcId="{5543846A-D1DE-472E-A078-5C04CEDD447D}" destId="{B0CBCC7D-751A-4F8B-A207-5DE6AA15345E}" srcOrd="0" destOrd="0" presId="urn:microsoft.com/office/officeart/2008/layout/HorizontalMultiLevelHierarchy"/>
    <dgm:cxn modelId="{C8FD67BE-8B70-4A0F-9FF2-A9EB3CCE8455}" type="presParOf" srcId="{234C5141-08D7-44D9-87A0-A0532A4B8C2B}" destId="{F74CFD1E-4373-4FD9-AD8E-0ACFB7416817}" srcOrd="3" destOrd="0" presId="urn:microsoft.com/office/officeart/2008/layout/HorizontalMultiLevelHierarchy"/>
    <dgm:cxn modelId="{A3E28EC7-0A09-4A3F-8429-975E8CEACFC7}" type="presParOf" srcId="{F74CFD1E-4373-4FD9-AD8E-0ACFB7416817}" destId="{5009AA4F-4671-4CE8-B60C-4518E103385B}" srcOrd="0" destOrd="0" presId="urn:microsoft.com/office/officeart/2008/layout/HorizontalMultiLevelHierarchy"/>
    <dgm:cxn modelId="{D2B0AF21-480D-43A2-958A-5FD81197567E}" type="presParOf" srcId="{F74CFD1E-4373-4FD9-AD8E-0ACFB7416817}" destId="{1D6CA81F-800E-41EA-9884-05F97DFD973E}" srcOrd="1" destOrd="0" presId="urn:microsoft.com/office/officeart/2008/layout/HorizontalMultiLevelHierarchy"/>
    <dgm:cxn modelId="{A4A1952D-F399-4199-BBE7-62E655C27F18}" type="presParOf" srcId="{234C5141-08D7-44D9-87A0-A0532A4B8C2B}" destId="{C6E82553-BBA4-45EE-9ED8-500F285FD4C9}" srcOrd="4" destOrd="0" presId="urn:microsoft.com/office/officeart/2008/layout/HorizontalMultiLevelHierarchy"/>
    <dgm:cxn modelId="{5E1A134B-36EF-478D-8169-5B4A742C8292}" type="presParOf" srcId="{C6E82553-BBA4-45EE-9ED8-500F285FD4C9}" destId="{AAFFBC64-DC15-4EFC-B035-3656A5B3D5B0}" srcOrd="0" destOrd="0" presId="urn:microsoft.com/office/officeart/2008/layout/HorizontalMultiLevelHierarchy"/>
    <dgm:cxn modelId="{C0C5AC8A-BBD5-43D8-94E1-799A71F46C17}" type="presParOf" srcId="{234C5141-08D7-44D9-87A0-A0532A4B8C2B}" destId="{BE8DE7FA-8ED8-4025-ABAF-0C80E6A73CBA}" srcOrd="5" destOrd="0" presId="urn:microsoft.com/office/officeart/2008/layout/HorizontalMultiLevelHierarchy"/>
    <dgm:cxn modelId="{C6E47B1E-0C39-4B05-BC17-C3DCCBAD76D0}" type="presParOf" srcId="{BE8DE7FA-8ED8-4025-ABAF-0C80E6A73CBA}" destId="{912C2382-4C27-4353-ADC6-39339D233F8E}" srcOrd="0" destOrd="0" presId="urn:microsoft.com/office/officeart/2008/layout/HorizontalMultiLevelHierarchy"/>
    <dgm:cxn modelId="{503328E9-9721-4415-AC13-828D2F04727F}" type="presParOf" srcId="{BE8DE7FA-8ED8-4025-ABAF-0C80E6A73CBA}" destId="{AA2619CF-0DF0-4145-8E4C-9B06F6965582}" srcOrd="1" destOrd="0" presId="urn:microsoft.com/office/officeart/2008/layout/HorizontalMultiLevelHierarchy"/>
    <dgm:cxn modelId="{F33818B7-D1FA-4F15-97F0-DBAE5F52DFA7}" type="presParOf" srcId="{234C5141-08D7-44D9-87A0-A0532A4B8C2B}" destId="{760AA9A9-FF2E-4935-B08F-8FE30BD24905}" srcOrd="6" destOrd="0" presId="urn:microsoft.com/office/officeart/2008/layout/HorizontalMultiLevelHierarchy"/>
    <dgm:cxn modelId="{7E0D911E-ECF1-4E6D-AE62-5417E1E38293}" type="presParOf" srcId="{760AA9A9-FF2E-4935-B08F-8FE30BD24905}" destId="{602E8599-6A8C-4713-91C1-299CD5809AED}" srcOrd="0" destOrd="0" presId="urn:microsoft.com/office/officeart/2008/layout/HorizontalMultiLevelHierarchy"/>
    <dgm:cxn modelId="{8B634CEC-C319-4CC5-BF4A-CAE25DE4EAD3}" type="presParOf" srcId="{234C5141-08D7-44D9-87A0-A0532A4B8C2B}" destId="{2E9B49C7-688D-4C09-84E2-8EC4A7FF47D0}" srcOrd="7" destOrd="0" presId="urn:microsoft.com/office/officeart/2008/layout/HorizontalMultiLevelHierarchy"/>
    <dgm:cxn modelId="{664A96AB-431E-40DE-8AC8-BD114C27096D}" type="presParOf" srcId="{2E9B49C7-688D-4C09-84E2-8EC4A7FF47D0}" destId="{73D1188C-AC1F-42DD-A172-361B5141674A}" srcOrd="0" destOrd="0" presId="urn:microsoft.com/office/officeart/2008/layout/HorizontalMultiLevelHierarchy"/>
    <dgm:cxn modelId="{1195B77B-E1AC-4CF7-9DA0-9575CFFD7D36}" type="presParOf" srcId="{2E9B49C7-688D-4C09-84E2-8EC4A7FF47D0}" destId="{E685F6D9-2875-455F-BEB2-E8ED38A9CF7F}" srcOrd="1" destOrd="0" presId="urn:microsoft.com/office/officeart/2008/layout/HorizontalMultiLevelHierarchy"/>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5126A40E-8E20-419E-902F-886DC4CA2DC2}" type="doc">
      <dgm:prSet loTypeId="urn:microsoft.com/office/officeart/2009/layout/CirclePictureHierarchy" loCatId="hierarchy" qsTypeId="urn:microsoft.com/office/officeart/2005/8/quickstyle/simple1" qsCatId="simple" csTypeId="urn:microsoft.com/office/officeart/2005/8/colors/accent1_2" csCatId="accent1" phldr="1"/>
      <dgm:spPr/>
      <dgm:t>
        <a:bodyPr/>
        <a:lstStyle/>
        <a:p>
          <a:endParaRPr lang="es-MX"/>
        </a:p>
      </dgm:t>
    </dgm:pt>
    <dgm:pt modelId="{4B4EA1A2-83B7-4B89-B42B-96105B239EF1}">
      <dgm:prSet custT="1"/>
      <dgm:spPr/>
      <dgm:t>
        <a:bodyPr/>
        <a:lstStyle/>
        <a:p>
          <a:pPr algn="ctr"/>
          <a:r>
            <a:rPr lang="es-MX" sz="1200" b="1"/>
            <a:t>Equipamiento</a:t>
          </a:r>
        </a:p>
      </dgm:t>
    </dgm:pt>
    <dgm:pt modelId="{90A1FC41-96C8-4F49-9BCC-C0F8F169F7FD}" type="parTrans" cxnId="{CF10A1E9-261C-4A35-AAC5-BF6A89988353}">
      <dgm:prSet/>
      <dgm:spPr/>
      <dgm:t>
        <a:bodyPr/>
        <a:lstStyle/>
        <a:p>
          <a:endParaRPr lang="es-MX"/>
        </a:p>
      </dgm:t>
    </dgm:pt>
    <dgm:pt modelId="{D2801AD0-1E3C-4314-A661-8C56B207ACC8}" type="sibTrans" cxnId="{CF10A1E9-261C-4A35-AAC5-BF6A89988353}">
      <dgm:prSet/>
      <dgm:spPr/>
      <dgm:t>
        <a:bodyPr/>
        <a:lstStyle/>
        <a:p>
          <a:endParaRPr lang="es-MX"/>
        </a:p>
      </dgm:t>
    </dgm:pt>
    <dgm:pt modelId="{E5421CE8-7AD9-4E37-AED7-E1C54015EC65}">
      <dgm:prSet custT="1"/>
      <dgm:spPr/>
      <dgm:t>
        <a:bodyPr/>
        <a:lstStyle/>
        <a:p>
          <a:pPr algn="ctr"/>
          <a:r>
            <a:rPr lang="es-MX" sz="1200"/>
            <a:t>Cementerio, Centro comercial, comercios, Centro cultural, Centro recreativo, Escuela,Hospital, Iglesia, Instalaciones deportivas, Mercado, Plazas y Monumentos, áreas verdes</a:t>
          </a:r>
          <a:endParaRPr lang="es-MX" sz="1200" b="1"/>
        </a:p>
      </dgm:t>
    </dgm:pt>
    <dgm:pt modelId="{8660B2A1-C2A1-4815-83E6-726D500EB5BF}" type="parTrans" cxnId="{7B6088C8-99BA-47A9-AD51-E00F9065EA15}">
      <dgm:prSet/>
      <dgm:spPr/>
      <dgm:t>
        <a:bodyPr/>
        <a:lstStyle/>
        <a:p>
          <a:endParaRPr lang="es-MX"/>
        </a:p>
      </dgm:t>
    </dgm:pt>
    <dgm:pt modelId="{07E4DF7C-4D49-4CD7-B2E5-20ABCC086A87}" type="sibTrans" cxnId="{7B6088C8-99BA-47A9-AD51-E00F9065EA15}">
      <dgm:prSet/>
      <dgm:spPr/>
      <dgm:t>
        <a:bodyPr/>
        <a:lstStyle/>
        <a:p>
          <a:endParaRPr lang="es-MX"/>
        </a:p>
      </dgm:t>
    </dgm:pt>
    <dgm:pt modelId="{9EEF75D0-8325-4010-8EA4-39E01205EFC7}" type="pres">
      <dgm:prSet presAssocID="{5126A40E-8E20-419E-902F-886DC4CA2DC2}" presName="hierChild1" presStyleCnt="0">
        <dgm:presLayoutVars>
          <dgm:chPref val="1"/>
          <dgm:dir/>
          <dgm:animOne val="branch"/>
          <dgm:animLvl val="lvl"/>
          <dgm:resizeHandles/>
        </dgm:presLayoutVars>
      </dgm:prSet>
      <dgm:spPr/>
      <dgm:t>
        <a:bodyPr/>
        <a:lstStyle/>
        <a:p>
          <a:endParaRPr lang="es-MX"/>
        </a:p>
      </dgm:t>
    </dgm:pt>
    <dgm:pt modelId="{B0C95AC6-CABD-4304-8CA7-E6CA69EFE75E}" type="pres">
      <dgm:prSet presAssocID="{4B4EA1A2-83B7-4B89-B42B-96105B239EF1}" presName="hierRoot1" presStyleCnt="0"/>
      <dgm:spPr/>
    </dgm:pt>
    <dgm:pt modelId="{B43CAE72-7DF0-4001-9093-845DED3A8376}" type="pres">
      <dgm:prSet presAssocID="{4B4EA1A2-83B7-4B89-B42B-96105B239EF1}" presName="composite" presStyleCnt="0"/>
      <dgm:spPr/>
    </dgm:pt>
    <dgm:pt modelId="{A942FD23-7305-4799-A313-410A99236AF1}" type="pres">
      <dgm:prSet presAssocID="{4B4EA1A2-83B7-4B89-B42B-96105B239EF1}" presName="image" presStyleLbl="node0" presStyleIdx="0" presStyleCnt="1"/>
      <dgm:spPr/>
    </dgm:pt>
    <dgm:pt modelId="{C8D01387-4ECE-4B4D-BA70-56C7F1065CFC}" type="pres">
      <dgm:prSet presAssocID="{4B4EA1A2-83B7-4B89-B42B-96105B239EF1}" presName="text" presStyleLbl="revTx" presStyleIdx="0" presStyleCnt="2" custLinFactNeighborX="13880" custLinFactNeighborY="-2347">
        <dgm:presLayoutVars>
          <dgm:chPref val="3"/>
        </dgm:presLayoutVars>
      </dgm:prSet>
      <dgm:spPr/>
      <dgm:t>
        <a:bodyPr/>
        <a:lstStyle/>
        <a:p>
          <a:endParaRPr lang="es-MX"/>
        </a:p>
      </dgm:t>
    </dgm:pt>
    <dgm:pt modelId="{CB29F2F8-AD12-4AA2-A17E-BB1E0597C17E}" type="pres">
      <dgm:prSet presAssocID="{4B4EA1A2-83B7-4B89-B42B-96105B239EF1}" presName="hierChild2" presStyleCnt="0"/>
      <dgm:spPr/>
    </dgm:pt>
    <dgm:pt modelId="{C5996641-F901-49A7-BE16-E3F88DB7638E}" type="pres">
      <dgm:prSet presAssocID="{8660B2A1-C2A1-4815-83E6-726D500EB5BF}" presName="Name10" presStyleLbl="parChTrans1D2" presStyleIdx="0" presStyleCnt="1"/>
      <dgm:spPr/>
      <dgm:t>
        <a:bodyPr/>
        <a:lstStyle/>
        <a:p>
          <a:endParaRPr lang="es-MX"/>
        </a:p>
      </dgm:t>
    </dgm:pt>
    <dgm:pt modelId="{4E9C8526-712D-459C-B0B4-41E2C98B92A5}" type="pres">
      <dgm:prSet presAssocID="{E5421CE8-7AD9-4E37-AED7-E1C54015EC65}" presName="hierRoot2" presStyleCnt="0"/>
      <dgm:spPr/>
    </dgm:pt>
    <dgm:pt modelId="{50E4E3B7-A57E-4225-BC00-21BA9A948718}" type="pres">
      <dgm:prSet presAssocID="{E5421CE8-7AD9-4E37-AED7-E1C54015EC65}" presName="composite2" presStyleCnt="0"/>
      <dgm:spPr/>
    </dgm:pt>
    <dgm:pt modelId="{80627249-6F3A-4408-94CD-A2A4716D024A}" type="pres">
      <dgm:prSet presAssocID="{E5421CE8-7AD9-4E37-AED7-E1C54015EC65}" presName="image2" presStyleLbl="node2" presStyleIdx="0" presStyleCnt="1" custLinFactNeighborX="16191" custLinFactNeighborY="2347"/>
      <dgm:spPr/>
    </dgm:pt>
    <dgm:pt modelId="{EC6C77A3-E6F1-4434-8E8E-978960949585}" type="pres">
      <dgm:prSet presAssocID="{E5421CE8-7AD9-4E37-AED7-E1C54015EC65}" presName="text2" presStyleLbl="revTx" presStyleIdx="1" presStyleCnt="2" custScaleX="132777" custLinFactNeighborX="22381" custLinFactNeighborY="-6995">
        <dgm:presLayoutVars>
          <dgm:chPref val="3"/>
        </dgm:presLayoutVars>
      </dgm:prSet>
      <dgm:spPr/>
      <dgm:t>
        <a:bodyPr/>
        <a:lstStyle/>
        <a:p>
          <a:endParaRPr lang="es-MX"/>
        </a:p>
      </dgm:t>
    </dgm:pt>
    <dgm:pt modelId="{A46FB06D-5250-4D1A-8F3C-DD40BC166310}" type="pres">
      <dgm:prSet presAssocID="{E5421CE8-7AD9-4E37-AED7-E1C54015EC65}" presName="hierChild3" presStyleCnt="0"/>
      <dgm:spPr/>
    </dgm:pt>
  </dgm:ptLst>
  <dgm:cxnLst>
    <dgm:cxn modelId="{7B6088C8-99BA-47A9-AD51-E00F9065EA15}" srcId="{4B4EA1A2-83B7-4B89-B42B-96105B239EF1}" destId="{E5421CE8-7AD9-4E37-AED7-E1C54015EC65}" srcOrd="0" destOrd="0" parTransId="{8660B2A1-C2A1-4815-83E6-726D500EB5BF}" sibTransId="{07E4DF7C-4D49-4CD7-B2E5-20ABCC086A87}"/>
    <dgm:cxn modelId="{3C4B45B5-8930-48D5-BF3E-A4F2970F64ED}" type="presOf" srcId="{E5421CE8-7AD9-4E37-AED7-E1C54015EC65}" destId="{EC6C77A3-E6F1-4434-8E8E-978960949585}" srcOrd="0" destOrd="0" presId="urn:microsoft.com/office/officeart/2009/layout/CirclePictureHierarchy"/>
    <dgm:cxn modelId="{892A6A95-DE6A-443B-973E-60C59346B3AE}" type="presOf" srcId="{4B4EA1A2-83B7-4B89-B42B-96105B239EF1}" destId="{C8D01387-4ECE-4B4D-BA70-56C7F1065CFC}" srcOrd="0" destOrd="0" presId="urn:microsoft.com/office/officeart/2009/layout/CirclePictureHierarchy"/>
    <dgm:cxn modelId="{0DE5B64A-CEA5-48B0-843D-4D00812921C4}" type="presOf" srcId="{8660B2A1-C2A1-4815-83E6-726D500EB5BF}" destId="{C5996641-F901-49A7-BE16-E3F88DB7638E}" srcOrd="0" destOrd="0" presId="urn:microsoft.com/office/officeart/2009/layout/CirclePictureHierarchy"/>
    <dgm:cxn modelId="{952C1A2C-253F-4399-8473-6274DA2B3639}" type="presOf" srcId="{5126A40E-8E20-419E-902F-886DC4CA2DC2}" destId="{9EEF75D0-8325-4010-8EA4-39E01205EFC7}" srcOrd="0" destOrd="0" presId="urn:microsoft.com/office/officeart/2009/layout/CirclePictureHierarchy"/>
    <dgm:cxn modelId="{CF10A1E9-261C-4A35-AAC5-BF6A89988353}" srcId="{5126A40E-8E20-419E-902F-886DC4CA2DC2}" destId="{4B4EA1A2-83B7-4B89-B42B-96105B239EF1}" srcOrd="0" destOrd="0" parTransId="{90A1FC41-96C8-4F49-9BCC-C0F8F169F7FD}" sibTransId="{D2801AD0-1E3C-4314-A661-8C56B207ACC8}"/>
    <dgm:cxn modelId="{94537851-D980-47E9-86AC-7D869F583DFD}" type="presParOf" srcId="{9EEF75D0-8325-4010-8EA4-39E01205EFC7}" destId="{B0C95AC6-CABD-4304-8CA7-E6CA69EFE75E}" srcOrd="0" destOrd="0" presId="urn:microsoft.com/office/officeart/2009/layout/CirclePictureHierarchy"/>
    <dgm:cxn modelId="{4EDC27E3-F6CF-4247-B085-D9442FE22733}" type="presParOf" srcId="{B0C95AC6-CABD-4304-8CA7-E6CA69EFE75E}" destId="{B43CAE72-7DF0-4001-9093-845DED3A8376}" srcOrd="0" destOrd="0" presId="urn:microsoft.com/office/officeart/2009/layout/CirclePictureHierarchy"/>
    <dgm:cxn modelId="{7170B4A6-D489-4667-8115-307A1B6965FA}" type="presParOf" srcId="{B43CAE72-7DF0-4001-9093-845DED3A8376}" destId="{A942FD23-7305-4799-A313-410A99236AF1}" srcOrd="0" destOrd="0" presId="urn:microsoft.com/office/officeart/2009/layout/CirclePictureHierarchy"/>
    <dgm:cxn modelId="{C25FBEAE-6AF2-44CD-B02E-C87BEE8D2A46}" type="presParOf" srcId="{B43CAE72-7DF0-4001-9093-845DED3A8376}" destId="{C8D01387-4ECE-4B4D-BA70-56C7F1065CFC}" srcOrd="1" destOrd="0" presId="urn:microsoft.com/office/officeart/2009/layout/CirclePictureHierarchy"/>
    <dgm:cxn modelId="{BF1FD2C8-4698-4667-A074-92D6021B3B75}" type="presParOf" srcId="{B0C95AC6-CABD-4304-8CA7-E6CA69EFE75E}" destId="{CB29F2F8-AD12-4AA2-A17E-BB1E0597C17E}" srcOrd="1" destOrd="0" presId="urn:microsoft.com/office/officeart/2009/layout/CirclePictureHierarchy"/>
    <dgm:cxn modelId="{777F0470-8505-4A52-AE84-1965B8FBF62D}" type="presParOf" srcId="{CB29F2F8-AD12-4AA2-A17E-BB1E0597C17E}" destId="{C5996641-F901-49A7-BE16-E3F88DB7638E}" srcOrd="0" destOrd="0" presId="urn:microsoft.com/office/officeart/2009/layout/CirclePictureHierarchy"/>
    <dgm:cxn modelId="{C6402936-3A33-45B8-900F-3870B3A0A86E}" type="presParOf" srcId="{CB29F2F8-AD12-4AA2-A17E-BB1E0597C17E}" destId="{4E9C8526-712D-459C-B0B4-41E2C98B92A5}" srcOrd="1" destOrd="0" presId="urn:microsoft.com/office/officeart/2009/layout/CirclePictureHierarchy"/>
    <dgm:cxn modelId="{3FD3D743-B6AB-4C9E-9D1F-21F9F963DAC2}" type="presParOf" srcId="{4E9C8526-712D-459C-B0B4-41E2C98B92A5}" destId="{50E4E3B7-A57E-4225-BC00-21BA9A948718}" srcOrd="0" destOrd="0" presId="urn:microsoft.com/office/officeart/2009/layout/CirclePictureHierarchy"/>
    <dgm:cxn modelId="{E5351E7D-F0E9-41FE-93CF-43CB2217FFBD}" type="presParOf" srcId="{50E4E3B7-A57E-4225-BC00-21BA9A948718}" destId="{80627249-6F3A-4408-94CD-A2A4716D024A}" srcOrd="0" destOrd="0" presId="urn:microsoft.com/office/officeart/2009/layout/CirclePictureHierarchy"/>
    <dgm:cxn modelId="{60E78FD5-2DA2-4D20-AB1C-90095EC87D12}" type="presParOf" srcId="{50E4E3B7-A57E-4225-BC00-21BA9A948718}" destId="{EC6C77A3-E6F1-4434-8E8E-978960949585}" srcOrd="1" destOrd="0" presId="urn:microsoft.com/office/officeart/2009/layout/CirclePictureHierarchy"/>
    <dgm:cxn modelId="{4F328F71-CD09-4054-8F2F-2296D771B51D}" type="presParOf" srcId="{4E9C8526-712D-459C-B0B4-41E2C98B92A5}" destId="{A46FB06D-5250-4D1A-8F3C-DD40BC166310}" srcOrd="1" destOrd="0" presId="urn:microsoft.com/office/officeart/2009/layout/CirclePictureHierarchy"/>
  </dgm:cxnLst>
  <dgm:bg/>
  <dgm:whole/>
  <dgm:extLst>
    <a:ext uri="http://schemas.microsoft.com/office/drawing/2008/diagram">
      <dsp:dataModelExt xmlns:dsp="http://schemas.microsoft.com/office/drawing/2008/diagram" relId="rId10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5126A40E-8E20-419E-902F-886DC4CA2DC2}" type="doc">
      <dgm:prSet loTypeId="urn:microsoft.com/office/officeart/2009/layout/CirclePictureHierarchy" loCatId="hierarchy" qsTypeId="urn:microsoft.com/office/officeart/2005/8/quickstyle/simple1" qsCatId="simple" csTypeId="urn:microsoft.com/office/officeart/2005/8/colors/accent1_2" csCatId="accent1" phldr="1"/>
      <dgm:spPr/>
      <dgm:t>
        <a:bodyPr/>
        <a:lstStyle/>
        <a:p>
          <a:endParaRPr lang="es-MX"/>
        </a:p>
      </dgm:t>
    </dgm:pt>
    <dgm:pt modelId="{4B4EA1A2-83B7-4B89-B42B-96105B239EF1}">
      <dgm:prSet custT="1"/>
      <dgm:spPr/>
      <dgm:t>
        <a:bodyPr/>
        <a:lstStyle/>
        <a:p>
          <a:pPr algn="ctr"/>
          <a:r>
            <a:rPr lang="es-MX" sz="1200" b="1"/>
            <a:t>Jerarquía Vial</a:t>
          </a:r>
        </a:p>
      </dgm:t>
    </dgm:pt>
    <dgm:pt modelId="{90A1FC41-96C8-4F49-9BCC-C0F8F169F7FD}" type="parTrans" cxnId="{CF10A1E9-261C-4A35-AAC5-BF6A89988353}">
      <dgm:prSet/>
      <dgm:spPr/>
      <dgm:t>
        <a:bodyPr/>
        <a:lstStyle/>
        <a:p>
          <a:endParaRPr lang="es-MX"/>
        </a:p>
      </dgm:t>
    </dgm:pt>
    <dgm:pt modelId="{D2801AD0-1E3C-4314-A661-8C56B207ACC8}" type="sibTrans" cxnId="{CF10A1E9-261C-4A35-AAC5-BF6A89988353}">
      <dgm:prSet/>
      <dgm:spPr/>
      <dgm:t>
        <a:bodyPr/>
        <a:lstStyle/>
        <a:p>
          <a:endParaRPr lang="es-MX"/>
        </a:p>
      </dgm:t>
    </dgm:pt>
    <dgm:pt modelId="{E5421CE8-7AD9-4E37-AED7-E1C54015EC65}">
      <dgm:prSet custT="1"/>
      <dgm:spPr/>
      <dgm:t>
        <a:bodyPr/>
        <a:lstStyle/>
        <a:p>
          <a:pPr algn="ctr"/>
          <a:r>
            <a:rPr lang="es-MX" sz="1200" b="0"/>
            <a:t>Estacionamientos públicos, vialidades principales, nodos viales. </a:t>
          </a:r>
          <a:endParaRPr lang="es-MX" sz="1200" b="1"/>
        </a:p>
      </dgm:t>
    </dgm:pt>
    <dgm:pt modelId="{8660B2A1-C2A1-4815-83E6-726D500EB5BF}" type="parTrans" cxnId="{7B6088C8-99BA-47A9-AD51-E00F9065EA15}">
      <dgm:prSet/>
      <dgm:spPr/>
      <dgm:t>
        <a:bodyPr/>
        <a:lstStyle/>
        <a:p>
          <a:endParaRPr lang="es-MX"/>
        </a:p>
      </dgm:t>
    </dgm:pt>
    <dgm:pt modelId="{07E4DF7C-4D49-4CD7-B2E5-20ABCC086A87}" type="sibTrans" cxnId="{7B6088C8-99BA-47A9-AD51-E00F9065EA15}">
      <dgm:prSet/>
      <dgm:spPr/>
      <dgm:t>
        <a:bodyPr/>
        <a:lstStyle/>
        <a:p>
          <a:endParaRPr lang="es-MX"/>
        </a:p>
      </dgm:t>
    </dgm:pt>
    <dgm:pt modelId="{9EEF75D0-8325-4010-8EA4-39E01205EFC7}" type="pres">
      <dgm:prSet presAssocID="{5126A40E-8E20-419E-902F-886DC4CA2DC2}" presName="hierChild1" presStyleCnt="0">
        <dgm:presLayoutVars>
          <dgm:chPref val="1"/>
          <dgm:dir/>
          <dgm:animOne val="branch"/>
          <dgm:animLvl val="lvl"/>
          <dgm:resizeHandles/>
        </dgm:presLayoutVars>
      </dgm:prSet>
      <dgm:spPr/>
      <dgm:t>
        <a:bodyPr/>
        <a:lstStyle/>
        <a:p>
          <a:endParaRPr lang="es-MX"/>
        </a:p>
      </dgm:t>
    </dgm:pt>
    <dgm:pt modelId="{B0C95AC6-CABD-4304-8CA7-E6CA69EFE75E}" type="pres">
      <dgm:prSet presAssocID="{4B4EA1A2-83B7-4B89-B42B-96105B239EF1}" presName="hierRoot1" presStyleCnt="0"/>
      <dgm:spPr/>
    </dgm:pt>
    <dgm:pt modelId="{B43CAE72-7DF0-4001-9093-845DED3A8376}" type="pres">
      <dgm:prSet presAssocID="{4B4EA1A2-83B7-4B89-B42B-96105B239EF1}" presName="composite" presStyleCnt="0"/>
      <dgm:spPr/>
    </dgm:pt>
    <dgm:pt modelId="{A942FD23-7305-4799-A313-410A99236AF1}" type="pres">
      <dgm:prSet presAssocID="{4B4EA1A2-83B7-4B89-B42B-96105B239EF1}" presName="image" presStyleLbl="node0" presStyleIdx="0" presStyleCnt="1"/>
      <dgm:spPr/>
    </dgm:pt>
    <dgm:pt modelId="{C8D01387-4ECE-4B4D-BA70-56C7F1065CFC}" type="pres">
      <dgm:prSet presAssocID="{4B4EA1A2-83B7-4B89-B42B-96105B239EF1}" presName="text" presStyleLbl="revTx" presStyleIdx="0" presStyleCnt="2" custLinFactNeighborX="13880" custLinFactNeighborY="-2347">
        <dgm:presLayoutVars>
          <dgm:chPref val="3"/>
        </dgm:presLayoutVars>
      </dgm:prSet>
      <dgm:spPr/>
      <dgm:t>
        <a:bodyPr/>
        <a:lstStyle/>
        <a:p>
          <a:endParaRPr lang="es-MX"/>
        </a:p>
      </dgm:t>
    </dgm:pt>
    <dgm:pt modelId="{CB29F2F8-AD12-4AA2-A17E-BB1E0597C17E}" type="pres">
      <dgm:prSet presAssocID="{4B4EA1A2-83B7-4B89-B42B-96105B239EF1}" presName="hierChild2" presStyleCnt="0"/>
      <dgm:spPr/>
    </dgm:pt>
    <dgm:pt modelId="{C5996641-F901-49A7-BE16-E3F88DB7638E}" type="pres">
      <dgm:prSet presAssocID="{8660B2A1-C2A1-4815-83E6-726D500EB5BF}" presName="Name10" presStyleLbl="parChTrans1D2" presStyleIdx="0" presStyleCnt="1"/>
      <dgm:spPr/>
      <dgm:t>
        <a:bodyPr/>
        <a:lstStyle/>
        <a:p>
          <a:endParaRPr lang="es-MX"/>
        </a:p>
      </dgm:t>
    </dgm:pt>
    <dgm:pt modelId="{4E9C8526-712D-459C-B0B4-41E2C98B92A5}" type="pres">
      <dgm:prSet presAssocID="{E5421CE8-7AD9-4E37-AED7-E1C54015EC65}" presName="hierRoot2" presStyleCnt="0"/>
      <dgm:spPr/>
    </dgm:pt>
    <dgm:pt modelId="{50E4E3B7-A57E-4225-BC00-21BA9A948718}" type="pres">
      <dgm:prSet presAssocID="{E5421CE8-7AD9-4E37-AED7-E1C54015EC65}" presName="composite2" presStyleCnt="0"/>
      <dgm:spPr/>
    </dgm:pt>
    <dgm:pt modelId="{80627249-6F3A-4408-94CD-A2A4716D024A}" type="pres">
      <dgm:prSet presAssocID="{E5421CE8-7AD9-4E37-AED7-E1C54015EC65}" presName="image2" presStyleLbl="node2" presStyleIdx="0" presStyleCnt="1" custLinFactNeighborX="10839" custLinFactNeighborY="2347"/>
      <dgm:spPr/>
    </dgm:pt>
    <dgm:pt modelId="{EC6C77A3-E6F1-4434-8E8E-978960949585}" type="pres">
      <dgm:prSet presAssocID="{E5421CE8-7AD9-4E37-AED7-E1C54015EC65}" presName="text2" presStyleLbl="revTx" presStyleIdx="1" presStyleCnt="2" custScaleX="132777" custLinFactNeighborX="25058" custLinFactNeighborY="-56517">
        <dgm:presLayoutVars>
          <dgm:chPref val="3"/>
        </dgm:presLayoutVars>
      </dgm:prSet>
      <dgm:spPr/>
      <dgm:t>
        <a:bodyPr/>
        <a:lstStyle/>
        <a:p>
          <a:endParaRPr lang="es-MX"/>
        </a:p>
      </dgm:t>
    </dgm:pt>
    <dgm:pt modelId="{A46FB06D-5250-4D1A-8F3C-DD40BC166310}" type="pres">
      <dgm:prSet presAssocID="{E5421CE8-7AD9-4E37-AED7-E1C54015EC65}" presName="hierChild3" presStyleCnt="0"/>
      <dgm:spPr/>
    </dgm:pt>
  </dgm:ptLst>
  <dgm:cxnLst>
    <dgm:cxn modelId="{7B6088C8-99BA-47A9-AD51-E00F9065EA15}" srcId="{4B4EA1A2-83B7-4B89-B42B-96105B239EF1}" destId="{E5421CE8-7AD9-4E37-AED7-E1C54015EC65}" srcOrd="0" destOrd="0" parTransId="{8660B2A1-C2A1-4815-83E6-726D500EB5BF}" sibTransId="{07E4DF7C-4D49-4CD7-B2E5-20ABCC086A87}"/>
    <dgm:cxn modelId="{3277F252-D611-4AAC-8898-D8CE58727E0E}" type="presOf" srcId="{4B4EA1A2-83B7-4B89-B42B-96105B239EF1}" destId="{C8D01387-4ECE-4B4D-BA70-56C7F1065CFC}" srcOrd="0" destOrd="0" presId="urn:microsoft.com/office/officeart/2009/layout/CirclePictureHierarchy"/>
    <dgm:cxn modelId="{BCD9F5D2-7F37-48EA-947A-E767C1758F24}" type="presOf" srcId="{5126A40E-8E20-419E-902F-886DC4CA2DC2}" destId="{9EEF75D0-8325-4010-8EA4-39E01205EFC7}" srcOrd="0" destOrd="0" presId="urn:microsoft.com/office/officeart/2009/layout/CirclePictureHierarchy"/>
    <dgm:cxn modelId="{903DB0B3-7EFB-449C-BEE0-2CFC8DF184CC}" type="presOf" srcId="{8660B2A1-C2A1-4815-83E6-726D500EB5BF}" destId="{C5996641-F901-49A7-BE16-E3F88DB7638E}" srcOrd="0" destOrd="0" presId="urn:microsoft.com/office/officeart/2009/layout/CirclePictureHierarchy"/>
    <dgm:cxn modelId="{3E3F2084-4FB8-445F-B805-C3D2BFB63FF1}" type="presOf" srcId="{E5421CE8-7AD9-4E37-AED7-E1C54015EC65}" destId="{EC6C77A3-E6F1-4434-8E8E-978960949585}" srcOrd="0" destOrd="0" presId="urn:microsoft.com/office/officeart/2009/layout/CirclePictureHierarchy"/>
    <dgm:cxn modelId="{CF10A1E9-261C-4A35-AAC5-BF6A89988353}" srcId="{5126A40E-8E20-419E-902F-886DC4CA2DC2}" destId="{4B4EA1A2-83B7-4B89-B42B-96105B239EF1}" srcOrd="0" destOrd="0" parTransId="{90A1FC41-96C8-4F49-9BCC-C0F8F169F7FD}" sibTransId="{D2801AD0-1E3C-4314-A661-8C56B207ACC8}"/>
    <dgm:cxn modelId="{18BB2496-CEB6-42F6-95C2-FFD7E6E2A94D}" type="presParOf" srcId="{9EEF75D0-8325-4010-8EA4-39E01205EFC7}" destId="{B0C95AC6-CABD-4304-8CA7-E6CA69EFE75E}" srcOrd="0" destOrd="0" presId="urn:microsoft.com/office/officeart/2009/layout/CirclePictureHierarchy"/>
    <dgm:cxn modelId="{43BD5476-9EAC-4180-9CC2-25BA0CAD0FCA}" type="presParOf" srcId="{B0C95AC6-CABD-4304-8CA7-E6CA69EFE75E}" destId="{B43CAE72-7DF0-4001-9093-845DED3A8376}" srcOrd="0" destOrd="0" presId="urn:microsoft.com/office/officeart/2009/layout/CirclePictureHierarchy"/>
    <dgm:cxn modelId="{66929817-1CE6-4416-8F73-1D994547BFDB}" type="presParOf" srcId="{B43CAE72-7DF0-4001-9093-845DED3A8376}" destId="{A942FD23-7305-4799-A313-410A99236AF1}" srcOrd="0" destOrd="0" presId="urn:microsoft.com/office/officeart/2009/layout/CirclePictureHierarchy"/>
    <dgm:cxn modelId="{14119A68-BA06-42FA-921E-D46727B36448}" type="presParOf" srcId="{B43CAE72-7DF0-4001-9093-845DED3A8376}" destId="{C8D01387-4ECE-4B4D-BA70-56C7F1065CFC}" srcOrd="1" destOrd="0" presId="urn:microsoft.com/office/officeart/2009/layout/CirclePictureHierarchy"/>
    <dgm:cxn modelId="{BA849BB1-1661-43B8-A05E-D4F10542D709}" type="presParOf" srcId="{B0C95AC6-CABD-4304-8CA7-E6CA69EFE75E}" destId="{CB29F2F8-AD12-4AA2-A17E-BB1E0597C17E}" srcOrd="1" destOrd="0" presId="urn:microsoft.com/office/officeart/2009/layout/CirclePictureHierarchy"/>
    <dgm:cxn modelId="{71823652-0BD7-498B-A3A5-FBE22B0FAC8F}" type="presParOf" srcId="{CB29F2F8-AD12-4AA2-A17E-BB1E0597C17E}" destId="{C5996641-F901-49A7-BE16-E3F88DB7638E}" srcOrd="0" destOrd="0" presId="urn:microsoft.com/office/officeart/2009/layout/CirclePictureHierarchy"/>
    <dgm:cxn modelId="{86F11B2D-8D37-4424-A937-4CDE66DA434B}" type="presParOf" srcId="{CB29F2F8-AD12-4AA2-A17E-BB1E0597C17E}" destId="{4E9C8526-712D-459C-B0B4-41E2C98B92A5}" srcOrd="1" destOrd="0" presId="urn:microsoft.com/office/officeart/2009/layout/CirclePictureHierarchy"/>
    <dgm:cxn modelId="{E019E6A7-3EE4-4BD0-8482-4DE824B8529E}" type="presParOf" srcId="{4E9C8526-712D-459C-B0B4-41E2C98B92A5}" destId="{50E4E3B7-A57E-4225-BC00-21BA9A948718}" srcOrd="0" destOrd="0" presId="urn:microsoft.com/office/officeart/2009/layout/CirclePictureHierarchy"/>
    <dgm:cxn modelId="{E216CB2B-FD03-452D-8FBA-895E8A1F5F62}" type="presParOf" srcId="{50E4E3B7-A57E-4225-BC00-21BA9A948718}" destId="{80627249-6F3A-4408-94CD-A2A4716D024A}" srcOrd="0" destOrd="0" presId="urn:microsoft.com/office/officeart/2009/layout/CirclePictureHierarchy"/>
    <dgm:cxn modelId="{1383A93D-F5CD-40E2-BC14-93C4CAC4E0D8}" type="presParOf" srcId="{50E4E3B7-A57E-4225-BC00-21BA9A948718}" destId="{EC6C77A3-E6F1-4434-8E8E-978960949585}" srcOrd="1" destOrd="0" presId="urn:microsoft.com/office/officeart/2009/layout/CirclePictureHierarchy"/>
    <dgm:cxn modelId="{9DE03E20-8EBA-487E-AB08-105FC39F82D2}" type="presParOf" srcId="{4E9C8526-712D-459C-B0B4-41E2C98B92A5}" destId="{A46FB06D-5250-4D1A-8F3C-DD40BC166310}" srcOrd="1" destOrd="0" presId="urn:microsoft.com/office/officeart/2009/layout/CirclePictureHierarchy"/>
  </dgm:cxnLst>
  <dgm:bg/>
  <dgm:whole/>
  <dgm:extLst>
    <a:ext uri="http://schemas.microsoft.com/office/drawing/2008/diagram">
      <dsp:dataModelExt xmlns:dsp="http://schemas.microsoft.com/office/drawing/2008/diagram" relId="rId1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6D62F2-723A-4FCA-B19B-9CA36F9632A2}">
      <dsp:nvSpPr>
        <dsp:cNvPr id="0" name=""/>
        <dsp:cNvSpPr/>
      </dsp:nvSpPr>
      <dsp:spPr>
        <a:xfrm>
          <a:off x="2541974" y="1767577"/>
          <a:ext cx="1259729" cy="125972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933450">
            <a:lnSpc>
              <a:spcPct val="90000"/>
            </a:lnSpc>
            <a:spcBef>
              <a:spcPct val="0"/>
            </a:spcBef>
            <a:spcAft>
              <a:spcPct val="35000"/>
            </a:spcAft>
          </a:pPr>
          <a:r>
            <a:rPr lang="es-MX" sz="2100" kern="1200"/>
            <a:t>Análisis</a:t>
          </a:r>
        </a:p>
      </dsp:txBody>
      <dsp:txXfrm>
        <a:off x="2726457" y="1952060"/>
        <a:ext cx="890763" cy="890763"/>
      </dsp:txXfrm>
    </dsp:sp>
    <dsp:sp modelId="{36DF4856-A3F5-45B3-B221-F8E383F7749D}">
      <dsp:nvSpPr>
        <dsp:cNvPr id="0" name=""/>
        <dsp:cNvSpPr/>
      </dsp:nvSpPr>
      <dsp:spPr>
        <a:xfrm rot="16200000">
          <a:off x="3038283" y="1308991"/>
          <a:ext cx="267112" cy="42830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s-MX" sz="1700" kern="1200"/>
        </a:p>
      </dsp:txBody>
      <dsp:txXfrm>
        <a:off x="3078350" y="1434719"/>
        <a:ext cx="186978" cy="256985"/>
      </dsp:txXfrm>
    </dsp:sp>
    <dsp:sp modelId="{B48E5DEF-C460-4646-BF2A-853967D1AD07}">
      <dsp:nvSpPr>
        <dsp:cNvPr id="0" name=""/>
        <dsp:cNvSpPr/>
      </dsp:nvSpPr>
      <dsp:spPr>
        <a:xfrm>
          <a:off x="2541974" y="3863"/>
          <a:ext cx="1259729" cy="125972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t>Metodología</a:t>
          </a:r>
        </a:p>
        <a:p>
          <a:pPr marL="57150" lvl="1" indent="-57150" algn="ctr" defTabSz="400050">
            <a:lnSpc>
              <a:spcPct val="90000"/>
            </a:lnSpc>
            <a:spcBef>
              <a:spcPct val="0"/>
            </a:spcBef>
            <a:spcAft>
              <a:spcPct val="15000"/>
            </a:spcAft>
            <a:buChar char="••"/>
          </a:pPr>
          <a:r>
            <a:rPr lang="es-MX" sz="900" kern="1200"/>
            <a:t>Guía metodológica para elaborar programas municipales de ordenamiento territorial</a:t>
          </a:r>
          <a:r>
            <a:rPr lang="es-MX" sz="800" kern="1200"/>
            <a:t>.</a:t>
          </a:r>
        </a:p>
      </dsp:txBody>
      <dsp:txXfrm>
        <a:off x="2726457" y="188346"/>
        <a:ext cx="890763" cy="890763"/>
      </dsp:txXfrm>
    </dsp:sp>
    <dsp:sp modelId="{02E7591A-BE72-48DB-8AF5-A441A29FC2CE}">
      <dsp:nvSpPr>
        <dsp:cNvPr id="0" name=""/>
        <dsp:cNvSpPr/>
      </dsp:nvSpPr>
      <dsp:spPr>
        <a:xfrm rot="19778328">
          <a:off x="3784864" y="1753852"/>
          <a:ext cx="240137" cy="42830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s-MX" sz="1700" kern="1200"/>
        </a:p>
      </dsp:txBody>
      <dsp:txXfrm>
        <a:off x="3789804" y="1857720"/>
        <a:ext cx="168096" cy="256985"/>
      </dsp:txXfrm>
    </dsp:sp>
    <dsp:sp modelId="{6DB611DC-3413-4D70-AF6E-D862FD05AB38}">
      <dsp:nvSpPr>
        <dsp:cNvPr id="0" name=""/>
        <dsp:cNvSpPr/>
      </dsp:nvSpPr>
      <dsp:spPr>
        <a:xfrm>
          <a:off x="3958607" y="606063"/>
          <a:ext cx="1800304" cy="1606406"/>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t>Manual</a:t>
          </a:r>
        </a:p>
        <a:p>
          <a:pPr marL="57150" lvl="1" indent="-57150" algn="ctr" defTabSz="400050">
            <a:lnSpc>
              <a:spcPct val="90000"/>
            </a:lnSpc>
            <a:spcBef>
              <a:spcPct val="0"/>
            </a:spcBef>
            <a:spcAft>
              <a:spcPct val="15000"/>
            </a:spcAft>
            <a:buChar char="••"/>
          </a:pPr>
          <a:r>
            <a:rPr lang="es-MX" sz="900" kern="1200"/>
            <a:t>Capacidad del transporte público en autobuses urbanos, interurbanos y suburbanos. </a:t>
          </a:r>
        </a:p>
        <a:p>
          <a:pPr marL="57150" lvl="1" indent="-57150" algn="ctr" defTabSz="400050">
            <a:lnSpc>
              <a:spcPct val="90000"/>
            </a:lnSpc>
            <a:spcBef>
              <a:spcPct val="0"/>
            </a:spcBef>
            <a:spcAft>
              <a:spcPct val="15000"/>
            </a:spcAft>
            <a:buChar char="••"/>
          </a:pPr>
          <a:r>
            <a:rPr lang="es-MX" sz="900" i="1" kern="1200"/>
            <a:t>Estrategia de gestión social para el proyecto de movilidad y accesibilidad preferencial del centro histórico de Guadalajara</a:t>
          </a:r>
          <a:r>
            <a:rPr lang="es-MX" sz="700" kern="1200"/>
            <a:t>. </a:t>
          </a:r>
        </a:p>
      </dsp:txBody>
      <dsp:txXfrm>
        <a:off x="4222255" y="841316"/>
        <a:ext cx="1273008" cy="1135900"/>
      </dsp:txXfrm>
    </dsp:sp>
    <dsp:sp modelId="{95948BBE-9C4D-4FDD-8B1C-33935B3E0A87}">
      <dsp:nvSpPr>
        <dsp:cNvPr id="0" name=""/>
        <dsp:cNvSpPr/>
      </dsp:nvSpPr>
      <dsp:spPr>
        <a:xfrm rot="1696284">
          <a:off x="3803771" y="2590998"/>
          <a:ext cx="252345" cy="42830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s-MX" sz="1700" kern="1200"/>
        </a:p>
      </dsp:txBody>
      <dsp:txXfrm>
        <a:off x="3808286" y="2658731"/>
        <a:ext cx="176642" cy="256985"/>
      </dsp:txXfrm>
    </dsp:sp>
    <dsp:sp modelId="{1C3A99E2-73B7-4BCD-9023-1A24A439DD86}">
      <dsp:nvSpPr>
        <dsp:cNvPr id="0" name=""/>
        <dsp:cNvSpPr/>
      </dsp:nvSpPr>
      <dsp:spPr>
        <a:xfrm>
          <a:off x="3980803" y="2624554"/>
          <a:ext cx="1819741" cy="139455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t>Casos de estudio</a:t>
          </a:r>
        </a:p>
        <a:p>
          <a:pPr marL="57150" lvl="1" indent="-57150" algn="ctr" defTabSz="400050">
            <a:lnSpc>
              <a:spcPct val="90000"/>
            </a:lnSpc>
            <a:spcBef>
              <a:spcPct val="0"/>
            </a:spcBef>
            <a:spcAft>
              <a:spcPct val="15000"/>
            </a:spcAft>
            <a:buChar char="••"/>
          </a:pPr>
          <a:r>
            <a:rPr lang="es-MX" sz="900" kern="1200"/>
            <a:t>Diseño de intervenciones aplicando la Metodología de la Sustentabilidad de los Polígonos HÁBITAT.</a:t>
          </a:r>
        </a:p>
        <a:p>
          <a:pPr marL="57150" lvl="1" indent="-57150" algn="ctr" defTabSz="400050">
            <a:lnSpc>
              <a:spcPct val="90000"/>
            </a:lnSpc>
            <a:spcBef>
              <a:spcPct val="0"/>
            </a:spcBef>
            <a:spcAft>
              <a:spcPct val="15000"/>
            </a:spcAft>
            <a:buChar char="••"/>
          </a:pPr>
          <a:r>
            <a:rPr lang="es-ES" sz="900" kern="1200"/>
            <a:t>De cómo las artes y los artistas dan nuevas luces al campo de revivificación urbana. </a:t>
          </a:r>
          <a:endParaRPr lang="es-MX" sz="900" kern="1200"/>
        </a:p>
      </dsp:txBody>
      <dsp:txXfrm>
        <a:off x="4247298" y="2828782"/>
        <a:ext cx="1286751" cy="986101"/>
      </dsp:txXfrm>
    </dsp:sp>
    <dsp:sp modelId="{36E38A05-95B7-4F28-8E50-FFDC42CD499C}">
      <dsp:nvSpPr>
        <dsp:cNvPr id="0" name=""/>
        <dsp:cNvSpPr/>
      </dsp:nvSpPr>
      <dsp:spPr>
        <a:xfrm rot="5400000">
          <a:off x="3038283" y="3057586"/>
          <a:ext cx="267112" cy="42830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s-MX" sz="1700" kern="1200"/>
        </a:p>
      </dsp:txBody>
      <dsp:txXfrm>
        <a:off x="3078350" y="3103180"/>
        <a:ext cx="186978" cy="256985"/>
      </dsp:txXfrm>
    </dsp:sp>
    <dsp:sp modelId="{CB0AEA8B-F393-41F9-A06D-820217860974}">
      <dsp:nvSpPr>
        <dsp:cNvPr id="0" name=""/>
        <dsp:cNvSpPr/>
      </dsp:nvSpPr>
      <dsp:spPr>
        <a:xfrm>
          <a:off x="2541974" y="3531292"/>
          <a:ext cx="1259729" cy="125972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t>Indicadores</a:t>
          </a:r>
        </a:p>
        <a:p>
          <a:pPr marL="57150" lvl="1" indent="-57150" algn="ctr" defTabSz="400050">
            <a:lnSpc>
              <a:spcPct val="90000"/>
            </a:lnSpc>
            <a:spcBef>
              <a:spcPct val="0"/>
            </a:spcBef>
            <a:spcAft>
              <a:spcPct val="15000"/>
            </a:spcAft>
            <a:buChar char="••"/>
          </a:pPr>
          <a:r>
            <a:rPr lang="es-MX" sz="900" kern="1200"/>
            <a:t>Indicadores de Desarrollo Social.</a:t>
          </a:r>
        </a:p>
      </dsp:txBody>
      <dsp:txXfrm>
        <a:off x="2726457" y="3715775"/>
        <a:ext cx="890763" cy="890763"/>
      </dsp:txXfrm>
    </dsp:sp>
    <dsp:sp modelId="{CD74AF54-9D35-44AD-8F5C-726BE572D11E}">
      <dsp:nvSpPr>
        <dsp:cNvPr id="0" name=""/>
        <dsp:cNvSpPr/>
      </dsp:nvSpPr>
      <dsp:spPr>
        <a:xfrm rot="9000000">
          <a:off x="2281119" y="2620437"/>
          <a:ext cx="267112" cy="42830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s-MX" sz="1700" kern="1200"/>
        </a:p>
      </dsp:txBody>
      <dsp:txXfrm rot="10800000">
        <a:off x="2355885" y="2686065"/>
        <a:ext cx="186978" cy="256985"/>
      </dsp:txXfrm>
    </dsp:sp>
    <dsp:sp modelId="{D5FC3042-4F55-480B-9447-E6C6E921D415}">
      <dsp:nvSpPr>
        <dsp:cNvPr id="0" name=""/>
        <dsp:cNvSpPr/>
      </dsp:nvSpPr>
      <dsp:spPr>
        <a:xfrm>
          <a:off x="1014553" y="2649435"/>
          <a:ext cx="1259729" cy="125972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t>Recomendaciones</a:t>
          </a:r>
        </a:p>
        <a:p>
          <a:pPr marL="57150" lvl="1" indent="-57150" algn="ctr" defTabSz="400050">
            <a:lnSpc>
              <a:spcPct val="90000"/>
            </a:lnSpc>
            <a:spcBef>
              <a:spcPct val="0"/>
            </a:spcBef>
            <a:spcAft>
              <a:spcPct val="15000"/>
            </a:spcAft>
            <a:buChar char="••"/>
          </a:pPr>
          <a:r>
            <a:rPr lang="es-MX" sz="900" i="1" kern="1200"/>
            <a:t>El espacio público: Ciudad y ciudadanía</a:t>
          </a:r>
          <a:r>
            <a:rPr lang="es-MX" sz="900" kern="1200"/>
            <a:t>. </a:t>
          </a:r>
        </a:p>
      </dsp:txBody>
      <dsp:txXfrm>
        <a:off x="1199036" y="2833918"/>
        <a:ext cx="890763" cy="890763"/>
      </dsp:txXfrm>
    </dsp:sp>
    <dsp:sp modelId="{5E613688-E815-473E-B3A8-4F2995A55A1A}">
      <dsp:nvSpPr>
        <dsp:cNvPr id="0" name=""/>
        <dsp:cNvSpPr/>
      </dsp:nvSpPr>
      <dsp:spPr>
        <a:xfrm rot="12600000">
          <a:off x="2281119" y="1746139"/>
          <a:ext cx="267112" cy="428307"/>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es-MX" sz="1700" kern="1200"/>
        </a:p>
      </dsp:txBody>
      <dsp:txXfrm rot="10800000">
        <a:off x="2355885" y="1851834"/>
        <a:ext cx="186978" cy="256985"/>
      </dsp:txXfrm>
    </dsp:sp>
    <dsp:sp modelId="{C4A25B26-37C8-44D8-8259-D21050EFCE8D}">
      <dsp:nvSpPr>
        <dsp:cNvPr id="0" name=""/>
        <dsp:cNvSpPr/>
      </dsp:nvSpPr>
      <dsp:spPr>
        <a:xfrm>
          <a:off x="1014553" y="885720"/>
          <a:ext cx="1259729" cy="1259729"/>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MX" sz="1000" kern="1200"/>
            <a:t>Normativa</a:t>
          </a:r>
        </a:p>
        <a:p>
          <a:pPr marL="57150" lvl="1" indent="-57150" algn="ctr" defTabSz="400050">
            <a:lnSpc>
              <a:spcPct val="90000"/>
            </a:lnSpc>
            <a:spcBef>
              <a:spcPct val="0"/>
            </a:spcBef>
            <a:spcAft>
              <a:spcPct val="15000"/>
            </a:spcAft>
            <a:buChar char="••"/>
          </a:pPr>
          <a:r>
            <a:rPr lang="es-MX" sz="900" kern="1200"/>
            <a:t>Estructura del sistema normativo (Sedesol).</a:t>
          </a:r>
        </a:p>
      </dsp:txBody>
      <dsp:txXfrm>
        <a:off x="1199036" y="1070203"/>
        <a:ext cx="890763" cy="890763"/>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996641-F901-49A7-BE16-E3F88DB7638E}">
      <dsp:nvSpPr>
        <dsp:cNvPr id="0" name=""/>
        <dsp:cNvSpPr/>
      </dsp:nvSpPr>
      <dsp:spPr>
        <a:xfrm>
          <a:off x="918561" y="815038"/>
          <a:ext cx="91440" cy="268883"/>
        </a:xfrm>
        <a:custGeom>
          <a:avLst/>
          <a:gdLst/>
          <a:ahLst/>
          <a:cxnLst/>
          <a:rect l="0" t="0" r="0" b="0"/>
          <a:pathLst>
            <a:path>
              <a:moveTo>
                <a:pt x="57257" y="0"/>
              </a:moveTo>
              <a:lnTo>
                <a:pt x="57257" y="144756"/>
              </a:lnTo>
              <a:lnTo>
                <a:pt x="45720" y="144756"/>
              </a:lnTo>
              <a:lnTo>
                <a:pt x="45720" y="2688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942FD23-7305-4799-A313-410A99236AF1}">
      <dsp:nvSpPr>
        <dsp:cNvPr id="0" name=""/>
        <dsp:cNvSpPr/>
      </dsp:nvSpPr>
      <dsp:spPr>
        <a:xfrm>
          <a:off x="578615" y="20631"/>
          <a:ext cx="794407" cy="79440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8D01387-4ECE-4B4D-BA70-56C7F1065CFC}">
      <dsp:nvSpPr>
        <dsp:cNvPr id="0" name=""/>
        <dsp:cNvSpPr/>
      </dsp:nvSpPr>
      <dsp:spPr>
        <a:xfrm>
          <a:off x="1538418" y="0"/>
          <a:ext cx="1191610" cy="7944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t>Transporte público</a:t>
          </a:r>
        </a:p>
      </dsp:txBody>
      <dsp:txXfrm>
        <a:off x="1538418" y="0"/>
        <a:ext cx="1191610" cy="794407"/>
      </dsp:txXfrm>
    </dsp:sp>
    <dsp:sp modelId="{80627249-6F3A-4408-94CD-A2A4716D024A}">
      <dsp:nvSpPr>
        <dsp:cNvPr id="0" name=""/>
        <dsp:cNvSpPr/>
      </dsp:nvSpPr>
      <dsp:spPr>
        <a:xfrm>
          <a:off x="567078" y="1083921"/>
          <a:ext cx="794407" cy="79440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C6C77A3-E6F1-4434-8E8E-978960949585}">
      <dsp:nvSpPr>
        <dsp:cNvPr id="0" name=""/>
        <dsp:cNvSpPr/>
      </dsp:nvSpPr>
      <dsp:spPr>
        <a:xfrm>
          <a:off x="1378686" y="614315"/>
          <a:ext cx="1582185" cy="7944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endParaRPr lang="es-MX" sz="1200" b="0" kern="1200"/>
        </a:p>
        <a:p>
          <a:pPr lvl="0" algn="ctr" defTabSz="533400">
            <a:lnSpc>
              <a:spcPct val="90000"/>
            </a:lnSpc>
            <a:spcBef>
              <a:spcPct val="0"/>
            </a:spcBef>
            <a:spcAft>
              <a:spcPct val="35000"/>
            </a:spcAft>
          </a:pPr>
          <a:r>
            <a:rPr lang="es-MX" sz="1200" b="0" kern="1200"/>
            <a:t>Rutas de transporte público, aeropuerto, central de autobus.</a:t>
          </a:r>
          <a:endParaRPr lang="es-MX" sz="1200" b="1" kern="1200"/>
        </a:p>
      </dsp:txBody>
      <dsp:txXfrm>
        <a:off x="1378686" y="614315"/>
        <a:ext cx="1582185" cy="794407"/>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996641-F901-49A7-BE16-E3F88DB7638E}">
      <dsp:nvSpPr>
        <dsp:cNvPr id="0" name=""/>
        <dsp:cNvSpPr/>
      </dsp:nvSpPr>
      <dsp:spPr>
        <a:xfrm>
          <a:off x="929190" y="815038"/>
          <a:ext cx="91440" cy="268883"/>
        </a:xfrm>
        <a:custGeom>
          <a:avLst/>
          <a:gdLst/>
          <a:ahLst/>
          <a:cxnLst/>
          <a:rect l="0" t="0" r="0" b="0"/>
          <a:pathLst>
            <a:path>
              <a:moveTo>
                <a:pt x="46628" y="0"/>
              </a:moveTo>
              <a:lnTo>
                <a:pt x="46628" y="144756"/>
              </a:lnTo>
              <a:lnTo>
                <a:pt x="45720" y="144756"/>
              </a:lnTo>
              <a:lnTo>
                <a:pt x="45720" y="2688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942FD23-7305-4799-A313-410A99236AF1}">
      <dsp:nvSpPr>
        <dsp:cNvPr id="0" name=""/>
        <dsp:cNvSpPr/>
      </dsp:nvSpPr>
      <dsp:spPr>
        <a:xfrm>
          <a:off x="578615" y="20631"/>
          <a:ext cx="794407" cy="79440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8D01387-4ECE-4B4D-BA70-56C7F1065CFC}">
      <dsp:nvSpPr>
        <dsp:cNvPr id="0" name=""/>
        <dsp:cNvSpPr/>
      </dsp:nvSpPr>
      <dsp:spPr>
        <a:xfrm>
          <a:off x="1538418" y="0"/>
          <a:ext cx="1191610" cy="7944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t>Servicios básicos</a:t>
          </a:r>
        </a:p>
      </dsp:txBody>
      <dsp:txXfrm>
        <a:off x="1538418" y="0"/>
        <a:ext cx="1191610" cy="794407"/>
      </dsp:txXfrm>
    </dsp:sp>
    <dsp:sp modelId="{80627249-6F3A-4408-94CD-A2A4716D024A}">
      <dsp:nvSpPr>
        <dsp:cNvPr id="0" name=""/>
        <dsp:cNvSpPr/>
      </dsp:nvSpPr>
      <dsp:spPr>
        <a:xfrm>
          <a:off x="577707" y="1083921"/>
          <a:ext cx="794407" cy="79440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C6C77A3-E6F1-4434-8E8E-978960949585}">
      <dsp:nvSpPr>
        <dsp:cNvPr id="0" name=""/>
        <dsp:cNvSpPr/>
      </dsp:nvSpPr>
      <dsp:spPr>
        <a:xfrm>
          <a:off x="1378686" y="614315"/>
          <a:ext cx="1582185" cy="7944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0" kern="1200"/>
            <a:t>Predios con agua, predios con electricidad, predios con drenaje.</a:t>
          </a:r>
          <a:endParaRPr lang="es-MX" sz="1200" b="1" kern="1200"/>
        </a:p>
      </dsp:txBody>
      <dsp:txXfrm>
        <a:off x="1378686" y="614315"/>
        <a:ext cx="1582185" cy="794407"/>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0AA9A9-FF2E-4935-B08F-8FE30BD24905}">
      <dsp:nvSpPr>
        <dsp:cNvPr id="0" name=""/>
        <dsp:cNvSpPr/>
      </dsp:nvSpPr>
      <dsp:spPr>
        <a:xfrm>
          <a:off x="846653" y="1121727"/>
          <a:ext cx="367855" cy="799230"/>
        </a:xfrm>
        <a:custGeom>
          <a:avLst/>
          <a:gdLst/>
          <a:ahLst/>
          <a:cxnLst/>
          <a:rect l="0" t="0" r="0" b="0"/>
          <a:pathLst>
            <a:path>
              <a:moveTo>
                <a:pt x="0" y="0"/>
              </a:moveTo>
              <a:lnTo>
                <a:pt x="183927" y="0"/>
              </a:lnTo>
              <a:lnTo>
                <a:pt x="183927" y="799230"/>
              </a:lnTo>
              <a:lnTo>
                <a:pt x="367855" y="79923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08585" y="1499347"/>
        <a:ext cx="43991" cy="43991"/>
      </dsp:txXfrm>
    </dsp:sp>
    <dsp:sp modelId="{C6E82553-BBA4-45EE-9ED8-500F285FD4C9}">
      <dsp:nvSpPr>
        <dsp:cNvPr id="0" name=""/>
        <dsp:cNvSpPr/>
      </dsp:nvSpPr>
      <dsp:spPr>
        <a:xfrm>
          <a:off x="846653" y="1121727"/>
          <a:ext cx="367855" cy="266410"/>
        </a:xfrm>
        <a:custGeom>
          <a:avLst/>
          <a:gdLst/>
          <a:ahLst/>
          <a:cxnLst/>
          <a:rect l="0" t="0" r="0" b="0"/>
          <a:pathLst>
            <a:path>
              <a:moveTo>
                <a:pt x="0" y="0"/>
              </a:moveTo>
              <a:lnTo>
                <a:pt x="183927" y="0"/>
              </a:lnTo>
              <a:lnTo>
                <a:pt x="183927" y="266410"/>
              </a:lnTo>
              <a:lnTo>
                <a:pt x="367855" y="26641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19226" y="1243577"/>
        <a:ext cx="22709" cy="22709"/>
      </dsp:txXfrm>
    </dsp:sp>
    <dsp:sp modelId="{5543846A-D1DE-472E-A078-5C04CEDD447D}">
      <dsp:nvSpPr>
        <dsp:cNvPr id="0" name=""/>
        <dsp:cNvSpPr/>
      </dsp:nvSpPr>
      <dsp:spPr>
        <a:xfrm>
          <a:off x="846653" y="855317"/>
          <a:ext cx="367855" cy="266410"/>
        </a:xfrm>
        <a:custGeom>
          <a:avLst/>
          <a:gdLst/>
          <a:ahLst/>
          <a:cxnLst/>
          <a:rect l="0" t="0" r="0" b="0"/>
          <a:pathLst>
            <a:path>
              <a:moveTo>
                <a:pt x="0" y="266410"/>
              </a:moveTo>
              <a:lnTo>
                <a:pt x="183927" y="266410"/>
              </a:lnTo>
              <a:lnTo>
                <a:pt x="183927" y="0"/>
              </a:lnTo>
              <a:lnTo>
                <a:pt x="36785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19226" y="977167"/>
        <a:ext cx="22709" cy="22709"/>
      </dsp:txXfrm>
    </dsp:sp>
    <dsp:sp modelId="{7D9AEF4B-117B-4F47-ADD7-B1967693C0A2}">
      <dsp:nvSpPr>
        <dsp:cNvPr id="0" name=""/>
        <dsp:cNvSpPr/>
      </dsp:nvSpPr>
      <dsp:spPr>
        <a:xfrm>
          <a:off x="846653" y="322496"/>
          <a:ext cx="367855" cy="799230"/>
        </a:xfrm>
        <a:custGeom>
          <a:avLst/>
          <a:gdLst/>
          <a:ahLst/>
          <a:cxnLst/>
          <a:rect l="0" t="0" r="0" b="0"/>
          <a:pathLst>
            <a:path>
              <a:moveTo>
                <a:pt x="0" y="799230"/>
              </a:moveTo>
              <a:lnTo>
                <a:pt x="183927" y="799230"/>
              </a:lnTo>
              <a:lnTo>
                <a:pt x="183927" y="0"/>
              </a:lnTo>
              <a:lnTo>
                <a:pt x="36785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08585" y="700116"/>
        <a:ext cx="43991" cy="43991"/>
      </dsp:txXfrm>
    </dsp:sp>
    <dsp:sp modelId="{33B1DC9A-720F-4AAE-8F3F-D78D8ABF5119}">
      <dsp:nvSpPr>
        <dsp:cNvPr id="0" name=""/>
        <dsp:cNvSpPr/>
      </dsp:nvSpPr>
      <dsp:spPr>
        <a:xfrm rot="16200000">
          <a:off x="-507368" y="889432"/>
          <a:ext cx="2243455" cy="46458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Calidad de vida</a:t>
          </a:r>
        </a:p>
      </dsp:txBody>
      <dsp:txXfrm>
        <a:off x="-507368" y="889432"/>
        <a:ext cx="2243455" cy="464589"/>
      </dsp:txXfrm>
    </dsp:sp>
    <dsp:sp modelId="{B4146C83-6B95-4625-B490-743B10DF617A}">
      <dsp:nvSpPr>
        <dsp:cNvPr id="0" name=""/>
        <dsp:cNvSpPr/>
      </dsp:nvSpPr>
      <dsp:spPr>
        <a:xfrm>
          <a:off x="1214508" y="109368"/>
          <a:ext cx="1398121" cy="42625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Equipamiento</a:t>
          </a:r>
        </a:p>
      </dsp:txBody>
      <dsp:txXfrm>
        <a:off x="1214508" y="109368"/>
        <a:ext cx="1398121" cy="426256"/>
      </dsp:txXfrm>
    </dsp:sp>
    <dsp:sp modelId="{5009AA4F-4671-4CE8-B60C-4518E103385B}">
      <dsp:nvSpPr>
        <dsp:cNvPr id="0" name=""/>
        <dsp:cNvSpPr/>
      </dsp:nvSpPr>
      <dsp:spPr>
        <a:xfrm>
          <a:off x="1214508" y="642188"/>
          <a:ext cx="1398121" cy="42625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Transporte público</a:t>
          </a:r>
        </a:p>
      </dsp:txBody>
      <dsp:txXfrm>
        <a:off x="1214508" y="642188"/>
        <a:ext cx="1398121" cy="426256"/>
      </dsp:txXfrm>
    </dsp:sp>
    <dsp:sp modelId="{912C2382-4C27-4353-ADC6-39339D233F8E}">
      <dsp:nvSpPr>
        <dsp:cNvPr id="0" name=""/>
        <dsp:cNvSpPr/>
      </dsp:nvSpPr>
      <dsp:spPr>
        <a:xfrm>
          <a:off x="1214508" y="1175009"/>
          <a:ext cx="1398121" cy="42625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Servicios básicos</a:t>
          </a:r>
        </a:p>
      </dsp:txBody>
      <dsp:txXfrm>
        <a:off x="1214508" y="1175009"/>
        <a:ext cx="1398121" cy="426256"/>
      </dsp:txXfrm>
    </dsp:sp>
    <dsp:sp modelId="{73D1188C-AC1F-42DD-A172-361B5141674A}">
      <dsp:nvSpPr>
        <dsp:cNvPr id="0" name=""/>
        <dsp:cNvSpPr/>
      </dsp:nvSpPr>
      <dsp:spPr>
        <a:xfrm>
          <a:off x="1214508" y="1707830"/>
          <a:ext cx="1398121" cy="42625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Jerarquía vial</a:t>
          </a:r>
        </a:p>
      </dsp:txBody>
      <dsp:txXfrm>
        <a:off x="1214508" y="1707830"/>
        <a:ext cx="1398121" cy="42625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205C70-DF5B-451E-BC82-FC49ED5B18C3}">
      <dsp:nvSpPr>
        <dsp:cNvPr id="0" name=""/>
        <dsp:cNvSpPr/>
      </dsp:nvSpPr>
      <dsp:spPr>
        <a:xfrm>
          <a:off x="0" y="103213"/>
          <a:ext cx="5612130" cy="2872800"/>
        </a:xfrm>
        <a:prstGeom prst="rect">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35564" tIns="124968" rIns="435564" bIns="78232" numCol="1" spcCol="1270" anchor="t" anchorCtr="0">
          <a:noAutofit/>
        </a:bodyPr>
        <a:lstStyle/>
        <a:p>
          <a:pPr marL="57150" lvl="1" indent="-57150" algn="l" defTabSz="488950">
            <a:lnSpc>
              <a:spcPct val="90000"/>
            </a:lnSpc>
            <a:spcBef>
              <a:spcPct val="0"/>
            </a:spcBef>
            <a:spcAft>
              <a:spcPct val="15000"/>
            </a:spcAft>
            <a:buChar char="••"/>
          </a:pPr>
          <a:r>
            <a:rPr lang="es-MX" sz="1100" kern="1200">
              <a:latin typeface="+mn-lt"/>
            </a:rPr>
            <a:t>1.Definición del tema.</a:t>
          </a:r>
        </a:p>
        <a:p>
          <a:pPr marL="57150" lvl="1" indent="-57150" algn="l" defTabSz="488950">
            <a:lnSpc>
              <a:spcPct val="90000"/>
            </a:lnSpc>
            <a:spcBef>
              <a:spcPct val="0"/>
            </a:spcBef>
            <a:spcAft>
              <a:spcPct val="15000"/>
            </a:spcAft>
            <a:buChar char="••"/>
          </a:pPr>
          <a:r>
            <a:rPr lang="es-MX" sz="1100" kern="1200">
              <a:latin typeface="+mn-lt"/>
            </a:rPr>
            <a:t>2.Planteamiento del problema.</a:t>
          </a:r>
        </a:p>
        <a:p>
          <a:pPr marL="57150" lvl="1" indent="-57150" algn="l" defTabSz="488950">
            <a:lnSpc>
              <a:spcPct val="90000"/>
            </a:lnSpc>
            <a:spcBef>
              <a:spcPct val="0"/>
            </a:spcBef>
            <a:spcAft>
              <a:spcPct val="15000"/>
            </a:spcAft>
            <a:buChar char="••"/>
          </a:pPr>
          <a:r>
            <a:rPr lang="es-MX" sz="1100" kern="1200">
              <a:latin typeface="+mn-lt"/>
            </a:rPr>
            <a:t>3.Introducción al tema y subtemas (antecedentes)</a:t>
          </a:r>
        </a:p>
        <a:p>
          <a:pPr marL="57150" lvl="1" indent="-57150" algn="l" defTabSz="488950">
            <a:lnSpc>
              <a:spcPct val="90000"/>
            </a:lnSpc>
            <a:spcBef>
              <a:spcPct val="0"/>
            </a:spcBef>
            <a:spcAft>
              <a:spcPct val="15000"/>
            </a:spcAft>
            <a:buChar char="••"/>
          </a:pPr>
          <a:r>
            <a:rPr lang="es-MX" sz="1100" kern="1200">
              <a:latin typeface="+mn-lt"/>
            </a:rPr>
            <a:t>4.Marco teórico.</a:t>
          </a:r>
        </a:p>
        <a:p>
          <a:pPr marL="57150" lvl="1" indent="-57150" algn="l" defTabSz="488950">
            <a:lnSpc>
              <a:spcPct val="90000"/>
            </a:lnSpc>
            <a:spcBef>
              <a:spcPct val="0"/>
            </a:spcBef>
            <a:spcAft>
              <a:spcPct val="15000"/>
            </a:spcAft>
            <a:buChar char="••"/>
          </a:pPr>
          <a:r>
            <a:rPr lang="es-MX" sz="1100" kern="1200">
              <a:latin typeface="+mn-lt"/>
            </a:rPr>
            <a:t>5.Recopilación de datos básicos (shapes).</a:t>
          </a:r>
        </a:p>
        <a:p>
          <a:pPr marL="57150" lvl="1" indent="-57150" algn="l" defTabSz="488950">
            <a:lnSpc>
              <a:spcPct val="90000"/>
            </a:lnSpc>
            <a:spcBef>
              <a:spcPct val="0"/>
            </a:spcBef>
            <a:spcAft>
              <a:spcPct val="15000"/>
            </a:spcAft>
            <a:buChar char="••"/>
          </a:pPr>
          <a:r>
            <a:rPr lang="es-MX" sz="1100" kern="1200">
              <a:latin typeface="+mn-lt"/>
            </a:rPr>
            <a:t>6.Análisis de datos obtenidos (mezcla de shapes).</a:t>
          </a:r>
        </a:p>
        <a:p>
          <a:pPr marL="57150" lvl="1" indent="-57150" algn="l" defTabSz="488950">
            <a:lnSpc>
              <a:spcPct val="90000"/>
            </a:lnSpc>
            <a:spcBef>
              <a:spcPct val="0"/>
            </a:spcBef>
            <a:spcAft>
              <a:spcPct val="15000"/>
            </a:spcAft>
            <a:buChar char="••"/>
          </a:pPr>
          <a:r>
            <a:rPr lang="es-MX" sz="1100" kern="1200">
              <a:latin typeface="+mn-lt"/>
            </a:rPr>
            <a:t>7. Sumatoria de temas para obtener potencial.</a:t>
          </a:r>
        </a:p>
        <a:p>
          <a:pPr marL="57150" lvl="1" indent="-57150" algn="l" defTabSz="488950">
            <a:lnSpc>
              <a:spcPct val="90000"/>
            </a:lnSpc>
            <a:spcBef>
              <a:spcPct val="0"/>
            </a:spcBef>
            <a:spcAft>
              <a:spcPct val="15000"/>
            </a:spcAft>
            <a:buChar char="••"/>
          </a:pPr>
          <a:r>
            <a:rPr lang="es-MX" sz="1100" kern="1200">
              <a:latin typeface="+mn-lt"/>
            </a:rPr>
            <a:t>8.Conceptualización de resultados.</a:t>
          </a:r>
        </a:p>
        <a:p>
          <a:pPr marL="57150" lvl="1" indent="-57150" algn="l" defTabSz="488950">
            <a:lnSpc>
              <a:spcPct val="90000"/>
            </a:lnSpc>
            <a:spcBef>
              <a:spcPct val="0"/>
            </a:spcBef>
            <a:spcAft>
              <a:spcPct val="15000"/>
            </a:spcAft>
            <a:buChar char="••"/>
          </a:pPr>
          <a:r>
            <a:rPr lang="es-MX" sz="1100" kern="1200">
              <a:latin typeface="+mn-lt"/>
            </a:rPr>
            <a:t>9.Desarrollo del tema.</a:t>
          </a:r>
        </a:p>
        <a:p>
          <a:pPr marL="57150" lvl="1" indent="-57150" algn="l" defTabSz="488950">
            <a:lnSpc>
              <a:spcPct val="90000"/>
            </a:lnSpc>
            <a:spcBef>
              <a:spcPct val="0"/>
            </a:spcBef>
            <a:spcAft>
              <a:spcPct val="15000"/>
            </a:spcAft>
            <a:buChar char="••"/>
          </a:pPr>
          <a:r>
            <a:rPr lang="es-MX" sz="1100" kern="1200">
              <a:latin typeface="+mn-lt"/>
            </a:rPr>
            <a:t>10.Exposición de resultados.</a:t>
          </a:r>
        </a:p>
        <a:p>
          <a:pPr marL="57150" lvl="1" indent="-57150" algn="l" defTabSz="488950">
            <a:lnSpc>
              <a:spcPct val="90000"/>
            </a:lnSpc>
            <a:spcBef>
              <a:spcPct val="0"/>
            </a:spcBef>
            <a:spcAft>
              <a:spcPct val="15000"/>
            </a:spcAft>
            <a:buChar char="••"/>
          </a:pPr>
          <a:r>
            <a:rPr lang="es-MX" sz="1100" kern="1200">
              <a:latin typeface="+mn-lt"/>
            </a:rPr>
            <a:t>11.Conclusiones.</a:t>
          </a:r>
        </a:p>
        <a:p>
          <a:pPr marL="57150" lvl="1" indent="-57150" algn="l" defTabSz="488950">
            <a:lnSpc>
              <a:spcPct val="90000"/>
            </a:lnSpc>
            <a:spcBef>
              <a:spcPct val="0"/>
            </a:spcBef>
            <a:spcAft>
              <a:spcPct val="15000"/>
            </a:spcAft>
            <a:buChar char="••"/>
          </a:pPr>
          <a:r>
            <a:rPr lang="es-MX" sz="1100" kern="1200">
              <a:latin typeface="+mn-lt"/>
            </a:rPr>
            <a:t>12.Comparativa del trabajo con el grupal para determinar riesgos.</a:t>
          </a:r>
        </a:p>
        <a:p>
          <a:pPr marL="57150" lvl="1" indent="-57150" algn="l" defTabSz="488950">
            <a:lnSpc>
              <a:spcPct val="90000"/>
            </a:lnSpc>
            <a:spcBef>
              <a:spcPct val="0"/>
            </a:spcBef>
            <a:spcAft>
              <a:spcPct val="15000"/>
            </a:spcAft>
            <a:buChar char="••"/>
          </a:pPr>
          <a:r>
            <a:rPr lang="es-MX" sz="1100" kern="1200">
              <a:latin typeface="+mn-lt"/>
            </a:rPr>
            <a:t>13.Sumatoria de temas y tomando en cuenta los riesgos para obtener potencial.</a:t>
          </a:r>
        </a:p>
        <a:p>
          <a:pPr marL="57150" lvl="1" indent="-57150" algn="l" defTabSz="488950">
            <a:lnSpc>
              <a:spcPct val="90000"/>
            </a:lnSpc>
            <a:spcBef>
              <a:spcPct val="0"/>
            </a:spcBef>
            <a:spcAft>
              <a:spcPct val="15000"/>
            </a:spcAft>
            <a:buChar char="••"/>
          </a:pPr>
          <a:r>
            <a:rPr lang="es-MX" sz="1100" kern="1200">
              <a:latin typeface="+mn-lt"/>
            </a:rPr>
            <a:t>14.Exposición de nuevos resultados.</a:t>
          </a:r>
        </a:p>
        <a:p>
          <a:pPr marL="57150" lvl="1" indent="-57150" algn="l" defTabSz="488950">
            <a:lnSpc>
              <a:spcPct val="90000"/>
            </a:lnSpc>
            <a:spcBef>
              <a:spcPct val="0"/>
            </a:spcBef>
            <a:spcAft>
              <a:spcPct val="15000"/>
            </a:spcAft>
            <a:buChar char="••"/>
          </a:pPr>
          <a:r>
            <a:rPr lang="es-MX" sz="1100" kern="1200">
              <a:latin typeface="+mn-lt"/>
            </a:rPr>
            <a:t>15.Conclusiones.</a:t>
          </a:r>
        </a:p>
      </dsp:txBody>
      <dsp:txXfrm>
        <a:off x="0" y="103213"/>
        <a:ext cx="5612130" cy="2872800"/>
      </dsp:txXfrm>
    </dsp:sp>
    <dsp:sp modelId="{E72707B9-938B-4F34-8DAF-96692C1DA4AE}">
      <dsp:nvSpPr>
        <dsp:cNvPr id="0" name=""/>
        <dsp:cNvSpPr/>
      </dsp:nvSpPr>
      <dsp:spPr>
        <a:xfrm>
          <a:off x="280606" y="14653"/>
          <a:ext cx="3928491" cy="177120"/>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8488" tIns="0" rIns="148488" bIns="0" numCol="1" spcCol="1270" anchor="ctr" anchorCtr="0">
          <a:noAutofit/>
        </a:bodyPr>
        <a:lstStyle/>
        <a:p>
          <a:pPr lvl="0" algn="l" defTabSz="488950">
            <a:lnSpc>
              <a:spcPct val="90000"/>
            </a:lnSpc>
            <a:spcBef>
              <a:spcPct val="0"/>
            </a:spcBef>
            <a:spcAft>
              <a:spcPct val="35000"/>
            </a:spcAft>
          </a:pPr>
          <a:r>
            <a:rPr lang="es-MX" sz="1100" kern="1200">
              <a:latin typeface="+mn-lt"/>
            </a:rPr>
            <a:t>Método</a:t>
          </a:r>
        </a:p>
      </dsp:txBody>
      <dsp:txXfrm>
        <a:off x="289252" y="23299"/>
        <a:ext cx="3911199" cy="15982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2D41F-4ED7-4F05-BE2E-CC854F017C3C}">
      <dsp:nvSpPr>
        <dsp:cNvPr id="0" name=""/>
        <dsp:cNvSpPr/>
      </dsp:nvSpPr>
      <dsp:spPr>
        <a:xfrm>
          <a:off x="767448" y="1053286"/>
          <a:ext cx="2256643" cy="103217"/>
        </a:xfrm>
        <a:custGeom>
          <a:avLst/>
          <a:gdLst/>
          <a:ahLst/>
          <a:cxnLst/>
          <a:rect l="0" t="0" r="0" b="0"/>
          <a:pathLst>
            <a:path>
              <a:moveTo>
                <a:pt x="0" y="0"/>
              </a:moveTo>
              <a:lnTo>
                <a:pt x="2256643" y="0"/>
              </a:lnTo>
              <a:lnTo>
                <a:pt x="2256643" y="10321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6F4C1F-DEA0-42CC-A0A4-5DC52218CBC4}">
      <dsp:nvSpPr>
        <dsp:cNvPr id="0" name=""/>
        <dsp:cNvSpPr/>
      </dsp:nvSpPr>
      <dsp:spPr>
        <a:xfrm>
          <a:off x="767448" y="920521"/>
          <a:ext cx="2256643" cy="132764"/>
        </a:xfrm>
        <a:custGeom>
          <a:avLst/>
          <a:gdLst/>
          <a:ahLst/>
          <a:cxnLst/>
          <a:rect l="0" t="0" r="0" b="0"/>
          <a:pathLst>
            <a:path>
              <a:moveTo>
                <a:pt x="0" y="132764"/>
              </a:moveTo>
              <a:lnTo>
                <a:pt x="2256643" y="132764"/>
              </a:lnTo>
              <a:lnTo>
                <a:pt x="2256643"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DF516D-C256-4985-BC52-C1B2E429F014}">
      <dsp:nvSpPr>
        <dsp:cNvPr id="0" name=""/>
        <dsp:cNvSpPr/>
      </dsp:nvSpPr>
      <dsp:spPr>
        <a:xfrm>
          <a:off x="767448" y="1053286"/>
          <a:ext cx="1396058" cy="103219"/>
        </a:xfrm>
        <a:custGeom>
          <a:avLst/>
          <a:gdLst/>
          <a:ahLst/>
          <a:cxnLst/>
          <a:rect l="0" t="0" r="0" b="0"/>
          <a:pathLst>
            <a:path>
              <a:moveTo>
                <a:pt x="0" y="0"/>
              </a:moveTo>
              <a:lnTo>
                <a:pt x="1396058" y="0"/>
              </a:lnTo>
              <a:lnTo>
                <a:pt x="1396058" y="10321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2C5BAE5-57AC-4400-99CE-1293FE3B8986}">
      <dsp:nvSpPr>
        <dsp:cNvPr id="0" name=""/>
        <dsp:cNvSpPr/>
      </dsp:nvSpPr>
      <dsp:spPr>
        <a:xfrm>
          <a:off x="767448" y="933874"/>
          <a:ext cx="1396058" cy="119411"/>
        </a:xfrm>
        <a:custGeom>
          <a:avLst/>
          <a:gdLst/>
          <a:ahLst/>
          <a:cxnLst/>
          <a:rect l="0" t="0" r="0" b="0"/>
          <a:pathLst>
            <a:path>
              <a:moveTo>
                <a:pt x="0" y="119411"/>
              </a:moveTo>
              <a:lnTo>
                <a:pt x="1396058" y="119411"/>
              </a:lnTo>
              <a:lnTo>
                <a:pt x="1396058"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C8964DD-DD6F-49E0-821A-F1BE6C6B3B6C}">
      <dsp:nvSpPr>
        <dsp:cNvPr id="0" name=""/>
        <dsp:cNvSpPr/>
      </dsp:nvSpPr>
      <dsp:spPr>
        <a:xfrm>
          <a:off x="767448" y="923180"/>
          <a:ext cx="535474" cy="91440"/>
        </a:xfrm>
        <a:custGeom>
          <a:avLst/>
          <a:gdLst/>
          <a:ahLst/>
          <a:cxnLst/>
          <a:rect l="0" t="0" r="0" b="0"/>
          <a:pathLst>
            <a:path>
              <a:moveTo>
                <a:pt x="0" y="130105"/>
              </a:moveTo>
              <a:lnTo>
                <a:pt x="535474" y="130105"/>
              </a:lnTo>
              <a:lnTo>
                <a:pt x="535474" y="457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5782A3-F1B4-4EBC-A7A7-68ABA0A0D4BA}">
      <dsp:nvSpPr>
        <dsp:cNvPr id="0" name=""/>
        <dsp:cNvSpPr/>
      </dsp:nvSpPr>
      <dsp:spPr>
        <a:xfrm>
          <a:off x="767448" y="1053286"/>
          <a:ext cx="535474" cy="92878"/>
        </a:xfrm>
        <a:custGeom>
          <a:avLst/>
          <a:gdLst/>
          <a:ahLst/>
          <a:cxnLst/>
          <a:rect l="0" t="0" r="0" b="0"/>
          <a:pathLst>
            <a:path>
              <a:moveTo>
                <a:pt x="0" y="0"/>
              </a:moveTo>
              <a:lnTo>
                <a:pt x="535474" y="0"/>
              </a:lnTo>
              <a:lnTo>
                <a:pt x="535474" y="9287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285972-5450-42BC-B453-0A8753F803ED}">
      <dsp:nvSpPr>
        <dsp:cNvPr id="0" name=""/>
        <dsp:cNvSpPr/>
      </dsp:nvSpPr>
      <dsp:spPr>
        <a:xfrm>
          <a:off x="6160443" y="3501007"/>
          <a:ext cx="152992" cy="769936"/>
        </a:xfrm>
        <a:custGeom>
          <a:avLst/>
          <a:gdLst/>
          <a:ahLst/>
          <a:cxnLst/>
          <a:rect l="0" t="0" r="0" b="0"/>
          <a:pathLst>
            <a:path>
              <a:moveTo>
                <a:pt x="0" y="0"/>
              </a:moveTo>
              <a:lnTo>
                <a:pt x="76496" y="0"/>
              </a:lnTo>
              <a:lnTo>
                <a:pt x="76496" y="769936"/>
              </a:lnTo>
              <a:lnTo>
                <a:pt x="152992" y="76993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C293E5-E0E2-4439-AB92-EB0AA9A9D6D5}">
      <dsp:nvSpPr>
        <dsp:cNvPr id="0" name=""/>
        <dsp:cNvSpPr/>
      </dsp:nvSpPr>
      <dsp:spPr>
        <a:xfrm>
          <a:off x="6160443" y="3416891"/>
          <a:ext cx="152992" cy="91440"/>
        </a:xfrm>
        <a:custGeom>
          <a:avLst/>
          <a:gdLst/>
          <a:ahLst/>
          <a:cxnLst/>
          <a:rect l="0" t="0" r="0" b="0"/>
          <a:pathLst>
            <a:path>
              <a:moveTo>
                <a:pt x="0" y="84116"/>
              </a:moveTo>
              <a:lnTo>
                <a:pt x="76496" y="84116"/>
              </a:lnTo>
              <a:lnTo>
                <a:pt x="76496" y="45720"/>
              </a:lnTo>
              <a:lnTo>
                <a:pt x="152992" y="457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FA8C4E-0C48-4AC7-9830-EB8A3ED399B5}">
      <dsp:nvSpPr>
        <dsp:cNvPr id="0" name=""/>
        <dsp:cNvSpPr/>
      </dsp:nvSpPr>
      <dsp:spPr>
        <a:xfrm>
          <a:off x="6160443" y="2692674"/>
          <a:ext cx="152992" cy="808332"/>
        </a:xfrm>
        <a:custGeom>
          <a:avLst/>
          <a:gdLst/>
          <a:ahLst/>
          <a:cxnLst/>
          <a:rect l="0" t="0" r="0" b="0"/>
          <a:pathLst>
            <a:path>
              <a:moveTo>
                <a:pt x="0" y="808332"/>
              </a:moveTo>
              <a:lnTo>
                <a:pt x="76496" y="808332"/>
              </a:lnTo>
              <a:lnTo>
                <a:pt x="76496" y="0"/>
              </a:lnTo>
              <a:lnTo>
                <a:pt x="152992"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F99787-C84F-40A5-9DFF-D1AE7108F82F}">
      <dsp:nvSpPr>
        <dsp:cNvPr id="0" name=""/>
        <dsp:cNvSpPr/>
      </dsp:nvSpPr>
      <dsp:spPr>
        <a:xfrm>
          <a:off x="5242486" y="2769760"/>
          <a:ext cx="152992" cy="731246"/>
        </a:xfrm>
        <a:custGeom>
          <a:avLst/>
          <a:gdLst/>
          <a:ahLst/>
          <a:cxnLst/>
          <a:rect l="0" t="0" r="0" b="0"/>
          <a:pathLst>
            <a:path>
              <a:moveTo>
                <a:pt x="0" y="0"/>
              </a:moveTo>
              <a:lnTo>
                <a:pt x="76496" y="0"/>
              </a:lnTo>
              <a:lnTo>
                <a:pt x="76496" y="731246"/>
              </a:lnTo>
              <a:lnTo>
                <a:pt x="152992" y="73124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F4F7F2-96AE-4174-940B-204DBB7DD685}">
      <dsp:nvSpPr>
        <dsp:cNvPr id="0" name=""/>
        <dsp:cNvSpPr/>
      </dsp:nvSpPr>
      <dsp:spPr>
        <a:xfrm>
          <a:off x="5242486" y="2724040"/>
          <a:ext cx="152992" cy="91440"/>
        </a:xfrm>
        <a:custGeom>
          <a:avLst/>
          <a:gdLst/>
          <a:ahLst/>
          <a:cxnLst/>
          <a:rect l="0" t="0" r="0" b="0"/>
          <a:pathLst>
            <a:path>
              <a:moveTo>
                <a:pt x="0" y="45720"/>
              </a:moveTo>
              <a:lnTo>
                <a:pt x="76496" y="45720"/>
              </a:lnTo>
              <a:lnTo>
                <a:pt x="76496" y="117562"/>
              </a:lnTo>
              <a:lnTo>
                <a:pt x="152992" y="11756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9E4567B-D46D-4F5E-BB2D-08ECA459240B}">
      <dsp:nvSpPr>
        <dsp:cNvPr id="0" name=""/>
        <dsp:cNvSpPr/>
      </dsp:nvSpPr>
      <dsp:spPr>
        <a:xfrm>
          <a:off x="5242486" y="2110355"/>
          <a:ext cx="152992" cy="659404"/>
        </a:xfrm>
        <a:custGeom>
          <a:avLst/>
          <a:gdLst/>
          <a:ahLst/>
          <a:cxnLst/>
          <a:rect l="0" t="0" r="0" b="0"/>
          <a:pathLst>
            <a:path>
              <a:moveTo>
                <a:pt x="0" y="659404"/>
              </a:moveTo>
              <a:lnTo>
                <a:pt x="76496" y="659404"/>
              </a:lnTo>
              <a:lnTo>
                <a:pt x="76496" y="0"/>
              </a:lnTo>
              <a:lnTo>
                <a:pt x="152992"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23B2F34-9418-4A82-BDD9-11FD5521CC21}">
      <dsp:nvSpPr>
        <dsp:cNvPr id="0" name=""/>
        <dsp:cNvSpPr/>
      </dsp:nvSpPr>
      <dsp:spPr>
        <a:xfrm>
          <a:off x="4324530" y="1675161"/>
          <a:ext cx="152992" cy="1094599"/>
        </a:xfrm>
        <a:custGeom>
          <a:avLst/>
          <a:gdLst/>
          <a:ahLst/>
          <a:cxnLst/>
          <a:rect l="0" t="0" r="0" b="0"/>
          <a:pathLst>
            <a:path>
              <a:moveTo>
                <a:pt x="0" y="0"/>
              </a:moveTo>
              <a:lnTo>
                <a:pt x="76496" y="0"/>
              </a:lnTo>
              <a:lnTo>
                <a:pt x="76496" y="1094599"/>
              </a:lnTo>
              <a:lnTo>
                <a:pt x="152992" y="109459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AE50EE-3028-4385-8E2B-12593B5FE7BE}">
      <dsp:nvSpPr>
        <dsp:cNvPr id="0" name=""/>
        <dsp:cNvSpPr/>
      </dsp:nvSpPr>
      <dsp:spPr>
        <a:xfrm>
          <a:off x="4324530" y="1675161"/>
          <a:ext cx="152992" cy="320599"/>
        </a:xfrm>
        <a:custGeom>
          <a:avLst/>
          <a:gdLst/>
          <a:ahLst/>
          <a:cxnLst/>
          <a:rect l="0" t="0" r="0" b="0"/>
          <a:pathLst>
            <a:path>
              <a:moveTo>
                <a:pt x="0" y="0"/>
              </a:moveTo>
              <a:lnTo>
                <a:pt x="76496" y="0"/>
              </a:lnTo>
              <a:lnTo>
                <a:pt x="76496" y="320599"/>
              </a:lnTo>
              <a:lnTo>
                <a:pt x="152992" y="32059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E931640-61E1-4D00-A09E-459F58452B99}">
      <dsp:nvSpPr>
        <dsp:cNvPr id="0" name=""/>
        <dsp:cNvSpPr/>
      </dsp:nvSpPr>
      <dsp:spPr>
        <a:xfrm>
          <a:off x="4324530" y="1232150"/>
          <a:ext cx="152992" cy="443011"/>
        </a:xfrm>
        <a:custGeom>
          <a:avLst/>
          <a:gdLst/>
          <a:ahLst/>
          <a:cxnLst/>
          <a:rect l="0" t="0" r="0" b="0"/>
          <a:pathLst>
            <a:path>
              <a:moveTo>
                <a:pt x="0" y="443011"/>
              </a:moveTo>
              <a:lnTo>
                <a:pt x="76496" y="443011"/>
              </a:lnTo>
              <a:lnTo>
                <a:pt x="76496" y="0"/>
              </a:lnTo>
              <a:lnTo>
                <a:pt x="152992"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2F0085-1DFD-48BA-AED8-1C17F34549D1}">
      <dsp:nvSpPr>
        <dsp:cNvPr id="0" name=""/>
        <dsp:cNvSpPr/>
      </dsp:nvSpPr>
      <dsp:spPr>
        <a:xfrm>
          <a:off x="4324530" y="520592"/>
          <a:ext cx="152992" cy="1154569"/>
        </a:xfrm>
        <a:custGeom>
          <a:avLst/>
          <a:gdLst/>
          <a:ahLst/>
          <a:cxnLst/>
          <a:rect l="0" t="0" r="0" b="0"/>
          <a:pathLst>
            <a:path>
              <a:moveTo>
                <a:pt x="0" y="1154569"/>
              </a:moveTo>
              <a:lnTo>
                <a:pt x="76496" y="1154569"/>
              </a:lnTo>
              <a:lnTo>
                <a:pt x="76496" y="0"/>
              </a:lnTo>
              <a:lnTo>
                <a:pt x="152992"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1B2C3B-7D31-46F1-886F-879015FF4A0B}">
      <dsp:nvSpPr>
        <dsp:cNvPr id="0" name=""/>
        <dsp:cNvSpPr/>
      </dsp:nvSpPr>
      <dsp:spPr>
        <a:xfrm>
          <a:off x="767448" y="1053286"/>
          <a:ext cx="2792117" cy="621875"/>
        </a:xfrm>
        <a:custGeom>
          <a:avLst/>
          <a:gdLst/>
          <a:ahLst/>
          <a:cxnLst/>
          <a:rect l="0" t="0" r="0" b="0"/>
          <a:pathLst>
            <a:path>
              <a:moveTo>
                <a:pt x="0" y="0"/>
              </a:moveTo>
              <a:lnTo>
                <a:pt x="2715621" y="0"/>
              </a:lnTo>
              <a:lnTo>
                <a:pt x="2715621" y="621875"/>
              </a:lnTo>
              <a:lnTo>
                <a:pt x="2792117" y="6218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759AFF-D55A-4250-978E-7F459D3F0517}">
      <dsp:nvSpPr>
        <dsp:cNvPr id="0" name=""/>
        <dsp:cNvSpPr/>
      </dsp:nvSpPr>
      <dsp:spPr>
        <a:xfrm>
          <a:off x="767448" y="983460"/>
          <a:ext cx="2792117" cy="91440"/>
        </a:xfrm>
        <a:custGeom>
          <a:avLst/>
          <a:gdLst/>
          <a:ahLst/>
          <a:cxnLst/>
          <a:rect l="0" t="0" r="0" b="0"/>
          <a:pathLst>
            <a:path>
              <a:moveTo>
                <a:pt x="0" y="69825"/>
              </a:moveTo>
              <a:lnTo>
                <a:pt x="2715621" y="69825"/>
              </a:lnTo>
              <a:lnTo>
                <a:pt x="2715621" y="45720"/>
              </a:lnTo>
              <a:lnTo>
                <a:pt x="2792117" y="457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8089AE-23BD-456D-8A52-80C4843FAE04}">
      <dsp:nvSpPr>
        <dsp:cNvPr id="0" name=""/>
        <dsp:cNvSpPr/>
      </dsp:nvSpPr>
      <dsp:spPr>
        <a:xfrm>
          <a:off x="767448" y="407305"/>
          <a:ext cx="2792117" cy="645981"/>
        </a:xfrm>
        <a:custGeom>
          <a:avLst/>
          <a:gdLst/>
          <a:ahLst/>
          <a:cxnLst/>
          <a:rect l="0" t="0" r="0" b="0"/>
          <a:pathLst>
            <a:path>
              <a:moveTo>
                <a:pt x="0" y="645981"/>
              </a:moveTo>
              <a:lnTo>
                <a:pt x="2715621" y="645981"/>
              </a:lnTo>
              <a:lnTo>
                <a:pt x="2715621" y="0"/>
              </a:lnTo>
              <a:lnTo>
                <a:pt x="2792117"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EE6D6C3-B670-4945-A39C-E1C4FA0C99C7}">
      <dsp:nvSpPr>
        <dsp:cNvPr id="0" name=""/>
        <dsp:cNvSpPr/>
      </dsp:nvSpPr>
      <dsp:spPr>
        <a:xfrm>
          <a:off x="2485" y="876443"/>
          <a:ext cx="764963" cy="35368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Definición del tema</a:t>
          </a:r>
        </a:p>
      </dsp:txBody>
      <dsp:txXfrm>
        <a:off x="2485" y="876443"/>
        <a:ext cx="764963" cy="353685"/>
      </dsp:txXfrm>
    </dsp:sp>
    <dsp:sp modelId="{D2B1FA43-B1CF-4497-A523-5AD1AF8748B4}">
      <dsp:nvSpPr>
        <dsp:cNvPr id="0" name=""/>
        <dsp:cNvSpPr/>
      </dsp:nvSpPr>
      <dsp:spPr>
        <a:xfrm>
          <a:off x="3559566" y="137237"/>
          <a:ext cx="764963" cy="54013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Lecturas diferentes autores sobre temas elegidos.</a:t>
          </a:r>
        </a:p>
      </dsp:txBody>
      <dsp:txXfrm>
        <a:off x="3559566" y="137237"/>
        <a:ext cx="764963" cy="540135"/>
      </dsp:txXfrm>
    </dsp:sp>
    <dsp:sp modelId="{4A1F586A-10FE-45C3-9688-85B1ABE4629D}">
      <dsp:nvSpPr>
        <dsp:cNvPr id="0" name=""/>
        <dsp:cNvSpPr/>
      </dsp:nvSpPr>
      <dsp:spPr>
        <a:xfrm>
          <a:off x="3559566" y="772993"/>
          <a:ext cx="764963" cy="51237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Creación de variables justificadas</a:t>
          </a:r>
        </a:p>
      </dsp:txBody>
      <dsp:txXfrm>
        <a:off x="3559566" y="772993"/>
        <a:ext cx="764963" cy="512373"/>
      </dsp:txXfrm>
    </dsp:sp>
    <dsp:sp modelId="{1ECCF188-4460-4647-B960-4C89886A2486}">
      <dsp:nvSpPr>
        <dsp:cNvPr id="0" name=""/>
        <dsp:cNvSpPr/>
      </dsp:nvSpPr>
      <dsp:spPr>
        <a:xfrm>
          <a:off x="3559566" y="1380987"/>
          <a:ext cx="764963" cy="58834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Delimitar búsqueda de producto final</a:t>
          </a:r>
        </a:p>
      </dsp:txBody>
      <dsp:txXfrm>
        <a:off x="3559566" y="1380987"/>
        <a:ext cx="764963" cy="588347"/>
      </dsp:txXfrm>
    </dsp:sp>
    <dsp:sp modelId="{391FD961-0063-41FD-AB0B-CE9A97AFBDB0}">
      <dsp:nvSpPr>
        <dsp:cNvPr id="0" name=""/>
        <dsp:cNvSpPr/>
      </dsp:nvSpPr>
      <dsp:spPr>
        <a:xfrm>
          <a:off x="4477523" y="237414"/>
          <a:ext cx="764963" cy="56635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Recabar información (shapes base)</a:t>
          </a:r>
        </a:p>
      </dsp:txBody>
      <dsp:txXfrm>
        <a:off x="4477523" y="237414"/>
        <a:ext cx="764963" cy="566355"/>
      </dsp:txXfrm>
    </dsp:sp>
    <dsp:sp modelId="{B363E1BF-6989-4057-B3F9-5D5112046274}">
      <dsp:nvSpPr>
        <dsp:cNvPr id="0" name=""/>
        <dsp:cNvSpPr/>
      </dsp:nvSpPr>
      <dsp:spPr>
        <a:xfrm>
          <a:off x="4477523" y="899390"/>
          <a:ext cx="764963" cy="66551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Creación de Shapes/Layers/gráficas.</a:t>
          </a:r>
        </a:p>
      </dsp:txBody>
      <dsp:txXfrm>
        <a:off x="4477523" y="899390"/>
        <a:ext cx="764963" cy="665518"/>
      </dsp:txXfrm>
    </dsp:sp>
    <dsp:sp modelId="{26D379D1-102D-4056-A51C-5D5E90B97F16}">
      <dsp:nvSpPr>
        <dsp:cNvPr id="0" name=""/>
        <dsp:cNvSpPr/>
      </dsp:nvSpPr>
      <dsp:spPr>
        <a:xfrm>
          <a:off x="4477523" y="1660529"/>
          <a:ext cx="764963" cy="67046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Analisis de datos obtenidos  en zona de estudio </a:t>
          </a:r>
        </a:p>
      </dsp:txBody>
      <dsp:txXfrm>
        <a:off x="4477523" y="1660529"/>
        <a:ext cx="764963" cy="670462"/>
      </dsp:txXfrm>
    </dsp:sp>
    <dsp:sp modelId="{DF67DC56-EDEF-4495-B0F7-C794ED555E97}">
      <dsp:nvSpPr>
        <dsp:cNvPr id="0" name=""/>
        <dsp:cNvSpPr/>
      </dsp:nvSpPr>
      <dsp:spPr>
        <a:xfrm>
          <a:off x="4477523" y="2426613"/>
          <a:ext cx="764963" cy="686295"/>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Comparación de marco teorico con elementos levantados de la zona.</a:t>
          </a:r>
        </a:p>
      </dsp:txBody>
      <dsp:txXfrm>
        <a:off x="4477523" y="2426613"/>
        <a:ext cx="764963" cy="686295"/>
      </dsp:txXfrm>
    </dsp:sp>
    <dsp:sp modelId="{A918E130-43AC-4E06-AAD2-DAFAE4EE8F0A}">
      <dsp:nvSpPr>
        <dsp:cNvPr id="0" name=""/>
        <dsp:cNvSpPr/>
      </dsp:nvSpPr>
      <dsp:spPr>
        <a:xfrm>
          <a:off x="5395479" y="1826604"/>
          <a:ext cx="764963" cy="56750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Presentación de resultados.</a:t>
          </a:r>
        </a:p>
      </dsp:txBody>
      <dsp:txXfrm>
        <a:off x="5395479" y="1826604"/>
        <a:ext cx="764963" cy="567503"/>
      </dsp:txXfrm>
    </dsp:sp>
    <dsp:sp modelId="{5B35EC59-EBD6-4C2D-9CC2-2C0FD5C957EF}">
      <dsp:nvSpPr>
        <dsp:cNvPr id="0" name=""/>
        <dsp:cNvSpPr/>
      </dsp:nvSpPr>
      <dsp:spPr>
        <a:xfrm>
          <a:off x="5395479" y="2489728"/>
          <a:ext cx="764963" cy="70374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Representación de variables estandarizadas para utilizar en otras zonas.</a:t>
          </a:r>
        </a:p>
      </dsp:txBody>
      <dsp:txXfrm>
        <a:off x="5395479" y="2489728"/>
        <a:ext cx="764963" cy="703749"/>
      </dsp:txXfrm>
    </dsp:sp>
    <dsp:sp modelId="{87545B3F-9662-41F7-9117-75102D0B31B3}">
      <dsp:nvSpPr>
        <dsp:cNvPr id="0" name=""/>
        <dsp:cNvSpPr/>
      </dsp:nvSpPr>
      <dsp:spPr>
        <a:xfrm>
          <a:off x="5395479" y="3289098"/>
          <a:ext cx="764963" cy="42381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Conclusiones.</a:t>
          </a:r>
        </a:p>
      </dsp:txBody>
      <dsp:txXfrm>
        <a:off x="5395479" y="3289098"/>
        <a:ext cx="764963" cy="423819"/>
      </dsp:txXfrm>
    </dsp:sp>
    <dsp:sp modelId="{A1A234F6-4118-41E8-876A-7E1D79D9F9FC}">
      <dsp:nvSpPr>
        <dsp:cNvPr id="0" name=""/>
        <dsp:cNvSpPr/>
      </dsp:nvSpPr>
      <dsp:spPr>
        <a:xfrm>
          <a:off x="6313436" y="2365322"/>
          <a:ext cx="764963" cy="65470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Comparativa para determinar riesgos</a:t>
          </a:r>
        </a:p>
      </dsp:txBody>
      <dsp:txXfrm>
        <a:off x="6313436" y="2365322"/>
        <a:ext cx="764963" cy="654704"/>
      </dsp:txXfrm>
    </dsp:sp>
    <dsp:sp modelId="{899C03E2-553E-472A-B768-862179B2B702}">
      <dsp:nvSpPr>
        <dsp:cNvPr id="0" name=""/>
        <dsp:cNvSpPr/>
      </dsp:nvSpPr>
      <dsp:spPr>
        <a:xfrm>
          <a:off x="6313436" y="3115647"/>
          <a:ext cx="764963" cy="69392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Sumatoria de temas (potencial)</a:t>
          </a:r>
        </a:p>
      </dsp:txBody>
      <dsp:txXfrm>
        <a:off x="6313436" y="3115647"/>
        <a:ext cx="764963" cy="693927"/>
      </dsp:txXfrm>
    </dsp:sp>
    <dsp:sp modelId="{98EC253F-7FA5-42E0-82FB-B8D915FC9D92}">
      <dsp:nvSpPr>
        <dsp:cNvPr id="0" name=""/>
        <dsp:cNvSpPr/>
      </dsp:nvSpPr>
      <dsp:spPr>
        <a:xfrm>
          <a:off x="6313436" y="3905195"/>
          <a:ext cx="764963" cy="73149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Nuevos resultados y conclusiones finales.</a:t>
          </a:r>
        </a:p>
      </dsp:txBody>
      <dsp:txXfrm>
        <a:off x="6313436" y="3905195"/>
        <a:ext cx="764963" cy="731497"/>
      </dsp:txXfrm>
    </dsp:sp>
    <dsp:sp modelId="{F83A86E4-4B56-4A86-9F0D-A832594DB354}">
      <dsp:nvSpPr>
        <dsp:cNvPr id="0" name=""/>
        <dsp:cNvSpPr/>
      </dsp:nvSpPr>
      <dsp:spPr>
        <a:xfrm>
          <a:off x="920441" y="1146164"/>
          <a:ext cx="764963" cy="37720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Antecedentes </a:t>
          </a:r>
        </a:p>
      </dsp:txBody>
      <dsp:txXfrm>
        <a:off x="920441" y="1146164"/>
        <a:ext cx="764963" cy="377203"/>
      </dsp:txXfrm>
    </dsp:sp>
    <dsp:sp modelId="{AE3C643C-AA7C-4663-95D8-163610A7F8AF}">
      <dsp:nvSpPr>
        <dsp:cNvPr id="0" name=""/>
        <dsp:cNvSpPr/>
      </dsp:nvSpPr>
      <dsp:spPr>
        <a:xfrm>
          <a:off x="920441" y="599793"/>
          <a:ext cx="764963" cy="36910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Planteamiento del problema</a:t>
          </a:r>
        </a:p>
      </dsp:txBody>
      <dsp:txXfrm>
        <a:off x="920441" y="599793"/>
        <a:ext cx="764963" cy="369107"/>
      </dsp:txXfrm>
    </dsp:sp>
    <dsp:sp modelId="{983501C3-7005-43D0-ADEA-9A49A94AF897}">
      <dsp:nvSpPr>
        <dsp:cNvPr id="0" name=""/>
        <dsp:cNvSpPr/>
      </dsp:nvSpPr>
      <dsp:spPr>
        <a:xfrm>
          <a:off x="1781025" y="583943"/>
          <a:ext cx="764963" cy="34993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Conocer el objetivo principal</a:t>
          </a:r>
        </a:p>
      </dsp:txBody>
      <dsp:txXfrm>
        <a:off x="1781025" y="583943"/>
        <a:ext cx="764963" cy="349931"/>
      </dsp:txXfrm>
    </dsp:sp>
    <dsp:sp modelId="{A9E908AF-9C39-485C-9DE0-FCE59901C3AC}">
      <dsp:nvSpPr>
        <dsp:cNvPr id="0" name=""/>
        <dsp:cNvSpPr/>
      </dsp:nvSpPr>
      <dsp:spPr>
        <a:xfrm>
          <a:off x="1781025" y="1156506"/>
          <a:ext cx="764963" cy="33509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Marco teórico</a:t>
          </a:r>
        </a:p>
      </dsp:txBody>
      <dsp:txXfrm>
        <a:off x="1781025" y="1156506"/>
        <a:ext cx="764963" cy="335094"/>
      </dsp:txXfrm>
    </dsp:sp>
    <dsp:sp modelId="{2C26E871-FDAF-40A7-994B-BD4A68B68F6C}">
      <dsp:nvSpPr>
        <dsp:cNvPr id="0" name=""/>
        <dsp:cNvSpPr/>
      </dsp:nvSpPr>
      <dsp:spPr>
        <a:xfrm>
          <a:off x="2641610" y="595025"/>
          <a:ext cx="764963" cy="32549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Justificación</a:t>
          </a:r>
        </a:p>
      </dsp:txBody>
      <dsp:txXfrm>
        <a:off x="2641610" y="595025"/>
        <a:ext cx="764963" cy="325496"/>
      </dsp:txXfrm>
    </dsp:sp>
    <dsp:sp modelId="{2C693E17-D624-443B-A91B-3EC3943E9933}">
      <dsp:nvSpPr>
        <dsp:cNvPr id="0" name=""/>
        <dsp:cNvSpPr/>
      </dsp:nvSpPr>
      <dsp:spPr>
        <a:xfrm>
          <a:off x="2641610" y="1156503"/>
          <a:ext cx="764963" cy="336261"/>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endParaRPr lang="es-MX" sz="800" kern="1200"/>
        </a:p>
        <a:p>
          <a:pPr lvl="0" algn="ctr" defTabSz="355600">
            <a:lnSpc>
              <a:spcPct val="90000"/>
            </a:lnSpc>
            <a:spcBef>
              <a:spcPct val="0"/>
            </a:spcBef>
            <a:spcAft>
              <a:spcPct val="35000"/>
            </a:spcAft>
          </a:pPr>
          <a:r>
            <a:rPr lang="es-MX" sz="800" kern="1200"/>
            <a:t>Delimitar temas a incluir</a:t>
          </a:r>
        </a:p>
        <a:p>
          <a:pPr lvl="0" algn="ctr" defTabSz="355600">
            <a:lnSpc>
              <a:spcPct val="90000"/>
            </a:lnSpc>
            <a:spcBef>
              <a:spcPct val="0"/>
            </a:spcBef>
            <a:spcAft>
              <a:spcPct val="35000"/>
            </a:spcAft>
          </a:pPr>
          <a:endParaRPr lang="es-MX" sz="800" kern="1200"/>
        </a:p>
      </dsp:txBody>
      <dsp:txXfrm>
        <a:off x="2641610" y="1156503"/>
        <a:ext cx="764963" cy="33626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0AA9A9-FF2E-4935-B08F-8FE30BD24905}">
      <dsp:nvSpPr>
        <dsp:cNvPr id="0" name=""/>
        <dsp:cNvSpPr/>
      </dsp:nvSpPr>
      <dsp:spPr>
        <a:xfrm>
          <a:off x="999459" y="1099992"/>
          <a:ext cx="341029" cy="935559"/>
        </a:xfrm>
        <a:custGeom>
          <a:avLst/>
          <a:gdLst/>
          <a:ahLst/>
          <a:cxnLst/>
          <a:rect l="0" t="0" r="0" b="0"/>
          <a:pathLst>
            <a:path>
              <a:moveTo>
                <a:pt x="0" y="0"/>
              </a:moveTo>
              <a:lnTo>
                <a:pt x="170514" y="0"/>
              </a:lnTo>
              <a:lnTo>
                <a:pt x="170514" y="935559"/>
              </a:lnTo>
              <a:lnTo>
                <a:pt x="341029" y="9355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45079" y="1542878"/>
        <a:ext cx="49788" cy="49788"/>
      </dsp:txXfrm>
    </dsp:sp>
    <dsp:sp modelId="{41BC4715-F52A-4A19-87CA-A0780381B381}">
      <dsp:nvSpPr>
        <dsp:cNvPr id="0" name=""/>
        <dsp:cNvSpPr/>
      </dsp:nvSpPr>
      <dsp:spPr>
        <a:xfrm>
          <a:off x="999459" y="1099992"/>
          <a:ext cx="341029" cy="473249"/>
        </a:xfrm>
        <a:custGeom>
          <a:avLst/>
          <a:gdLst/>
          <a:ahLst/>
          <a:cxnLst/>
          <a:rect l="0" t="0" r="0" b="0"/>
          <a:pathLst>
            <a:path>
              <a:moveTo>
                <a:pt x="0" y="0"/>
              </a:moveTo>
              <a:lnTo>
                <a:pt x="170514" y="0"/>
              </a:lnTo>
              <a:lnTo>
                <a:pt x="170514" y="473249"/>
              </a:lnTo>
              <a:lnTo>
                <a:pt x="341029" y="4732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55391" y="1322034"/>
        <a:ext cx="29166" cy="29166"/>
      </dsp:txXfrm>
    </dsp:sp>
    <dsp:sp modelId="{C6E82553-BBA4-45EE-9ED8-500F285FD4C9}">
      <dsp:nvSpPr>
        <dsp:cNvPr id="0" name=""/>
        <dsp:cNvSpPr/>
      </dsp:nvSpPr>
      <dsp:spPr>
        <a:xfrm>
          <a:off x="999459" y="1054272"/>
          <a:ext cx="341029" cy="91440"/>
        </a:xfrm>
        <a:custGeom>
          <a:avLst/>
          <a:gdLst/>
          <a:ahLst/>
          <a:cxnLst/>
          <a:rect l="0" t="0" r="0" b="0"/>
          <a:pathLst>
            <a:path>
              <a:moveTo>
                <a:pt x="0" y="45720"/>
              </a:moveTo>
              <a:lnTo>
                <a:pt x="170514" y="45720"/>
              </a:lnTo>
              <a:lnTo>
                <a:pt x="170514" y="56659"/>
              </a:lnTo>
              <a:lnTo>
                <a:pt x="341029" y="5665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61444" y="1091462"/>
        <a:ext cx="17060" cy="17060"/>
      </dsp:txXfrm>
    </dsp:sp>
    <dsp:sp modelId="{5543846A-D1DE-472E-A078-5C04CEDD447D}">
      <dsp:nvSpPr>
        <dsp:cNvPr id="0" name=""/>
        <dsp:cNvSpPr/>
      </dsp:nvSpPr>
      <dsp:spPr>
        <a:xfrm>
          <a:off x="999459" y="648622"/>
          <a:ext cx="341029" cy="451370"/>
        </a:xfrm>
        <a:custGeom>
          <a:avLst/>
          <a:gdLst/>
          <a:ahLst/>
          <a:cxnLst/>
          <a:rect l="0" t="0" r="0" b="0"/>
          <a:pathLst>
            <a:path>
              <a:moveTo>
                <a:pt x="0" y="451370"/>
              </a:moveTo>
              <a:lnTo>
                <a:pt x="170514" y="451370"/>
              </a:lnTo>
              <a:lnTo>
                <a:pt x="170514" y="0"/>
              </a:lnTo>
              <a:lnTo>
                <a:pt x="341029"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55831" y="860164"/>
        <a:ext cx="28285" cy="28285"/>
      </dsp:txXfrm>
    </dsp:sp>
    <dsp:sp modelId="{7D9AEF4B-117B-4F47-ADD7-B1967693C0A2}">
      <dsp:nvSpPr>
        <dsp:cNvPr id="0" name=""/>
        <dsp:cNvSpPr/>
      </dsp:nvSpPr>
      <dsp:spPr>
        <a:xfrm>
          <a:off x="999459" y="186312"/>
          <a:ext cx="341029" cy="913680"/>
        </a:xfrm>
        <a:custGeom>
          <a:avLst/>
          <a:gdLst/>
          <a:ahLst/>
          <a:cxnLst/>
          <a:rect l="0" t="0" r="0" b="0"/>
          <a:pathLst>
            <a:path>
              <a:moveTo>
                <a:pt x="0" y="913680"/>
              </a:moveTo>
              <a:lnTo>
                <a:pt x="170514" y="913680"/>
              </a:lnTo>
              <a:lnTo>
                <a:pt x="170514" y="0"/>
              </a:lnTo>
              <a:lnTo>
                <a:pt x="341029"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45593" y="618771"/>
        <a:ext cx="48762" cy="48762"/>
      </dsp:txXfrm>
    </dsp:sp>
    <dsp:sp modelId="{33B1DC9A-720F-4AAE-8F3F-D78D8ABF5119}">
      <dsp:nvSpPr>
        <dsp:cNvPr id="0" name=""/>
        <dsp:cNvSpPr/>
      </dsp:nvSpPr>
      <dsp:spPr>
        <a:xfrm rot="16200000">
          <a:off x="-199354" y="874463"/>
          <a:ext cx="1946568" cy="45105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Potencial para un aumento de población viable</a:t>
          </a:r>
        </a:p>
      </dsp:txBody>
      <dsp:txXfrm>
        <a:off x="-199354" y="874463"/>
        <a:ext cx="1946568" cy="451059"/>
      </dsp:txXfrm>
    </dsp:sp>
    <dsp:sp modelId="{B4146C83-6B95-4625-B490-743B10DF617A}">
      <dsp:nvSpPr>
        <dsp:cNvPr id="0" name=""/>
        <dsp:cNvSpPr/>
      </dsp:nvSpPr>
      <dsp:spPr>
        <a:xfrm>
          <a:off x="1340489" y="1388"/>
          <a:ext cx="1213101" cy="36984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Riesgos (protección civil)</a:t>
          </a:r>
        </a:p>
      </dsp:txBody>
      <dsp:txXfrm>
        <a:off x="1340489" y="1388"/>
        <a:ext cx="1213101" cy="369848"/>
      </dsp:txXfrm>
    </dsp:sp>
    <dsp:sp modelId="{5009AA4F-4671-4CE8-B60C-4518E103385B}">
      <dsp:nvSpPr>
        <dsp:cNvPr id="0" name=""/>
        <dsp:cNvSpPr/>
      </dsp:nvSpPr>
      <dsp:spPr>
        <a:xfrm>
          <a:off x="1340489" y="463698"/>
          <a:ext cx="1213101" cy="36984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Zonas óptimas para el transporte</a:t>
          </a:r>
        </a:p>
      </dsp:txBody>
      <dsp:txXfrm>
        <a:off x="1340489" y="463698"/>
        <a:ext cx="1213101" cy="369848"/>
      </dsp:txXfrm>
    </dsp:sp>
    <dsp:sp modelId="{912C2382-4C27-4353-ADC6-39339D233F8E}">
      <dsp:nvSpPr>
        <dsp:cNvPr id="0" name=""/>
        <dsp:cNvSpPr/>
      </dsp:nvSpPr>
      <dsp:spPr>
        <a:xfrm>
          <a:off x="1340489" y="926008"/>
          <a:ext cx="1213101" cy="36984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Densidad de población</a:t>
          </a:r>
        </a:p>
      </dsp:txBody>
      <dsp:txXfrm>
        <a:off x="1340489" y="926008"/>
        <a:ext cx="1213101" cy="369848"/>
      </dsp:txXfrm>
    </dsp:sp>
    <dsp:sp modelId="{FEDD74E0-E472-43EB-9D0B-DFB25255F5B3}">
      <dsp:nvSpPr>
        <dsp:cNvPr id="0" name=""/>
        <dsp:cNvSpPr/>
      </dsp:nvSpPr>
      <dsp:spPr>
        <a:xfrm>
          <a:off x="1340489" y="1388318"/>
          <a:ext cx="1213101" cy="36984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Equipamiento</a:t>
          </a:r>
        </a:p>
      </dsp:txBody>
      <dsp:txXfrm>
        <a:off x="1340489" y="1388318"/>
        <a:ext cx="1213101" cy="369848"/>
      </dsp:txXfrm>
    </dsp:sp>
    <dsp:sp modelId="{73D1188C-AC1F-42DD-A172-361B5141674A}">
      <dsp:nvSpPr>
        <dsp:cNvPr id="0" name=""/>
        <dsp:cNvSpPr/>
      </dsp:nvSpPr>
      <dsp:spPr>
        <a:xfrm>
          <a:off x="1340489" y="1850628"/>
          <a:ext cx="1213101" cy="36984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Composicion del uso de suelo actual vs. propuesto</a:t>
          </a:r>
        </a:p>
      </dsp:txBody>
      <dsp:txXfrm>
        <a:off x="1340489" y="1850628"/>
        <a:ext cx="1213101" cy="36984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5784DBC-D198-4F7E-AB28-F212E07EDD22}">
      <dsp:nvSpPr>
        <dsp:cNvPr id="0" name=""/>
        <dsp:cNvSpPr/>
      </dsp:nvSpPr>
      <dsp:spPr>
        <a:xfrm>
          <a:off x="999460" y="993775"/>
          <a:ext cx="311522" cy="708064"/>
        </a:xfrm>
        <a:custGeom>
          <a:avLst/>
          <a:gdLst/>
          <a:ahLst/>
          <a:cxnLst/>
          <a:rect l="0" t="0" r="0" b="0"/>
          <a:pathLst>
            <a:path>
              <a:moveTo>
                <a:pt x="0" y="0"/>
              </a:moveTo>
              <a:lnTo>
                <a:pt x="155761" y="0"/>
              </a:lnTo>
              <a:lnTo>
                <a:pt x="155761" y="708064"/>
              </a:lnTo>
              <a:lnTo>
                <a:pt x="311522" y="70806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35882" y="1328468"/>
        <a:ext cx="38678" cy="38678"/>
      </dsp:txXfrm>
    </dsp:sp>
    <dsp:sp modelId="{C6E82553-BBA4-45EE-9ED8-500F285FD4C9}">
      <dsp:nvSpPr>
        <dsp:cNvPr id="0" name=""/>
        <dsp:cNvSpPr/>
      </dsp:nvSpPr>
      <dsp:spPr>
        <a:xfrm>
          <a:off x="999460" y="993775"/>
          <a:ext cx="311522" cy="236021"/>
        </a:xfrm>
        <a:custGeom>
          <a:avLst/>
          <a:gdLst/>
          <a:ahLst/>
          <a:cxnLst/>
          <a:rect l="0" t="0" r="0" b="0"/>
          <a:pathLst>
            <a:path>
              <a:moveTo>
                <a:pt x="0" y="0"/>
              </a:moveTo>
              <a:lnTo>
                <a:pt x="155761" y="0"/>
              </a:lnTo>
              <a:lnTo>
                <a:pt x="155761" y="236021"/>
              </a:lnTo>
              <a:lnTo>
                <a:pt x="311522" y="23602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45451" y="1102014"/>
        <a:ext cx="19541" cy="19541"/>
      </dsp:txXfrm>
    </dsp:sp>
    <dsp:sp modelId="{5543846A-D1DE-472E-A078-5C04CEDD447D}">
      <dsp:nvSpPr>
        <dsp:cNvPr id="0" name=""/>
        <dsp:cNvSpPr/>
      </dsp:nvSpPr>
      <dsp:spPr>
        <a:xfrm>
          <a:off x="999460" y="757753"/>
          <a:ext cx="311522" cy="236021"/>
        </a:xfrm>
        <a:custGeom>
          <a:avLst/>
          <a:gdLst/>
          <a:ahLst/>
          <a:cxnLst/>
          <a:rect l="0" t="0" r="0" b="0"/>
          <a:pathLst>
            <a:path>
              <a:moveTo>
                <a:pt x="0" y="236021"/>
              </a:moveTo>
              <a:lnTo>
                <a:pt x="155761" y="236021"/>
              </a:lnTo>
              <a:lnTo>
                <a:pt x="155761" y="0"/>
              </a:lnTo>
              <a:lnTo>
                <a:pt x="311522"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45451" y="865993"/>
        <a:ext cx="19541" cy="19541"/>
      </dsp:txXfrm>
    </dsp:sp>
    <dsp:sp modelId="{7D9AEF4B-117B-4F47-ADD7-B1967693C0A2}">
      <dsp:nvSpPr>
        <dsp:cNvPr id="0" name=""/>
        <dsp:cNvSpPr/>
      </dsp:nvSpPr>
      <dsp:spPr>
        <a:xfrm>
          <a:off x="999460" y="285710"/>
          <a:ext cx="311522" cy="708064"/>
        </a:xfrm>
        <a:custGeom>
          <a:avLst/>
          <a:gdLst/>
          <a:ahLst/>
          <a:cxnLst/>
          <a:rect l="0" t="0" r="0" b="0"/>
          <a:pathLst>
            <a:path>
              <a:moveTo>
                <a:pt x="0" y="708064"/>
              </a:moveTo>
              <a:lnTo>
                <a:pt x="155761" y="708064"/>
              </a:lnTo>
              <a:lnTo>
                <a:pt x="155761" y="0"/>
              </a:lnTo>
              <a:lnTo>
                <a:pt x="311522"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35882" y="620403"/>
        <a:ext cx="38678" cy="38678"/>
      </dsp:txXfrm>
    </dsp:sp>
    <dsp:sp modelId="{33B1DC9A-720F-4AAE-8F3F-D78D8ABF5119}">
      <dsp:nvSpPr>
        <dsp:cNvPr id="0" name=""/>
        <dsp:cNvSpPr/>
      </dsp:nvSpPr>
      <dsp:spPr>
        <a:xfrm rot="16200000">
          <a:off x="-200553" y="787535"/>
          <a:ext cx="1987550" cy="412478"/>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Zonas óptimas para el transporte</a:t>
          </a:r>
        </a:p>
      </dsp:txBody>
      <dsp:txXfrm>
        <a:off x="-200553" y="787535"/>
        <a:ext cx="1987550" cy="412478"/>
      </dsp:txXfrm>
    </dsp:sp>
    <dsp:sp modelId="{B4146C83-6B95-4625-B490-743B10DF617A}">
      <dsp:nvSpPr>
        <dsp:cNvPr id="0" name=""/>
        <dsp:cNvSpPr/>
      </dsp:nvSpPr>
      <dsp:spPr>
        <a:xfrm>
          <a:off x="1310982" y="96893"/>
          <a:ext cx="1238641" cy="37763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Riesgos (protección civil)</a:t>
          </a:r>
        </a:p>
      </dsp:txBody>
      <dsp:txXfrm>
        <a:off x="1310982" y="96893"/>
        <a:ext cx="1238641" cy="377634"/>
      </dsp:txXfrm>
    </dsp:sp>
    <dsp:sp modelId="{5009AA4F-4671-4CE8-B60C-4518E103385B}">
      <dsp:nvSpPr>
        <dsp:cNvPr id="0" name=""/>
        <dsp:cNvSpPr/>
      </dsp:nvSpPr>
      <dsp:spPr>
        <a:xfrm>
          <a:off x="1310982" y="568936"/>
          <a:ext cx="1238641" cy="37763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Jerarquía vial</a:t>
          </a:r>
        </a:p>
      </dsp:txBody>
      <dsp:txXfrm>
        <a:off x="1310982" y="568936"/>
        <a:ext cx="1238641" cy="377634"/>
      </dsp:txXfrm>
    </dsp:sp>
    <dsp:sp modelId="{912C2382-4C27-4353-ADC6-39339D233F8E}">
      <dsp:nvSpPr>
        <dsp:cNvPr id="0" name=""/>
        <dsp:cNvSpPr/>
      </dsp:nvSpPr>
      <dsp:spPr>
        <a:xfrm>
          <a:off x="1310982" y="1040979"/>
          <a:ext cx="1238641" cy="37763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Transporte público</a:t>
          </a:r>
        </a:p>
      </dsp:txBody>
      <dsp:txXfrm>
        <a:off x="1310982" y="1040979"/>
        <a:ext cx="1238641" cy="377634"/>
      </dsp:txXfrm>
    </dsp:sp>
    <dsp:sp modelId="{27B17D5C-2C97-4AE6-B26C-EC6F393DB9E1}">
      <dsp:nvSpPr>
        <dsp:cNvPr id="0" name=""/>
        <dsp:cNvSpPr/>
      </dsp:nvSpPr>
      <dsp:spPr>
        <a:xfrm>
          <a:off x="1310982" y="1513022"/>
          <a:ext cx="1238641" cy="37763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Densidad de población</a:t>
          </a:r>
        </a:p>
      </dsp:txBody>
      <dsp:txXfrm>
        <a:off x="1310982" y="1513022"/>
        <a:ext cx="1238641" cy="37763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6E82553-BBA4-45EE-9ED8-500F285FD4C9}">
      <dsp:nvSpPr>
        <dsp:cNvPr id="0" name=""/>
        <dsp:cNvSpPr/>
      </dsp:nvSpPr>
      <dsp:spPr>
        <a:xfrm>
          <a:off x="967776" y="983512"/>
          <a:ext cx="245169" cy="467168"/>
        </a:xfrm>
        <a:custGeom>
          <a:avLst/>
          <a:gdLst/>
          <a:ahLst/>
          <a:cxnLst/>
          <a:rect l="0" t="0" r="0" b="0"/>
          <a:pathLst>
            <a:path>
              <a:moveTo>
                <a:pt x="0" y="0"/>
              </a:moveTo>
              <a:lnTo>
                <a:pt x="122584" y="0"/>
              </a:lnTo>
              <a:lnTo>
                <a:pt x="122584" y="467168"/>
              </a:lnTo>
              <a:lnTo>
                <a:pt x="245169" y="46716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77171" y="1203906"/>
        <a:ext cx="26379" cy="26379"/>
      </dsp:txXfrm>
    </dsp:sp>
    <dsp:sp modelId="{5543846A-D1DE-472E-A078-5C04CEDD447D}">
      <dsp:nvSpPr>
        <dsp:cNvPr id="0" name=""/>
        <dsp:cNvSpPr/>
      </dsp:nvSpPr>
      <dsp:spPr>
        <a:xfrm>
          <a:off x="967776" y="937792"/>
          <a:ext cx="245169" cy="91440"/>
        </a:xfrm>
        <a:custGeom>
          <a:avLst/>
          <a:gdLst/>
          <a:ahLst/>
          <a:cxnLst/>
          <a:rect l="0" t="0" r="0" b="0"/>
          <a:pathLst>
            <a:path>
              <a:moveTo>
                <a:pt x="0" y="45720"/>
              </a:moveTo>
              <a:lnTo>
                <a:pt x="245169" y="457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84232" y="977382"/>
        <a:ext cx="12258" cy="12258"/>
      </dsp:txXfrm>
    </dsp:sp>
    <dsp:sp modelId="{7D9AEF4B-117B-4F47-ADD7-B1967693C0A2}">
      <dsp:nvSpPr>
        <dsp:cNvPr id="0" name=""/>
        <dsp:cNvSpPr/>
      </dsp:nvSpPr>
      <dsp:spPr>
        <a:xfrm>
          <a:off x="967776" y="516343"/>
          <a:ext cx="245169" cy="467168"/>
        </a:xfrm>
        <a:custGeom>
          <a:avLst/>
          <a:gdLst/>
          <a:ahLst/>
          <a:cxnLst/>
          <a:rect l="0" t="0" r="0" b="0"/>
          <a:pathLst>
            <a:path>
              <a:moveTo>
                <a:pt x="0" y="467168"/>
              </a:moveTo>
              <a:lnTo>
                <a:pt x="122584" y="467168"/>
              </a:lnTo>
              <a:lnTo>
                <a:pt x="122584" y="0"/>
              </a:lnTo>
              <a:lnTo>
                <a:pt x="245169"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77171" y="736738"/>
        <a:ext cx="26379" cy="26379"/>
      </dsp:txXfrm>
    </dsp:sp>
    <dsp:sp modelId="{33B1DC9A-720F-4AAE-8F3F-D78D8ABF5119}">
      <dsp:nvSpPr>
        <dsp:cNvPr id="0" name=""/>
        <dsp:cNvSpPr/>
      </dsp:nvSpPr>
      <dsp:spPr>
        <a:xfrm rot="16200000">
          <a:off x="-246412" y="752835"/>
          <a:ext cx="1967024" cy="461352"/>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Distribución de densidad</a:t>
          </a:r>
        </a:p>
      </dsp:txBody>
      <dsp:txXfrm>
        <a:off x="-246412" y="752835"/>
        <a:ext cx="1967024" cy="461352"/>
      </dsp:txXfrm>
    </dsp:sp>
    <dsp:sp modelId="{B4146C83-6B95-4625-B490-743B10DF617A}">
      <dsp:nvSpPr>
        <dsp:cNvPr id="0" name=""/>
        <dsp:cNvSpPr/>
      </dsp:nvSpPr>
      <dsp:spPr>
        <a:xfrm>
          <a:off x="1212946" y="329476"/>
          <a:ext cx="1225849" cy="37373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Niveles de edificaciones</a:t>
          </a:r>
        </a:p>
      </dsp:txBody>
      <dsp:txXfrm>
        <a:off x="1212946" y="329476"/>
        <a:ext cx="1225849" cy="373734"/>
      </dsp:txXfrm>
    </dsp:sp>
    <dsp:sp modelId="{5009AA4F-4671-4CE8-B60C-4518E103385B}">
      <dsp:nvSpPr>
        <dsp:cNvPr id="0" name=""/>
        <dsp:cNvSpPr/>
      </dsp:nvSpPr>
      <dsp:spPr>
        <a:xfrm>
          <a:off x="1212946" y="796644"/>
          <a:ext cx="1225849" cy="37373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Uso de suelo actual</a:t>
          </a:r>
        </a:p>
      </dsp:txBody>
      <dsp:txXfrm>
        <a:off x="1212946" y="796644"/>
        <a:ext cx="1225849" cy="373734"/>
      </dsp:txXfrm>
    </dsp:sp>
    <dsp:sp modelId="{912C2382-4C27-4353-ADC6-39339D233F8E}">
      <dsp:nvSpPr>
        <dsp:cNvPr id="0" name=""/>
        <dsp:cNvSpPr/>
      </dsp:nvSpPr>
      <dsp:spPr>
        <a:xfrm>
          <a:off x="1212946" y="1263812"/>
          <a:ext cx="1225849" cy="37373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Densidad de población</a:t>
          </a:r>
        </a:p>
      </dsp:txBody>
      <dsp:txXfrm>
        <a:off x="1212946" y="1263812"/>
        <a:ext cx="1225849" cy="37373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0AA9A9-FF2E-4935-B08F-8FE30BD24905}">
      <dsp:nvSpPr>
        <dsp:cNvPr id="0" name=""/>
        <dsp:cNvSpPr/>
      </dsp:nvSpPr>
      <dsp:spPr>
        <a:xfrm>
          <a:off x="846653" y="1121727"/>
          <a:ext cx="367855" cy="799230"/>
        </a:xfrm>
        <a:custGeom>
          <a:avLst/>
          <a:gdLst/>
          <a:ahLst/>
          <a:cxnLst/>
          <a:rect l="0" t="0" r="0" b="0"/>
          <a:pathLst>
            <a:path>
              <a:moveTo>
                <a:pt x="0" y="0"/>
              </a:moveTo>
              <a:lnTo>
                <a:pt x="183927" y="0"/>
              </a:lnTo>
              <a:lnTo>
                <a:pt x="183927" y="799230"/>
              </a:lnTo>
              <a:lnTo>
                <a:pt x="367855" y="79923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08585" y="1499347"/>
        <a:ext cx="43991" cy="43991"/>
      </dsp:txXfrm>
    </dsp:sp>
    <dsp:sp modelId="{C6E82553-BBA4-45EE-9ED8-500F285FD4C9}">
      <dsp:nvSpPr>
        <dsp:cNvPr id="0" name=""/>
        <dsp:cNvSpPr/>
      </dsp:nvSpPr>
      <dsp:spPr>
        <a:xfrm>
          <a:off x="846653" y="1121727"/>
          <a:ext cx="367855" cy="266410"/>
        </a:xfrm>
        <a:custGeom>
          <a:avLst/>
          <a:gdLst/>
          <a:ahLst/>
          <a:cxnLst/>
          <a:rect l="0" t="0" r="0" b="0"/>
          <a:pathLst>
            <a:path>
              <a:moveTo>
                <a:pt x="0" y="0"/>
              </a:moveTo>
              <a:lnTo>
                <a:pt x="183927" y="0"/>
              </a:lnTo>
              <a:lnTo>
                <a:pt x="183927" y="266410"/>
              </a:lnTo>
              <a:lnTo>
                <a:pt x="367855" y="26641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19226" y="1243577"/>
        <a:ext cx="22709" cy="22709"/>
      </dsp:txXfrm>
    </dsp:sp>
    <dsp:sp modelId="{5543846A-D1DE-472E-A078-5C04CEDD447D}">
      <dsp:nvSpPr>
        <dsp:cNvPr id="0" name=""/>
        <dsp:cNvSpPr/>
      </dsp:nvSpPr>
      <dsp:spPr>
        <a:xfrm>
          <a:off x="846653" y="855317"/>
          <a:ext cx="367855" cy="266410"/>
        </a:xfrm>
        <a:custGeom>
          <a:avLst/>
          <a:gdLst/>
          <a:ahLst/>
          <a:cxnLst/>
          <a:rect l="0" t="0" r="0" b="0"/>
          <a:pathLst>
            <a:path>
              <a:moveTo>
                <a:pt x="0" y="266410"/>
              </a:moveTo>
              <a:lnTo>
                <a:pt x="183927" y="266410"/>
              </a:lnTo>
              <a:lnTo>
                <a:pt x="183927" y="0"/>
              </a:lnTo>
              <a:lnTo>
                <a:pt x="36785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19226" y="977167"/>
        <a:ext cx="22709" cy="22709"/>
      </dsp:txXfrm>
    </dsp:sp>
    <dsp:sp modelId="{7D9AEF4B-117B-4F47-ADD7-B1967693C0A2}">
      <dsp:nvSpPr>
        <dsp:cNvPr id="0" name=""/>
        <dsp:cNvSpPr/>
      </dsp:nvSpPr>
      <dsp:spPr>
        <a:xfrm>
          <a:off x="846653" y="322496"/>
          <a:ext cx="367855" cy="799230"/>
        </a:xfrm>
        <a:custGeom>
          <a:avLst/>
          <a:gdLst/>
          <a:ahLst/>
          <a:cxnLst/>
          <a:rect l="0" t="0" r="0" b="0"/>
          <a:pathLst>
            <a:path>
              <a:moveTo>
                <a:pt x="0" y="799230"/>
              </a:moveTo>
              <a:lnTo>
                <a:pt x="183927" y="799230"/>
              </a:lnTo>
              <a:lnTo>
                <a:pt x="183927" y="0"/>
              </a:lnTo>
              <a:lnTo>
                <a:pt x="367855"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008585" y="700116"/>
        <a:ext cx="43991" cy="43991"/>
      </dsp:txXfrm>
    </dsp:sp>
    <dsp:sp modelId="{33B1DC9A-720F-4AAE-8F3F-D78D8ABF5119}">
      <dsp:nvSpPr>
        <dsp:cNvPr id="0" name=""/>
        <dsp:cNvSpPr/>
      </dsp:nvSpPr>
      <dsp:spPr>
        <a:xfrm rot="16200000">
          <a:off x="-507368" y="889432"/>
          <a:ext cx="2243455" cy="46458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Calidad de vida</a:t>
          </a:r>
        </a:p>
      </dsp:txBody>
      <dsp:txXfrm>
        <a:off x="-507368" y="889432"/>
        <a:ext cx="2243455" cy="464589"/>
      </dsp:txXfrm>
    </dsp:sp>
    <dsp:sp modelId="{B4146C83-6B95-4625-B490-743B10DF617A}">
      <dsp:nvSpPr>
        <dsp:cNvPr id="0" name=""/>
        <dsp:cNvSpPr/>
      </dsp:nvSpPr>
      <dsp:spPr>
        <a:xfrm>
          <a:off x="1214508" y="109368"/>
          <a:ext cx="1398121" cy="42625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Equipamiento</a:t>
          </a:r>
        </a:p>
      </dsp:txBody>
      <dsp:txXfrm>
        <a:off x="1214508" y="109368"/>
        <a:ext cx="1398121" cy="426256"/>
      </dsp:txXfrm>
    </dsp:sp>
    <dsp:sp modelId="{5009AA4F-4671-4CE8-B60C-4518E103385B}">
      <dsp:nvSpPr>
        <dsp:cNvPr id="0" name=""/>
        <dsp:cNvSpPr/>
      </dsp:nvSpPr>
      <dsp:spPr>
        <a:xfrm>
          <a:off x="1214508" y="642188"/>
          <a:ext cx="1398121" cy="42625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Transporte público</a:t>
          </a:r>
        </a:p>
      </dsp:txBody>
      <dsp:txXfrm>
        <a:off x="1214508" y="642188"/>
        <a:ext cx="1398121" cy="426256"/>
      </dsp:txXfrm>
    </dsp:sp>
    <dsp:sp modelId="{912C2382-4C27-4353-ADC6-39339D233F8E}">
      <dsp:nvSpPr>
        <dsp:cNvPr id="0" name=""/>
        <dsp:cNvSpPr/>
      </dsp:nvSpPr>
      <dsp:spPr>
        <a:xfrm>
          <a:off x="1214508" y="1175009"/>
          <a:ext cx="1398121" cy="42625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Servicios básicos</a:t>
          </a:r>
        </a:p>
      </dsp:txBody>
      <dsp:txXfrm>
        <a:off x="1214508" y="1175009"/>
        <a:ext cx="1398121" cy="426256"/>
      </dsp:txXfrm>
    </dsp:sp>
    <dsp:sp modelId="{73D1188C-AC1F-42DD-A172-361B5141674A}">
      <dsp:nvSpPr>
        <dsp:cNvPr id="0" name=""/>
        <dsp:cNvSpPr/>
      </dsp:nvSpPr>
      <dsp:spPr>
        <a:xfrm>
          <a:off x="1214508" y="1707830"/>
          <a:ext cx="1398121" cy="42625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s-MX" sz="1200" kern="1200"/>
            <a:t>Jerarquía vial</a:t>
          </a:r>
        </a:p>
      </dsp:txBody>
      <dsp:txXfrm>
        <a:off x="1214508" y="1707830"/>
        <a:ext cx="1398121" cy="426256"/>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996641-F901-49A7-BE16-E3F88DB7638E}">
      <dsp:nvSpPr>
        <dsp:cNvPr id="0" name=""/>
        <dsp:cNvSpPr/>
      </dsp:nvSpPr>
      <dsp:spPr>
        <a:xfrm>
          <a:off x="930099" y="815038"/>
          <a:ext cx="91440" cy="268883"/>
        </a:xfrm>
        <a:custGeom>
          <a:avLst/>
          <a:gdLst/>
          <a:ahLst/>
          <a:cxnLst/>
          <a:rect l="0" t="0" r="0" b="0"/>
          <a:pathLst>
            <a:path>
              <a:moveTo>
                <a:pt x="45720" y="0"/>
              </a:moveTo>
              <a:lnTo>
                <a:pt x="45720" y="144756"/>
              </a:lnTo>
              <a:lnTo>
                <a:pt x="76698" y="144756"/>
              </a:lnTo>
              <a:lnTo>
                <a:pt x="76698" y="2688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942FD23-7305-4799-A313-410A99236AF1}">
      <dsp:nvSpPr>
        <dsp:cNvPr id="0" name=""/>
        <dsp:cNvSpPr/>
      </dsp:nvSpPr>
      <dsp:spPr>
        <a:xfrm>
          <a:off x="578615" y="20631"/>
          <a:ext cx="794407" cy="79440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8D01387-4ECE-4B4D-BA70-56C7F1065CFC}">
      <dsp:nvSpPr>
        <dsp:cNvPr id="0" name=""/>
        <dsp:cNvSpPr/>
      </dsp:nvSpPr>
      <dsp:spPr>
        <a:xfrm>
          <a:off x="1538418" y="0"/>
          <a:ext cx="1191610" cy="7944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t>Equipamiento</a:t>
          </a:r>
        </a:p>
      </dsp:txBody>
      <dsp:txXfrm>
        <a:off x="1538418" y="0"/>
        <a:ext cx="1191610" cy="794407"/>
      </dsp:txXfrm>
    </dsp:sp>
    <dsp:sp modelId="{80627249-6F3A-4408-94CD-A2A4716D024A}">
      <dsp:nvSpPr>
        <dsp:cNvPr id="0" name=""/>
        <dsp:cNvSpPr/>
      </dsp:nvSpPr>
      <dsp:spPr>
        <a:xfrm>
          <a:off x="609594" y="1083921"/>
          <a:ext cx="794407" cy="79440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C6C77A3-E6F1-4434-8E8E-978960949585}">
      <dsp:nvSpPr>
        <dsp:cNvPr id="0" name=""/>
        <dsp:cNvSpPr/>
      </dsp:nvSpPr>
      <dsp:spPr>
        <a:xfrm>
          <a:off x="1346786" y="1007722"/>
          <a:ext cx="1582185" cy="7944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t>Cementerio, Centro comercial, comercios, Centro cultural, Centro recreativo, Escuela,Hospital, Iglesia, Instalaciones deportivas, Mercado, Plazas y Monumentos, áreas verdes</a:t>
          </a:r>
          <a:endParaRPr lang="es-MX" sz="1200" b="1" kern="1200"/>
        </a:p>
      </dsp:txBody>
      <dsp:txXfrm>
        <a:off x="1346786" y="1007722"/>
        <a:ext cx="1582185" cy="794407"/>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996641-F901-49A7-BE16-E3F88DB7638E}">
      <dsp:nvSpPr>
        <dsp:cNvPr id="0" name=""/>
        <dsp:cNvSpPr/>
      </dsp:nvSpPr>
      <dsp:spPr>
        <a:xfrm>
          <a:off x="918561" y="815038"/>
          <a:ext cx="91440" cy="268883"/>
        </a:xfrm>
        <a:custGeom>
          <a:avLst/>
          <a:gdLst/>
          <a:ahLst/>
          <a:cxnLst/>
          <a:rect l="0" t="0" r="0" b="0"/>
          <a:pathLst>
            <a:path>
              <a:moveTo>
                <a:pt x="57257" y="0"/>
              </a:moveTo>
              <a:lnTo>
                <a:pt x="57257" y="144756"/>
              </a:lnTo>
              <a:lnTo>
                <a:pt x="45720" y="144756"/>
              </a:lnTo>
              <a:lnTo>
                <a:pt x="45720" y="26888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942FD23-7305-4799-A313-410A99236AF1}">
      <dsp:nvSpPr>
        <dsp:cNvPr id="0" name=""/>
        <dsp:cNvSpPr/>
      </dsp:nvSpPr>
      <dsp:spPr>
        <a:xfrm>
          <a:off x="578615" y="20631"/>
          <a:ext cx="794407" cy="79440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8D01387-4ECE-4B4D-BA70-56C7F1065CFC}">
      <dsp:nvSpPr>
        <dsp:cNvPr id="0" name=""/>
        <dsp:cNvSpPr/>
      </dsp:nvSpPr>
      <dsp:spPr>
        <a:xfrm>
          <a:off x="1538418" y="0"/>
          <a:ext cx="1191610" cy="7944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1" kern="1200"/>
            <a:t>Jerarquía Vial</a:t>
          </a:r>
        </a:p>
      </dsp:txBody>
      <dsp:txXfrm>
        <a:off x="1538418" y="0"/>
        <a:ext cx="1191610" cy="794407"/>
      </dsp:txXfrm>
    </dsp:sp>
    <dsp:sp modelId="{80627249-6F3A-4408-94CD-A2A4716D024A}">
      <dsp:nvSpPr>
        <dsp:cNvPr id="0" name=""/>
        <dsp:cNvSpPr/>
      </dsp:nvSpPr>
      <dsp:spPr>
        <a:xfrm>
          <a:off x="567078" y="1083921"/>
          <a:ext cx="794407" cy="79440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C6C77A3-E6F1-4434-8E8E-978960949585}">
      <dsp:nvSpPr>
        <dsp:cNvPr id="0" name=""/>
        <dsp:cNvSpPr/>
      </dsp:nvSpPr>
      <dsp:spPr>
        <a:xfrm>
          <a:off x="1378686" y="614315"/>
          <a:ext cx="1582185" cy="79440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b="0" kern="1200"/>
            <a:t>Estacionamientos públicos, vialidades principales, nodos viales. </a:t>
          </a:r>
          <a:endParaRPr lang="es-MX" sz="1200" b="1" kern="1200"/>
        </a:p>
      </dsp:txBody>
      <dsp:txXfrm>
        <a:off x="1378686" y="614315"/>
        <a:ext cx="1582185" cy="794407"/>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10.xml><?xml version="1.0" encoding="utf-8"?>
<dgm:layoutDef xmlns:dgm="http://schemas.openxmlformats.org/drawingml/2006/diagram" xmlns:a="http://schemas.openxmlformats.org/drawingml/2006/main" uniqueId="urn:microsoft.com/office/officeart/2009/layout/CirclePictureHierarchy">
  <dgm:title val=""/>
  <dgm:desc val=""/>
  <dgm:catLst>
    <dgm:cat type="hierarchy" pri="1750"/>
    <dgm:cat type="picture" pri="23000"/>
    <dgm:cat type="pictureconvert" pri="2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5"/>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h" for="ch" forName="image" refType="h" fact="0.8"/>
              <dgm:constr type="w" for="ch" forName="image" refType="h" refFor="ch" refForName="image"/>
              <dgm:constr type="t" for="ch" forName="image" refType="h" fact="0.1"/>
              <dgm:constr type="l" for="ch" forName="image"/>
              <dgm:constr type="w" for="ch" forName="text" refType="w" fact="0.6"/>
              <dgm:constr type="h" for="ch" forName="text" refType="h" fact="0.8"/>
              <dgm:constr type="t" for="ch" forName="text" refType="w" fact="0.04"/>
              <dgm:constr type="l" for="ch" forName="text" refType="w" fact="0.4"/>
            </dgm:constrLst>
            <dgm:ruleLst/>
            <dgm:layoutNode name="image" styleLbl="node0">
              <dgm:alg type="sp"/>
              <dgm:shape xmlns:r="http://schemas.openxmlformats.org/officeDocument/2006/relationships" type="ellipse" r:blip="" blipPhldr="1">
                <dgm:adjLst/>
              </dgm:shape>
              <dgm:presOf/>
              <dgm:constrLst/>
              <dgm:ruleLst/>
            </dgm:layoutNode>
            <dgm:layoutNode name="text"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image"/>
                    <dgm:param type="dstNode" val="image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h" for="ch" forName="image2" refType="h" fact="0.8"/>
                      <dgm:constr type="w" for="ch" forName="image2" refType="h" refFor="ch" refForName="image2"/>
                      <dgm:constr type="t" for="ch" forName="image2" refType="h" fact="0.1"/>
                      <dgm:constr type="l" for="ch" forName="image2"/>
                      <dgm:constr type="w" for="ch" forName="text2" refType="w" fact="0.6"/>
                      <dgm:constr type="h" for="ch" forName="text2" refType="h" fact="0.8"/>
                      <dgm:constr type="t" for="ch" forName="text2" refType="w" fact="0.04"/>
                      <dgm:constr type="l" for="ch" forName="text2" refType="w" fact="0.4"/>
                    </dgm:constrLst>
                    <dgm:ruleLst/>
                    <dgm:layoutNode name="image2">
                      <dgm:alg type="sp"/>
                      <dgm:shape xmlns:r="http://schemas.openxmlformats.org/officeDocument/2006/relationships" type="ellipse" r:blip="" blipPhldr="1">
                        <dgm:adjLst/>
                      </dgm:shape>
                      <dgm:presOf/>
                      <dgm:constrLst/>
                      <dgm:ruleLst/>
                    </dgm:layoutNode>
                    <dgm:layoutNode name="text2"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image2"/>
                            <dgm:param type="dstNode" val="image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h" for="ch" forName="image3" refType="h" fact="0.8"/>
                              <dgm:constr type="w" for="ch" forName="image3" refType="h" refFor="ch" refForName="image3"/>
                              <dgm:constr type="t" for="ch" forName="image3" refType="h" fact="0.1"/>
                              <dgm:constr type="l" for="ch" forName="image3"/>
                              <dgm:constr type="w" for="ch" forName="text3" refType="w" fact="0.6"/>
                              <dgm:constr type="h" for="ch" forName="text3" refType="h" fact="0.8"/>
                              <dgm:constr type="t" for="ch" forName="text3" refType="w" fact="0.04"/>
                              <dgm:constr type="l" for="ch" forName="text3" refType="w" fact="0.4"/>
                            </dgm:constrLst>
                            <dgm:ruleLst/>
                            <dgm:layoutNode name="image3">
                              <dgm:alg type="sp"/>
                              <dgm:shape xmlns:r="http://schemas.openxmlformats.org/officeDocument/2006/relationships" type="ellipse" r:blip="" blipPhldr="1">
                                <dgm:adjLst/>
                              </dgm:shape>
                              <dgm:presOf/>
                              <dgm:constrLst/>
                              <dgm:ruleLst/>
                            </dgm:layoutNode>
                            <dgm:layoutNode name="text3"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image3"/>
                                        <dgm:param type="dstNode" val="image4"/>
                                      </dgm:alg>
                                    </dgm:if>
                                    <dgm:else name="Name26">
                                      <dgm:alg type="conn">
                                        <dgm:param type="dim" val="1D"/>
                                        <dgm:param type="endSty" val="noArr"/>
                                        <dgm:param type="connRout" val="bend"/>
                                        <dgm:param type="bendPt" val="end"/>
                                        <dgm:param type="begPts" val="bCtr"/>
                                        <dgm:param type="endPts" val="tCtr"/>
                                        <dgm:param type="srcNode" val="image4"/>
                                        <dgm:param type="dstNode" val="image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h" for="ch" forName="image4" refType="h" fact="0.8"/>
                                      <dgm:constr type="w" for="ch" forName="image4" refType="h" refFor="ch" refForName="image4"/>
                                      <dgm:constr type="t" for="ch" forName="image4" refType="h" fact="0.1"/>
                                      <dgm:constr type="l" for="ch" forName="image4"/>
                                      <dgm:constr type="w" for="ch" forName="text4" refType="w" fact="0.6"/>
                                      <dgm:constr type="h" for="ch" forName="text4" refType="h" fact="0.8"/>
                                      <dgm:constr type="t" for="ch" forName="text4" refType="w" fact="0.04"/>
                                      <dgm:constr type="l" for="ch" forName="text4" refType="w" fact="0.4"/>
                                    </dgm:constrLst>
                                    <dgm:ruleLst/>
                                    <dgm:layoutNode name="image4">
                                      <dgm:alg type="sp"/>
                                      <dgm:shape xmlns:r="http://schemas.openxmlformats.org/officeDocument/2006/relationships" type="ellipse" r:blip="" blipPhldr="1">
                                        <dgm:adjLst/>
                                      </dgm:shape>
                                      <dgm:presOf/>
                                      <dgm:constrLst/>
                                      <dgm:ruleLst/>
                                    </dgm:layoutNode>
                                    <dgm:layoutNode name="text4"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9/layout/CirclePictureHierarchy">
  <dgm:title val=""/>
  <dgm:desc val=""/>
  <dgm:catLst>
    <dgm:cat type="hierarchy" pri="1750"/>
    <dgm:cat type="picture" pri="23000"/>
    <dgm:cat type="pictureconvert" pri="2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5"/>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h" for="ch" forName="image" refType="h" fact="0.8"/>
              <dgm:constr type="w" for="ch" forName="image" refType="h" refFor="ch" refForName="image"/>
              <dgm:constr type="t" for="ch" forName="image" refType="h" fact="0.1"/>
              <dgm:constr type="l" for="ch" forName="image"/>
              <dgm:constr type="w" for="ch" forName="text" refType="w" fact="0.6"/>
              <dgm:constr type="h" for="ch" forName="text" refType="h" fact="0.8"/>
              <dgm:constr type="t" for="ch" forName="text" refType="w" fact="0.04"/>
              <dgm:constr type="l" for="ch" forName="text" refType="w" fact="0.4"/>
            </dgm:constrLst>
            <dgm:ruleLst/>
            <dgm:layoutNode name="image" styleLbl="node0">
              <dgm:alg type="sp"/>
              <dgm:shape xmlns:r="http://schemas.openxmlformats.org/officeDocument/2006/relationships" type="ellipse" r:blip="" blipPhldr="1">
                <dgm:adjLst/>
              </dgm:shape>
              <dgm:presOf/>
              <dgm:constrLst/>
              <dgm:ruleLst/>
            </dgm:layoutNode>
            <dgm:layoutNode name="text"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image"/>
                    <dgm:param type="dstNode" val="image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h" for="ch" forName="image2" refType="h" fact="0.8"/>
                      <dgm:constr type="w" for="ch" forName="image2" refType="h" refFor="ch" refForName="image2"/>
                      <dgm:constr type="t" for="ch" forName="image2" refType="h" fact="0.1"/>
                      <dgm:constr type="l" for="ch" forName="image2"/>
                      <dgm:constr type="w" for="ch" forName="text2" refType="w" fact="0.6"/>
                      <dgm:constr type="h" for="ch" forName="text2" refType="h" fact="0.8"/>
                      <dgm:constr type="t" for="ch" forName="text2" refType="w" fact="0.04"/>
                      <dgm:constr type="l" for="ch" forName="text2" refType="w" fact="0.4"/>
                    </dgm:constrLst>
                    <dgm:ruleLst/>
                    <dgm:layoutNode name="image2">
                      <dgm:alg type="sp"/>
                      <dgm:shape xmlns:r="http://schemas.openxmlformats.org/officeDocument/2006/relationships" type="ellipse" r:blip="" blipPhldr="1">
                        <dgm:adjLst/>
                      </dgm:shape>
                      <dgm:presOf/>
                      <dgm:constrLst/>
                      <dgm:ruleLst/>
                    </dgm:layoutNode>
                    <dgm:layoutNode name="text2"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image2"/>
                            <dgm:param type="dstNode" val="image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h" for="ch" forName="image3" refType="h" fact="0.8"/>
                              <dgm:constr type="w" for="ch" forName="image3" refType="h" refFor="ch" refForName="image3"/>
                              <dgm:constr type="t" for="ch" forName="image3" refType="h" fact="0.1"/>
                              <dgm:constr type="l" for="ch" forName="image3"/>
                              <dgm:constr type="w" for="ch" forName="text3" refType="w" fact="0.6"/>
                              <dgm:constr type="h" for="ch" forName="text3" refType="h" fact="0.8"/>
                              <dgm:constr type="t" for="ch" forName="text3" refType="w" fact="0.04"/>
                              <dgm:constr type="l" for="ch" forName="text3" refType="w" fact="0.4"/>
                            </dgm:constrLst>
                            <dgm:ruleLst/>
                            <dgm:layoutNode name="image3">
                              <dgm:alg type="sp"/>
                              <dgm:shape xmlns:r="http://schemas.openxmlformats.org/officeDocument/2006/relationships" type="ellipse" r:blip="" blipPhldr="1">
                                <dgm:adjLst/>
                              </dgm:shape>
                              <dgm:presOf/>
                              <dgm:constrLst/>
                              <dgm:ruleLst/>
                            </dgm:layoutNode>
                            <dgm:layoutNode name="text3"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image3"/>
                                        <dgm:param type="dstNode" val="image4"/>
                                      </dgm:alg>
                                    </dgm:if>
                                    <dgm:else name="Name26">
                                      <dgm:alg type="conn">
                                        <dgm:param type="dim" val="1D"/>
                                        <dgm:param type="endSty" val="noArr"/>
                                        <dgm:param type="connRout" val="bend"/>
                                        <dgm:param type="bendPt" val="end"/>
                                        <dgm:param type="begPts" val="bCtr"/>
                                        <dgm:param type="endPts" val="tCtr"/>
                                        <dgm:param type="srcNode" val="image4"/>
                                        <dgm:param type="dstNode" val="image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h" for="ch" forName="image4" refType="h" fact="0.8"/>
                                      <dgm:constr type="w" for="ch" forName="image4" refType="h" refFor="ch" refForName="image4"/>
                                      <dgm:constr type="t" for="ch" forName="image4" refType="h" fact="0.1"/>
                                      <dgm:constr type="l" for="ch" forName="image4"/>
                                      <dgm:constr type="w" for="ch" forName="text4" refType="w" fact="0.6"/>
                                      <dgm:constr type="h" for="ch" forName="text4" refType="h" fact="0.8"/>
                                      <dgm:constr type="t" for="ch" forName="text4" refType="w" fact="0.04"/>
                                      <dgm:constr type="l" for="ch" forName="text4" refType="w" fact="0.4"/>
                                    </dgm:constrLst>
                                    <dgm:ruleLst/>
                                    <dgm:layoutNode name="image4">
                                      <dgm:alg type="sp"/>
                                      <dgm:shape xmlns:r="http://schemas.openxmlformats.org/officeDocument/2006/relationships" type="ellipse" r:blip="" blipPhldr="1">
                                        <dgm:adjLst/>
                                      </dgm:shape>
                                      <dgm:presOf/>
                                      <dgm:constrLst/>
                                      <dgm:ruleLst/>
                                    </dgm:layoutNode>
                                    <dgm:layoutNode name="text4"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9/layout/CirclePictureHierarchy">
  <dgm:title val=""/>
  <dgm:desc val=""/>
  <dgm:catLst>
    <dgm:cat type="hierarchy" pri="1750"/>
    <dgm:cat type="picture" pri="23000"/>
    <dgm:cat type="pictureconvert" pri="2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5"/>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h" for="ch" forName="image" refType="h" fact="0.8"/>
              <dgm:constr type="w" for="ch" forName="image" refType="h" refFor="ch" refForName="image"/>
              <dgm:constr type="t" for="ch" forName="image" refType="h" fact="0.1"/>
              <dgm:constr type="l" for="ch" forName="image"/>
              <dgm:constr type="w" for="ch" forName="text" refType="w" fact="0.6"/>
              <dgm:constr type="h" for="ch" forName="text" refType="h" fact="0.8"/>
              <dgm:constr type="t" for="ch" forName="text" refType="w" fact="0.04"/>
              <dgm:constr type="l" for="ch" forName="text" refType="w" fact="0.4"/>
            </dgm:constrLst>
            <dgm:ruleLst/>
            <dgm:layoutNode name="image" styleLbl="node0">
              <dgm:alg type="sp"/>
              <dgm:shape xmlns:r="http://schemas.openxmlformats.org/officeDocument/2006/relationships" type="ellipse" r:blip="" blipPhldr="1">
                <dgm:adjLst/>
              </dgm:shape>
              <dgm:presOf/>
              <dgm:constrLst/>
              <dgm:ruleLst/>
            </dgm:layoutNode>
            <dgm:layoutNode name="text"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image"/>
                    <dgm:param type="dstNode" val="image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h" for="ch" forName="image2" refType="h" fact="0.8"/>
                      <dgm:constr type="w" for="ch" forName="image2" refType="h" refFor="ch" refForName="image2"/>
                      <dgm:constr type="t" for="ch" forName="image2" refType="h" fact="0.1"/>
                      <dgm:constr type="l" for="ch" forName="image2"/>
                      <dgm:constr type="w" for="ch" forName="text2" refType="w" fact="0.6"/>
                      <dgm:constr type="h" for="ch" forName="text2" refType="h" fact="0.8"/>
                      <dgm:constr type="t" for="ch" forName="text2" refType="w" fact="0.04"/>
                      <dgm:constr type="l" for="ch" forName="text2" refType="w" fact="0.4"/>
                    </dgm:constrLst>
                    <dgm:ruleLst/>
                    <dgm:layoutNode name="image2">
                      <dgm:alg type="sp"/>
                      <dgm:shape xmlns:r="http://schemas.openxmlformats.org/officeDocument/2006/relationships" type="ellipse" r:blip="" blipPhldr="1">
                        <dgm:adjLst/>
                      </dgm:shape>
                      <dgm:presOf/>
                      <dgm:constrLst/>
                      <dgm:ruleLst/>
                    </dgm:layoutNode>
                    <dgm:layoutNode name="text2"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image2"/>
                            <dgm:param type="dstNode" val="image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h" for="ch" forName="image3" refType="h" fact="0.8"/>
                              <dgm:constr type="w" for="ch" forName="image3" refType="h" refFor="ch" refForName="image3"/>
                              <dgm:constr type="t" for="ch" forName="image3" refType="h" fact="0.1"/>
                              <dgm:constr type="l" for="ch" forName="image3"/>
                              <dgm:constr type="w" for="ch" forName="text3" refType="w" fact="0.6"/>
                              <dgm:constr type="h" for="ch" forName="text3" refType="h" fact="0.8"/>
                              <dgm:constr type="t" for="ch" forName="text3" refType="w" fact="0.04"/>
                              <dgm:constr type="l" for="ch" forName="text3" refType="w" fact="0.4"/>
                            </dgm:constrLst>
                            <dgm:ruleLst/>
                            <dgm:layoutNode name="image3">
                              <dgm:alg type="sp"/>
                              <dgm:shape xmlns:r="http://schemas.openxmlformats.org/officeDocument/2006/relationships" type="ellipse" r:blip="" blipPhldr="1">
                                <dgm:adjLst/>
                              </dgm:shape>
                              <dgm:presOf/>
                              <dgm:constrLst/>
                              <dgm:ruleLst/>
                            </dgm:layoutNode>
                            <dgm:layoutNode name="text3"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image3"/>
                                        <dgm:param type="dstNode" val="image4"/>
                                      </dgm:alg>
                                    </dgm:if>
                                    <dgm:else name="Name26">
                                      <dgm:alg type="conn">
                                        <dgm:param type="dim" val="1D"/>
                                        <dgm:param type="endSty" val="noArr"/>
                                        <dgm:param type="connRout" val="bend"/>
                                        <dgm:param type="bendPt" val="end"/>
                                        <dgm:param type="begPts" val="bCtr"/>
                                        <dgm:param type="endPts" val="tCtr"/>
                                        <dgm:param type="srcNode" val="image4"/>
                                        <dgm:param type="dstNode" val="image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h" for="ch" forName="image4" refType="h" fact="0.8"/>
                                      <dgm:constr type="w" for="ch" forName="image4" refType="h" refFor="ch" refForName="image4"/>
                                      <dgm:constr type="t" for="ch" forName="image4" refType="h" fact="0.1"/>
                                      <dgm:constr type="l" for="ch" forName="image4"/>
                                      <dgm:constr type="w" for="ch" forName="text4" refType="w" fact="0.6"/>
                                      <dgm:constr type="h" for="ch" forName="text4" refType="h" fact="0.8"/>
                                      <dgm:constr type="t" for="ch" forName="text4" refType="w" fact="0.04"/>
                                      <dgm:constr type="l" for="ch" forName="text4" refType="w" fact="0.4"/>
                                    </dgm:constrLst>
                                    <dgm:ruleLst/>
                                    <dgm:layoutNode name="image4">
                                      <dgm:alg type="sp"/>
                                      <dgm:shape xmlns:r="http://schemas.openxmlformats.org/officeDocument/2006/relationships" type="ellipse" r:blip="" blipPhldr="1">
                                        <dgm:adjLst/>
                                      </dgm:shape>
                                      <dgm:presOf/>
                                      <dgm:constrLst/>
                                      <dgm:ruleLst/>
                                    </dgm:layoutNode>
                                    <dgm:layoutNode name="text4"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9/layout/CirclePictureHierarchy">
  <dgm:title val=""/>
  <dgm:desc val=""/>
  <dgm:catLst>
    <dgm:cat type="hierarchy" pri="1750"/>
    <dgm:cat type="picture" pri="23000"/>
    <dgm:cat type="pictureconvert" pri="2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5"/>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h" for="ch" forName="image" refType="h" fact="0.8"/>
              <dgm:constr type="w" for="ch" forName="image" refType="h" refFor="ch" refForName="image"/>
              <dgm:constr type="t" for="ch" forName="image" refType="h" fact="0.1"/>
              <dgm:constr type="l" for="ch" forName="image"/>
              <dgm:constr type="w" for="ch" forName="text" refType="w" fact="0.6"/>
              <dgm:constr type="h" for="ch" forName="text" refType="h" fact="0.8"/>
              <dgm:constr type="t" for="ch" forName="text" refType="w" fact="0.04"/>
              <dgm:constr type="l" for="ch" forName="text" refType="w" fact="0.4"/>
            </dgm:constrLst>
            <dgm:ruleLst/>
            <dgm:layoutNode name="image" styleLbl="node0">
              <dgm:alg type="sp"/>
              <dgm:shape xmlns:r="http://schemas.openxmlformats.org/officeDocument/2006/relationships" type="ellipse" r:blip="" blipPhldr="1">
                <dgm:adjLst/>
              </dgm:shape>
              <dgm:presOf/>
              <dgm:constrLst/>
              <dgm:ruleLst/>
            </dgm:layoutNode>
            <dgm:layoutNode name="text"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image"/>
                    <dgm:param type="dstNode" val="image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h" for="ch" forName="image2" refType="h" fact="0.8"/>
                      <dgm:constr type="w" for="ch" forName="image2" refType="h" refFor="ch" refForName="image2"/>
                      <dgm:constr type="t" for="ch" forName="image2" refType="h" fact="0.1"/>
                      <dgm:constr type="l" for="ch" forName="image2"/>
                      <dgm:constr type="w" for="ch" forName="text2" refType="w" fact="0.6"/>
                      <dgm:constr type="h" for="ch" forName="text2" refType="h" fact="0.8"/>
                      <dgm:constr type="t" for="ch" forName="text2" refType="w" fact="0.04"/>
                      <dgm:constr type="l" for="ch" forName="text2" refType="w" fact="0.4"/>
                    </dgm:constrLst>
                    <dgm:ruleLst/>
                    <dgm:layoutNode name="image2">
                      <dgm:alg type="sp"/>
                      <dgm:shape xmlns:r="http://schemas.openxmlformats.org/officeDocument/2006/relationships" type="ellipse" r:blip="" blipPhldr="1">
                        <dgm:adjLst/>
                      </dgm:shape>
                      <dgm:presOf/>
                      <dgm:constrLst/>
                      <dgm:ruleLst/>
                    </dgm:layoutNode>
                    <dgm:layoutNode name="text2"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image2"/>
                            <dgm:param type="dstNode" val="image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h" for="ch" forName="image3" refType="h" fact="0.8"/>
                              <dgm:constr type="w" for="ch" forName="image3" refType="h" refFor="ch" refForName="image3"/>
                              <dgm:constr type="t" for="ch" forName="image3" refType="h" fact="0.1"/>
                              <dgm:constr type="l" for="ch" forName="image3"/>
                              <dgm:constr type="w" for="ch" forName="text3" refType="w" fact="0.6"/>
                              <dgm:constr type="h" for="ch" forName="text3" refType="h" fact="0.8"/>
                              <dgm:constr type="t" for="ch" forName="text3" refType="w" fact="0.04"/>
                              <dgm:constr type="l" for="ch" forName="text3" refType="w" fact="0.4"/>
                            </dgm:constrLst>
                            <dgm:ruleLst/>
                            <dgm:layoutNode name="image3">
                              <dgm:alg type="sp"/>
                              <dgm:shape xmlns:r="http://schemas.openxmlformats.org/officeDocument/2006/relationships" type="ellipse" r:blip="" blipPhldr="1">
                                <dgm:adjLst/>
                              </dgm:shape>
                              <dgm:presOf/>
                              <dgm:constrLst/>
                              <dgm:ruleLst/>
                            </dgm:layoutNode>
                            <dgm:layoutNode name="text3"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image3"/>
                                        <dgm:param type="dstNode" val="image4"/>
                                      </dgm:alg>
                                    </dgm:if>
                                    <dgm:else name="Name26">
                                      <dgm:alg type="conn">
                                        <dgm:param type="dim" val="1D"/>
                                        <dgm:param type="endSty" val="noArr"/>
                                        <dgm:param type="connRout" val="bend"/>
                                        <dgm:param type="bendPt" val="end"/>
                                        <dgm:param type="begPts" val="bCtr"/>
                                        <dgm:param type="endPts" val="tCtr"/>
                                        <dgm:param type="srcNode" val="image4"/>
                                        <dgm:param type="dstNode" val="image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h" for="ch" forName="image4" refType="h" fact="0.8"/>
                                      <dgm:constr type="w" for="ch" forName="image4" refType="h" refFor="ch" refForName="image4"/>
                                      <dgm:constr type="t" for="ch" forName="image4" refType="h" fact="0.1"/>
                                      <dgm:constr type="l" for="ch" forName="image4"/>
                                      <dgm:constr type="w" for="ch" forName="text4" refType="w" fact="0.6"/>
                                      <dgm:constr type="h" for="ch" forName="text4" refType="h" fact="0.8"/>
                                      <dgm:constr type="t" for="ch" forName="text4" refType="w" fact="0.04"/>
                                      <dgm:constr type="l" for="ch" forName="text4" refType="w" fact="0.4"/>
                                    </dgm:constrLst>
                                    <dgm:ruleLst/>
                                    <dgm:layoutNode name="image4">
                                      <dgm:alg type="sp"/>
                                      <dgm:shape xmlns:r="http://schemas.openxmlformats.org/officeDocument/2006/relationships" type="ellipse" r:blip="" blipPhldr="1">
                                        <dgm:adjLst/>
                                      </dgm:shape>
                                      <dgm:presOf/>
                                      <dgm:constrLst/>
                                      <dgm:ruleLst/>
                                    </dgm:layoutNode>
                                    <dgm:layoutNode name="text4"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3040D1-6CCF-4AAE-A3AA-082E26265C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3012</TotalTime>
  <Pages>59</Pages>
  <Words>10065</Words>
  <Characters>55360</Characters>
  <Application>Microsoft Office Word</Application>
  <DocSecurity>0</DocSecurity>
  <Lines>461</Lines>
  <Paragraphs>130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65295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CIUDAD AMIGABLE: CALLES AMABLES</dc:subject>
  <dc:creator>User</dc:creator>
  <cp:lastModifiedBy>Usuario</cp:lastModifiedBy>
  <cp:revision>240</cp:revision>
  <dcterms:created xsi:type="dcterms:W3CDTF">2016-04-11T21:30:00Z</dcterms:created>
  <dcterms:modified xsi:type="dcterms:W3CDTF">2016-05-09T04:48:00Z</dcterms:modified>
</cp:coreProperties>
</file>