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647D" w:rsidRDefault="00F7647D" w:rsidP="00160AF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cente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r>
        <w:rPr>
          <w:noProof/>
          <w:lang w:eastAsia="es-US"/>
        </w:rPr>
        <w:drawing>
          <wp:anchor distT="0" distB="0" distL="114300" distR="114300" simplePos="0" relativeHeight="251666432" behindDoc="1" locked="0" layoutInCell="1" allowOverlap="1" wp14:anchorId="3F858130" wp14:editId="7FB9DD69">
            <wp:simplePos x="0" y="0"/>
            <wp:positionH relativeFrom="margin">
              <wp:posOffset>339090</wp:posOffset>
            </wp:positionH>
            <wp:positionV relativeFrom="paragraph">
              <wp:posOffset>23305</wp:posOffset>
            </wp:positionV>
            <wp:extent cx="4925060" cy="4274820"/>
            <wp:effectExtent l="0" t="0" r="8890" b="0"/>
            <wp:wrapNone/>
            <wp:docPr id="18" name="Imagen 18" descr="http://cuidandoaquiennoscuida.com/wp-content/uploads/2015/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uidandoaquiennoscuida.com/wp-content/uploads/2015/02/4.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25060" cy="4274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rPr>
          <w:rFonts w:ascii="Arial Unicode MS" w:eastAsia="Arial Unicode MS" w:hAnsi="Arial Unicode MS" w:cs="Arial Unicode MS"/>
          <w:b/>
          <w:sz w:val="24"/>
        </w:rPr>
      </w:pPr>
    </w:p>
    <w:p w:rsidR="00F7647D" w:rsidRDefault="00F7647D" w:rsidP="00F7647D">
      <w:pPr>
        <w:jc w:val="center"/>
        <w:rPr>
          <w:rFonts w:ascii="Arial Unicode MS" w:eastAsia="Arial Unicode MS" w:hAnsi="Arial Unicode MS" w:cs="Arial Unicode MS"/>
          <w:b/>
          <w:sz w:val="24"/>
        </w:rPr>
      </w:pPr>
    </w:p>
    <w:p w:rsidR="00F7647D" w:rsidRDefault="00F7647D" w:rsidP="00F7647D">
      <w:pPr>
        <w:jc w:val="center"/>
        <w:rPr>
          <w:rFonts w:ascii="Arial Unicode MS" w:eastAsia="Arial Unicode MS" w:hAnsi="Arial Unicode MS" w:cs="Arial Unicode MS"/>
          <w:b/>
          <w:sz w:val="24"/>
        </w:rPr>
      </w:pPr>
    </w:p>
    <w:p w:rsidR="00F7647D" w:rsidRDefault="00F7647D" w:rsidP="00F7647D">
      <w:pPr>
        <w:jc w:val="center"/>
        <w:rPr>
          <w:rFonts w:ascii="Arial Unicode MS" w:eastAsia="Arial Unicode MS" w:hAnsi="Arial Unicode MS" w:cs="Arial Unicode MS"/>
          <w:b/>
          <w:sz w:val="24"/>
        </w:rPr>
      </w:pPr>
      <w:r>
        <w:rPr>
          <w:rFonts w:ascii="Arial Unicode MS" w:eastAsia="Arial Unicode MS" w:hAnsi="Arial Unicode MS" w:cs="Arial Unicode MS"/>
          <w:b/>
          <w:sz w:val="24"/>
        </w:rPr>
        <w:t>Proyecto de Aplicación Profesional</w:t>
      </w:r>
    </w:p>
    <w:p w:rsidR="00F7647D" w:rsidRDefault="00F7647D" w:rsidP="00F7647D">
      <w:pPr>
        <w:jc w:val="center"/>
        <w:rPr>
          <w:rFonts w:ascii="Arial Unicode MS" w:eastAsia="Arial Unicode MS" w:hAnsi="Arial Unicode MS" w:cs="Arial Unicode MS"/>
          <w:b/>
          <w:sz w:val="24"/>
        </w:rPr>
      </w:pPr>
      <w:r>
        <w:rPr>
          <w:rFonts w:ascii="Arial Unicode MS" w:eastAsia="Arial Unicode MS" w:hAnsi="Arial Unicode MS" w:cs="Arial Unicode MS"/>
          <w:b/>
          <w:sz w:val="24"/>
        </w:rPr>
        <w:t>Empaques de Cartón Corrugado</w:t>
      </w:r>
    </w:p>
    <w:p w:rsidR="00F7647D" w:rsidRDefault="00F7647D" w:rsidP="00F7647D">
      <w:pPr>
        <w:jc w:val="center"/>
        <w:rPr>
          <w:rFonts w:ascii="Arial Unicode MS" w:eastAsia="Arial Unicode MS" w:hAnsi="Arial Unicode MS" w:cs="Arial Unicode MS"/>
          <w:b/>
          <w:sz w:val="24"/>
        </w:rPr>
      </w:pPr>
      <w:r>
        <w:rPr>
          <w:rFonts w:ascii="Arial Unicode MS" w:eastAsia="Arial Unicode MS" w:hAnsi="Arial Unicode MS" w:cs="Arial Unicode MS"/>
          <w:b/>
          <w:sz w:val="24"/>
        </w:rPr>
        <w:t>Julio Fernando Ayala Campos</w:t>
      </w:r>
      <w:r>
        <w:rPr>
          <w:rFonts w:ascii="Arial Unicode MS" w:eastAsia="Arial Unicode MS" w:hAnsi="Arial Unicode MS" w:cs="Arial Unicode MS"/>
          <w:b/>
          <w:sz w:val="24"/>
        </w:rPr>
        <w:br w:type="page"/>
      </w:r>
    </w:p>
    <w:p w:rsidR="00C76A5E" w:rsidRPr="00A03A3A" w:rsidRDefault="00C76A5E" w:rsidP="00160AF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center"/>
        <w:rPr>
          <w:rFonts w:ascii="Arial Unicode MS" w:eastAsia="Arial Unicode MS" w:hAnsi="Arial Unicode MS" w:cs="Arial Unicode MS"/>
          <w:b/>
          <w:sz w:val="24"/>
        </w:rPr>
      </w:pPr>
    </w:p>
    <w:sdt>
      <w:sdtPr>
        <w:rPr>
          <w:rFonts w:asciiTheme="minorHAnsi" w:eastAsiaTheme="minorHAnsi" w:hAnsiTheme="minorHAnsi" w:cstheme="minorBidi"/>
          <w:color w:val="auto"/>
          <w:sz w:val="22"/>
          <w:szCs w:val="22"/>
          <w:lang w:val="es-ES" w:eastAsia="en-US"/>
        </w:rPr>
        <w:id w:val="-1855411205"/>
        <w:docPartObj>
          <w:docPartGallery w:val="Table of Contents"/>
          <w:docPartUnique/>
        </w:docPartObj>
      </w:sdtPr>
      <w:sdtEndPr>
        <w:rPr>
          <w:b/>
          <w:bCs/>
        </w:rPr>
      </w:sdtEndPr>
      <w:sdtContent>
        <w:p w:rsidR="00033D42" w:rsidRDefault="00033D42">
          <w:pPr>
            <w:pStyle w:val="TtuloTDC"/>
          </w:pPr>
          <w:r>
            <w:rPr>
              <w:lang w:val="es-ES"/>
            </w:rPr>
            <w:t>Índice</w:t>
          </w:r>
        </w:p>
        <w:p w:rsidR="00196CFC" w:rsidRDefault="00033D42">
          <w:pPr>
            <w:pStyle w:val="TDC1"/>
            <w:tabs>
              <w:tab w:val="left" w:pos="440"/>
            </w:tabs>
            <w:rPr>
              <w:rFonts w:eastAsiaTheme="minorEastAsia"/>
              <w:noProof/>
              <w:lang w:eastAsia="es-US"/>
            </w:rPr>
          </w:pPr>
          <w:r>
            <w:fldChar w:fldCharType="begin"/>
          </w:r>
          <w:r>
            <w:instrText xml:space="preserve"> TOC \o "1-3" \h \z \u </w:instrText>
          </w:r>
          <w:r>
            <w:fldChar w:fldCharType="separate"/>
          </w:r>
          <w:hyperlink w:anchor="_Toc450758827" w:history="1">
            <w:r w:rsidR="00196CFC" w:rsidRPr="009D03FC">
              <w:rPr>
                <w:rStyle w:val="Hipervnculo"/>
                <w:rFonts w:eastAsia="Arial Unicode MS"/>
                <w:noProof/>
              </w:rPr>
              <w:t>1.</w:t>
            </w:r>
            <w:r w:rsidR="00196CFC">
              <w:rPr>
                <w:rFonts w:eastAsiaTheme="minorEastAsia"/>
                <w:noProof/>
                <w:lang w:eastAsia="es-US"/>
              </w:rPr>
              <w:tab/>
            </w:r>
            <w:r w:rsidR="00196CFC" w:rsidRPr="009D03FC">
              <w:rPr>
                <w:rStyle w:val="Hipervnculo"/>
                <w:rFonts w:eastAsia="Arial Unicode MS"/>
                <w:noProof/>
              </w:rPr>
              <w:t>Introducción</w:t>
            </w:r>
            <w:r w:rsidR="00196CFC">
              <w:rPr>
                <w:noProof/>
                <w:webHidden/>
              </w:rPr>
              <w:tab/>
            </w:r>
            <w:r w:rsidR="00196CFC">
              <w:rPr>
                <w:noProof/>
                <w:webHidden/>
              </w:rPr>
              <w:fldChar w:fldCharType="begin"/>
            </w:r>
            <w:r w:rsidR="00196CFC">
              <w:rPr>
                <w:noProof/>
                <w:webHidden/>
              </w:rPr>
              <w:instrText xml:space="preserve"> PAGEREF _Toc450758827 \h </w:instrText>
            </w:r>
            <w:r w:rsidR="00196CFC">
              <w:rPr>
                <w:noProof/>
                <w:webHidden/>
              </w:rPr>
            </w:r>
            <w:r w:rsidR="00196CFC">
              <w:rPr>
                <w:noProof/>
                <w:webHidden/>
              </w:rPr>
              <w:fldChar w:fldCharType="separate"/>
            </w:r>
            <w:r w:rsidR="00196CFC">
              <w:rPr>
                <w:noProof/>
                <w:webHidden/>
              </w:rPr>
              <w:t>3</w:t>
            </w:r>
            <w:r w:rsidR="00196CFC">
              <w:rPr>
                <w:noProof/>
                <w:webHidden/>
              </w:rPr>
              <w:fldChar w:fldCharType="end"/>
            </w:r>
          </w:hyperlink>
        </w:p>
        <w:p w:rsidR="00196CFC" w:rsidRDefault="00196CFC">
          <w:pPr>
            <w:pStyle w:val="TDC1"/>
            <w:tabs>
              <w:tab w:val="left" w:pos="440"/>
            </w:tabs>
            <w:rPr>
              <w:rFonts w:eastAsiaTheme="minorEastAsia"/>
              <w:noProof/>
              <w:lang w:eastAsia="es-US"/>
            </w:rPr>
          </w:pPr>
          <w:hyperlink w:anchor="_Toc450758828" w:history="1">
            <w:r w:rsidRPr="009D03FC">
              <w:rPr>
                <w:rStyle w:val="Hipervnculo"/>
                <w:rFonts w:eastAsia="Arial Unicode MS"/>
                <w:noProof/>
              </w:rPr>
              <w:t>2.</w:t>
            </w:r>
            <w:r>
              <w:rPr>
                <w:rFonts w:eastAsiaTheme="minorEastAsia"/>
                <w:noProof/>
                <w:lang w:eastAsia="es-US"/>
              </w:rPr>
              <w:tab/>
            </w:r>
            <w:r w:rsidRPr="009D03FC">
              <w:rPr>
                <w:rStyle w:val="Hipervnculo"/>
                <w:rFonts w:eastAsia="Arial Unicode MS"/>
                <w:noProof/>
              </w:rPr>
              <w:t>Análisis del Sector del Cartón Corrugado.</w:t>
            </w:r>
            <w:r>
              <w:rPr>
                <w:noProof/>
                <w:webHidden/>
              </w:rPr>
              <w:tab/>
            </w:r>
            <w:r>
              <w:rPr>
                <w:noProof/>
                <w:webHidden/>
              </w:rPr>
              <w:fldChar w:fldCharType="begin"/>
            </w:r>
            <w:r>
              <w:rPr>
                <w:noProof/>
                <w:webHidden/>
              </w:rPr>
              <w:instrText xml:space="preserve"> PAGEREF _Toc450758828 \h </w:instrText>
            </w:r>
            <w:r>
              <w:rPr>
                <w:noProof/>
                <w:webHidden/>
              </w:rPr>
            </w:r>
            <w:r>
              <w:rPr>
                <w:noProof/>
                <w:webHidden/>
              </w:rPr>
              <w:fldChar w:fldCharType="separate"/>
            </w:r>
            <w:r>
              <w:rPr>
                <w:noProof/>
                <w:webHidden/>
              </w:rPr>
              <w:t>4</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29" w:history="1">
            <w:r w:rsidRPr="009D03FC">
              <w:rPr>
                <w:rStyle w:val="Hipervnculo"/>
                <w:rFonts w:eastAsia="Arial Unicode MS"/>
                <w:noProof/>
              </w:rPr>
              <w:t>3.</w:t>
            </w:r>
            <w:r>
              <w:rPr>
                <w:rFonts w:eastAsiaTheme="minorEastAsia"/>
                <w:noProof/>
                <w:lang w:eastAsia="es-US"/>
              </w:rPr>
              <w:tab/>
            </w:r>
            <w:r w:rsidRPr="009D03FC">
              <w:rPr>
                <w:rStyle w:val="Hipervnculo"/>
                <w:rFonts w:eastAsia="Arial Unicode MS"/>
                <w:noProof/>
              </w:rPr>
              <w:t>Objetivo</w:t>
            </w:r>
            <w:r>
              <w:rPr>
                <w:noProof/>
                <w:webHidden/>
              </w:rPr>
              <w:tab/>
            </w:r>
            <w:r>
              <w:rPr>
                <w:noProof/>
                <w:webHidden/>
              </w:rPr>
              <w:fldChar w:fldCharType="begin"/>
            </w:r>
            <w:r>
              <w:rPr>
                <w:noProof/>
                <w:webHidden/>
              </w:rPr>
              <w:instrText xml:space="preserve"> PAGEREF _Toc450758829 \h </w:instrText>
            </w:r>
            <w:r>
              <w:rPr>
                <w:noProof/>
                <w:webHidden/>
              </w:rPr>
            </w:r>
            <w:r>
              <w:rPr>
                <w:noProof/>
                <w:webHidden/>
              </w:rPr>
              <w:fldChar w:fldCharType="separate"/>
            </w:r>
            <w:r>
              <w:rPr>
                <w:noProof/>
                <w:webHidden/>
              </w:rPr>
              <w:t>5</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0" w:history="1">
            <w:r w:rsidRPr="009D03FC">
              <w:rPr>
                <w:rStyle w:val="Hipervnculo"/>
                <w:rFonts w:ascii="Arial Unicode MS" w:eastAsia="Arial Unicode MS" w:hAnsi="Arial Unicode MS" w:cs="Arial Unicode MS"/>
                <w:noProof/>
              </w:rPr>
              <w:t>4.</w:t>
            </w:r>
            <w:r>
              <w:rPr>
                <w:rFonts w:eastAsiaTheme="minorEastAsia"/>
                <w:noProof/>
                <w:lang w:eastAsia="es-US"/>
              </w:rPr>
              <w:tab/>
            </w:r>
            <w:r w:rsidRPr="009D03FC">
              <w:rPr>
                <w:rStyle w:val="Hipervnculo"/>
                <w:rFonts w:ascii="Arial Unicode MS" w:eastAsia="Arial Unicode MS" w:hAnsi="Arial Unicode MS" w:cs="Arial Unicode MS"/>
                <w:noProof/>
              </w:rPr>
              <w:t>Justificación</w:t>
            </w:r>
            <w:r>
              <w:rPr>
                <w:noProof/>
                <w:webHidden/>
              </w:rPr>
              <w:tab/>
            </w:r>
            <w:r>
              <w:rPr>
                <w:noProof/>
                <w:webHidden/>
              </w:rPr>
              <w:fldChar w:fldCharType="begin"/>
            </w:r>
            <w:r>
              <w:rPr>
                <w:noProof/>
                <w:webHidden/>
              </w:rPr>
              <w:instrText xml:space="preserve"> PAGEREF _Toc450758830 \h </w:instrText>
            </w:r>
            <w:r>
              <w:rPr>
                <w:noProof/>
                <w:webHidden/>
              </w:rPr>
            </w:r>
            <w:r>
              <w:rPr>
                <w:noProof/>
                <w:webHidden/>
              </w:rPr>
              <w:fldChar w:fldCharType="separate"/>
            </w:r>
            <w:r>
              <w:rPr>
                <w:noProof/>
                <w:webHidden/>
              </w:rPr>
              <w:t>6</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1" w:history="1">
            <w:r w:rsidRPr="009D03FC">
              <w:rPr>
                <w:rStyle w:val="Hipervnculo"/>
                <w:rFonts w:ascii="Arial Unicode MS" w:eastAsia="Arial Unicode MS" w:hAnsi="Arial Unicode MS" w:cs="Arial Unicode MS"/>
                <w:noProof/>
              </w:rPr>
              <w:t>5.</w:t>
            </w:r>
            <w:r>
              <w:rPr>
                <w:rFonts w:eastAsiaTheme="minorEastAsia"/>
                <w:noProof/>
                <w:lang w:eastAsia="es-US"/>
              </w:rPr>
              <w:tab/>
            </w:r>
            <w:r w:rsidRPr="009D03FC">
              <w:rPr>
                <w:rStyle w:val="Hipervnculo"/>
                <w:rFonts w:ascii="Arial Unicode MS" w:eastAsia="Arial Unicode MS" w:hAnsi="Arial Unicode MS" w:cs="Arial Unicode MS"/>
                <w:noProof/>
              </w:rPr>
              <w:t>Análisis de las PYMES en México.</w:t>
            </w:r>
            <w:r>
              <w:rPr>
                <w:noProof/>
                <w:webHidden/>
              </w:rPr>
              <w:tab/>
            </w:r>
            <w:r>
              <w:rPr>
                <w:noProof/>
                <w:webHidden/>
              </w:rPr>
              <w:fldChar w:fldCharType="begin"/>
            </w:r>
            <w:r>
              <w:rPr>
                <w:noProof/>
                <w:webHidden/>
              </w:rPr>
              <w:instrText xml:space="preserve"> PAGEREF _Toc450758831 \h </w:instrText>
            </w:r>
            <w:r>
              <w:rPr>
                <w:noProof/>
                <w:webHidden/>
              </w:rPr>
            </w:r>
            <w:r>
              <w:rPr>
                <w:noProof/>
                <w:webHidden/>
              </w:rPr>
              <w:fldChar w:fldCharType="separate"/>
            </w:r>
            <w:r>
              <w:rPr>
                <w:noProof/>
                <w:webHidden/>
              </w:rPr>
              <w:t>8</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2" w:history="1">
            <w:r w:rsidRPr="009D03FC">
              <w:rPr>
                <w:rStyle w:val="Hipervnculo"/>
                <w:rFonts w:ascii="Arial Unicode MS" w:eastAsia="Arial Unicode MS" w:hAnsi="Arial Unicode MS" w:cs="Arial Unicode MS"/>
                <w:noProof/>
              </w:rPr>
              <w:t>6.</w:t>
            </w:r>
            <w:r>
              <w:rPr>
                <w:rFonts w:eastAsiaTheme="minorEastAsia"/>
                <w:noProof/>
                <w:lang w:eastAsia="es-US"/>
              </w:rPr>
              <w:tab/>
            </w:r>
            <w:r w:rsidRPr="009D03FC">
              <w:rPr>
                <w:rStyle w:val="Hipervnculo"/>
                <w:rFonts w:ascii="Arial Unicode MS" w:eastAsia="Arial Unicode MS" w:hAnsi="Arial Unicode MS" w:cs="Arial Unicode MS"/>
                <w:noProof/>
              </w:rPr>
              <w:t>Empaques de Cartón Corrugado</w:t>
            </w:r>
            <w:r>
              <w:rPr>
                <w:noProof/>
                <w:webHidden/>
              </w:rPr>
              <w:tab/>
            </w:r>
            <w:r>
              <w:rPr>
                <w:noProof/>
                <w:webHidden/>
              </w:rPr>
              <w:fldChar w:fldCharType="begin"/>
            </w:r>
            <w:r>
              <w:rPr>
                <w:noProof/>
                <w:webHidden/>
              </w:rPr>
              <w:instrText xml:space="preserve"> PAGEREF _Toc450758832 \h </w:instrText>
            </w:r>
            <w:r>
              <w:rPr>
                <w:noProof/>
                <w:webHidden/>
              </w:rPr>
            </w:r>
            <w:r>
              <w:rPr>
                <w:noProof/>
                <w:webHidden/>
              </w:rPr>
              <w:fldChar w:fldCharType="separate"/>
            </w:r>
            <w:r>
              <w:rPr>
                <w:noProof/>
                <w:webHidden/>
              </w:rPr>
              <w:t>10</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3" w:history="1">
            <w:r w:rsidRPr="009D03FC">
              <w:rPr>
                <w:rStyle w:val="Hipervnculo"/>
                <w:rFonts w:ascii="Arial Unicode MS" w:eastAsia="Arial Unicode MS" w:hAnsi="Arial Unicode MS" w:cs="Arial Unicode MS"/>
                <w:noProof/>
              </w:rPr>
              <w:t>7.</w:t>
            </w:r>
            <w:r>
              <w:rPr>
                <w:rFonts w:eastAsiaTheme="minorEastAsia"/>
                <w:noProof/>
                <w:lang w:eastAsia="es-US"/>
              </w:rPr>
              <w:tab/>
            </w:r>
            <w:r w:rsidRPr="009D03FC">
              <w:rPr>
                <w:rStyle w:val="Hipervnculo"/>
                <w:rFonts w:ascii="Arial Unicode MS" w:eastAsia="Arial Unicode MS" w:hAnsi="Arial Unicode MS" w:cs="Arial Unicode MS"/>
                <w:noProof/>
              </w:rPr>
              <w:t>Situación actual de la empresa</w:t>
            </w:r>
            <w:r>
              <w:rPr>
                <w:noProof/>
                <w:webHidden/>
              </w:rPr>
              <w:tab/>
            </w:r>
            <w:r>
              <w:rPr>
                <w:noProof/>
                <w:webHidden/>
              </w:rPr>
              <w:fldChar w:fldCharType="begin"/>
            </w:r>
            <w:r>
              <w:rPr>
                <w:noProof/>
                <w:webHidden/>
              </w:rPr>
              <w:instrText xml:space="preserve"> PAGEREF _Toc450758833 \h </w:instrText>
            </w:r>
            <w:r>
              <w:rPr>
                <w:noProof/>
                <w:webHidden/>
              </w:rPr>
            </w:r>
            <w:r>
              <w:rPr>
                <w:noProof/>
                <w:webHidden/>
              </w:rPr>
              <w:fldChar w:fldCharType="separate"/>
            </w:r>
            <w:r>
              <w:rPr>
                <w:noProof/>
                <w:webHidden/>
              </w:rPr>
              <w:t>12</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4" w:history="1">
            <w:r w:rsidRPr="009D03FC">
              <w:rPr>
                <w:rStyle w:val="Hipervnculo"/>
                <w:rFonts w:ascii="Arial Unicode MS" w:eastAsia="Arial Unicode MS" w:hAnsi="Arial Unicode MS" w:cs="Arial Unicode MS"/>
                <w:noProof/>
              </w:rPr>
              <w:t>8.</w:t>
            </w:r>
            <w:r>
              <w:rPr>
                <w:rFonts w:eastAsiaTheme="minorEastAsia"/>
                <w:noProof/>
                <w:lang w:eastAsia="es-US"/>
              </w:rPr>
              <w:tab/>
            </w:r>
            <w:r w:rsidRPr="009D03FC">
              <w:rPr>
                <w:rStyle w:val="Hipervnculo"/>
                <w:rFonts w:ascii="Arial Unicode MS" w:eastAsia="Arial Unicode MS" w:hAnsi="Arial Unicode MS" w:cs="Arial Unicode MS"/>
                <w:noProof/>
              </w:rPr>
              <w:t>Clasificación por zonas de la Empresa</w:t>
            </w:r>
            <w:r>
              <w:rPr>
                <w:noProof/>
                <w:webHidden/>
              </w:rPr>
              <w:tab/>
            </w:r>
            <w:r>
              <w:rPr>
                <w:noProof/>
                <w:webHidden/>
              </w:rPr>
              <w:fldChar w:fldCharType="begin"/>
            </w:r>
            <w:r>
              <w:rPr>
                <w:noProof/>
                <w:webHidden/>
              </w:rPr>
              <w:instrText xml:space="preserve"> PAGEREF _Toc450758834 \h </w:instrText>
            </w:r>
            <w:r>
              <w:rPr>
                <w:noProof/>
                <w:webHidden/>
              </w:rPr>
            </w:r>
            <w:r>
              <w:rPr>
                <w:noProof/>
                <w:webHidden/>
              </w:rPr>
              <w:fldChar w:fldCharType="separate"/>
            </w:r>
            <w:r>
              <w:rPr>
                <w:noProof/>
                <w:webHidden/>
              </w:rPr>
              <w:t>16</w:t>
            </w:r>
            <w:r>
              <w:rPr>
                <w:noProof/>
                <w:webHidden/>
              </w:rPr>
              <w:fldChar w:fldCharType="end"/>
            </w:r>
          </w:hyperlink>
        </w:p>
        <w:p w:rsidR="00196CFC" w:rsidRDefault="00196CFC">
          <w:pPr>
            <w:pStyle w:val="TDC1"/>
            <w:tabs>
              <w:tab w:val="left" w:pos="440"/>
            </w:tabs>
            <w:rPr>
              <w:rFonts w:eastAsiaTheme="minorEastAsia"/>
              <w:noProof/>
              <w:lang w:eastAsia="es-US"/>
            </w:rPr>
          </w:pPr>
          <w:hyperlink w:anchor="_Toc450758835" w:history="1">
            <w:r w:rsidRPr="009D03FC">
              <w:rPr>
                <w:rStyle w:val="Hipervnculo"/>
                <w:rFonts w:ascii="Arial Unicode MS" w:eastAsia="Arial Unicode MS" w:hAnsi="Arial Unicode MS" w:cs="Arial Unicode MS"/>
                <w:noProof/>
              </w:rPr>
              <w:t>9.</w:t>
            </w:r>
            <w:r>
              <w:rPr>
                <w:rFonts w:eastAsiaTheme="minorEastAsia"/>
                <w:noProof/>
                <w:lang w:eastAsia="es-US"/>
              </w:rPr>
              <w:tab/>
            </w:r>
            <w:r w:rsidRPr="009D03FC">
              <w:rPr>
                <w:rStyle w:val="Hipervnculo"/>
                <w:rFonts w:ascii="Arial Unicode MS" w:eastAsia="Arial Unicode MS" w:hAnsi="Arial Unicode MS" w:cs="Arial Unicode MS"/>
                <w:noProof/>
              </w:rPr>
              <w:t>Lista de verificación de 5s´s</w:t>
            </w:r>
            <w:r>
              <w:rPr>
                <w:noProof/>
                <w:webHidden/>
              </w:rPr>
              <w:tab/>
            </w:r>
            <w:r>
              <w:rPr>
                <w:noProof/>
                <w:webHidden/>
              </w:rPr>
              <w:fldChar w:fldCharType="begin"/>
            </w:r>
            <w:r>
              <w:rPr>
                <w:noProof/>
                <w:webHidden/>
              </w:rPr>
              <w:instrText xml:space="preserve"> PAGEREF _Toc450758835 \h </w:instrText>
            </w:r>
            <w:r>
              <w:rPr>
                <w:noProof/>
                <w:webHidden/>
              </w:rPr>
            </w:r>
            <w:r>
              <w:rPr>
                <w:noProof/>
                <w:webHidden/>
              </w:rPr>
              <w:fldChar w:fldCharType="separate"/>
            </w:r>
            <w:r>
              <w:rPr>
                <w:noProof/>
                <w:webHidden/>
              </w:rPr>
              <w:t>17</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36" w:history="1">
            <w:r w:rsidRPr="009D03FC">
              <w:rPr>
                <w:rStyle w:val="Hipervnculo"/>
                <w:rFonts w:ascii="Arial Unicode MS" w:eastAsia="Arial Unicode MS" w:hAnsi="Arial Unicode MS" w:cs="Arial Unicode MS"/>
                <w:noProof/>
              </w:rPr>
              <w:t>10.</w:t>
            </w:r>
            <w:r>
              <w:rPr>
                <w:rFonts w:eastAsiaTheme="minorEastAsia"/>
                <w:noProof/>
                <w:lang w:eastAsia="es-US"/>
              </w:rPr>
              <w:tab/>
            </w:r>
            <w:r w:rsidRPr="009D03FC">
              <w:rPr>
                <w:rStyle w:val="Hipervnculo"/>
                <w:rFonts w:ascii="Arial Unicode MS" w:eastAsia="Arial Unicode MS" w:hAnsi="Arial Unicode MS" w:cs="Arial Unicode MS"/>
                <w:noProof/>
              </w:rPr>
              <w:t>Conclusión de las 5s´s</w:t>
            </w:r>
            <w:r>
              <w:rPr>
                <w:noProof/>
                <w:webHidden/>
              </w:rPr>
              <w:tab/>
            </w:r>
            <w:r>
              <w:rPr>
                <w:noProof/>
                <w:webHidden/>
              </w:rPr>
              <w:fldChar w:fldCharType="begin"/>
            </w:r>
            <w:r>
              <w:rPr>
                <w:noProof/>
                <w:webHidden/>
              </w:rPr>
              <w:instrText xml:space="preserve"> PAGEREF _Toc450758836 \h </w:instrText>
            </w:r>
            <w:r>
              <w:rPr>
                <w:noProof/>
                <w:webHidden/>
              </w:rPr>
            </w:r>
            <w:r>
              <w:rPr>
                <w:noProof/>
                <w:webHidden/>
              </w:rPr>
              <w:fldChar w:fldCharType="separate"/>
            </w:r>
            <w:r>
              <w:rPr>
                <w:noProof/>
                <w:webHidden/>
              </w:rPr>
              <w:t>20</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37" w:history="1">
            <w:r w:rsidRPr="009D03FC">
              <w:rPr>
                <w:rStyle w:val="Hipervnculo"/>
                <w:rFonts w:ascii="Arial" w:eastAsia="Arial Unicode MS" w:hAnsi="Arial" w:cs="Arial"/>
                <w:noProof/>
              </w:rPr>
              <w:t>11.</w:t>
            </w:r>
            <w:r>
              <w:rPr>
                <w:rFonts w:eastAsiaTheme="minorEastAsia"/>
                <w:noProof/>
                <w:lang w:eastAsia="es-US"/>
              </w:rPr>
              <w:tab/>
            </w:r>
            <w:r w:rsidRPr="009D03FC">
              <w:rPr>
                <w:rStyle w:val="Hipervnculo"/>
                <w:rFonts w:ascii="Arial" w:eastAsia="Arial Unicode MS" w:hAnsi="Arial" w:cs="Arial"/>
                <w:noProof/>
              </w:rPr>
              <w:t>Propuesta Análisis del costo de la limpieza</w:t>
            </w:r>
            <w:r>
              <w:rPr>
                <w:noProof/>
                <w:webHidden/>
              </w:rPr>
              <w:tab/>
            </w:r>
            <w:r>
              <w:rPr>
                <w:noProof/>
                <w:webHidden/>
              </w:rPr>
              <w:fldChar w:fldCharType="begin"/>
            </w:r>
            <w:r>
              <w:rPr>
                <w:noProof/>
                <w:webHidden/>
              </w:rPr>
              <w:instrText xml:space="preserve"> PAGEREF _Toc450758837 \h </w:instrText>
            </w:r>
            <w:r>
              <w:rPr>
                <w:noProof/>
                <w:webHidden/>
              </w:rPr>
            </w:r>
            <w:r>
              <w:rPr>
                <w:noProof/>
                <w:webHidden/>
              </w:rPr>
              <w:fldChar w:fldCharType="separate"/>
            </w:r>
            <w:r>
              <w:rPr>
                <w:noProof/>
                <w:webHidden/>
              </w:rPr>
              <w:t>28</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38" w:history="1">
            <w:r w:rsidRPr="009D03FC">
              <w:rPr>
                <w:rStyle w:val="Hipervnculo"/>
                <w:rFonts w:ascii="Arial" w:eastAsia="Arial Unicode MS" w:hAnsi="Arial" w:cs="Arial"/>
                <w:noProof/>
              </w:rPr>
              <w:t>12.</w:t>
            </w:r>
            <w:r>
              <w:rPr>
                <w:rFonts w:eastAsiaTheme="minorEastAsia"/>
                <w:noProof/>
                <w:lang w:eastAsia="es-US"/>
              </w:rPr>
              <w:tab/>
            </w:r>
            <w:r w:rsidRPr="009D03FC">
              <w:rPr>
                <w:rStyle w:val="Hipervnculo"/>
                <w:rFonts w:ascii="Arial" w:eastAsia="Arial Unicode MS" w:hAnsi="Arial" w:cs="Arial"/>
                <w:noProof/>
              </w:rPr>
              <w:t>SMED</w:t>
            </w:r>
            <w:r>
              <w:rPr>
                <w:noProof/>
                <w:webHidden/>
              </w:rPr>
              <w:tab/>
            </w:r>
            <w:r>
              <w:rPr>
                <w:noProof/>
                <w:webHidden/>
              </w:rPr>
              <w:fldChar w:fldCharType="begin"/>
            </w:r>
            <w:r>
              <w:rPr>
                <w:noProof/>
                <w:webHidden/>
              </w:rPr>
              <w:instrText xml:space="preserve"> PAGEREF _Toc450758838 \h </w:instrText>
            </w:r>
            <w:r>
              <w:rPr>
                <w:noProof/>
                <w:webHidden/>
              </w:rPr>
            </w:r>
            <w:r>
              <w:rPr>
                <w:noProof/>
                <w:webHidden/>
              </w:rPr>
              <w:fldChar w:fldCharType="separate"/>
            </w:r>
            <w:r>
              <w:rPr>
                <w:noProof/>
                <w:webHidden/>
              </w:rPr>
              <w:t>29</w:t>
            </w:r>
            <w:r>
              <w:rPr>
                <w:noProof/>
                <w:webHidden/>
              </w:rPr>
              <w:fldChar w:fldCharType="end"/>
            </w:r>
          </w:hyperlink>
        </w:p>
        <w:p w:rsidR="00196CFC" w:rsidRDefault="00196CFC">
          <w:pPr>
            <w:pStyle w:val="TDC2"/>
            <w:tabs>
              <w:tab w:val="left" w:pos="1100"/>
              <w:tab w:val="right" w:leader="dot" w:pos="8828"/>
            </w:tabs>
            <w:rPr>
              <w:rFonts w:eastAsiaTheme="minorEastAsia"/>
              <w:noProof/>
              <w:lang w:eastAsia="es-US"/>
            </w:rPr>
          </w:pPr>
          <w:hyperlink w:anchor="_Toc450758839" w:history="1">
            <w:r w:rsidRPr="009D03FC">
              <w:rPr>
                <w:rStyle w:val="Hipervnculo"/>
                <w:rFonts w:ascii="Arial" w:eastAsia="Arial Unicode MS" w:hAnsi="Arial" w:cs="Arial"/>
                <w:noProof/>
              </w:rPr>
              <w:t>12.1.</w:t>
            </w:r>
            <w:r>
              <w:rPr>
                <w:rFonts w:eastAsiaTheme="minorEastAsia"/>
                <w:noProof/>
                <w:lang w:eastAsia="es-US"/>
              </w:rPr>
              <w:tab/>
            </w:r>
            <w:r w:rsidRPr="009D03FC">
              <w:rPr>
                <w:rStyle w:val="Hipervnculo"/>
                <w:rFonts w:ascii="Arial" w:eastAsia="Arial Unicode MS" w:hAnsi="Arial" w:cs="Arial"/>
                <w:noProof/>
              </w:rPr>
              <w:t>Situación Actual de SMED en la Empresa</w:t>
            </w:r>
            <w:r>
              <w:rPr>
                <w:noProof/>
                <w:webHidden/>
              </w:rPr>
              <w:tab/>
            </w:r>
            <w:r>
              <w:rPr>
                <w:noProof/>
                <w:webHidden/>
              </w:rPr>
              <w:fldChar w:fldCharType="begin"/>
            </w:r>
            <w:r>
              <w:rPr>
                <w:noProof/>
                <w:webHidden/>
              </w:rPr>
              <w:instrText xml:space="preserve"> PAGEREF _Toc450758839 \h </w:instrText>
            </w:r>
            <w:r>
              <w:rPr>
                <w:noProof/>
                <w:webHidden/>
              </w:rPr>
            </w:r>
            <w:r>
              <w:rPr>
                <w:noProof/>
                <w:webHidden/>
              </w:rPr>
              <w:fldChar w:fldCharType="separate"/>
            </w:r>
            <w:r>
              <w:rPr>
                <w:noProof/>
                <w:webHidden/>
              </w:rPr>
              <w:t>30</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40" w:history="1">
            <w:r w:rsidRPr="009D03FC">
              <w:rPr>
                <w:rStyle w:val="Hipervnculo"/>
                <w:rFonts w:ascii="Arial" w:eastAsia="Arial Unicode MS" w:hAnsi="Arial" w:cs="Arial"/>
                <w:noProof/>
              </w:rPr>
              <w:t>13.</w:t>
            </w:r>
            <w:r>
              <w:rPr>
                <w:rFonts w:eastAsiaTheme="minorEastAsia"/>
                <w:noProof/>
                <w:lang w:eastAsia="es-US"/>
              </w:rPr>
              <w:tab/>
            </w:r>
            <w:r w:rsidRPr="009D03FC">
              <w:rPr>
                <w:rStyle w:val="Hipervnculo"/>
                <w:rFonts w:ascii="Arial" w:eastAsia="Arial Unicode MS" w:hAnsi="Arial" w:cs="Arial"/>
                <w:noProof/>
              </w:rPr>
              <w:t>Propuesta  SMED</w:t>
            </w:r>
            <w:r>
              <w:rPr>
                <w:noProof/>
                <w:webHidden/>
              </w:rPr>
              <w:tab/>
            </w:r>
            <w:r>
              <w:rPr>
                <w:noProof/>
                <w:webHidden/>
              </w:rPr>
              <w:fldChar w:fldCharType="begin"/>
            </w:r>
            <w:r>
              <w:rPr>
                <w:noProof/>
                <w:webHidden/>
              </w:rPr>
              <w:instrText xml:space="preserve"> PAGEREF _Toc450758840 \h </w:instrText>
            </w:r>
            <w:r>
              <w:rPr>
                <w:noProof/>
                <w:webHidden/>
              </w:rPr>
            </w:r>
            <w:r>
              <w:rPr>
                <w:noProof/>
                <w:webHidden/>
              </w:rPr>
              <w:fldChar w:fldCharType="separate"/>
            </w:r>
            <w:r>
              <w:rPr>
                <w:noProof/>
                <w:webHidden/>
              </w:rPr>
              <w:t>30</w:t>
            </w:r>
            <w:r>
              <w:rPr>
                <w:noProof/>
                <w:webHidden/>
              </w:rPr>
              <w:fldChar w:fldCharType="end"/>
            </w:r>
          </w:hyperlink>
        </w:p>
        <w:p w:rsidR="00196CFC" w:rsidRDefault="00196CFC">
          <w:pPr>
            <w:pStyle w:val="TDC1"/>
            <w:tabs>
              <w:tab w:val="left" w:pos="880"/>
            </w:tabs>
            <w:rPr>
              <w:rFonts w:eastAsiaTheme="minorEastAsia"/>
              <w:noProof/>
              <w:lang w:eastAsia="es-US"/>
            </w:rPr>
          </w:pPr>
          <w:hyperlink w:anchor="_Toc450758841" w:history="1">
            <w:r w:rsidRPr="009D03FC">
              <w:rPr>
                <w:rStyle w:val="Hipervnculo"/>
                <w:rFonts w:ascii="Arial" w:eastAsia="Arial Unicode MS" w:hAnsi="Arial" w:cs="Arial"/>
                <w:noProof/>
              </w:rPr>
              <w:t>13.1.</w:t>
            </w:r>
            <w:r>
              <w:rPr>
                <w:rFonts w:eastAsiaTheme="minorEastAsia"/>
                <w:noProof/>
                <w:lang w:eastAsia="es-US"/>
              </w:rPr>
              <w:tab/>
            </w:r>
            <w:r w:rsidRPr="009D03FC">
              <w:rPr>
                <w:rStyle w:val="Hipervnculo"/>
                <w:rFonts w:ascii="Arial" w:eastAsia="Arial Unicode MS" w:hAnsi="Arial" w:cs="Arial"/>
                <w:noProof/>
              </w:rPr>
              <w:t>VSM</w:t>
            </w:r>
            <w:r>
              <w:rPr>
                <w:noProof/>
                <w:webHidden/>
              </w:rPr>
              <w:tab/>
            </w:r>
            <w:r>
              <w:rPr>
                <w:noProof/>
                <w:webHidden/>
              </w:rPr>
              <w:fldChar w:fldCharType="begin"/>
            </w:r>
            <w:r>
              <w:rPr>
                <w:noProof/>
                <w:webHidden/>
              </w:rPr>
              <w:instrText xml:space="preserve"> PAGEREF _Toc450758841 \h </w:instrText>
            </w:r>
            <w:r>
              <w:rPr>
                <w:noProof/>
                <w:webHidden/>
              </w:rPr>
            </w:r>
            <w:r>
              <w:rPr>
                <w:noProof/>
                <w:webHidden/>
              </w:rPr>
              <w:fldChar w:fldCharType="separate"/>
            </w:r>
            <w:r>
              <w:rPr>
                <w:noProof/>
                <w:webHidden/>
              </w:rPr>
              <w:t>31</w:t>
            </w:r>
            <w:r>
              <w:rPr>
                <w:noProof/>
                <w:webHidden/>
              </w:rPr>
              <w:fldChar w:fldCharType="end"/>
            </w:r>
          </w:hyperlink>
        </w:p>
        <w:p w:rsidR="00196CFC" w:rsidRDefault="00196CFC">
          <w:pPr>
            <w:pStyle w:val="TDC1"/>
            <w:tabs>
              <w:tab w:val="left" w:pos="880"/>
            </w:tabs>
            <w:rPr>
              <w:rFonts w:eastAsiaTheme="minorEastAsia"/>
              <w:noProof/>
              <w:lang w:eastAsia="es-US"/>
            </w:rPr>
          </w:pPr>
          <w:hyperlink w:anchor="_Toc450758842" w:history="1">
            <w:r w:rsidRPr="009D03FC">
              <w:rPr>
                <w:rStyle w:val="Hipervnculo"/>
                <w:rFonts w:ascii="Arial" w:hAnsi="Arial" w:cs="Arial"/>
                <w:noProof/>
              </w:rPr>
              <w:t>13.2.</w:t>
            </w:r>
            <w:r>
              <w:rPr>
                <w:rFonts w:eastAsiaTheme="minorEastAsia"/>
                <w:noProof/>
                <w:lang w:eastAsia="es-US"/>
              </w:rPr>
              <w:tab/>
            </w:r>
            <w:r w:rsidRPr="009D03FC">
              <w:rPr>
                <w:rStyle w:val="Hipervnculo"/>
                <w:rFonts w:ascii="Arial" w:hAnsi="Arial" w:cs="Arial"/>
                <w:noProof/>
              </w:rPr>
              <w:t>MOST</w:t>
            </w:r>
            <w:r>
              <w:rPr>
                <w:noProof/>
                <w:webHidden/>
              </w:rPr>
              <w:tab/>
            </w:r>
            <w:r>
              <w:rPr>
                <w:noProof/>
                <w:webHidden/>
              </w:rPr>
              <w:fldChar w:fldCharType="begin"/>
            </w:r>
            <w:r>
              <w:rPr>
                <w:noProof/>
                <w:webHidden/>
              </w:rPr>
              <w:instrText xml:space="preserve"> PAGEREF _Toc450758842 \h </w:instrText>
            </w:r>
            <w:r>
              <w:rPr>
                <w:noProof/>
                <w:webHidden/>
              </w:rPr>
            </w:r>
            <w:r>
              <w:rPr>
                <w:noProof/>
                <w:webHidden/>
              </w:rPr>
              <w:fldChar w:fldCharType="separate"/>
            </w:r>
            <w:r>
              <w:rPr>
                <w:noProof/>
                <w:webHidden/>
              </w:rPr>
              <w:t>31</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43" w:history="1">
            <w:r w:rsidRPr="009D03FC">
              <w:rPr>
                <w:rStyle w:val="Hipervnculo"/>
                <w:rFonts w:ascii="Arial" w:hAnsi="Arial" w:cs="Arial"/>
                <w:noProof/>
              </w:rPr>
              <w:t>14.</w:t>
            </w:r>
            <w:r>
              <w:rPr>
                <w:rFonts w:eastAsiaTheme="minorEastAsia"/>
                <w:noProof/>
                <w:lang w:eastAsia="es-US"/>
              </w:rPr>
              <w:tab/>
            </w:r>
            <w:r w:rsidRPr="009D03FC">
              <w:rPr>
                <w:rStyle w:val="Hipervnculo"/>
                <w:rFonts w:ascii="Arial" w:hAnsi="Arial" w:cs="Arial"/>
                <w:noProof/>
              </w:rPr>
              <w:t>REFA</w:t>
            </w:r>
            <w:r>
              <w:rPr>
                <w:noProof/>
                <w:webHidden/>
              </w:rPr>
              <w:tab/>
            </w:r>
            <w:r>
              <w:rPr>
                <w:noProof/>
                <w:webHidden/>
              </w:rPr>
              <w:fldChar w:fldCharType="begin"/>
            </w:r>
            <w:r>
              <w:rPr>
                <w:noProof/>
                <w:webHidden/>
              </w:rPr>
              <w:instrText xml:space="preserve"> PAGEREF _Toc450758843 \h </w:instrText>
            </w:r>
            <w:r>
              <w:rPr>
                <w:noProof/>
                <w:webHidden/>
              </w:rPr>
            </w:r>
            <w:r>
              <w:rPr>
                <w:noProof/>
                <w:webHidden/>
              </w:rPr>
              <w:fldChar w:fldCharType="separate"/>
            </w:r>
            <w:r>
              <w:rPr>
                <w:noProof/>
                <w:webHidden/>
              </w:rPr>
              <w:t>32</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44" w:history="1">
            <w:r w:rsidRPr="009D03FC">
              <w:rPr>
                <w:rStyle w:val="Hipervnculo"/>
                <w:rFonts w:ascii="Arial" w:hAnsi="Arial" w:cs="Arial"/>
                <w:noProof/>
              </w:rPr>
              <w:t>15.</w:t>
            </w:r>
            <w:r>
              <w:rPr>
                <w:rFonts w:eastAsiaTheme="minorEastAsia"/>
                <w:noProof/>
                <w:lang w:eastAsia="es-US"/>
              </w:rPr>
              <w:tab/>
            </w:r>
            <w:r w:rsidRPr="009D03FC">
              <w:rPr>
                <w:rStyle w:val="Hipervnculo"/>
                <w:rFonts w:ascii="Arial" w:hAnsi="Arial" w:cs="Arial"/>
                <w:noProof/>
              </w:rPr>
              <w:t>VSM Actual de Productos de Bajo Volumen</w:t>
            </w:r>
            <w:r>
              <w:rPr>
                <w:noProof/>
                <w:webHidden/>
              </w:rPr>
              <w:tab/>
            </w:r>
            <w:r>
              <w:rPr>
                <w:noProof/>
                <w:webHidden/>
              </w:rPr>
              <w:fldChar w:fldCharType="begin"/>
            </w:r>
            <w:r>
              <w:rPr>
                <w:noProof/>
                <w:webHidden/>
              </w:rPr>
              <w:instrText xml:space="preserve"> PAGEREF _Toc450758844 \h </w:instrText>
            </w:r>
            <w:r>
              <w:rPr>
                <w:noProof/>
                <w:webHidden/>
              </w:rPr>
            </w:r>
            <w:r>
              <w:rPr>
                <w:noProof/>
                <w:webHidden/>
              </w:rPr>
              <w:fldChar w:fldCharType="separate"/>
            </w:r>
            <w:r>
              <w:rPr>
                <w:noProof/>
                <w:webHidden/>
              </w:rPr>
              <w:t>33</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45" w:history="1">
            <w:r w:rsidRPr="009D03FC">
              <w:rPr>
                <w:rStyle w:val="Hipervnculo"/>
                <w:rFonts w:ascii="Arial" w:hAnsi="Arial" w:cs="Arial"/>
                <w:noProof/>
              </w:rPr>
              <w:t>16.</w:t>
            </w:r>
            <w:r>
              <w:rPr>
                <w:rFonts w:eastAsiaTheme="minorEastAsia"/>
                <w:noProof/>
                <w:lang w:eastAsia="es-US"/>
              </w:rPr>
              <w:tab/>
            </w:r>
            <w:r w:rsidRPr="009D03FC">
              <w:rPr>
                <w:rStyle w:val="Hipervnculo"/>
                <w:rFonts w:ascii="Arial" w:hAnsi="Arial" w:cs="Arial"/>
                <w:noProof/>
              </w:rPr>
              <w:t>VSM Estado Futuro</w:t>
            </w:r>
            <w:r>
              <w:rPr>
                <w:noProof/>
                <w:webHidden/>
              </w:rPr>
              <w:tab/>
            </w:r>
            <w:r>
              <w:rPr>
                <w:noProof/>
                <w:webHidden/>
              </w:rPr>
              <w:fldChar w:fldCharType="begin"/>
            </w:r>
            <w:r>
              <w:rPr>
                <w:noProof/>
                <w:webHidden/>
              </w:rPr>
              <w:instrText xml:space="preserve"> PAGEREF _Toc450758845 \h </w:instrText>
            </w:r>
            <w:r>
              <w:rPr>
                <w:noProof/>
                <w:webHidden/>
              </w:rPr>
            </w:r>
            <w:r>
              <w:rPr>
                <w:noProof/>
                <w:webHidden/>
              </w:rPr>
              <w:fldChar w:fldCharType="separate"/>
            </w:r>
            <w:r>
              <w:rPr>
                <w:noProof/>
                <w:webHidden/>
              </w:rPr>
              <w:t>34</w:t>
            </w:r>
            <w:r>
              <w:rPr>
                <w:noProof/>
                <w:webHidden/>
              </w:rPr>
              <w:fldChar w:fldCharType="end"/>
            </w:r>
          </w:hyperlink>
        </w:p>
        <w:p w:rsidR="00196CFC" w:rsidRDefault="00196CFC">
          <w:pPr>
            <w:pStyle w:val="TDC1"/>
            <w:rPr>
              <w:rFonts w:eastAsiaTheme="minorEastAsia"/>
              <w:noProof/>
              <w:lang w:eastAsia="es-US"/>
            </w:rPr>
          </w:pPr>
          <w:hyperlink w:anchor="_Toc450758846" w:history="1">
            <w:r>
              <w:rPr>
                <w:noProof/>
                <w:webHidden/>
              </w:rPr>
              <w:tab/>
            </w:r>
            <w:r>
              <w:rPr>
                <w:noProof/>
                <w:webHidden/>
              </w:rPr>
              <w:fldChar w:fldCharType="begin"/>
            </w:r>
            <w:r>
              <w:rPr>
                <w:noProof/>
                <w:webHidden/>
              </w:rPr>
              <w:instrText xml:space="preserve"> PAGEREF _Toc450758846 \h </w:instrText>
            </w:r>
            <w:r>
              <w:rPr>
                <w:noProof/>
                <w:webHidden/>
              </w:rPr>
            </w:r>
            <w:r>
              <w:rPr>
                <w:noProof/>
                <w:webHidden/>
              </w:rPr>
              <w:fldChar w:fldCharType="separate"/>
            </w:r>
            <w:r>
              <w:rPr>
                <w:noProof/>
                <w:webHidden/>
              </w:rPr>
              <w:t>34</w:t>
            </w:r>
            <w:r>
              <w:rPr>
                <w:noProof/>
                <w:webHidden/>
              </w:rPr>
              <w:fldChar w:fldCharType="end"/>
            </w:r>
          </w:hyperlink>
        </w:p>
        <w:p w:rsidR="00196CFC" w:rsidRDefault="00196CFC">
          <w:pPr>
            <w:pStyle w:val="TDC2"/>
            <w:tabs>
              <w:tab w:val="left" w:pos="1100"/>
              <w:tab w:val="right" w:leader="dot" w:pos="8828"/>
            </w:tabs>
            <w:rPr>
              <w:rFonts w:eastAsiaTheme="minorEastAsia"/>
              <w:noProof/>
              <w:lang w:eastAsia="es-US"/>
            </w:rPr>
          </w:pPr>
          <w:hyperlink w:anchor="_Toc450758847" w:history="1">
            <w:r w:rsidRPr="009D03FC">
              <w:rPr>
                <w:rStyle w:val="Hipervnculo"/>
                <w:rFonts w:ascii="Arial" w:hAnsi="Arial" w:cs="Arial"/>
                <w:noProof/>
              </w:rPr>
              <w:t>16.1.</w:t>
            </w:r>
            <w:r>
              <w:rPr>
                <w:rFonts w:eastAsiaTheme="minorEastAsia"/>
                <w:noProof/>
                <w:lang w:eastAsia="es-US"/>
              </w:rPr>
              <w:tab/>
            </w:r>
            <w:r w:rsidRPr="009D03FC">
              <w:rPr>
                <w:rStyle w:val="Hipervnculo"/>
                <w:rFonts w:ascii="Arial" w:hAnsi="Arial" w:cs="Arial"/>
                <w:noProof/>
              </w:rPr>
              <w:t>Estado Futuro</w:t>
            </w:r>
            <w:r>
              <w:rPr>
                <w:noProof/>
                <w:webHidden/>
              </w:rPr>
              <w:tab/>
            </w:r>
            <w:r>
              <w:rPr>
                <w:noProof/>
                <w:webHidden/>
              </w:rPr>
              <w:fldChar w:fldCharType="begin"/>
            </w:r>
            <w:r>
              <w:rPr>
                <w:noProof/>
                <w:webHidden/>
              </w:rPr>
              <w:instrText xml:space="preserve"> PAGEREF _Toc450758847 \h </w:instrText>
            </w:r>
            <w:r>
              <w:rPr>
                <w:noProof/>
                <w:webHidden/>
              </w:rPr>
            </w:r>
            <w:r>
              <w:rPr>
                <w:noProof/>
                <w:webHidden/>
              </w:rPr>
              <w:fldChar w:fldCharType="separate"/>
            </w:r>
            <w:r>
              <w:rPr>
                <w:noProof/>
                <w:webHidden/>
              </w:rPr>
              <w:t>34</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48" w:history="1">
            <w:r w:rsidRPr="009D03FC">
              <w:rPr>
                <w:rStyle w:val="Hipervnculo"/>
                <w:rFonts w:ascii="Arial" w:hAnsi="Arial" w:cs="Arial"/>
                <w:noProof/>
              </w:rPr>
              <w:t>17.</w:t>
            </w:r>
            <w:r>
              <w:rPr>
                <w:rFonts w:eastAsiaTheme="minorEastAsia"/>
                <w:noProof/>
                <w:lang w:eastAsia="es-US"/>
              </w:rPr>
              <w:tab/>
            </w:r>
            <w:r w:rsidRPr="009D03FC">
              <w:rPr>
                <w:rStyle w:val="Hipervnculo"/>
                <w:rFonts w:ascii="Arial" w:hAnsi="Arial" w:cs="Arial"/>
                <w:noProof/>
              </w:rPr>
              <w:t>MEGESTEC</w:t>
            </w:r>
            <w:r>
              <w:rPr>
                <w:noProof/>
                <w:webHidden/>
              </w:rPr>
              <w:tab/>
            </w:r>
            <w:r>
              <w:rPr>
                <w:noProof/>
                <w:webHidden/>
              </w:rPr>
              <w:fldChar w:fldCharType="begin"/>
            </w:r>
            <w:r>
              <w:rPr>
                <w:noProof/>
                <w:webHidden/>
              </w:rPr>
              <w:instrText xml:space="preserve"> PAGEREF _Toc450758848 \h </w:instrText>
            </w:r>
            <w:r>
              <w:rPr>
                <w:noProof/>
                <w:webHidden/>
              </w:rPr>
            </w:r>
            <w:r>
              <w:rPr>
                <w:noProof/>
                <w:webHidden/>
              </w:rPr>
              <w:fldChar w:fldCharType="separate"/>
            </w:r>
            <w:r>
              <w:rPr>
                <w:noProof/>
                <w:webHidden/>
              </w:rPr>
              <w:t>36</w:t>
            </w:r>
            <w:r>
              <w:rPr>
                <w:noProof/>
                <w:webHidden/>
              </w:rPr>
              <w:fldChar w:fldCharType="end"/>
            </w:r>
          </w:hyperlink>
        </w:p>
        <w:p w:rsidR="00196CFC" w:rsidRDefault="00196CFC">
          <w:pPr>
            <w:pStyle w:val="TDC2"/>
            <w:tabs>
              <w:tab w:val="left" w:pos="1100"/>
              <w:tab w:val="right" w:leader="dot" w:pos="8828"/>
            </w:tabs>
            <w:rPr>
              <w:rFonts w:eastAsiaTheme="minorEastAsia"/>
              <w:noProof/>
              <w:lang w:eastAsia="es-US"/>
            </w:rPr>
          </w:pPr>
          <w:hyperlink w:anchor="_Toc450758849" w:history="1">
            <w:r w:rsidRPr="009D03FC">
              <w:rPr>
                <w:rStyle w:val="Hipervnculo"/>
                <w:rFonts w:ascii="Arial" w:hAnsi="Arial" w:cs="Arial"/>
                <w:noProof/>
              </w:rPr>
              <w:t>17.1.</w:t>
            </w:r>
            <w:r>
              <w:rPr>
                <w:rFonts w:eastAsiaTheme="minorEastAsia"/>
                <w:noProof/>
                <w:lang w:eastAsia="es-US"/>
              </w:rPr>
              <w:tab/>
            </w:r>
            <w:r w:rsidRPr="009D03FC">
              <w:rPr>
                <w:rStyle w:val="Hipervnculo"/>
                <w:rFonts w:ascii="Arial" w:hAnsi="Arial" w:cs="Arial"/>
                <w:noProof/>
              </w:rPr>
              <w:t>Análisis del Clima Organizacional</w:t>
            </w:r>
            <w:r>
              <w:rPr>
                <w:noProof/>
                <w:webHidden/>
              </w:rPr>
              <w:tab/>
            </w:r>
            <w:r>
              <w:rPr>
                <w:noProof/>
                <w:webHidden/>
              </w:rPr>
              <w:fldChar w:fldCharType="begin"/>
            </w:r>
            <w:r>
              <w:rPr>
                <w:noProof/>
                <w:webHidden/>
              </w:rPr>
              <w:instrText xml:space="preserve"> PAGEREF _Toc450758849 \h </w:instrText>
            </w:r>
            <w:r>
              <w:rPr>
                <w:noProof/>
                <w:webHidden/>
              </w:rPr>
            </w:r>
            <w:r>
              <w:rPr>
                <w:noProof/>
                <w:webHidden/>
              </w:rPr>
              <w:fldChar w:fldCharType="separate"/>
            </w:r>
            <w:r>
              <w:rPr>
                <w:noProof/>
                <w:webHidden/>
              </w:rPr>
              <w:t>36</w:t>
            </w:r>
            <w:r>
              <w:rPr>
                <w:noProof/>
                <w:webHidden/>
              </w:rPr>
              <w:fldChar w:fldCharType="end"/>
            </w:r>
          </w:hyperlink>
        </w:p>
        <w:p w:rsidR="00196CFC" w:rsidRDefault="00196CFC">
          <w:pPr>
            <w:pStyle w:val="TDC1"/>
            <w:tabs>
              <w:tab w:val="left" w:pos="660"/>
            </w:tabs>
            <w:rPr>
              <w:rFonts w:eastAsiaTheme="minorEastAsia"/>
              <w:noProof/>
              <w:lang w:eastAsia="es-US"/>
            </w:rPr>
          </w:pPr>
          <w:hyperlink w:anchor="_Toc450758850" w:history="1">
            <w:r w:rsidRPr="009D03FC">
              <w:rPr>
                <w:rStyle w:val="Hipervnculo"/>
                <w:rFonts w:ascii="Arial" w:eastAsia="Arial Unicode MS" w:hAnsi="Arial" w:cs="Arial"/>
                <w:noProof/>
              </w:rPr>
              <w:t>18.</w:t>
            </w:r>
            <w:r>
              <w:rPr>
                <w:rFonts w:eastAsiaTheme="minorEastAsia"/>
                <w:noProof/>
                <w:lang w:eastAsia="es-US"/>
              </w:rPr>
              <w:tab/>
            </w:r>
            <w:r w:rsidRPr="009D03FC">
              <w:rPr>
                <w:rStyle w:val="Hipervnculo"/>
                <w:rFonts w:ascii="Arial" w:eastAsia="Arial Unicode MS" w:hAnsi="Arial" w:cs="Arial"/>
                <w:noProof/>
              </w:rPr>
              <w:t>Propuesta  MEGESTEC</w:t>
            </w:r>
            <w:r>
              <w:rPr>
                <w:noProof/>
                <w:webHidden/>
              </w:rPr>
              <w:tab/>
            </w:r>
            <w:r>
              <w:rPr>
                <w:noProof/>
                <w:webHidden/>
              </w:rPr>
              <w:fldChar w:fldCharType="begin"/>
            </w:r>
            <w:r>
              <w:rPr>
                <w:noProof/>
                <w:webHidden/>
              </w:rPr>
              <w:instrText xml:space="preserve"> PAGEREF _Toc450758850 \h </w:instrText>
            </w:r>
            <w:r>
              <w:rPr>
                <w:noProof/>
                <w:webHidden/>
              </w:rPr>
            </w:r>
            <w:r>
              <w:rPr>
                <w:noProof/>
                <w:webHidden/>
              </w:rPr>
              <w:fldChar w:fldCharType="separate"/>
            </w:r>
            <w:r>
              <w:rPr>
                <w:noProof/>
                <w:webHidden/>
              </w:rPr>
              <w:t>38</w:t>
            </w:r>
            <w:r>
              <w:rPr>
                <w:noProof/>
                <w:webHidden/>
              </w:rPr>
              <w:fldChar w:fldCharType="end"/>
            </w:r>
          </w:hyperlink>
        </w:p>
        <w:p w:rsidR="00196CFC" w:rsidRDefault="00196CFC">
          <w:pPr>
            <w:pStyle w:val="TDC2"/>
            <w:tabs>
              <w:tab w:val="left" w:pos="880"/>
              <w:tab w:val="right" w:leader="dot" w:pos="8828"/>
            </w:tabs>
            <w:rPr>
              <w:rFonts w:eastAsiaTheme="minorEastAsia"/>
              <w:noProof/>
              <w:lang w:eastAsia="es-US"/>
            </w:rPr>
          </w:pPr>
          <w:hyperlink w:anchor="_Toc450758851" w:history="1">
            <w:r w:rsidRPr="009D03FC">
              <w:rPr>
                <w:rStyle w:val="Hipervnculo"/>
                <w:rFonts w:ascii="Arial" w:hAnsi="Arial" w:cs="Arial"/>
                <w:noProof/>
              </w:rPr>
              <w:t>19.</w:t>
            </w:r>
            <w:r>
              <w:rPr>
                <w:rFonts w:eastAsiaTheme="minorEastAsia"/>
                <w:noProof/>
                <w:lang w:eastAsia="es-US"/>
              </w:rPr>
              <w:tab/>
            </w:r>
            <w:r w:rsidRPr="009D03FC">
              <w:rPr>
                <w:rStyle w:val="Hipervnculo"/>
                <w:rFonts w:ascii="Arial" w:hAnsi="Arial" w:cs="Arial"/>
                <w:noProof/>
              </w:rPr>
              <w:t>Conclusión de los Análisis</w:t>
            </w:r>
            <w:r>
              <w:rPr>
                <w:noProof/>
                <w:webHidden/>
              </w:rPr>
              <w:tab/>
            </w:r>
            <w:r>
              <w:rPr>
                <w:noProof/>
                <w:webHidden/>
              </w:rPr>
              <w:fldChar w:fldCharType="begin"/>
            </w:r>
            <w:r>
              <w:rPr>
                <w:noProof/>
                <w:webHidden/>
              </w:rPr>
              <w:instrText xml:space="preserve"> PAGEREF _Toc450758851 \h </w:instrText>
            </w:r>
            <w:r>
              <w:rPr>
                <w:noProof/>
                <w:webHidden/>
              </w:rPr>
            </w:r>
            <w:r>
              <w:rPr>
                <w:noProof/>
                <w:webHidden/>
              </w:rPr>
              <w:fldChar w:fldCharType="separate"/>
            </w:r>
            <w:r>
              <w:rPr>
                <w:noProof/>
                <w:webHidden/>
              </w:rPr>
              <w:t>38</w:t>
            </w:r>
            <w:r>
              <w:rPr>
                <w:noProof/>
                <w:webHidden/>
              </w:rPr>
              <w:fldChar w:fldCharType="end"/>
            </w:r>
          </w:hyperlink>
        </w:p>
        <w:p w:rsidR="00196CFC" w:rsidRDefault="00196CFC">
          <w:pPr>
            <w:pStyle w:val="TDC2"/>
            <w:tabs>
              <w:tab w:val="left" w:pos="880"/>
              <w:tab w:val="right" w:leader="dot" w:pos="8828"/>
            </w:tabs>
            <w:rPr>
              <w:rFonts w:eastAsiaTheme="minorEastAsia"/>
              <w:noProof/>
              <w:lang w:eastAsia="es-US"/>
            </w:rPr>
          </w:pPr>
          <w:hyperlink w:anchor="_Toc450758852" w:history="1">
            <w:r w:rsidRPr="009D03FC">
              <w:rPr>
                <w:rStyle w:val="Hipervnculo"/>
                <w:rFonts w:ascii="Arial" w:hAnsi="Arial" w:cs="Arial"/>
                <w:noProof/>
              </w:rPr>
              <w:t>20.</w:t>
            </w:r>
            <w:r>
              <w:rPr>
                <w:rFonts w:eastAsiaTheme="minorEastAsia"/>
                <w:noProof/>
                <w:lang w:eastAsia="es-US"/>
              </w:rPr>
              <w:tab/>
            </w:r>
            <w:r w:rsidRPr="009D03FC">
              <w:rPr>
                <w:rStyle w:val="Hipervnculo"/>
                <w:rFonts w:ascii="Arial" w:hAnsi="Arial" w:cs="Arial"/>
                <w:noProof/>
              </w:rPr>
              <w:t>Aprendizajes personales</w:t>
            </w:r>
            <w:r>
              <w:rPr>
                <w:noProof/>
                <w:webHidden/>
              </w:rPr>
              <w:tab/>
            </w:r>
            <w:r>
              <w:rPr>
                <w:noProof/>
                <w:webHidden/>
              </w:rPr>
              <w:fldChar w:fldCharType="begin"/>
            </w:r>
            <w:r>
              <w:rPr>
                <w:noProof/>
                <w:webHidden/>
              </w:rPr>
              <w:instrText xml:space="preserve"> PAGEREF _Toc450758852 \h </w:instrText>
            </w:r>
            <w:r>
              <w:rPr>
                <w:noProof/>
                <w:webHidden/>
              </w:rPr>
            </w:r>
            <w:r>
              <w:rPr>
                <w:noProof/>
                <w:webHidden/>
              </w:rPr>
              <w:fldChar w:fldCharType="separate"/>
            </w:r>
            <w:r>
              <w:rPr>
                <w:noProof/>
                <w:webHidden/>
              </w:rPr>
              <w:t>39</w:t>
            </w:r>
            <w:r>
              <w:rPr>
                <w:noProof/>
                <w:webHidden/>
              </w:rPr>
              <w:fldChar w:fldCharType="end"/>
            </w:r>
          </w:hyperlink>
        </w:p>
        <w:p w:rsidR="00196CFC" w:rsidRDefault="00196CFC">
          <w:pPr>
            <w:pStyle w:val="TDC1"/>
            <w:rPr>
              <w:rFonts w:eastAsiaTheme="minorEastAsia"/>
              <w:noProof/>
              <w:lang w:eastAsia="es-US"/>
            </w:rPr>
          </w:pPr>
          <w:hyperlink w:anchor="_Toc450758853" w:history="1">
            <w:r w:rsidRPr="009D03FC">
              <w:rPr>
                <w:rStyle w:val="Hipervnculo"/>
                <w:rFonts w:eastAsia="Arial Unicode MS"/>
                <w:noProof/>
              </w:rPr>
              <w:t>Anexo 1</w:t>
            </w:r>
            <w:r>
              <w:rPr>
                <w:noProof/>
                <w:webHidden/>
              </w:rPr>
              <w:tab/>
            </w:r>
            <w:r>
              <w:rPr>
                <w:noProof/>
                <w:webHidden/>
              </w:rPr>
              <w:fldChar w:fldCharType="begin"/>
            </w:r>
            <w:r>
              <w:rPr>
                <w:noProof/>
                <w:webHidden/>
              </w:rPr>
              <w:instrText xml:space="preserve"> PAGEREF _Toc450758853 \h </w:instrText>
            </w:r>
            <w:r>
              <w:rPr>
                <w:noProof/>
                <w:webHidden/>
              </w:rPr>
            </w:r>
            <w:r>
              <w:rPr>
                <w:noProof/>
                <w:webHidden/>
              </w:rPr>
              <w:fldChar w:fldCharType="separate"/>
            </w:r>
            <w:r>
              <w:rPr>
                <w:noProof/>
                <w:webHidden/>
              </w:rPr>
              <w:t>40</w:t>
            </w:r>
            <w:r>
              <w:rPr>
                <w:noProof/>
                <w:webHidden/>
              </w:rPr>
              <w:fldChar w:fldCharType="end"/>
            </w:r>
          </w:hyperlink>
        </w:p>
        <w:p w:rsidR="00C76A5E" w:rsidRPr="0075201F" w:rsidRDefault="00033D42" w:rsidP="0075201F">
          <w:pPr>
            <w:rPr>
              <w:b/>
              <w:bCs/>
              <w:lang w:val="es-ES"/>
            </w:rPr>
          </w:pPr>
          <w:r>
            <w:rPr>
              <w:b/>
              <w:bCs/>
              <w:lang w:val="es-ES"/>
            </w:rPr>
            <w:fldChar w:fldCharType="end"/>
          </w:r>
        </w:p>
      </w:sdtContent>
    </w:sdt>
    <w:p w:rsidR="0001364B" w:rsidRDefault="0001364B" w:rsidP="00501E16">
      <w:pPr>
        <w:pStyle w:val="Ttulo1"/>
        <w:numPr>
          <w:ilvl w:val="0"/>
          <w:numId w:val="22"/>
        </w:numPr>
        <w:rPr>
          <w:rFonts w:eastAsia="Arial Unicode MS"/>
        </w:rPr>
      </w:pPr>
      <w:bookmarkStart w:id="0" w:name="_Toc450758827"/>
      <w:r>
        <w:rPr>
          <w:rFonts w:eastAsia="Arial Unicode MS"/>
        </w:rPr>
        <w:lastRenderedPageBreak/>
        <w:t>Introducción</w:t>
      </w:r>
      <w:bookmarkStart w:id="1" w:name="_GoBack"/>
      <w:bookmarkEnd w:id="0"/>
      <w:bookmarkEnd w:id="1"/>
    </w:p>
    <w:p w:rsidR="009E48DD" w:rsidRPr="008D1854" w:rsidRDefault="00EC5919"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El presente documento comparte el proceso y los resultados de la participación en el Proyecto de Aplicación Profesional denominado “Programa para Mejoramiento de la Calidad, Productividad y Logística en la Industria Regional</w:t>
      </w:r>
      <w:r w:rsidR="00FC4CBB" w:rsidRPr="008D1854">
        <w:rPr>
          <w:rFonts w:ascii="Arial Unicode MS" w:eastAsia="Arial Unicode MS" w:hAnsi="Arial Unicode MS" w:cs="Arial Unicode MS"/>
        </w:rPr>
        <w:t>”,</w:t>
      </w:r>
      <w:r w:rsidRPr="008D1854">
        <w:rPr>
          <w:rFonts w:ascii="Arial Unicode MS" w:eastAsia="Arial Unicode MS" w:hAnsi="Arial Unicode MS" w:cs="Arial Unicode MS"/>
        </w:rPr>
        <w:t xml:space="preserve"> el cual se realizó durante el periodo de </w:t>
      </w:r>
      <w:r w:rsidR="00FC4CBB" w:rsidRPr="008D1854">
        <w:rPr>
          <w:rFonts w:ascii="Arial Unicode MS" w:eastAsia="Arial Unicode MS" w:hAnsi="Arial Unicode MS" w:cs="Arial Unicode MS"/>
        </w:rPr>
        <w:t>enero</w:t>
      </w:r>
      <w:r w:rsidRPr="008D1854">
        <w:rPr>
          <w:rFonts w:ascii="Arial Unicode MS" w:eastAsia="Arial Unicode MS" w:hAnsi="Arial Unicode MS" w:cs="Arial Unicode MS"/>
        </w:rPr>
        <w:t>-</w:t>
      </w:r>
      <w:r w:rsidR="00FC4CBB" w:rsidRPr="008D1854">
        <w:rPr>
          <w:rFonts w:ascii="Arial Unicode MS" w:eastAsia="Arial Unicode MS" w:hAnsi="Arial Unicode MS" w:cs="Arial Unicode MS"/>
        </w:rPr>
        <w:t>mayo</w:t>
      </w:r>
      <w:r w:rsidRPr="008D1854">
        <w:rPr>
          <w:rFonts w:ascii="Arial Unicode MS" w:eastAsia="Arial Unicode MS" w:hAnsi="Arial Unicode MS" w:cs="Arial Unicode MS"/>
        </w:rPr>
        <w:t xml:space="preserve"> del 2016 coordinado por el ITESO.</w:t>
      </w:r>
    </w:p>
    <w:p w:rsidR="00EC5919" w:rsidRPr="008D1854" w:rsidRDefault="00EC5919"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Este proyecto trata de conjuntar los conocimientos adquiridos durante la carrera de Ingeniería Industrial por lo alumnos y aplicarlos dentro de una empresa para beneficio de ésta.</w:t>
      </w:r>
      <w:r w:rsidR="00C61A6E">
        <w:rPr>
          <w:rFonts w:ascii="Arial Unicode MS" w:eastAsia="Arial Unicode MS" w:hAnsi="Arial Unicode MS" w:cs="Arial Unicode MS"/>
        </w:rPr>
        <w:t xml:space="preserve"> Es un proyecto que parte de la elaboración de un diagnóstico</w:t>
      </w:r>
      <w:r w:rsidRPr="008D1854">
        <w:rPr>
          <w:rFonts w:ascii="Arial Unicode MS" w:eastAsia="Arial Unicode MS" w:hAnsi="Arial Unicode MS" w:cs="Arial Unicode MS"/>
        </w:rPr>
        <w:t xml:space="preserve">, a través del cual se evalúa el entorno, de la empresa, sus clientes y competidores, su estrategia y la </w:t>
      </w:r>
      <w:r w:rsidR="00C61A6E">
        <w:rPr>
          <w:rFonts w:ascii="Arial Unicode MS" w:eastAsia="Arial Unicode MS" w:hAnsi="Arial Unicode MS" w:cs="Arial Unicode MS"/>
        </w:rPr>
        <w:t xml:space="preserve">competencia productiva para </w:t>
      </w:r>
      <w:r w:rsidRPr="008D1854">
        <w:rPr>
          <w:rFonts w:ascii="Arial Unicode MS" w:eastAsia="Arial Unicode MS" w:hAnsi="Arial Unicode MS" w:cs="Arial Unicode MS"/>
        </w:rPr>
        <w:t>determinar su competitividad en el mercado.</w:t>
      </w:r>
    </w:p>
    <w:p w:rsidR="00EC5919" w:rsidRPr="008D1854" w:rsidRDefault="00EC5919"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En este caso la empresa en la que se realiza la </w:t>
      </w:r>
      <w:r w:rsidR="00FC4CBB" w:rsidRPr="008D1854">
        <w:rPr>
          <w:rFonts w:ascii="Arial Unicode MS" w:eastAsia="Arial Unicode MS" w:hAnsi="Arial Unicode MS" w:cs="Arial Unicode MS"/>
        </w:rPr>
        <w:t>consultoría</w:t>
      </w:r>
      <w:r w:rsidRPr="008D1854">
        <w:rPr>
          <w:rFonts w:ascii="Arial Unicode MS" w:eastAsia="Arial Unicode MS" w:hAnsi="Arial Unicode MS" w:cs="Arial Unicode MS"/>
        </w:rPr>
        <w:t xml:space="preserve"> es Empaques de Cartón Corrugado S.A de </w:t>
      </w:r>
      <w:r w:rsidR="00FC4CBB" w:rsidRPr="008D1854">
        <w:rPr>
          <w:rFonts w:ascii="Arial Unicode MS" w:eastAsia="Arial Unicode MS" w:hAnsi="Arial Unicode MS" w:cs="Arial Unicode MS"/>
        </w:rPr>
        <w:t>C.V.,</w:t>
      </w:r>
      <w:r w:rsidRPr="008D1854">
        <w:rPr>
          <w:rFonts w:ascii="Arial Unicode MS" w:eastAsia="Arial Unicode MS" w:hAnsi="Arial Unicode MS" w:cs="Arial Unicode MS"/>
        </w:rPr>
        <w:t xml:space="preserve"> la cual se encuentra dentro del sector de la transformación y su segmento de mercado se encuentra en la industria automot</w:t>
      </w:r>
      <w:r w:rsidR="00C61A6E">
        <w:rPr>
          <w:rFonts w:ascii="Arial Unicode MS" w:eastAsia="Arial Unicode MS" w:hAnsi="Arial Unicode MS" w:cs="Arial Unicode MS"/>
        </w:rPr>
        <w:t>riz, farmacéutica y sector de la construcción</w:t>
      </w:r>
      <w:r w:rsidRPr="008D1854">
        <w:rPr>
          <w:rFonts w:ascii="Arial Unicode MS" w:eastAsia="Arial Unicode MS" w:hAnsi="Arial Unicode MS" w:cs="Arial Unicode MS"/>
        </w:rPr>
        <w:t>.</w:t>
      </w:r>
    </w:p>
    <w:p w:rsidR="00EC5919" w:rsidRPr="008D1854" w:rsidRDefault="00C61A6E" w:rsidP="008D1854">
      <w:pPr>
        <w:jc w:val="both"/>
        <w:rPr>
          <w:rFonts w:ascii="Arial Unicode MS" w:eastAsia="Arial Unicode MS" w:hAnsi="Arial Unicode MS" w:cs="Arial Unicode MS"/>
        </w:rPr>
      </w:pPr>
      <w:r>
        <w:rPr>
          <w:rFonts w:ascii="Arial Unicode MS" w:eastAsia="Arial Unicode MS" w:hAnsi="Arial Unicode MS" w:cs="Arial Unicode MS"/>
        </w:rPr>
        <w:t>Este proyecto se d</w:t>
      </w:r>
      <w:r w:rsidR="00EC5919" w:rsidRPr="008D1854">
        <w:rPr>
          <w:rFonts w:ascii="Arial Unicode MS" w:eastAsia="Arial Unicode MS" w:hAnsi="Arial Unicode MS" w:cs="Arial Unicode MS"/>
        </w:rPr>
        <w:t xml:space="preserve">ivide en diversas etapas, las cuales dan </w:t>
      </w:r>
      <w:r w:rsidR="00AC3D59">
        <w:rPr>
          <w:rFonts w:ascii="Arial Unicode MS" w:eastAsia="Arial Unicode MS" w:hAnsi="Arial Unicode MS" w:cs="Arial Unicode MS"/>
        </w:rPr>
        <w:t>una perspectiva diferente sobre la empresa</w:t>
      </w:r>
      <w:r w:rsidR="00EC5919" w:rsidRPr="008D1854">
        <w:rPr>
          <w:rFonts w:ascii="Arial Unicode MS" w:eastAsia="Arial Unicode MS" w:hAnsi="Arial Unicode MS" w:cs="Arial Unicode MS"/>
        </w:rPr>
        <w:t xml:space="preserve">. A </w:t>
      </w:r>
      <w:r w:rsidR="00540A9B" w:rsidRPr="008D1854">
        <w:rPr>
          <w:rFonts w:ascii="Arial Unicode MS" w:eastAsia="Arial Unicode MS" w:hAnsi="Arial Unicode MS" w:cs="Arial Unicode MS"/>
        </w:rPr>
        <w:t>continuación,</w:t>
      </w:r>
      <w:r w:rsidR="00EC5919" w:rsidRPr="008D1854">
        <w:rPr>
          <w:rFonts w:ascii="Arial Unicode MS" w:eastAsia="Arial Unicode MS" w:hAnsi="Arial Unicode MS" w:cs="Arial Unicode MS"/>
        </w:rPr>
        <w:t xml:space="preserve"> se explicarán algunas de manera general para saber cuál es su función y cómo ayudan a evaluar la empresa.</w:t>
      </w:r>
    </w:p>
    <w:p w:rsidR="00EC5919" w:rsidRPr="008D1854" w:rsidRDefault="00EC5919"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La primera fase del proyecto la constituye el análisis del entorno, en el cual se investiga desde su parte </w:t>
      </w:r>
      <w:r w:rsidR="00540A9B" w:rsidRPr="008D1854">
        <w:rPr>
          <w:rFonts w:ascii="Arial Unicode MS" w:eastAsia="Arial Unicode MS" w:hAnsi="Arial Unicode MS" w:cs="Arial Unicode MS"/>
        </w:rPr>
        <w:t>más</w:t>
      </w:r>
      <w:r w:rsidRPr="008D1854">
        <w:rPr>
          <w:rFonts w:ascii="Arial Unicode MS" w:eastAsia="Arial Unicode MS" w:hAnsi="Arial Unicode MS" w:cs="Arial Unicode MS"/>
        </w:rPr>
        <w:t xml:space="preserve"> general de la estructura del sector para pasar después a identificar las tendencias, la si</w:t>
      </w:r>
      <w:r w:rsidR="00AC3D59">
        <w:rPr>
          <w:rFonts w:ascii="Arial Unicode MS" w:eastAsia="Arial Unicode MS" w:hAnsi="Arial Unicode MS" w:cs="Arial Unicode MS"/>
        </w:rPr>
        <w:t>tuación de la cadena productiva y</w:t>
      </w:r>
      <w:r w:rsidRPr="008D1854">
        <w:rPr>
          <w:rFonts w:ascii="Arial Unicode MS" w:eastAsia="Arial Unicode MS" w:hAnsi="Arial Unicode MS" w:cs="Arial Unicode MS"/>
        </w:rPr>
        <w:t xml:space="preserve"> la situación competitiva del sector. Esto permite percatarse de cómo se encuentran las empresas del sector y se destacan las amenazas y oportunidades que tiene este sector, así como las barreras de entrada y salida.</w:t>
      </w:r>
    </w:p>
    <w:p w:rsidR="00540A9B" w:rsidRDefault="00540A9B" w:rsidP="00AC3D59">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La segunda fase es la caracterización de la empresa, en la que se </w:t>
      </w:r>
      <w:r w:rsidR="00AC3D59">
        <w:rPr>
          <w:rFonts w:ascii="Arial Unicode MS" w:eastAsia="Arial Unicode MS" w:hAnsi="Arial Unicode MS" w:cs="Arial Unicode MS"/>
        </w:rPr>
        <w:t>conoce</w:t>
      </w:r>
      <w:r w:rsidRPr="008D1854">
        <w:rPr>
          <w:rFonts w:ascii="Arial Unicode MS" w:eastAsia="Arial Unicode MS" w:hAnsi="Arial Unicode MS" w:cs="Arial Unicode MS"/>
        </w:rPr>
        <w:t xml:space="preserve"> a fondo la ma</w:t>
      </w:r>
      <w:r w:rsidR="00AC3D59">
        <w:rPr>
          <w:rFonts w:ascii="Arial Unicode MS" w:eastAsia="Arial Unicode MS" w:hAnsi="Arial Unicode MS" w:cs="Arial Unicode MS"/>
        </w:rPr>
        <w:t xml:space="preserve">nera de trabajar de la empresa. En una tercera etapa, se realizó </w:t>
      </w:r>
      <w:r w:rsidR="00BE7D9E">
        <w:rPr>
          <w:rFonts w:ascii="Arial Unicode MS" w:eastAsia="Arial Unicode MS" w:hAnsi="Arial Unicode MS" w:cs="Arial Unicode MS"/>
        </w:rPr>
        <w:t>un diagnóstico de la empresa basándose en</w:t>
      </w:r>
      <w:r w:rsidR="00AC3D59">
        <w:rPr>
          <w:rFonts w:ascii="Arial Unicode MS" w:eastAsia="Arial Unicode MS" w:hAnsi="Arial Unicode MS" w:cs="Arial Unicode MS"/>
        </w:rPr>
        <w:t xml:space="preserve"> herramientas de la ingeniería como Lean Manufacturing,</w:t>
      </w:r>
      <w:r w:rsidR="00BE7D9E">
        <w:rPr>
          <w:rFonts w:ascii="Arial Unicode MS" w:eastAsia="Arial Unicode MS" w:hAnsi="Arial Unicode MS" w:cs="Arial Unicode MS"/>
        </w:rPr>
        <w:t xml:space="preserve"> dentro de ésta se utilizaron</w:t>
      </w:r>
      <w:r w:rsidR="00AC3D59">
        <w:rPr>
          <w:rFonts w:ascii="Arial Unicode MS" w:eastAsia="Arial Unicode MS" w:hAnsi="Arial Unicode MS" w:cs="Arial Unicode MS"/>
        </w:rPr>
        <w:t xml:space="preserve"> las 5s´s, VSM y SMED. El análisis con estas herramientas abre la visión de la empresa en su es</w:t>
      </w:r>
      <w:r w:rsidR="00F81B89">
        <w:rPr>
          <w:rFonts w:ascii="Arial Unicode MS" w:eastAsia="Arial Unicode MS" w:hAnsi="Arial Unicode MS" w:cs="Arial Unicode MS"/>
        </w:rPr>
        <w:t xml:space="preserve">tado actual para </w:t>
      </w:r>
      <w:r w:rsidR="00AC3D59">
        <w:rPr>
          <w:rFonts w:ascii="Arial Unicode MS" w:eastAsia="Arial Unicode MS" w:hAnsi="Arial Unicode MS" w:cs="Arial Unicode MS"/>
        </w:rPr>
        <w:t>realizar una conclusión y a su vez una propuesta de los puntos a mejorar en esta empresa.</w:t>
      </w:r>
    </w:p>
    <w:p w:rsidR="00501E16" w:rsidRDefault="00501E16" w:rsidP="00501E16">
      <w:pPr>
        <w:pStyle w:val="Ttulo1"/>
        <w:numPr>
          <w:ilvl w:val="0"/>
          <w:numId w:val="22"/>
        </w:numPr>
        <w:rPr>
          <w:rFonts w:eastAsia="Arial Unicode MS"/>
        </w:rPr>
      </w:pPr>
      <w:bookmarkStart w:id="2" w:name="_Toc450758828"/>
      <w:r>
        <w:rPr>
          <w:rFonts w:eastAsia="Arial Unicode MS"/>
        </w:rPr>
        <w:lastRenderedPageBreak/>
        <w:t>Análisis del Sector del Cartón Corrugado.</w:t>
      </w:r>
      <w:bookmarkEnd w:id="2"/>
    </w:p>
    <w:p w:rsidR="00501E16" w:rsidRPr="00DD63FC"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D63FC">
        <w:rPr>
          <w:rFonts w:ascii="Arial Unicode MS" w:eastAsia="Arial Unicode MS" w:hAnsi="Arial Unicode MS" w:cs="Arial Unicode MS"/>
        </w:rPr>
        <w:t>Pronósticos conservadores, que apuntan un crecimiento esperable del PIB de un 3,5 a 5,3% para el periodo 2014-2024 y otros más alentadores, con estimados incluso de 6 a 8%, hacen que México aliente las expectativas de su industria. Así se desprendió de la exposición del economista Roberto Manríquez en la Convención de Corrugadores Independientes de AICC, en Guadalajara, hace un par de semanas.</w:t>
      </w:r>
    </w:p>
    <w:p w:rsidR="00501E16" w:rsidRPr="00DD63FC"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D63FC">
        <w:rPr>
          <w:rFonts w:ascii="Arial Unicode MS" w:eastAsia="Arial Unicode MS" w:hAnsi="Arial Unicode MS" w:cs="Arial Unicode MS"/>
        </w:rPr>
        <w:t>En lo que se refiere a la industria del empaque de papel, incluido cartón corrugado, México representa el segundo mayor mercado latinoamericano, con un 28% del total en tonelaje, ranking que lidera Brasil con un 37%, según cifras de RISI, en la misma Convención. Importador neto de papeles para corrugar, se estima que el país volverá a ver tasas anuales de crecimiento de importaciones de 10% este año y el próximo, después de una pequeña baja en 2013.</w:t>
      </w:r>
    </w:p>
    <w:p w:rsidR="00501E16" w:rsidRPr="00DD63FC"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D63FC">
        <w:rPr>
          <w:rFonts w:ascii="Arial Unicode MS" w:eastAsia="Arial Unicode MS" w:hAnsi="Arial Unicode MS" w:cs="Arial Unicode MS"/>
        </w:rPr>
        <w:t>Consultado, por MUNDOCORRUGADOR, por el momento actual y futuro inmediato de la industria corrugadora, Isidro Lavín, Inmediate Past Regional Director de AICC México y General Manager en Empaques de Rio Grande en Matamoros, Tamaulipas, lo definió así: “La industria independiente del cartón corrugado y el empaque en México pasa por un buen momento, apoyada en la buena economía… tenemos productos muy innovadores y máquinas muy nuevas”.</w:t>
      </w:r>
    </w:p>
    <w:p w:rsidR="00501E16"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D63FC">
        <w:rPr>
          <w:rFonts w:ascii="Arial Unicode MS" w:eastAsia="Arial Unicode MS" w:hAnsi="Arial Unicode MS" w:cs="Arial Unicode MS"/>
        </w:rPr>
        <w:t>Sobre las expectativas para los próximos tres años, comenta: “Hemos tenido varias pláticas (en la Convención) y una de ellas sobre economía y para el 2015 deben ser buenas, aún con las reformas energéticas que va a tener el país y reformas fiscales que ya tuvo, deben ser años muy buenos para México: tres años de crecimiento, hay mucha industria que se va a venir a México, hay mucha industria que está regresando de China a México, entonces en el sector de empaque de cartón corrugado viene un crecimiento, una fuerte alza. Es un producto con mucha competencia, pero se sobresale innovando y dando el mejor servicio, pues el cartón debe ser siempre el mismo y la calidad no se negocia…el precio lo pactaron los chinos, por lo que la diferencia la hace el servicio”</w:t>
      </w:r>
      <w:r>
        <w:rPr>
          <w:rStyle w:val="Refdenotaalpie"/>
          <w:rFonts w:ascii="Arial Unicode MS" w:eastAsia="Arial Unicode MS" w:hAnsi="Arial Unicode MS" w:cs="Arial Unicode MS"/>
        </w:rPr>
        <w:footnoteReference w:id="1"/>
      </w:r>
      <w:r w:rsidRPr="00DD63FC">
        <w:rPr>
          <w:rFonts w:ascii="Arial Unicode MS" w:eastAsia="Arial Unicode MS" w:hAnsi="Arial Unicode MS" w:cs="Arial Unicode MS"/>
        </w:rPr>
        <w:t>.</w:t>
      </w:r>
    </w:p>
    <w:p w:rsidR="00501E16"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501E16"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Pr>
          <w:rFonts w:ascii="Arial Unicode MS" w:eastAsia="Arial Unicode MS" w:hAnsi="Arial Unicode MS" w:cs="Arial Unicode MS"/>
        </w:rPr>
        <w:t>Como parte de las barreras de entrada, a industria del empaque</w:t>
      </w:r>
      <w:r w:rsidRPr="005752AD">
        <w:rPr>
          <w:rFonts w:ascii="Arial Unicode MS" w:eastAsia="Arial Unicode MS" w:hAnsi="Arial Unicode MS" w:cs="Arial Unicode MS"/>
        </w:rPr>
        <w:t xml:space="preserve"> y embalaje invirtió en México entre 5 y 7% de sus ventas generadas en 2012. Fueron cerca de 889 millones de dólares (</w:t>
      </w:r>
      <w:proofErr w:type="spellStart"/>
      <w:r w:rsidRPr="005752AD">
        <w:rPr>
          <w:rFonts w:ascii="Arial Unicode MS" w:eastAsia="Arial Unicode MS" w:hAnsi="Arial Unicode MS" w:cs="Arial Unicode MS"/>
        </w:rPr>
        <w:t>mdd</w:t>
      </w:r>
      <w:proofErr w:type="spellEnd"/>
      <w:r w:rsidRPr="005752AD">
        <w:rPr>
          <w:rFonts w:ascii="Arial Unicode MS" w:eastAsia="Arial Unicode MS" w:hAnsi="Arial Unicode MS" w:cs="Arial Unicode MS"/>
        </w:rPr>
        <w:t>) los que este sector destinó para crecer su capacidad instalada y en la compra de maquinaria y tecnología, dijo Luis Dueño Lara, presidente de la Asociación Mexican</w:t>
      </w:r>
      <w:r>
        <w:rPr>
          <w:rFonts w:ascii="Arial Unicode MS" w:eastAsia="Arial Unicode MS" w:hAnsi="Arial Unicode MS" w:cs="Arial Unicode MS"/>
        </w:rPr>
        <w:t xml:space="preserve">a de </w:t>
      </w:r>
      <w:r>
        <w:rPr>
          <w:rFonts w:ascii="Arial Unicode MS" w:eastAsia="Arial Unicode MS" w:hAnsi="Arial Unicode MS" w:cs="Arial Unicode MS"/>
        </w:rPr>
        <w:lastRenderedPageBreak/>
        <w:t xml:space="preserve">Envase y Embalaje (AMEE).  </w:t>
      </w:r>
      <w:r w:rsidRPr="005752AD">
        <w:rPr>
          <w:rFonts w:ascii="Arial Unicode MS" w:eastAsia="Arial Unicode MS" w:hAnsi="Arial Unicode MS" w:cs="Arial Unicode MS"/>
        </w:rPr>
        <w:t>Se espera que durante este año la industria del empaque y el embalaje continúe invirtiendo en renovar sus plantas con las tecnologías más modernas. “Creemos que las ventas de maquinaria serán entre 10% (escenario conservador) y 20% superiores a la registradas en 2012”, dijo Enrique Guzmán, director general de PMMI Latinoamérica, asociación que agrupa a los fabricantes estadounidenses de maquinaria.</w:t>
      </w:r>
      <w:r>
        <w:rPr>
          <w:rStyle w:val="Refdenotaalpie"/>
          <w:rFonts w:ascii="Arial Unicode MS" w:eastAsia="Arial Unicode MS" w:hAnsi="Arial Unicode MS" w:cs="Arial Unicode MS"/>
        </w:rPr>
        <w:footnoteReference w:id="2"/>
      </w:r>
    </w:p>
    <w:p w:rsidR="00501E16" w:rsidRPr="00DD63FC" w:rsidRDefault="00501E16" w:rsidP="00501E1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Pr>
          <w:rFonts w:ascii="Arial Unicode MS" w:eastAsia="Arial Unicode MS" w:hAnsi="Arial Unicode MS" w:cs="Arial Unicode MS"/>
        </w:rPr>
        <w:t xml:space="preserve">Así mismo como barreras de salida, se tienen las máquinas para la producción del producto terminado, debido a que es un sector con gran impulso en este momento en México, la obsolescencia de las máquinas se da a una gran velocidad. Los precios del material y herramental para su venta usados, no son los que una persona podría esperar cuando está saliendo de este sector, ya que como son materiales o herramentales genéricos en su mayoría, se pueden conseguir nuevos por un costo solamente un poco mayor. Además de que </w:t>
      </w:r>
      <w:proofErr w:type="gramStart"/>
      <w:r>
        <w:rPr>
          <w:rFonts w:ascii="Arial Unicode MS" w:eastAsia="Arial Unicode MS" w:hAnsi="Arial Unicode MS" w:cs="Arial Unicode MS"/>
        </w:rPr>
        <w:t>el mercado para los mismos son</w:t>
      </w:r>
      <w:proofErr w:type="gramEnd"/>
      <w:r>
        <w:rPr>
          <w:rFonts w:ascii="Arial Unicode MS" w:eastAsia="Arial Unicode MS" w:hAnsi="Arial Unicode MS" w:cs="Arial Unicode MS"/>
        </w:rPr>
        <w:t xml:space="preserve"> exigentes o tienen especificaciones que una máquina obsoleta ya no puede desempeñar sin agregarle una inversión para una modificación, provocando que los productores de este sector, adquieran maquinaria únicamente usada si son actividades genéricas.</w:t>
      </w:r>
    </w:p>
    <w:p w:rsidR="00501E16" w:rsidRPr="008D1854" w:rsidRDefault="00501E16" w:rsidP="00AC3D59">
      <w:pPr>
        <w:jc w:val="both"/>
        <w:rPr>
          <w:rFonts w:ascii="Arial Unicode MS" w:eastAsia="Arial Unicode MS" w:hAnsi="Arial Unicode MS" w:cs="Arial Unicode MS"/>
        </w:rPr>
      </w:pPr>
    </w:p>
    <w:p w:rsidR="0001364B" w:rsidRDefault="0001364B" w:rsidP="00501E16">
      <w:pPr>
        <w:pStyle w:val="Ttulo1"/>
        <w:numPr>
          <w:ilvl w:val="0"/>
          <w:numId w:val="22"/>
        </w:numPr>
        <w:rPr>
          <w:rFonts w:eastAsia="Arial Unicode MS"/>
        </w:rPr>
      </w:pPr>
      <w:bookmarkStart w:id="3" w:name="_Toc450758829"/>
      <w:r>
        <w:rPr>
          <w:rFonts w:eastAsia="Arial Unicode MS"/>
        </w:rPr>
        <w:t>Objetivo</w:t>
      </w:r>
      <w:bookmarkEnd w:id="3"/>
    </w:p>
    <w:p w:rsidR="00540A9B" w:rsidRPr="00DD63FC" w:rsidRDefault="00540A9B" w:rsidP="00DD63FC">
      <w:pPr>
        <w:pStyle w:val="Subttulo"/>
        <w:rPr>
          <w:rFonts w:eastAsia="Arial Unicode MS"/>
          <w:b/>
        </w:rPr>
      </w:pPr>
      <w:r w:rsidRPr="00DD63FC">
        <w:rPr>
          <w:rFonts w:eastAsia="Arial Unicode MS"/>
          <w:b/>
        </w:rPr>
        <w:t>Del Proyecto:</w:t>
      </w:r>
    </w:p>
    <w:p w:rsidR="00540A9B" w:rsidRPr="008D1854" w:rsidRDefault="00540A9B"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Contribuir a la definición de un plan de desarrollo de las áreas clave de desempeño que las empresas tienen que fortalecer para responder de forma competitiva a su mercado.</w:t>
      </w:r>
    </w:p>
    <w:p w:rsidR="00540A9B" w:rsidRPr="00DD63FC" w:rsidRDefault="00540A9B" w:rsidP="00DD63FC">
      <w:pPr>
        <w:pStyle w:val="Subttulo"/>
        <w:rPr>
          <w:rFonts w:eastAsia="Arial Unicode MS"/>
          <w:b/>
        </w:rPr>
      </w:pPr>
      <w:r w:rsidRPr="00DD63FC">
        <w:rPr>
          <w:rFonts w:eastAsia="Arial Unicode MS"/>
          <w:b/>
        </w:rPr>
        <w:t>De los alumnos:</w:t>
      </w:r>
    </w:p>
    <w:p w:rsidR="00540A9B" w:rsidRPr="008D1854" w:rsidRDefault="00540A9B"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Fomentar una cultura empresarial entre universitarios y empresarios de la PYME a través de compartir ideas innovadoras con la experiencia empresarial, de forma que se contribuya al modelo de vinculación universidad-empresa </w:t>
      </w:r>
      <w:r w:rsidR="00FC4CBB" w:rsidRPr="008D1854">
        <w:rPr>
          <w:rFonts w:ascii="Arial Unicode MS" w:eastAsia="Arial Unicode MS" w:hAnsi="Arial Unicode MS" w:cs="Arial Unicode MS"/>
        </w:rPr>
        <w:t>más</w:t>
      </w:r>
      <w:r w:rsidRPr="008D1854">
        <w:rPr>
          <w:rFonts w:ascii="Arial Unicode MS" w:eastAsia="Arial Unicode MS" w:hAnsi="Arial Unicode MS" w:cs="Arial Unicode MS"/>
        </w:rPr>
        <w:t xml:space="preserve"> acorde con los retos que enfrenta la PYME </w:t>
      </w:r>
      <w:r w:rsidR="00FC4CBB" w:rsidRPr="008D1854">
        <w:rPr>
          <w:rFonts w:ascii="Arial Unicode MS" w:eastAsia="Arial Unicode MS" w:hAnsi="Arial Unicode MS" w:cs="Arial Unicode MS"/>
        </w:rPr>
        <w:t>jalisciense</w:t>
      </w:r>
      <w:r w:rsidRPr="008D1854">
        <w:rPr>
          <w:rFonts w:ascii="Arial Unicode MS" w:eastAsia="Arial Unicode MS" w:hAnsi="Arial Unicode MS" w:cs="Arial Unicode MS"/>
        </w:rPr>
        <w:t xml:space="preserve"> y se enriquezca la formación académica de los jóvenes universitarios involucrándolos en escenarios reales de su ejercicio profesional.</w:t>
      </w:r>
    </w:p>
    <w:p w:rsidR="0001364B" w:rsidRPr="008D1854" w:rsidRDefault="0001364B" w:rsidP="00501E16">
      <w:pPr>
        <w:pStyle w:val="Ttulo1"/>
        <w:numPr>
          <w:ilvl w:val="0"/>
          <w:numId w:val="22"/>
        </w:numPr>
        <w:jc w:val="both"/>
        <w:rPr>
          <w:rFonts w:ascii="Arial Unicode MS" w:eastAsia="Arial Unicode MS" w:hAnsi="Arial Unicode MS" w:cs="Arial Unicode MS"/>
        </w:rPr>
      </w:pPr>
      <w:bookmarkStart w:id="4" w:name="_Toc450758830"/>
      <w:r w:rsidRPr="008D1854">
        <w:rPr>
          <w:rFonts w:ascii="Arial Unicode MS" w:eastAsia="Arial Unicode MS" w:hAnsi="Arial Unicode MS" w:cs="Arial Unicode MS"/>
        </w:rPr>
        <w:t>Justificación</w:t>
      </w:r>
      <w:bookmarkEnd w:id="4"/>
    </w:p>
    <w:p w:rsidR="00540A9B" w:rsidRPr="00DD63FC" w:rsidRDefault="00DD63FC" w:rsidP="00DD63FC">
      <w:pPr>
        <w:pStyle w:val="Subttulo"/>
        <w:rPr>
          <w:rFonts w:eastAsia="Arial Unicode MS"/>
          <w:b/>
        </w:rPr>
      </w:pPr>
      <w:r w:rsidRPr="00DD63FC">
        <w:rPr>
          <w:rFonts w:eastAsia="Arial Unicode MS"/>
          <w:b/>
        </w:rPr>
        <w:t>Importancia</w:t>
      </w:r>
      <w:r w:rsidR="008D1854" w:rsidRPr="00DD63FC">
        <w:rPr>
          <w:rFonts w:eastAsia="Arial Unicode MS"/>
          <w:b/>
        </w:rPr>
        <w:t xml:space="preserve"> del proyecto desde el marco de las PYME:</w:t>
      </w:r>
    </w:p>
    <w:p w:rsidR="008D1854" w:rsidRP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lastRenderedPageBreak/>
        <w:t>Las Mipymes son fundamentales para el desarrollo económico del país, ya que constituyen el 99% del total de las unidades económicas y representan alrededor del 52% del PIB, al</w:t>
      </w:r>
      <w:r w:rsidR="00DD63FC">
        <w:rPr>
          <w:rFonts w:ascii="Arial Unicode MS" w:eastAsia="Arial Unicode MS" w:hAnsi="Arial Unicode MS" w:cs="Arial Unicode MS"/>
        </w:rPr>
        <w:t xml:space="preserve"> </w:t>
      </w:r>
      <w:r w:rsidRPr="008D1854">
        <w:rPr>
          <w:rFonts w:ascii="Arial Unicode MS" w:eastAsia="Arial Unicode MS" w:hAnsi="Arial Unicode MS" w:cs="Arial Unicode MS"/>
        </w:rPr>
        <w:t xml:space="preserve">generar </w:t>
      </w:r>
      <w:r w:rsidR="00FC4CBB" w:rsidRPr="008D1854">
        <w:rPr>
          <w:rFonts w:ascii="Arial Unicode MS" w:eastAsia="Arial Unicode MS" w:hAnsi="Arial Unicode MS" w:cs="Arial Unicode MS"/>
        </w:rPr>
        <w:t>más</w:t>
      </w:r>
      <w:r w:rsidRPr="008D1854">
        <w:rPr>
          <w:rFonts w:ascii="Arial Unicode MS" w:eastAsia="Arial Unicode MS" w:hAnsi="Arial Unicode MS" w:cs="Arial Unicode MS"/>
        </w:rPr>
        <w:t xml:space="preserve"> del 70% de los empleo</w:t>
      </w:r>
      <w:r w:rsidR="00DD63FC">
        <w:rPr>
          <w:rFonts w:ascii="Arial Unicode MS" w:eastAsia="Arial Unicode MS" w:hAnsi="Arial Unicode MS" w:cs="Arial Unicode MS"/>
        </w:rPr>
        <w:t>s</w:t>
      </w:r>
      <w:r w:rsidRPr="008D1854">
        <w:rPr>
          <w:rFonts w:ascii="Arial Unicode MS" w:eastAsia="Arial Unicode MS" w:hAnsi="Arial Unicode MS" w:cs="Arial Unicode MS"/>
        </w:rPr>
        <w:t xml:space="preserve"> formales.</w:t>
      </w:r>
    </w:p>
    <w:p w:rsidR="008D1854" w:rsidRPr="00DD63FC" w:rsidRDefault="008D1854" w:rsidP="00DD63FC">
      <w:pPr>
        <w:pStyle w:val="Subttulo"/>
        <w:rPr>
          <w:rFonts w:eastAsia="Arial Unicode MS"/>
          <w:b/>
        </w:rPr>
      </w:pPr>
      <w:r w:rsidRPr="00DD63FC">
        <w:rPr>
          <w:rFonts w:eastAsia="Arial Unicode MS"/>
          <w:b/>
        </w:rPr>
        <w:t>Los empleos formales:</w:t>
      </w:r>
    </w:p>
    <w:p w:rsidR="008D1854" w:rsidRP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Las pequeñas y medianas empresas son el motor del crecimiento económico. Son fundamentales para el desarrollo de mercados competitivos y eficientes.</w:t>
      </w:r>
    </w:p>
    <w:p w:rsidR="008D1854" w:rsidRP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Constituye un factor crítico para la reducción de la pobreza, desempeñan un papel preponderante en países en desarrollo.</w:t>
      </w:r>
    </w:p>
    <w:p w:rsidR="008D1854" w:rsidRP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El sector de las pequeñas y medianas empresas es el </w:t>
      </w:r>
      <w:r w:rsidR="00FC4CBB" w:rsidRPr="008D1854">
        <w:rPr>
          <w:rFonts w:ascii="Arial Unicode MS" w:eastAsia="Arial Unicode MS" w:hAnsi="Arial Unicode MS" w:cs="Arial Unicode MS"/>
        </w:rPr>
        <w:t>más</w:t>
      </w:r>
      <w:r w:rsidRPr="008D1854">
        <w:rPr>
          <w:rFonts w:ascii="Arial Unicode MS" w:eastAsia="Arial Unicode MS" w:hAnsi="Arial Unicode MS" w:cs="Arial Unicode MS"/>
        </w:rPr>
        <w:t xml:space="preserve"> grande generador de empleos en la mayoría de los países, especialmente de nuevos empleos. Son una fuente de la innovación tecnológica y nuevos productos.</w:t>
      </w:r>
    </w:p>
    <w:p w:rsidR="008D1854" w:rsidRP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 xml:space="preserve">Los estados con mayor concentración de empresas son: Estado de México con 12.3%, Distrito Federal con 9.6%, Jalisco con 6.9%, Veracruz con 6.2% y Puebla con 5.8%. </w:t>
      </w:r>
    </w:p>
    <w:p w:rsidR="008D1854" w:rsidRPr="008D1854" w:rsidRDefault="00FC4CBB"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Aunque</w:t>
      </w:r>
      <w:r w:rsidR="008D1854" w:rsidRPr="008D1854">
        <w:rPr>
          <w:rFonts w:ascii="Arial Unicode MS" w:eastAsia="Arial Unicode MS" w:hAnsi="Arial Unicode MS" w:cs="Arial Unicode MS"/>
        </w:rPr>
        <w:t xml:space="preserve"> el número de unidades económicas supera los cinco millones, la mayoría de estas empresas son de tipo familiar o microempresas que ocupan entre uno y diez trabajadores.</w:t>
      </w:r>
    </w:p>
    <w:p w:rsidR="008D1854" w:rsidRDefault="008D1854" w:rsidP="008D1854">
      <w:pPr>
        <w:jc w:val="both"/>
        <w:rPr>
          <w:rFonts w:ascii="Arial Unicode MS" w:eastAsia="Arial Unicode MS" w:hAnsi="Arial Unicode MS" w:cs="Arial Unicode MS"/>
        </w:rPr>
      </w:pPr>
      <w:r w:rsidRPr="008D1854">
        <w:rPr>
          <w:rFonts w:ascii="Arial Unicode MS" w:eastAsia="Arial Unicode MS" w:hAnsi="Arial Unicode MS" w:cs="Arial Unicode MS"/>
        </w:rPr>
        <w:t>El informe señala que en el país hay 435436 empresas manufactureras de los cuales el 92.7% ocupan de uno a diez trabajadores. En tanto que apenas 2092 grandes empresas 0.7% cuentan con plantillas superiores a los 500 trabajadores</w:t>
      </w:r>
      <w:r w:rsidR="00F11806">
        <w:rPr>
          <w:rStyle w:val="Refdenotaalpie"/>
          <w:rFonts w:ascii="Arial Unicode MS" w:eastAsia="Arial Unicode MS" w:hAnsi="Arial Unicode MS" w:cs="Arial Unicode MS"/>
        </w:rPr>
        <w:footnoteReference w:id="3"/>
      </w:r>
      <w:r w:rsidRPr="008D1854">
        <w:rPr>
          <w:rFonts w:ascii="Arial Unicode MS" w:eastAsia="Arial Unicode MS" w:hAnsi="Arial Unicode MS" w:cs="Arial Unicode MS"/>
        </w:rPr>
        <w:t>.</w:t>
      </w:r>
    </w:p>
    <w:p w:rsidR="00F11806" w:rsidRDefault="00F11806" w:rsidP="00DD63FC">
      <w:pPr>
        <w:pStyle w:val="Subttulo"/>
        <w:rPr>
          <w:rFonts w:eastAsia="Arial Unicode MS"/>
          <w:b/>
        </w:rPr>
      </w:pPr>
    </w:p>
    <w:p w:rsidR="00DA02DF" w:rsidRPr="00DD63FC" w:rsidRDefault="00DA02DF" w:rsidP="00DD63FC">
      <w:pPr>
        <w:pStyle w:val="Subttulo"/>
        <w:rPr>
          <w:rFonts w:eastAsia="Arial Unicode MS"/>
          <w:b/>
        </w:rPr>
      </w:pPr>
      <w:r w:rsidRPr="00DD63FC">
        <w:rPr>
          <w:rFonts w:eastAsia="Arial Unicode MS"/>
          <w:b/>
        </w:rPr>
        <w:t>Importancia del Proyecto desde la perspectiva del PAP:</w:t>
      </w:r>
    </w:p>
    <w:p w:rsidR="00DA02DF" w:rsidRDefault="00DA02DF" w:rsidP="008D1854">
      <w:pPr>
        <w:jc w:val="both"/>
        <w:rPr>
          <w:rFonts w:ascii="Arial Unicode MS" w:eastAsia="Arial Unicode MS" w:hAnsi="Arial Unicode MS" w:cs="Arial Unicode MS"/>
        </w:rPr>
      </w:pPr>
      <w:r>
        <w:rPr>
          <w:rFonts w:ascii="Arial Unicode MS" w:eastAsia="Arial Unicode MS" w:hAnsi="Arial Unicode MS" w:cs="Arial Unicode MS"/>
        </w:rPr>
        <w:t xml:space="preserve">Contribuir a la definición de un plan de desarrollo de las áreas clave de desempeño que las empresas tienen que fortalecer para responder de forma competitiva a su mercado. Unir esfuerzos para apoyar a las PYMES pertenecientes al sector del cartón, aprovechando las potencialidades de cada institución. Detectar las problemáticas que enfrentan las PYME que permita, por una parte, identificar los requerimientos de sus clientes, las condiciones de su mercado, y evaluar las capacidades de su organización para competir y ampliar la </w:t>
      </w:r>
      <w:r>
        <w:rPr>
          <w:rFonts w:ascii="Arial Unicode MS" w:eastAsia="Arial Unicode MS" w:hAnsi="Arial Unicode MS" w:cs="Arial Unicode MS"/>
        </w:rPr>
        <w:lastRenderedPageBreak/>
        <w:t xml:space="preserve">visión del empresario de forma </w:t>
      </w:r>
      <w:r w:rsidR="00FC4CBB">
        <w:rPr>
          <w:rFonts w:ascii="Arial Unicode MS" w:eastAsia="Arial Unicode MS" w:hAnsi="Arial Unicode MS" w:cs="Arial Unicode MS"/>
        </w:rPr>
        <w:t>que</w:t>
      </w:r>
      <w:r>
        <w:rPr>
          <w:rFonts w:ascii="Arial Unicode MS" w:eastAsia="Arial Unicode MS" w:hAnsi="Arial Unicode MS" w:cs="Arial Unicode MS"/>
        </w:rPr>
        <w:t xml:space="preserve"> pueda definir las acciones necesarias a implementar en su organización en el corto y mediano plazo. Fomentar una cultura empresarial entre universitarios y empresarios de la MYPE a través de compartir ideas innovadoras con la experiencia empresarial, de forma que se contribuya al modelo de vinculación universidad-empresa </w:t>
      </w:r>
      <w:r w:rsidR="00FC4CBB">
        <w:rPr>
          <w:rFonts w:ascii="Arial Unicode MS" w:eastAsia="Arial Unicode MS" w:hAnsi="Arial Unicode MS" w:cs="Arial Unicode MS"/>
        </w:rPr>
        <w:t>más</w:t>
      </w:r>
      <w:r>
        <w:rPr>
          <w:rFonts w:ascii="Arial Unicode MS" w:eastAsia="Arial Unicode MS" w:hAnsi="Arial Unicode MS" w:cs="Arial Unicode MS"/>
        </w:rPr>
        <w:t xml:space="preserve"> acorde con los retos que </w:t>
      </w:r>
      <w:r w:rsidR="00FC4CBB">
        <w:rPr>
          <w:rFonts w:ascii="Arial Unicode MS" w:eastAsia="Arial Unicode MS" w:hAnsi="Arial Unicode MS" w:cs="Arial Unicode MS"/>
        </w:rPr>
        <w:t>enfrenta</w:t>
      </w:r>
      <w:r>
        <w:rPr>
          <w:rFonts w:ascii="Arial Unicode MS" w:eastAsia="Arial Unicode MS" w:hAnsi="Arial Unicode MS" w:cs="Arial Unicode MS"/>
        </w:rPr>
        <w:t xml:space="preserve"> la MYPE </w:t>
      </w:r>
      <w:r w:rsidR="00FC4CBB">
        <w:rPr>
          <w:rFonts w:ascii="Arial Unicode MS" w:eastAsia="Arial Unicode MS" w:hAnsi="Arial Unicode MS" w:cs="Arial Unicode MS"/>
        </w:rPr>
        <w:t>jalisciense</w:t>
      </w:r>
      <w:r>
        <w:rPr>
          <w:rFonts w:ascii="Arial Unicode MS" w:eastAsia="Arial Unicode MS" w:hAnsi="Arial Unicode MS" w:cs="Arial Unicode MS"/>
        </w:rPr>
        <w:t xml:space="preserve">. Enriquecer la formación académica de los jóvenes universitarios involucrándolos en escenarios reales de </w:t>
      </w:r>
      <w:r w:rsidR="00DD63FC">
        <w:rPr>
          <w:rFonts w:ascii="Arial Unicode MS" w:eastAsia="Arial Unicode MS" w:hAnsi="Arial Unicode MS" w:cs="Arial Unicode MS"/>
        </w:rPr>
        <w:t>su ejercicio profesional. Abrir</w:t>
      </w:r>
      <w:r>
        <w:rPr>
          <w:rFonts w:ascii="Arial Unicode MS" w:eastAsia="Arial Unicode MS" w:hAnsi="Arial Unicode MS" w:cs="Arial Unicode MS"/>
        </w:rPr>
        <w:t xml:space="preserve"> espacios profesionales a futuros egresados buscando su permanencia en el ámbito de la MYPE.</w:t>
      </w:r>
    </w:p>
    <w:p w:rsidR="00DD63FC" w:rsidRPr="00DD63FC" w:rsidRDefault="00DD63FC" w:rsidP="00DD63FC">
      <w:pPr>
        <w:pStyle w:val="Subttulo"/>
        <w:rPr>
          <w:rFonts w:eastAsia="Arial Unicode MS"/>
          <w:b/>
        </w:rPr>
      </w:pPr>
      <w:r w:rsidRPr="00DD63FC">
        <w:rPr>
          <w:rFonts w:eastAsia="Arial Unicode MS"/>
          <w:b/>
        </w:rPr>
        <w:t>Importancia del Proyecto desde la perspectiva de los Alumnos:</w:t>
      </w:r>
    </w:p>
    <w:p w:rsidR="00DD63FC" w:rsidRDefault="00DD63FC" w:rsidP="008D1854">
      <w:pPr>
        <w:jc w:val="both"/>
        <w:rPr>
          <w:rFonts w:ascii="Arial Unicode MS" w:eastAsia="Arial Unicode MS" w:hAnsi="Arial Unicode MS" w:cs="Arial Unicode MS"/>
        </w:rPr>
      </w:pPr>
      <w:r>
        <w:rPr>
          <w:rFonts w:ascii="Arial Unicode MS" w:eastAsia="Arial Unicode MS" w:hAnsi="Arial Unicode MS" w:cs="Arial Unicode MS"/>
        </w:rPr>
        <w:t>Tener un conocimiento práctico de los siguientes temas:</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Caracterización del sector.</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Caracterización general de la empresa.</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Caracterización del mercado.</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Matriz de análisis producto-mercado.</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Diagnóstico estratégico de la empresa.</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Diagnóstico de las áreas clave de desempeño.</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Indicadores de desarrollo estratégico.</w:t>
      </w:r>
    </w:p>
    <w:p w:rsidR="00DD63FC" w:rsidRPr="00FC4CBB" w:rsidRDefault="00DD63FC" w:rsidP="00FC4CBB">
      <w:pPr>
        <w:pStyle w:val="Prrafodelista"/>
        <w:numPr>
          <w:ilvl w:val="0"/>
          <w:numId w:val="9"/>
        </w:numPr>
        <w:jc w:val="both"/>
        <w:rPr>
          <w:rFonts w:ascii="Arial Unicode MS" w:eastAsia="Arial Unicode MS" w:hAnsi="Arial Unicode MS" w:cs="Arial Unicode MS"/>
        </w:rPr>
      </w:pPr>
      <w:r w:rsidRPr="00FC4CBB">
        <w:rPr>
          <w:rFonts w:ascii="Arial Unicode MS" w:eastAsia="Arial Unicode MS" w:hAnsi="Arial Unicode MS" w:cs="Arial Unicode MS"/>
        </w:rPr>
        <w:t>Relación con empresarios.</w:t>
      </w:r>
    </w:p>
    <w:p w:rsidR="00DD63FC" w:rsidRPr="008D1854" w:rsidRDefault="00DD63FC" w:rsidP="008D1854">
      <w:pPr>
        <w:jc w:val="both"/>
        <w:rPr>
          <w:rFonts w:ascii="Arial Unicode MS" w:eastAsia="Arial Unicode MS" w:hAnsi="Arial Unicode MS" w:cs="Arial Unicode MS"/>
        </w:rPr>
      </w:pPr>
      <w:r>
        <w:rPr>
          <w:rFonts w:ascii="Arial Unicode MS" w:eastAsia="Arial Unicode MS" w:hAnsi="Arial Unicode MS" w:cs="Arial Unicode MS"/>
        </w:rPr>
        <w:t>El proyecto de aplicación práctico nos ayuda a tener un</w:t>
      </w:r>
      <w:r w:rsidR="00017921">
        <w:rPr>
          <w:rFonts w:ascii="Arial Unicode MS" w:eastAsia="Arial Unicode MS" w:hAnsi="Arial Unicode MS" w:cs="Arial Unicode MS"/>
        </w:rPr>
        <w:t xml:space="preserve"> crecimiento profesional y revisar</w:t>
      </w:r>
      <w:r>
        <w:rPr>
          <w:rFonts w:ascii="Arial Unicode MS" w:eastAsia="Arial Unicode MS" w:hAnsi="Arial Unicode MS" w:cs="Arial Unicode MS"/>
        </w:rPr>
        <w:t xml:space="preserve"> ver de forma práctica como se implementan en la vida laboral diferentes temas aprendidos en clase.</w:t>
      </w:r>
    </w:p>
    <w:p w:rsidR="008D1854" w:rsidRPr="00DD63FC" w:rsidRDefault="00DD63FC" w:rsidP="00540A9B">
      <w:pPr>
        <w:rPr>
          <w:rFonts w:ascii="Arial Unicode MS" w:eastAsia="Arial Unicode MS" w:hAnsi="Arial Unicode MS" w:cs="Arial Unicode MS"/>
        </w:rPr>
      </w:pPr>
      <w:r w:rsidRPr="00DD63FC">
        <w:rPr>
          <w:rFonts w:ascii="Arial Unicode MS" w:eastAsia="Arial Unicode MS" w:hAnsi="Arial Unicode MS" w:cs="Arial Unicode MS"/>
        </w:rPr>
        <w:t>Partiendo desde el significado subjetivo para cada alumno del proyecto de aplicación profesional, pretende crear competencias y desarrollar habilidades para cada integrante del proyecto, permitiendo aterrizar y participar en un mundo empresarial activo, es por ello que consideramos el PAP, es una herramienta cuya relevancia en la formación profesional es indispensable para que el alumno al momento de enfrentarse a la vida cotidiana laboral, pueda desempeñarse, desarrollarse y complementarse.</w:t>
      </w: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El proyecto que nosotros manejamos en esta primera mitad del semestre es la realización de un diagnóstico de la producción y del clima organizacional, de acuerdo a</w:t>
      </w:r>
      <w:r w:rsidR="00D643F9" w:rsidRPr="00DA02DF">
        <w:rPr>
          <w:rFonts w:ascii="Arial Unicode MS" w:eastAsia="Arial Unicode MS" w:hAnsi="Arial Unicode MS" w:cs="Arial Unicode MS"/>
        </w:rPr>
        <w:t xml:space="preserve"> herramientas </w:t>
      </w:r>
      <w:r w:rsidR="00D643F9" w:rsidRPr="00DA02DF">
        <w:rPr>
          <w:rFonts w:ascii="Arial Unicode MS" w:eastAsia="Arial Unicode MS" w:hAnsi="Arial Unicode MS" w:cs="Arial Unicode MS"/>
        </w:rPr>
        <w:lastRenderedPageBreak/>
        <w:t>como la MEGESTEC</w:t>
      </w:r>
      <w:r w:rsidR="00E90A65" w:rsidRPr="00DA02DF">
        <w:rPr>
          <w:rFonts w:ascii="Arial Unicode MS" w:eastAsia="Arial Unicode MS" w:hAnsi="Arial Unicode MS" w:cs="Arial Unicode MS"/>
        </w:rPr>
        <w:t xml:space="preserve"> para medir las capacidades tecnológicas de la empresa</w:t>
      </w:r>
      <w:r w:rsidR="00D643F9" w:rsidRPr="00DA02DF">
        <w:rPr>
          <w:rFonts w:ascii="Arial Unicode MS" w:eastAsia="Arial Unicode MS" w:hAnsi="Arial Unicode MS" w:cs="Arial Unicode MS"/>
        </w:rPr>
        <w:t>,</w:t>
      </w:r>
      <w:r w:rsidR="00E90A65" w:rsidRPr="00DA02DF">
        <w:rPr>
          <w:rFonts w:ascii="Arial Unicode MS" w:eastAsia="Arial Unicode MS" w:hAnsi="Arial Unicode MS" w:cs="Arial Unicode MS"/>
        </w:rPr>
        <w:t xml:space="preserve"> Lean: Dentro de esta herramienta manejamos las 5s´s, SMED, y VSM, para disminuir los desperdicios</w:t>
      </w:r>
      <w:r w:rsidRPr="00DA02DF">
        <w:rPr>
          <w:rFonts w:ascii="Arial Unicode MS" w:eastAsia="Arial Unicode MS" w:hAnsi="Arial Unicode MS" w:cs="Arial Unicode MS"/>
        </w:rPr>
        <w:t xml:space="preserve">; la información que se recabó, se procedió a analizar y de acuerdo a estos análisis y a las posibilidades de </w:t>
      </w:r>
      <w:r w:rsidR="00F11806">
        <w:rPr>
          <w:rFonts w:ascii="Arial Unicode MS" w:eastAsia="Arial Unicode MS" w:hAnsi="Arial Unicode MS" w:cs="Arial Unicode MS"/>
        </w:rPr>
        <w:t>la misma empresa, para</w:t>
      </w:r>
      <w:r w:rsidRPr="00DA02DF">
        <w:rPr>
          <w:rFonts w:ascii="Arial Unicode MS" w:eastAsia="Arial Unicode MS" w:hAnsi="Arial Unicode MS" w:cs="Arial Unicode MS"/>
        </w:rPr>
        <w:t xml:space="preserve"> proponer estados de cambio para las áreas de oportunidad que son las que pueden marcar el ritmo de la producción como los cuellos de botella, procedimientos productivos, paros, mermas y demás.</w:t>
      </w: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01364B" w:rsidP="00501E16">
      <w:pPr>
        <w:pStyle w:val="Ttulo1"/>
        <w:numPr>
          <w:ilvl w:val="0"/>
          <w:numId w:val="22"/>
        </w:numPr>
        <w:rPr>
          <w:rFonts w:ascii="Arial Unicode MS" w:eastAsia="Arial Unicode MS" w:hAnsi="Arial Unicode MS" w:cs="Arial Unicode MS"/>
          <w:sz w:val="22"/>
          <w:szCs w:val="22"/>
        </w:rPr>
      </w:pPr>
      <w:bookmarkStart w:id="5" w:name="_Toc450758831"/>
      <w:r w:rsidRPr="00DA02DF">
        <w:rPr>
          <w:rFonts w:ascii="Arial Unicode MS" w:eastAsia="Arial Unicode MS" w:hAnsi="Arial Unicode MS" w:cs="Arial Unicode MS"/>
          <w:sz w:val="22"/>
          <w:szCs w:val="22"/>
        </w:rPr>
        <w:t>Análisis de las PYMES en México.</w:t>
      </w:r>
      <w:bookmarkEnd w:id="5"/>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160AF0" w:rsidRPr="00DA02DF" w:rsidRDefault="00160AF0"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Las Pymes (pequeña y mediana empresa) actualmente pasa por serios problemas que les dificulta mucho su supervivencia al momento de arrancar y pasar los baches del desarrollo. Estudios especializados de la Condusef (</w:t>
      </w:r>
      <w:r w:rsidRPr="00DA02DF">
        <w:rPr>
          <w:rFonts w:ascii="Arial Unicode MS" w:eastAsia="Arial Unicode MS" w:hAnsi="Arial Unicode MS" w:cs="Arial Unicode MS"/>
          <w:bCs/>
        </w:rPr>
        <w:t>Comisión Nacional para la Protección y Defensa de los Usuarios de Servicios Financieros</w:t>
      </w:r>
      <w:r w:rsidRPr="00DA02DF">
        <w:rPr>
          <w:rFonts w:ascii="Arial Unicode MS" w:eastAsia="Arial Unicode MS" w:hAnsi="Arial Unicode MS" w:cs="Arial Unicode MS"/>
          <w:b/>
          <w:bCs/>
        </w:rPr>
        <w:t>)</w:t>
      </w:r>
      <w:r w:rsidRPr="00DA02DF">
        <w:rPr>
          <w:rFonts w:ascii="Arial Unicode MS" w:eastAsia="Arial Unicode MS" w:hAnsi="Arial Unicode MS" w:cs="Arial Unicode MS"/>
        </w:rPr>
        <w:t> indican que sólo la mitad de las pymes existentes en el país alcanzan a sobrevivir durante dieciocho meses.</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Si una PYME fracasa, se tienen que tomar en cuenta no sólo las consecuencias del cerrar la empresa, si no que se debe de considerar a los trabajadores y dependientes que pertenecían a la misma organización y a sus familiares, esto es una consecuencia muy grave por las que están pasando las empresas regionales ya que su esperanza de vida es muy corta por falta de cultura empresarial.</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Los principales motivos que impiden la permanencia o viabilidad de una pyme son, entre muchos otros, los siguientes:</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Recursos limitados.</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Ausencia de personal adecuado.</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Endeudamiento excesivo.</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Inadecuado manejo de costos y gastos.</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Bajo nivel de ventas.</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Poco capital para invertir.</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Opcione</w:t>
      </w:r>
      <w:r w:rsidR="00D643F9" w:rsidRPr="00DA02DF">
        <w:rPr>
          <w:rFonts w:ascii="Arial Unicode MS" w:eastAsia="Arial Unicode MS" w:hAnsi="Arial Unicode MS" w:cs="Arial Unicode MS"/>
        </w:rPr>
        <w:t>s inadecuadas de financiamiento.</w:t>
      </w:r>
    </w:p>
    <w:p w:rsidR="00A03A3A" w:rsidRPr="00DA02DF" w:rsidRDefault="00A03A3A" w:rsidP="00A03A3A">
      <w:pPr>
        <w:pStyle w:val="Prrafodelista"/>
        <w:numPr>
          <w:ilvl w:val="0"/>
          <w:numId w:val="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Falta de estrategia o administración adecuada.</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rPr>
        <w:t>Además de estos motivos, podemos encontrar errores que son muy comunes al momento de analizar la situación de las pymes, como son:</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b/>
        </w:rPr>
        <w:t>Ausencia de una cultura empresarial:</w:t>
      </w:r>
      <w:r w:rsidRPr="00DA02DF">
        <w:rPr>
          <w:rFonts w:ascii="Arial Unicode MS" w:eastAsia="Arial Unicode MS" w:hAnsi="Arial Unicode MS" w:cs="Arial Unicode MS"/>
        </w:rPr>
        <w:t xml:space="preserve"> Una gran parte de las pymes no cuenta con una definición de lo que es su misión, visión y valores representativos de la organización, esto genera confusión y mensajes equivocados tanto para los mismos integrantes de la organización, como para los proveedores y los clientes que acudan a ellas.</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b/>
        </w:rPr>
        <w:t>Falta de análisis estratégico:</w:t>
      </w:r>
      <w:r w:rsidRPr="00DA02DF">
        <w:rPr>
          <w:rFonts w:ascii="Arial Unicode MS" w:eastAsia="Arial Unicode MS" w:hAnsi="Arial Unicode MS" w:cs="Arial Unicode MS"/>
        </w:rPr>
        <w:t xml:space="preserve"> La mayoría de las pymes arrancan con lo que ellos creen que necesitan, sin tomar en cuenta aspectos como el mercado, si es un océano rojo o azul, la innovación de los productos, la flexibilidad necesaria, mano de obra calificada o la misma dificultad para conseguir las materias primas necesarias para el proceso.</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b/>
        </w:rPr>
        <w:t>Mala administración:</w:t>
      </w:r>
      <w:r w:rsidRPr="00DA02DF">
        <w:rPr>
          <w:rFonts w:ascii="Arial Unicode MS" w:eastAsia="Arial Unicode MS" w:hAnsi="Arial Unicode MS" w:cs="Arial Unicode MS"/>
        </w:rPr>
        <w:t xml:space="preserve"> La planeación financiera es uno de los principales factores que afectan y provocan el cierre de las pymes, nunca falta una capacitación de administración financiera o asesorías, lo malo es que los dueños empiezan con una creencia de que tienen un conocimiento total de las áreas de la empresa y se niegan a cualquier sugerencia o capacitación de esta índole.</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b/>
        </w:rPr>
        <w:t>Comenzar endeudados:</w:t>
      </w:r>
      <w:r w:rsidRPr="00DA02DF">
        <w:rPr>
          <w:rFonts w:ascii="Arial Unicode MS" w:eastAsia="Arial Unicode MS" w:hAnsi="Arial Unicode MS" w:cs="Arial Unicode MS"/>
        </w:rPr>
        <w:t xml:space="preserve"> Es muy importante reconocer que la solución no es el crédito para todos los contratiempos de las pymes, porque tarde o temprano estos se los acabarán comiendo, es necesario plantearse si hay otras opciones como los socios y ver </w:t>
      </w:r>
      <w:r w:rsidR="00E41163" w:rsidRPr="00DA02DF">
        <w:rPr>
          <w:rFonts w:ascii="Arial Unicode MS" w:eastAsia="Arial Unicode MS" w:hAnsi="Arial Unicode MS" w:cs="Arial Unicode MS"/>
        </w:rPr>
        <w:t>qué</w:t>
      </w:r>
      <w:r w:rsidRPr="00DA02DF">
        <w:rPr>
          <w:rFonts w:ascii="Arial Unicode MS" w:eastAsia="Arial Unicode MS" w:hAnsi="Arial Unicode MS" w:cs="Arial Unicode MS"/>
        </w:rPr>
        <w:t xml:space="preserve"> consecuencias traerá en cada opción que se </w:t>
      </w:r>
      <w:r w:rsidR="00E41163" w:rsidRPr="00DA02DF">
        <w:rPr>
          <w:rFonts w:ascii="Arial Unicode MS" w:eastAsia="Arial Unicode MS" w:hAnsi="Arial Unicode MS" w:cs="Arial Unicode MS"/>
        </w:rPr>
        <w:t>analice</w:t>
      </w:r>
      <w:r w:rsidRPr="00DA02DF">
        <w:rPr>
          <w:rFonts w:ascii="Arial Unicode MS" w:eastAsia="Arial Unicode MS" w:hAnsi="Arial Unicode MS" w:cs="Arial Unicode MS"/>
        </w:rPr>
        <w:t xml:space="preserve"> de financiamiento.</w:t>
      </w: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p>
    <w:p w:rsidR="00A03A3A" w:rsidRPr="00DA02DF" w:rsidRDefault="00A03A3A" w:rsidP="00A03A3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Unicode MS" w:eastAsia="Arial Unicode MS" w:hAnsi="Arial Unicode MS" w:cs="Arial Unicode MS"/>
        </w:rPr>
      </w:pPr>
      <w:r w:rsidRPr="00DA02DF">
        <w:rPr>
          <w:rFonts w:ascii="Arial Unicode MS" w:eastAsia="Arial Unicode MS" w:hAnsi="Arial Unicode MS" w:cs="Arial Unicode MS"/>
          <w:b/>
        </w:rPr>
        <w:t>Centralizar el poder en empresas familiares:</w:t>
      </w:r>
      <w:r w:rsidRPr="00DA02DF">
        <w:rPr>
          <w:rFonts w:ascii="Arial Unicode MS" w:eastAsia="Arial Unicode MS" w:hAnsi="Arial Unicode MS" w:cs="Arial Unicode MS"/>
        </w:rPr>
        <w:t xml:space="preserve"> Se estima que por cada seis empresas que se crean en primera generación, sólo una llegará a la tercera generación, es decir que difícilmente una empresa creada ahora, va a ser administrada al paso del tiempo por los nietos. Es aconsejable tomar en cuenta conflictos relacionados con la autoridad, el manejo de los recursos, los planes de compensación, el valor del trabajo y la sucesión que, sumados a cuestiones emocionales, hacen que la empresa familiar que no se administra adecuadamente pueda convertirse en un problema. Se </w:t>
      </w:r>
      <w:r w:rsidR="00E41163" w:rsidRPr="00DA02DF">
        <w:rPr>
          <w:rFonts w:ascii="Arial Unicode MS" w:eastAsia="Arial Unicode MS" w:hAnsi="Arial Unicode MS" w:cs="Arial Unicode MS"/>
        </w:rPr>
        <w:t>debe</w:t>
      </w:r>
      <w:r w:rsidRPr="00DA02DF">
        <w:rPr>
          <w:rFonts w:ascii="Arial Unicode MS" w:eastAsia="Arial Unicode MS" w:hAnsi="Arial Unicode MS" w:cs="Arial Unicode MS"/>
        </w:rPr>
        <w:t xml:space="preserve"> establecer reglas jurídicas y morales, para descentralizar el poder y buscar la profesionalización de la institución.</w:t>
      </w:r>
    </w:p>
    <w:p w:rsidR="00160AF0" w:rsidRPr="00DA02DF" w:rsidRDefault="00160AF0"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41163" w:rsidRPr="00DA02DF" w:rsidRDefault="00E41163"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b/>
        </w:rPr>
        <w:lastRenderedPageBreak/>
        <w:t>Ausencia de controles:</w:t>
      </w:r>
      <w:r w:rsidRPr="00DA02DF">
        <w:rPr>
          <w:rFonts w:ascii="Arial Unicode MS" w:eastAsia="Arial Unicode MS" w:hAnsi="Arial Unicode MS" w:cs="Arial Unicode MS"/>
        </w:rPr>
        <w:t xml:space="preserve"> para una sana administración de recursos hay que tener control de gastos, de ventas, de inventarios, de producción, etcétera, así como tener al día los manuales de operación y toda la documentación de la empresa en regla. Esto, además de constituir una empresa más seria y responsable, servirá como una gran herramienta para regresar sobre los pasos y rectificar errores.</w:t>
      </w:r>
    </w:p>
    <w:p w:rsidR="00C76A5E" w:rsidRPr="00DA02DF" w:rsidRDefault="00C76A5E"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C76A5E" w:rsidRPr="00DA02DF" w:rsidRDefault="00E41163" w:rsidP="00501E16">
      <w:pPr>
        <w:pStyle w:val="Ttulo1"/>
        <w:numPr>
          <w:ilvl w:val="0"/>
          <w:numId w:val="22"/>
        </w:numPr>
        <w:rPr>
          <w:rFonts w:ascii="Arial Unicode MS" w:eastAsia="Arial Unicode MS" w:hAnsi="Arial Unicode MS" w:cs="Arial Unicode MS"/>
          <w:sz w:val="22"/>
          <w:szCs w:val="22"/>
        </w:rPr>
      </w:pPr>
      <w:bookmarkStart w:id="6" w:name="_Toc450758832"/>
      <w:r w:rsidRPr="00DA02DF">
        <w:rPr>
          <w:rFonts w:ascii="Arial Unicode MS" w:eastAsia="Arial Unicode MS" w:hAnsi="Arial Unicode MS" w:cs="Arial Unicode MS"/>
          <w:sz w:val="22"/>
          <w:szCs w:val="22"/>
        </w:rPr>
        <w:t>Empaques de Cartón Corrugado</w:t>
      </w:r>
      <w:bookmarkEnd w:id="6"/>
    </w:p>
    <w:p w:rsidR="00E41163" w:rsidRPr="00DA02DF" w:rsidRDefault="00E41163"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41163" w:rsidRPr="00DA02DF" w:rsidRDefault="0036217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Esta empresa se dedica a la manufactura de empaques y embalajes de cartón corrugado; la cual cuenta con procesos principales como son: Corte, Troquelado, Desbardado, Impresión y Flejado. </w:t>
      </w:r>
    </w:p>
    <w:p w:rsidR="0036217F" w:rsidRPr="00DA02DF" w:rsidRDefault="0036217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A su vez tiene una gran diversidad de sectores a los que surte como son el Automotriz, Farmacéutico, Comercial, Constructivo e Industria de la transformación. </w:t>
      </w:r>
    </w:p>
    <w:p w:rsidR="00E46F0B" w:rsidRPr="00DA02DF" w:rsidRDefault="0036217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Su modelo de negoci</w:t>
      </w:r>
      <w:r w:rsidR="002C1D0F" w:rsidRPr="00DA02DF">
        <w:rPr>
          <w:rFonts w:ascii="Arial Unicode MS" w:eastAsia="Arial Unicode MS" w:hAnsi="Arial Unicode MS" w:cs="Arial Unicode MS"/>
        </w:rPr>
        <w:t>o se basa en generarle al cliente una certidumbre en la entrega de su producto, al momento de generar un pedido con la flexibilidad de la variedad de los requerimientos que necesite, facilitándole el costo para que se</w:t>
      </w:r>
      <w:r w:rsidR="00E46F0B" w:rsidRPr="00DA02DF">
        <w:rPr>
          <w:rFonts w:ascii="Arial Unicode MS" w:eastAsia="Arial Unicode MS" w:hAnsi="Arial Unicode MS" w:cs="Arial Unicode MS"/>
        </w:rPr>
        <w:t xml:space="preserve"> genere una cadena de valor tanto para el cliente como para la misma empresa.</w:t>
      </w:r>
    </w:p>
    <w:p w:rsidR="0036217F" w:rsidRPr="00DA02DF" w:rsidRDefault="002C1D0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 </w:t>
      </w:r>
    </w:p>
    <w:p w:rsidR="0036217F" w:rsidRPr="00DA02DF" w:rsidRDefault="002C1D0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Tabla 1: Modelo de Negocio de la Empresa Empaque de Cartón </w:t>
      </w:r>
    </w:p>
    <w:tbl>
      <w:tblPr>
        <w:tblStyle w:val="Tabladecuadrcula1clara"/>
        <w:tblW w:w="0" w:type="auto"/>
        <w:tblLook w:val="04A0" w:firstRow="1" w:lastRow="0" w:firstColumn="1" w:lastColumn="0" w:noHBand="0" w:noVBand="1"/>
      </w:tblPr>
      <w:tblGrid>
        <w:gridCol w:w="2942"/>
        <w:gridCol w:w="2943"/>
        <w:gridCol w:w="2943"/>
      </w:tblGrid>
      <w:tr w:rsidR="0036217F" w:rsidRPr="00DA02DF" w:rsidTr="003621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Procesos Clave</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Propuesta de Valor</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Mercado Objetivo</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Manufactura</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Certidumbre en la entrega</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Sector Automotriz</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Logística</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Precio del Producto</w:t>
            </w:r>
          </w:p>
        </w:tc>
        <w:tc>
          <w:tcPr>
            <w:tcW w:w="2943" w:type="dxa"/>
          </w:tcPr>
          <w:p w:rsidR="0036217F" w:rsidRPr="00DA02DF" w:rsidRDefault="006A11C9"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Sector Farmacéutico</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Contable</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Flexibilidad</w:t>
            </w:r>
          </w:p>
        </w:tc>
        <w:tc>
          <w:tcPr>
            <w:tcW w:w="2943" w:type="dxa"/>
          </w:tcPr>
          <w:p w:rsidR="0036217F" w:rsidRPr="00DA02DF" w:rsidRDefault="006A11C9"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Sector Comercial</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 xml:space="preserve">Administración </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p>
        </w:tc>
        <w:tc>
          <w:tcPr>
            <w:tcW w:w="2943" w:type="dxa"/>
          </w:tcPr>
          <w:p w:rsidR="0036217F" w:rsidRPr="00DA02DF" w:rsidRDefault="006A11C9"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Sector Constructivo</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Calidad</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p>
        </w:tc>
        <w:tc>
          <w:tcPr>
            <w:tcW w:w="2943" w:type="dxa"/>
          </w:tcPr>
          <w:p w:rsidR="0036217F" w:rsidRPr="00DA02DF" w:rsidRDefault="006A11C9"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r w:rsidRPr="00DA02DF">
              <w:rPr>
                <w:rFonts w:ascii="Arial Unicode MS" w:eastAsia="Arial Unicode MS" w:hAnsi="Arial Unicode MS" w:cs="Arial Unicode MS"/>
              </w:rPr>
              <w:t>Industria de la Transformación</w:t>
            </w:r>
          </w:p>
        </w:tc>
      </w:tr>
      <w:tr w:rsidR="0036217F" w:rsidRPr="00DA02DF" w:rsidTr="0036217F">
        <w:tc>
          <w:tcPr>
            <w:cnfStyle w:val="001000000000" w:firstRow="0" w:lastRow="0" w:firstColumn="1" w:lastColumn="0" w:oddVBand="0" w:evenVBand="0" w:oddHBand="0" w:evenHBand="0" w:firstRowFirstColumn="0" w:firstRowLastColumn="0" w:lastRowFirstColumn="0" w:lastRowLastColumn="0"/>
            <w:tcW w:w="2942"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Unicode MS" w:eastAsia="Arial Unicode MS" w:hAnsi="Arial Unicode MS" w:cs="Arial Unicode MS"/>
              </w:rPr>
            </w:pPr>
            <w:r w:rsidRPr="00DA02DF">
              <w:rPr>
                <w:rFonts w:ascii="Arial Unicode MS" w:eastAsia="Arial Unicode MS" w:hAnsi="Arial Unicode MS" w:cs="Arial Unicode MS"/>
              </w:rPr>
              <w:t>Ventas</w:t>
            </w: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p>
        </w:tc>
        <w:tc>
          <w:tcPr>
            <w:tcW w:w="2943" w:type="dxa"/>
          </w:tcPr>
          <w:p w:rsidR="0036217F" w:rsidRPr="00DA02DF" w:rsidRDefault="0036217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Unicode MS" w:eastAsia="Arial Unicode MS" w:hAnsi="Arial Unicode MS" w:cs="Arial Unicode MS"/>
              </w:rPr>
            </w:pPr>
          </w:p>
        </w:tc>
      </w:tr>
    </w:tbl>
    <w:p w:rsidR="00E41163" w:rsidRDefault="002C1D0F"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Fuente: Investigación Directa</w:t>
      </w:r>
    </w:p>
    <w:p w:rsidR="00777AC8" w:rsidRDefault="00777AC8"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6A11C9" w:rsidRPr="00DA02DF" w:rsidRDefault="00777AC8" w:rsidP="0036217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Pr>
          <w:rFonts w:ascii="Arial Unicode MS" w:eastAsia="Arial Unicode MS" w:hAnsi="Arial Unicode MS" w:cs="Arial Unicode MS"/>
        </w:rPr>
        <w:t xml:space="preserve">Empaques de cartón tiene como objetivo, dar a los clientes (véase en la Tabla 1) una certidumbre en la entrega de sus pedidos, además de cumplir con todos sus requerimientos, a un precio competitivo. Para lograr esto, la empresa cuenta con procesos </w:t>
      </w:r>
      <w:r>
        <w:rPr>
          <w:rFonts w:ascii="Arial Unicode MS" w:eastAsia="Arial Unicode MS" w:hAnsi="Arial Unicode MS" w:cs="Arial Unicode MS"/>
        </w:rPr>
        <w:lastRenderedPageBreak/>
        <w:t xml:space="preserve">clave para la elaboración y distribución de los productos, como son los de manufactura, logística, administración y ventas. </w:t>
      </w:r>
      <w:r w:rsidR="006A11C9" w:rsidRPr="00DA02DF">
        <w:rPr>
          <w:rFonts w:ascii="Arial Unicode MS" w:eastAsia="Arial Unicode MS" w:hAnsi="Arial Unicode MS" w:cs="Arial Unicode MS"/>
        </w:rPr>
        <w:t>Todos estos factores nos ayudan a cumplir los requerimientos del cliente, para que de esta manera generemos una experiencia de bienestar al cliente final y de esta manera generar Calidad para el mismo.</w:t>
      </w:r>
    </w:p>
    <w:p w:rsidR="00E41163" w:rsidRPr="00DA02DF" w:rsidRDefault="00E41163"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41163"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Dentro de la gran variedad de productos que maneja esta empresa, se realizó un análi</w:t>
      </w:r>
      <w:r w:rsidR="002C1D0F" w:rsidRPr="00DA02DF">
        <w:rPr>
          <w:rFonts w:ascii="Arial Unicode MS" w:eastAsia="Arial Unicode MS" w:hAnsi="Arial Unicode MS" w:cs="Arial Unicode MS"/>
        </w:rPr>
        <w:t xml:space="preserve">sis de los productos para </w:t>
      </w:r>
      <w:r w:rsidRPr="00DA02DF">
        <w:rPr>
          <w:rFonts w:ascii="Arial Unicode MS" w:eastAsia="Arial Unicode MS" w:hAnsi="Arial Unicode MS" w:cs="Arial Unicode MS"/>
        </w:rPr>
        <w:t>determinar si se cuentan con familia o familia de pro</w:t>
      </w:r>
      <w:r w:rsidR="002C1D0F" w:rsidRPr="00DA02DF">
        <w:rPr>
          <w:rFonts w:ascii="Arial Unicode MS" w:eastAsia="Arial Unicode MS" w:hAnsi="Arial Unicode MS" w:cs="Arial Unicode MS"/>
        </w:rPr>
        <w:t>ductos, lo cual se observa</w:t>
      </w:r>
      <w:r w:rsidR="00E46F0B" w:rsidRPr="00DA02DF">
        <w:rPr>
          <w:rFonts w:ascii="Arial Unicode MS" w:eastAsia="Arial Unicode MS" w:hAnsi="Arial Unicode MS" w:cs="Arial Unicode MS"/>
        </w:rPr>
        <w:t xml:space="preserve"> en la</w:t>
      </w:r>
      <w:r w:rsidRPr="00DA02DF">
        <w:rPr>
          <w:rFonts w:ascii="Arial Unicode MS" w:eastAsia="Arial Unicode MS" w:hAnsi="Arial Unicode MS" w:cs="Arial Unicode MS"/>
        </w:rPr>
        <w:t xml:space="preserve"> tabla</w:t>
      </w:r>
      <w:r w:rsidR="002C1D0F" w:rsidRPr="00DA02DF">
        <w:rPr>
          <w:rFonts w:ascii="Arial Unicode MS" w:eastAsia="Arial Unicode MS" w:hAnsi="Arial Unicode MS" w:cs="Arial Unicode MS"/>
        </w:rPr>
        <w:t xml:space="preserve"> 2 y su desarrollo</w:t>
      </w:r>
      <w:r w:rsidR="00E46F0B" w:rsidRPr="00DA02DF">
        <w:rPr>
          <w:rFonts w:ascii="Arial Unicode MS" w:eastAsia="Arial Unicode MS" w:hAnsi="Arial Unicode MS" w:cs="Arial Unicode MS"/>
        </w:rPr>
        <w:t xml:space="preserve"> a continuación</w:t>
      </w:r>
      <w:r w:rsidR="002C1D0F" w:rsidRPr="00DA02DF">
        <w:rPr>
          <w:rFonts w:ascii="Arial Unicode MS" w:eastAsia="Arial Unicode MS" w:hAnsi="Arial Unicode MS" w:cs="Arial Unicode MS"/>
        </w:rPr>
        <w:t>, observar tabla 2 en anexo 1.</w:t>
      </w:r>
    </w:p>
    <w:p w:rsidR="002C1D0F" w:rsidRPr="00DA02DF" w:rsidRDefault="002C1D0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6A11C9"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Una vez obtenidos los datos se procedió a analizar los datos como una matriz:</w:t>
      </w:r>
    </w:p>
    <w:p w:rsidR="00E46F0B" w:rsidRPr="00DA02DF" w:rsidRDefault="00E46F0B"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Tabla 3. Matriz Producto-Proceso</w:t>
      </w:r>
    </w:p>
    <w:p w:rsidR="00E46F0B"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1A48AEBC" wp14:editId="71642282">
            <wp:extent cx="3076575" cy="5095875"/>
            <wp:effectExtent l="0" t="0" r="9525" b="9525"/>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76575" cy="50958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E46F0B" w:rsidRPr="00DA02DF" w:rsidRDefault="00E46F0B"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Fuente: Investigación Directa.</w:t>
      </w:r>
    </w:p>
    <w:p w:rsidR="006A11C9"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lastRenderedPageBreak/>
        <w:t>Una vez obtenida la matriz se procedió a resolverla y nos arrojó el siguiente resultado:</w:t>
      </w:r>
    </w:p>
    <w:p w:rsidR="006A11C9"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298CC89E" wp14:editId="18F924C0">
            <wp:extent cx="5612130" cy="118110"/>
            <wp:effectExtent l="0" t="0" r="762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118110"/>
                    </a:xfrm>
                    <a:prstGeom prst="rect">
                      <a:avLst/>
                    </a:prstGeom>
                    <a:noFill/>
                    <a:extLst/>
                  </pic:spPr>
                </pic:pic>
              </a:graphicData>
            </a:graphic>
          </wp:inline>
        </w:drawing>
      </w:r>
    </w:p>
    <w:p w:rsidR="006A11C9" w:rsidRPr="00DA02DF" w:rsidRDefault="006A11C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033D42" w:rsidRPr="00DA02DF" w:rsidRDefault="004A547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Obteniendo esto se observa</w:t>
      </w:r>
      <w:r w:rsidR="006A11C9" w:rsidRPr="00DA02DF">
        <w:rPr>
          <w:rFonts w:ascii="Arial Unicode MS" w:eastAsia="Arial Unicode MS" w:hAnsi="Arial Unicode MS" w:cs="Arial Unicode MS"/>
        </w:rPr>
        <w:t>, que si se presentan varias familias de productos, los cuales nos servirán para analizarlas con</w:t>
      </w:r>
      <w:r w:rsidR="00033D42" w:rsidRPr="00DA02DF">
        <w:rPr>
          <w:rFonts w:ascii="Arial Unicode MS" w:eastAsia="Arial Unicode MS" w:hAnsi="Arial Unicode MS" w:cs="Arial Unicode MS"/>
        </w:rPr>
        <w:t xml:space="preserve"> las herramientas Lean.</w:t>
      </w:r>
    </w:p>
    <w:p w:rsidR="00DF3AED" w:rsidRPr="00DA02DF" w:rsidRDefault="00DF3AED" w:rsidP="00033D42">
      <w:pPr>
        <w:pStyle w:val="Ttulo1"/>
        <w:rPr>
          <w:rFonts w:ascii="Arial Unicode MS" w:eastAsia="Arial Unicode MS" w:hAnsi="Arial Unicode MS" w:cs="Arial Unicode MS"/>
          <w:sz w:val="22"/>
          <w:szCs w:val="22"/>
        </w:rPr>
      </w:pPr>
    </w:p>
    <w:p w:rsidR="00E41163" w:rsidRPr="00DA02DF" w:rsidRDefault="00E41163" w:rsidP="00501E16">
      <w:pPr>
        <w:pStyle w:val="Ttulo1"/>
        <w:numPr>
          <w:ilvl w:val="0"/>
          <w:numId w:val="22"/>
        </w:numPr>
        <w:rPr>
          <w:rFonts w:ascii="Arial Unicode MS" w:eastAsia="Arial Unicode MS" w:hAnsi="Arial Unicode MS" w:cs="Arial Unicode MS"/>
          <w:sz w:val="22"/>
          <w:szCs w:val="22"/>
        </w:rPr>
      </w:pPr>
      <w:bookmarkStart w:id="7" w:name="_Toc450758833"/>
      <w:r w:rsidRPr="00DA02DF">
        <w:rPr>
          <w:rFonts w:ascii="Arial Unicode MS" w:eastAsia="Arial Unicode MS" w:hAnsi="Arial Unicode MS" w:cs="Arial Unicode MS"/>
          <w:sz w:val="22"/>
          <w:szCs w:val="22"/>
        </w:rPr>
        <w:t>Situación actual</w:t>
      </w:r>
      <w:r w:rsidR="00501E16">
        <w:rPr>
          <w:rFonts w:ascii="Arial Unicode MS" w:eastAsia="Arial Unicode MS" w:hAnsi="Arial Unicode MS" w:cs="Arial Unicode MS"/>
          <w:sz w:val="22"/>
          <w:szCs w:val="22"/>
        </w:rPr>
        <w:t xml:space="preserve"> de la empresa</w:t>
      </w:r>
      <w:bookmarkEnd w:id="7"/>
    </w:p>
    <w:p w:rsidR="002C1D0F" w:rsidRPr="00DA02DF" w:rsidRDefault="002C1D0F"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4A5479" w:rsidRPr="00DA02DF" w:rsidRDefault="00E46F0B"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Para el</w:t>
      </w:r>
      <w:r w:rsidR="004A5479" w:rsidRPr="00DA02DF">
        <w:rPr>
          <w:rFonts w:ascii="Arial Unicode MS" w:eastAsia="Arial Unicode MS" w:hAnsi="Arial Unicode MS" w:cs="Arial Unicode MS"/>
        </w:rPr>
        <w:t xml:space="preserve"> análisis del estado actual de la empresa, </w:t>
      </w:r>
      <w:r w:rsidR="00F11806">
        <w:rPr>
          <w:rFonts w:ascii="Arial Unicode MS" w:eastAsia="Arial Unicode MS" w:hAnsi="Arial Unicode MS" w:cs="Arial Unicode MS"/>
        </w:rPr>
        <w:t>se definen</w:t>
      </w:r>
      <w:r w:rsidR="004A5479" w:rsidRPr="00DA02DF">
        <w:rPr>
          <w:rFonts w:ascii="Arial Unicode MS" w:eastAsia="Arial Unicode MS" w:hAnsi="Arial Unicode MS" w:cs="Arial Unicode MS"/>
        </w:rPr>
        <w:t xml:space="preserve"> las siguientes herramientas:</w:t>
      </w:r>
    </w:p>
    <w:p w:rsidR="004A5479" w:rsidRPr="00DA02DF" w:rsidRDefault="004A547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41163" w:rsidRPr="00DA02DF" w:rsidRDefault="00F67688"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Pr>
          <w:rFonts w:ascii="Arial Unicode MS" w:eastAsia="Arial Unicode MS" w:hAnsi="Arial Unicode MS" w:cs="Arial Unicode MS"/>
        </w:rPr>
        <w:t>1.-</w:t>
      </w:r>
      <w:r w:rsidR="00E41163" w:rsidRPr="00DA02DF">
        <w:rPr>
          <w:rFonts w:ascii="Arial Unicode MS" w:eastAsia="Arial Unicode MS" w:hAnsi="Arial Unicode MS" w:cs="Arial Unicode MS"/>
        </w:rPr>
        <w:t>Lean</w:t>
      </w:r>
      <w:r>
        <w:rPr>
          <w:rFonts w:ascii="Arial Unicode MS" w:eastAsia="Arial Unicode MS" w:hAnsi="Arial Unicode MS" w:cs="Arial Unicode MS"/>
        </w:rPr>
        <w:t>:</w:t>
      </w:r>
    </w:p>
    <w:p w:rsidR="004A5479" w:rsidRPr="00DA02DF" w:rsidRDefault="004A547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Lean </w:t>
      </w:r>
      <w:r w:rsidR="006071BF">
        <w:rPr>
          <w:rFonts w:ascii="Arial Unicode MS" w:eastAsia="Arial Unicode MS" w:hAnsi="Arial Unicode MS" w:cs="Arial Unicode MS"/>
        </w:rPr>
        <w:t>Manufacturing es una cultura de</w:t>
      </w:r>
      <w:r w:rsidR="00B735DC" w:rsidRPr="00DA02DF">
        <w:rPr>
          <w:rFonts w:ascii="Arial Unicode MS" w:eastAsia="Arial Unicode MS" w:hAnsi="Arial Unicode MS" w:cs="Arial Unicode MS"/>
        </w:rPr>
        <w:t xml:space="preserve"> producción. Enfocado a herramientas de</w:t>
      </w:r>
      <w:r w:rsidRPr="00DA02DF">
        <w:rPr>
          <w:rFonts w:ascii="Arial Unicode MS" w:eastAsia="Arial Unicode MS" w:hAnsi="Arial Unicode MS" w:cs="Arial Unicode MS"/>
        </w:rPr>
        <w:t xml:space="preserve"> eliminación de todos los desperdicios, permitiendo reducir el tiempo entre el pedido del c</w:t>
      </w:r>
      <w:r w:rsidR="006071BF">
        <w:rPr>
          <w:rFonts w:ascii="Arial Unicode MS" w:eastAsia="Arial Unicode MS" w:hAnsi="Arial Unicode MS" w:cs="Arial Unicode MS"/>
        </w:rPr>
        <w:t>liente y el envío del producto,</w:t>
      </w:r>
      <w:r w:rsidRPr="00DA02DF">
        <w:rPr>
          <w:rFonts w:ascii="Arial Unicode MS" w:eastAsia="Arial Unicode MS" w:hAnsi="Arial Unicode MS" w:cs="Arial Unicode MS"/>
        </w:rPr>
        <w:t xml:space="preserve"> reduciendo los costos.</w:t>
      </w:r>
    </w:p>
    <w:p w:rsidR="00B735DC" w:rsidRPr="00DA02DF" w:rsidRDefault="00B735DC"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Los principios fundamentales del Lean Manufacturing:</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Calidad perfecta a la primera: búsqueda de cero defectos, detección y solución de los problemas en su origen.</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Minimización del desperdicio: eliminación de todas las actividades</w:t>
      </w:r>
      <w:r w:rsidR="00443692" w:rsidRPr="00F67688">
        <w:rPr>
          <w:rFonts w:ascii="Arial Unicode MS" w:eastAsia="Arial Unicode MS" w:hAnsi="Arial Unicode MS" w:cs="Arial Unicode MS"/>
        </w:rPr>
        <w:t xml:space="preserve"> que no son de valor añadido u optimización</w:t>
      </w:r>
      <w:r w:rsidRPr="00F67688">
        <w:rPr>
          <w:rFonts w:ascii="Arial Unicode MS" w:eastAsia="Arial Unicode MS" w:hAnsi="Arial Unicode MS" w:cs="Arial Unicode MS"/>
        </w:rPr>
        <w:t xml:space="preserve"> del uso de los recursos escasos (capital, gente y espacio).</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Mejora continua: reducción de costes, mejora de la calidad, aumento de la productividad y Compartir la información</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Procesos “Pull”: los productos son tirados (en el sentido de solicitados) por el cliente final, no empujados por el final de la producción.</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Flexibilidad: producir rápidamente diferentes mezclas de gran variedad de productos, sin sacrificar la eficiencia debido a volúmenes menores de producción.</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F67688" w:rsidRDefault="00B735DC" w:rsidP="00F67688">
      <w:pPr>
        <w:pStyle w:val="Prrafodelista"/>
        <w:numPr>
          <w:ilvl w:val="0"/>
          <w:numId w:val="1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67688">
        <w:rPr>
          <w:rFonts w:ascii="Arial Unicode MS" w:eastAsia="Arial Unicode MS" w:hAnsi="Arial Unicode MS" w:cs="Arial Unicode MS"/>
        </w:rPr>
        <w:t>Construcción y mantenimiento de una relación a largo plazo con los proveedores tomando acuerdos para compartir el riesgo, los costes y la información</w:t>
      </w:r>
      <w:r w:rsidR="00F11806">
        <w:rPr>
          <w:rStyle w:val="Refdenotaalpie"/>
          <w:rFonts w:ascii="Arial Unicode MS" w:eastAsia="Arial Unicode MS" w:hAnsi="Arial Unicode MS" w:cs="Arial Unicode MS"/>
        </w:rPr>
        <w:footnoteReference w:id="4"/>
      </w:r>
      <w:r w:rsidRPr="00F67688">
        <w:rPr>
          <w:rFonts w:ascii="Arial Unicode MS" w:eastAsia="Arial Unicode MS" w:hAnsi="Arial Unicode MS" w:cs="Arial Unicode MS"/>
        </w:rPr>
        <w:t>.</w:t>
      </w:r>
    </w:p>
    <w:p w:rsidR="00B735DC" w:rsidRPr="00DA02DF" w:rsidRDefault="00B735DC" w:rsidP="00B735D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4A5479" w:rsidRPr="00DA02DF" w:rsidRDefault="004A5479"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B735DC" w:rsidRPr="00DA02DF" w:rsidRDefault="00B735DC"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Dentro de esta filosofía, se ve el área de oportunidad para utilizar también estas herramientas:</w:t>
      </w:r>
    </w:p>
    <w:p w:rsidR="00B735DC" w:rsidRPr="00DA02DF" w:rsidRDefault="00B735DC" w:rsidP="00C76A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41163" w:rsidRPr="00DA02DF" w:rsidRDefault="00E41163" w:rsidP="00B735DC">
      <w:pPr>
        <w:pStyle w:val="Prrafodelista"/>
        <w:numPr>
          <w:ilvl w:val="0"/>
          <w:numId w:val="3"/>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SMED</w:t>
      </w:r>
      <w:r w:rsidR="00B735DC" w:rsidRPr="00DA02DF">
        <w:rPr>
          <w:rFonts w:ascii="Arial Unicode MS" w:eastAsia="Arial Unicode MS" w:hAnsi="Arial Unicode MS" w:cs="Arial Unicode MS"/>
        </w:rPr>
        <w:t xml:space="preserve">: Esta metodología desarrollada por Shigeo Shingo es de origen japonés, y fue implementada por primera vez para Toyota en la década de los setenta. La hipótesis en que se fundamenta el SMED supone que una reducción de los tiempos de preparación nos permite trabajar con lotes más reducidos, es decir, tiempos de fabricación más cortos, lo cual redunda en una mejora sustancial de tiempos de entrega y de niveles de producto en tránsito. </w:t>
      </w:r>
    </w:p>
    <w:p w:rsidR="00B735DC" w:rsidRPr="00DA02DF" w:rsidRDefault="00B735DC" w:rsidP="00B735DC">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La aplicación del método SMED consiste en el desarrollo de cuatro fases:</w:t>
      </w:r>
    </w:p>
    <w:p w:rsidR="00B735DC" w:rsidRPr="00DA02DF" w:rsidRDefault="00B735DC" w:rsidP="00F67688">
      <w:pPr>
        <w:pStyle w:val="Prrafodelista"/>
        <w:numPr>
          <w:ilvl w:val="0"/>
          <w:numId w:val="1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Separar las operaciones internas de las externas</w:t>
      </w:r>
    </w:p>
    <w:p w:rsidR="00B735DC" w:rsidRPr="00DA02DF" w:rsidRDefault="00B735DC" w:rsidP="00B735DC">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Esta primera fase implica diferenciar entre la preparación con la máquina parada (preparación interna) y la preparación con la máquina en funcionamiento (preparación externa). En el primer caso se hace referencia a aquellas operaciones que necesitan inevitablemente que la máquina esté parada. En el segundo caso se hace referencia a las operaciones que se pueden realizar con la máquina en marcha.</w:t>
      </w:r>
    </w:p>
    <w:p w:rsidR="0086170F" w:rsidRPr="00DA02DF" w:rsidRDefault="0086170F" w:rsidP="00F67688">
      <w:pPr>
        <w:pStyle w:val="Prrafodelista"/>
        <w:numPr>
          <w:ilvl w:val="0"/>
          <w:numId w:val="1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Convertir operaciones internas en externas</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Es claro que esta actividad debe efectuarse siempre y cuando sea posible. Sin embargo, la conversión de actividades internas en externas no se limita de ninguna manera a efectuar actividades de preparación sobre la máquina cuando esta se encuentra operando, puesto que existen un sinnúmero de actividades que constituyen una conversión de actividades internas en externas sin compromisos de seguridad.</w:t>
      </w:r>
    </w:p>
    <w:p w:rsidR="0086170F" w:rsidRPr="00DA02DF" w:rsidRDefault="0086170F" w:rsidP="00F67688">
      <w:pPr>
        <w:pStyle w:val="Prrafodelista"/>
        <w:numPr>
          <w:ilvl w:val="0"/>
          <w:numId w:val="1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Organizar las operaciones externas</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Esta fase se basa en la disposición de todas las herramientas y materiales (matrices, elementos de fijación, etc.) que soportan las operaciones externas. </w:t>
      </w:r>
      <w:r w:rsidRPr="00DA02DF">
        <w:rPr>
          <w:rFonts w:ascii="Arial Unicode MS" w:eastAsia="Arial Unicode MS" w:hAnsi="Arial Unicode MS" w:cs="Arial Unicode MS"/>
        </w:rPr>
        <w:lastRenderedPageBreak/>
        <w:t>Estos elementos deben estar dispuestos al lado de la máquina tras haberse realizado toda reparación de los componentes que deben entrar. Es usual que en esta fase se deba realizar algún tipo de inversión en activos de manutención, almacenamiento, alimentación o transporte.</w:t>
      </w:r>
    </w:p>
    <w:p w:rsidR="0086170F" w:rsidRPr="00DA02DF" w:rsidRDefault="0086170F" w:rsidP="00F67688">
      <w:pPr>
        <w:pStyle w:val="Prrafodelista"/>
        <w:numPr>
          <w:ilvl w:val="0"/>
          <w:numId w:val="12"/>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Reducir el tiempo de las operaciones internas</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Esta fase consiste básicamente en reducir al mínimo los procesos de ajuste. Se considera que este tipo de procesos constituye entre el 50% y el 70% de las operaciones de preparación interna. Uno de los mejores métodos de reducción es la estandarización de las características de los sistemas de sujeción de los elementos móviles de las máquinas</w:t>
      </w:r>
      <w:r w:rsidR="00F11806">
        <w:rPr>
          <w:rStyle w:val="Refdenotaalpie"/>
          <w:rFonts w:ascii="Arial Unicode MS" w:eastAsia="Arial Unicode MS" w:hAnsi="Arial Unicode MS" w:cs="Arial Unicode MS"/>
        </w:rPr>
        <w:footnoteReference w:id="5"/>
      </w:r>
      <w:r w:rsidRPr="00DA02DF">
        <w:rPr>
          <w:rFonts w:ascii="Arial Unicode MS" w:eastAsia="Arial Unicode MS" w:hAnsi="Arial Unicode MS" w:cs="Arial Unicode MS"/>
        </w:rPr>
        <w:t>.</w:t>
      </w:r>
    </w:p>
    <w:p w:rsidR="00DA02DF" w:rsidRDefault="00927257"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anchor distT="0" distB="0" distL="114300" distR="114300" simplePos="0" relativeHeight="251658240" behindDoc="0" locked="0" layoutInCell="1" allowOverlap="1" wp14:anchorId="29039AF0" wp14:editId="0A5BC414">
            <wp:simplePos x="0" y="0"/>
            <wp:positionH relativeFrom="margin">
              <wp:posOffset>1908744</wp:posOffset>
            </wp:positionH>
            <wp:positionV relativeFrom="margin">
              <wp:posOffset>2453649</wp:posOffset>
            </wp:positionV>
            <wp:extent cx="1343025" cy="2911475"/>
            <wp:effectExtent l="0" t="0" r="0" b="3175"/>
            <wp:wrapSquare wrapText="bothSides"/>
            <wp:docPr id="1" name="Imagen 1" descr="http://www.leansolutions.co/wp-content/uploads/2011/07/Proceso-de-implementacion-de-un-VS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eansolutions.co/wp-content/uploads/2011/07/Proceso-de-implementacion-de-un-VS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43025" cy="2911475"/>
                    </a:xfrm>
                    <a:prstGeom prst="rect">
                      <a:avLst/>
                    </a:prstGeom>
                    <a:noFill/>
                    <a:ln>
                      <a:noFill/>
                    </a:ln>
                  </pic:spPr>
                </pic:pic>
              </a:graphicData>
            </a:graphic>
          </wp:anchor>
        </w:drawing>
      </w: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DA02D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DA02DF" w:rsidRDefault="00927257"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Pr>
          <w:rFonts w:ascii="Arial Unicode MS" w:eastAsia="Arial Unicode MS" w:hAnsi="Arial Unicode MS" w:cs="Arial Unicode MS"/>
        </w:rPr>
        <w:t xml:space="preserve">                      </w:t>
      </w:r>
      <w:r w:rsidR="00D67163">
        <w:rPr>
          <w:rFonts w:ascii="Arial Unicode MS" w:eastAsia="Arial Unicode MS" w:hAnsi="Arial Unicode MS" w:cs="Arial Unicode MS"/>
        </w:rPr>
        <w:t>Fuente:</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86170F" w:rsidRPr="00DA02DF" w:rsidRDefault="00E41163" w:rsidP="0086170F">
      <w:pPr>
        <w:pStyle w:val="Prrafodelista"/>
        <w:numPr>
          <w:ilvl w:val="0"/>
          <w:numId w:val="3"/>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VSM</w:t>
      </w:r>
      <w:r w:rsidR="00B735DC" w:rsidRPr="00DA02DF">
        <w:rPr>
          <w:rFonts w:ascii="Arial Unicode MS" w:eastAsia="Arial Unicode MS" w:hAnsi="Arial Unicode MS" w:cs="Arial Unicode MS"/>
        </w:rPr>
        <w:t>:</w:t>
      </w:r>
      <w:r w:rsidR="0086170F" w:rsidRPr="00DA02DF">
        <w:rPr>
          <w:rFonts w:ascii="Arial Unicode MS" w:eastAsia="Arial Unicode MS" w:hAnsi="Arial Unicode MS" w:cs="Arial Unicode MS"/>
        </w:rPr>
        <w:t xml:space="preserve"> Es una técnica gráfica que permite visualizar todo un proceso, permite detallar y entender completamente el flujo tanto de información como de materiales necesarios para que un producto o servicio llegue al cliente, con esta técnica se identifican las actividades que no agregan valor al proceso para posteriormente iniciar las actividades necesarias para eliminarlas, VSM es una de las técnicas más utilizadas para establecer planes de mejora siendo muy precisa </w:t>
      </w:r>
      <w:r w:rsidR="0086170F" w:rsidRPr="00DA02DF">
        <w:rPr>
          <w:rFonts w:ascii="Arial Unicode MS" w:eastAsia="Arial Unicode MS" w:hAnsi="Arial Unicode MS" w:cs="Arial Unicode MS"/>
        </w:rPr>
        <w:lastRenderedPageBreak/>
        <w:t>debido a que enfoca las mejoras en el punto del proceso del cual se obtienen los mejores resultados</w:t>
      </w:r>
      <w:r w:rsidR="00E705BE">
        <w:rPr>
          <w:rStyle w:val="Refdenotaalpie"/>
          <w:rFonts w:ascii="Arial Unicode MS" w:eastAsia="Arial Unicode MS" w:hAnsi="Arial Unicode MS" w:cs="Arial Unicode MS"/>
        </w:rPr>
        <w:footnoteReference w:id="6"/>
      </w:r>
      <w:r w:rsidR="0086170F" w:rsidRPr="00DA02DF">
        <w:rPr>
          <w:rFonts w:ascii="Arial Unicode MS" w:eastAsia="Arial Unicode MS" w:hAnsi="Arial Unicode MS" w:cs="Arial Unicode MS"/>
        </w:rPr>
        <w:t xml:space="preserve">. </w:t>
      </w:r>
      <w:r w:rsidR="00B735DC" w:rsidRPr="00DA02DF">
        <w:rPr>
          <w:rFonts w:ascii="Arial Unicode MS" w:eastAsia="Arial Unicode MS" w:hAnsi="Arial Unicode MS" w:cs="Arial Unicode MS"/>
        </w:rPr>
        <w:t xml:space="preserve"> </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E90A65" w:rsidRPr="00FF0001" w:rsidRDefault="00E90A65" w:rsidP="00FF0001">
      <w:pPr>
        <w:pStyle w:val="Prrafodelista"/>
        <w:numPr>
          <w:ilvl w:val="0"/>
          <w:numId w:val="3"/>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FF0001">
        <w:rPr>
          <w:rFonts w:ascii="Arial Unicode MS" w:eastAsia="Arial Unicode MS" w:hAnsi="Arial Unicode MS" w:cs="Arial Unicode MS"/>
        </w:rPr>
        <w:t>5s´s</w:t>
      </w:r>
      <w:r w:rsidR="0086170F" w:rsidRPr="00FF0001">
        <w:rPr>
          <w:rFonts w:ascii="Arial Unicode MS" w:eastAsia="Arial Unicode MS" w:hAnsi="Arial Unicode MS" w:cs="Arial Unicode MS"/>
        </w:rPr>
        <w:t xml:space="preserve">: Es una práctica de Calidad ideada en Japón referida al “Mantenimiento Integral” de la empresa, no sólo de maquinaria, equipo e infraestructura sino del mantenimiento del entorno de trabajo por parte de todos. </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 xml:space="preserve">Es una técnica que se aplica en todo el mundo con excelentes resultados por su sencillez y efectividad. </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Su aplicación mejora los niveles de:</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p>
    <w:p w:rsidR="0086170F" w:rsidRPr="00DA02DF" w:rsidRDefault="0086170F" w:rsidP="0086170F">
      <w:pPr>
        <w:pStyle w:val="Prrafodelista"/>
        <w:numPr>
          <w:ilvl w:val="0"/>
          <w:numId w:val="4"/>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Calidad.</w:t>
      </w:r>
    </w:p>
    <w:p w:rsidR="0086170F" w:rsidRPr="00DA02DF" w:rsidRDefault="0086170F" w:rsidP="0086170F">
      <w:pPr>
        <w:pStyle w:val="Prrafodelista"/>
        <w:numPr>
          <w:ilvl w:val="0"/>
          <w:numId w:val="4"/>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Eliminación de Tiempos Muertos.</w:t>
      </w:r>
    </w:p>
    <w:p w:rsidR="0086170F" w:rsidRPr="00DA02DF" w:rsidRDefault="0086170F" w:rsidP="0086170F">
      <w:pPr>
        <w:pStyle w:val="Prrafodelista"/>
        <w:numPr>
          <w:ilvl w:val="0"/>
          <w:numId w:val="4"/>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Reducción de Costos.</w:t>
      </w:r>
    </w:p>
    <w:p w:rsidR="0086170F" w:rsidRPr="00DA02DF" w:rsidRDefault="0086170F" w:rsidP="0086170F">
      <w:pPr>
        <w:pStyle w:val="Prrafodelista"/>
        <w:numPr>
          <w:ilvl w:val="0"/>
          <w:numId w:val="4"/>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La aplicación de esta Técnica requiere el compromiso personal y duradera para que nuestra empresa sea un auténtico m</w:t>
      </w:r>
      <w:r w:rsidR="00443692" w:rsidRPr="00DA02DF">
        <w:rPr>
          <w:rFonts w:ascii="Arial Unicode MS" w:eastAsia="Arial Unicode MS" w:hAnsi="Arial Unicode MS" w:cs="Arial Unicode MS"/>
        </w:rPr>
        <w:t>odelo de organización, limpieza</w:t>
      </w:r>
      <w:r w:rsidRPr="00DA02DF">
        <w:rPr>
          <w:rFonts w:ascii="Arial Unicode MS" w:eastAsia="Arial Unicode MS" w:hAnsi="Arial Unicode MS" w:cs="Arial Unicode MS"/>
        </w:rPr>
        <w:t>, seguridad e higiene.</w:t>
      </w:r>
    </w:p>
    <w:p w:rsidR="0086170F" w:rsidRPr="00DA02DF" w:rsidRDefault="0086170F" w:rsidP="0086170F">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Dentro de esta herramienta, cabe resaltar que se realizó un chequeo del seguimiento de dicha herramien</w:t>
      </w:r>
      <w:r w:rsidR="00F55C8D">
        <w:rPr>
          <w:rFonts w:ascii="Arial Unicode MS" w:eastAsia="Arial Unicode MS" w:hAnsi="Arial Unicode MS" w:cs="Arial Unicode MS"/>
        </w:rPr>
        <w:t>ta que ya se había implementado.</w:t>
      </w:r>
    </w:p>
    <w:p w:rsidR="00E46F0B" w:rsidRDefault="00E46F0B" w:rsidP="0086170F">
      <w:pPr>
        <w:rPr>
          <w:rFonts w:ascii="Arial Unicode MS" w:eastAsia="Arial Unicode MS" w:hAnsi="Arial Unicode MS" w:cs="Arial Unicode MS"/>
        </w:rPr>
      </w:pPr>
    </w:p>
    <w:p w:rsidR="00F55C8D" w:rsidRPr="00DA02DF" w:rsidRDefault="00F55C8D" w:rsidP="00501E16">
      <w:pPr>
        <w:pStyle w:val="Ttulo1"/>
        <w:numPr>
          <w:ilvl w:val="0"/>
          <w:numId w:val="22"/>
        </w:numPr>
        <w:rPr>
          <w:rFonts w:ascii="Arial Unicode MS" w:eastAsia="Arial Unicode MS" w:hAnsi="Arial Unicode MS" w:cs="Arial Unicode MS"/>
          <w:sz w:val="22"/>
          <w:szCs w:val="22"/>
        </w:rPr>
      </w:pPr>
      <w:bookmarkStart w:id="8" w:name="_Toc450758834"/>
      <w:r w:rsidRPr="00DA02DF">
        <w:rPr>
          <w:rFonts w:ascii="Arial Unicode MS" w:eastAsia="Arial Unicode MS" w:hAnsi="Arial Unicode MS" w:cs="Arial Unicode MS"/>
          <w:sz w:val="22"/>
          <w:szCs w:val="22"/>
        </w:rPr>
        <w:t>Clasificación por zonas de la Empresa</w:t>
      </w:r>
      <w:bookmarkEnd w:id="8"/>
    </w:p>
    <w:p w:rsidR="00F55C8D" w:rsidRPr="00DA02DF" w:rsidRDefault="00F55C8D" w:rsidP="00F55C8D">
      <w:pPr>
        <w:rPr>
          <w:rFonts w:ascii="Arial Unicode MS" w:eastAsia="Arial Unicode MS" w:hAnsi="Arial Unicode MS" w:cs="Arial Unicode MS"/>
        </w:rPr>
      </w:pPr>
      <w:r w:rsidRPr="00DA02DF">
        <w:rPr>
          <w:rFonts w:ascii="Arial Unicode MS" w:eastAsia="Arial Unicode MS" w:hAnsi="Arial Unicode MS" w:cs="Arial Unicode MS"/>
        </w:rPr>
        <w:t>Para una mejor comprensión de los detalles de la empresa se toma un lay-out de la misma para dividirlo en zonas:</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A:</w:t>
      </w:r>
      <w:r w:rsidRPr="00DA02DF">
        <w:rPr>
          <w:rFonts w:ascii="Arial Unicode MS" w:eastAsia="Arial Unicode MS" w:hAnsi="Arial Unicode MS" w:cs="Arial Unicode MS"/>
        </w:rPr>
        <w:t xml:space="preserve"> Almacén de Materia Prima y Desperdicios</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B:</w:t>
      </w:r>
      <w:r w:rsidRPr="00DA02DF">
        <w:rPr>
          <w:rFonts w:ascii="Arial Unicode MS" w:eastAsia="Arial Unicode MS" w:hAnsi="Arial Unicode MS" w:cs="Arial Unicode MS"/>
        </w:rPr>
        <w:t xml:space="preserve"> Comedor y área administrativa</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C:</w:t>
      </w:r>
      <w:r w:rsidRPr="00DA02DF">
        <w:rPr>
          <w:rFonts w:ascii="Arial Unicode MS" w:eastAsia="Arial Unicode MS" w:hAnsi="Arial Unicode MS" w:cs="Arial Unicode MS"/>
        </w:rPr>
        <w:t xml:space="preserve"> Almacén de producto Terminado</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 xml:space="preserve">Zona D: </w:t>
      </w:r>
      <w:r w:rsidRPr="00DA02DF">
        <w:rPr>
          <w:rFonts w:ascii="Arial Unicode MS" w:eastAsia="Arial Unicode MS" w:hAnsi="Arial Unicode MS" w:cs="Arial Unicode MS"/>
        </w:rPr>
        <w:t>Zona de maquinaria de alto volumen.</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E:</w:t>
      </w:r>
      <w:r w:rsidRPr="00DA02DF">
        <w:rPr>
          <w:rFonts w:ascii="Arial Unicode MS" w:eastAsia="Arial Unicode MS" w:hAnsi="Arial Unicode MS" w:cs="Arial Unicode MS"/>
        </w:rPr>
        <w:t xml:space="preserve"> Zona de Materia Prima y Tránsito</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F:</w:t>
      </w:r>
      <w:r w:rsidRPr="00DA02DF">
        <w:rPr>
          <w:rFonts w:ascii="Arial Unicode MS" w:eastAsia="Arial Unicode MS" w:hAnsi="Arial Unicode MS" w:cs="Arial Unicode MS"/>
        </w:rPr>
        <w:t xml:space="preserve"> Zona de Herramienta, Troqueles y Generador</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t>Zona G:</w:t>
      </w:r>
      <w:r w:rsidRPr="00DA02DF">
        <w:rPr>
          <w:rFonts w:ascii="Arial Unicode MS" w:eastAsia="Arial Unicode MS" w:hAnsi="Arial Unicode MS" w:cs="Arial Unicode MS"/>
        </w:rPr>
        <w:t xml:space="preserve"> Zona de Troquelado, Flejado, Desbardado y Engrapado.</w:t>
      </w:r>
    </w:p>
    <w:p w:rsidR="00F55C8D" w:rsidRPr="00DA02DF" w:rsidRDefault="00F55C8D" w:rsidP="00F55C8D">
      <w:pPr>
        <w:pStyle w:val="Prrafodelista"/>
        <w:numPr>
          <w:ilvl w:val="0"/>
          <w:numId w:val="6"/>
        </w:numPr>
        <w:rPr>
          <w:rFonts w:ascii="Arial Unicode MS" w:eastAsia="Arial Unicode MS" w:hAnsi="Arial Unicode MS" w:cs="Arial Unicode MS"/>
        </w:rPr>
      </w:pPr>
      <w:r w:rsidRPr="00DA02DF">
        <w:rPr>
          <w:rFonts w:ascii="Arial Unicode MS" w:eastAsia="Arial Unicode MS" w:hAnsi="Arial Unicode MS" w:cs="Arial Unicode MS"/>
          <w:b/>
        </w:rPr>
        <w:lastRenderedPageBreak/>
        <w:t>Zona H:</w:t>
      </w:r>
      <w:r w:rsidRPr="00DA02DF">
        <w:rPr>
          <w:rFonts w:ascii="Arial Unicode MS" w:eastAsia="Arial Unicode MS" w:hAnsi="Arial Unicode MS" w:cs="Arial Unicode MS"/>
        </w:rPr>
        <w:t xml:space="preserve"> Zona Baños.</w:t>
      </w:r>
    </w:p>
    <w:p w:rsidR="00F55C8D" w:rsidRDefault="00F55C8D" w:rsidP="00F55C8D">
      <w:pPr>
        <w:rPr>
          <w:rFonts w:ascii="Arial Unicode MS" w:eastAsia="Arial Unicode MS" w:hAnsi="Arial Unicode MS" w:cs="Arial Unicode MS"/>
        </w:rPr>
      </w:pPr>
      <w:r w:rsidRPr="00DA02DF">
        <w:rPr>
          <w:rFonts w:ascii="Arial Unicode MS" w:eastAsia="Arial Unicode MS" w:hAnsi="Arial Unicode MS" w:cs="Arial Unicode MS"/>
        </w:rPr>
        <w:t>Lay-Out Actual Empaques de Cartón Corrugado.</w:t>
      </w:r>
    </w:p>
    <w:p w:rsidR="00F55C8D" w:rsidRPr="00DA02DF" w:rsidRDefault="00F55C8D" w:rsidP="00F55C8D">
      <w:pPr>
        <w:rPr>
          <w:rFonts w:ascii="Arial Unicode MS" w:eastAsia="Arial Unicode MS" w:hAnsi="Arial Unicode MS" w:cs="Arial Unicode MS"/>
          <w:noProof/>
          <w:lang w:eastAsia="es-US"/>
        </w:rPr>
      </w:pPr>
      <w:r>
        <w:rPr>
          <w:rFonts w:ascii="Arial Unicode MS" w:eastAsia="Arial Unicode MS" w:hAnsi="Arial Unicode MS" w:cs="Arial Unicode MS"/>
        </w:rPr>
        <w:t>Imagen No.1 Lay-out actual Empaques de Cartón Corrugado.</w:t>
      </w:r>
    </w:p>
    <w:p w:rsidR="00F55C8D" w:rsidRDefault="008D73D0" w:rsidP="00F55C8D">
      <w:pPr>
        <w:rPr>
          <w:rFonts w:ascii="Arial Unicode MS" w:eastAsia="Arial Unicode MS" w:hAnsi="Arial Unicode MS" w:cs="Arial Unicode MS"/>
        </w:rPr>
      </w:pPr>
      <w:r>
        <w:rPr>
          <w:rFonts w:ascii="Arial Unicode MS" w:eastAsia="Arial Unicode MS" w:hAnsi="Arial Unicode MS" w:cs="Arial Unicode MS"/>
          <w:noProof/>
          <w:lang w:eastAsia="es-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318.75pt">
            <v:imagedata r:id="rId12" o:title="plano con rosa de los vientos"/>
          </v:shape>
        </w:pict>
      </w:r>
    </w:p>
    <w:p w:rsidR="00F55C8D" w:rsidRPr="00DA02DF" w:rsidRDefault="00F55C8D" w:rsidP="00F55C8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F55C8D" w:rsidRPr="00DA02DF" w:rsidRDefault="00F55C8D" w:rsidP="00F55C8D">
      <w:pPr>
        <w:rPr>
          <w:rFonts w:ascii="Arial Unicode MS" w:eastAsia="Arial Unicode MS" w:hAnsi="Arial Unicode MS" w:cs="Arial Unicode MS"/>
        </w:rPr>
      </w:pPr>
      <w:r w:rsidRPr="00DA02DF">
        <w:rPr>
          <w:rFonts w:ascii="Arial Unicode MS" w:eastAsia="Arial Unicode MS" w:hAnsi="Arial Unicode MS" w:cs="Arial Unicode MS"/>
        </w:rPr>
        <w:t>Cada Una de las zonas conlleva un diferente proceso o destino para lo cual se asigna en este momento; a estas zonas se les aplico la lista de verificación de las 5s´s, se observa que las zonas más conflictivas debido a la gran cantidad de material que se maneja es la zona A, G, E, F y la Zona B debido a que está destinada al comedor de los empleados, el cual tiene un cierto orden, pero podrían tener una mayor limpieza y acomodo de las cosas en esta área. (Observar Conclusiones de la lista de verificación de las 5s´s para corroborar las fotos de lo obtenido al momento de realizar el CheckList)</w:t>
      </w:r>
    </w:p>
    <w:p w:rsidR="006779A9" w:rsidRPr="00DA02DF" w:rsidRDefault="006779A9" w:rsidP="0086170F">
      <w:pPr>
        <w:rPr>
          <w:rFonts w:ascii="Arial Unicode MS" w:eastAsia="Arial Unicode MS" w:hAnsi="Arial Unicode MS" w:cs="Arial Unicode MS"/>
        </w:rPr>
      </w:pPr>
    </w:p>
    <w:p w:rsidR="006779A9" w:rsidRDefault="006779A9" w:rsidP="00033D42">
      <w:pPr>
        <w:pStyle w:val="Ttulo1"/>
        <w:rPr>
          <w:rFonts w:ascii="Arial Unicode MS" w:eastAsia="Arial Unicode MS" w:hAnsi="Arial Unicode MS" w:cs="Arial Unicode MS"/>
          <w:sz w:val="22"/>
          <w:szCs w:val="22"/>
        </w:rPr>
      </w:pPr>
    </w:p>
    <w:p w:rsidR="006779A9" w:rsidRDefault="006779A9" w:rsidP="006779A9"/>
    <w:p w:rsidR="0086170F" w:rsidRPr="00DA02DF" w:rsidRDefault="0086170F" w:rsidP="00501E16">
      <w:pPr>
        <w:pStyle w:val="Ttulo1"/>
        <w:numPr>
          <w:ilvl w:val="0"/>
          <w:numId w:val="22"/>
        </w:numPr>
        <w:rPr>
          <w:rFonts w:ascii="Arial Unicode MS" w:eastAsia="Arial Unicode MS" w:hAnsi="Arial Unicode MS" w:cs="Arial Unicode MS"/>
          <w:sz w:val="22"/>
          <w:szCs w:val="22"/>
        </w:rPr>
      </w:pPr>
      <w:bookmarkStart w:id="9" w:name="_Toc450758835"/>
      <w:r w:rsidRPr="00DA02DF">
        <w:rPr>
          <w:rFonts w:ascii="Arial Unicode MS" w:eastAsia="Arial Unicode MS" w:hAnsi="Arial Unicode MS" w:cs="Arial Unicode MS"/>
          <w:sz w:val="22"/>
          <w:szCs w:val="22"/>
        </w:rPr>
        <w:t>Lista de verificación de 5s´s</w:t>
      </w:r>
      <w:bookmarkEnd w:id="9"/>
    </w:p>
    <w:p w:rsidR="0086170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Empresa: Empaques de cartón corrugado</w:t>
      </w:r>
      <w:r w:rsidRPr="00DA02DF">
        <w:rPr>
          <w:rFonts w:ascii="Arial Unicode MS" w:eastAsia="Arial Unicode MS" w:hAnsi="Arial Unicode MS" w:cs="Arial Unicode MS"/>
        </w:rPr>
        <w:tab/>
        <w:t>fecha: 15/03/16</w:t>
      </w:r>
      <w:r w:rsidRPr="00DA02DF">
        <w:rPr>
          <w:rFonts w:ascii="Arial Unicode MS" w:eastAsia="Arial Unicode MS" w:hAnsi="Arial Unicode MS" w:cs="Arial Unicode MS"/>
        </w:rPr>
        <w:tab/>
        <w:t>Responsable: Julio Ayala</w:t>
      </w:r>
    </w:p>
    <w:p w:rsidR="00E705BE" w:rsidRPr="00DA02DF" w:rsidRDefault="00E705BE" w:rsidP="0086170F">
      <w:pPr>
        <w:rPr>
          <w:rFonts w:ascii="Arial Unicode MS" w:eastAsia="Arial Unicode MS" w:hAnsi="Arial Unicode MS" w:cs="Arial Unicode MS"/>
        </w:rPr>
      </w:pPr>
      <w:r>
        <w:rPr>
          <w:rFonts w:ascii="Arial Unicode MS" w:eastAsia="Arial Unicode MS" w:hAnsi="Arial Unicode MS" w:cs="Arial Unicode MS"/>
        </w:rPr>
        <w:t>Tabla No. 4 Lista de verificación de las 5s´s</w:t>
      </w:r>
    </w:p>
    <w:tbl>
      <w:tblPr>
        <w:tblStyle w:val="Tablaconcuadrcula"/>
        <w:tblW w:w="0" w:type="auto"/>
        <w:tblLook w:val="04A0" w:firstRow="1" w:lastRow="0" w:firstColumn="1" w:lastColumn="0" w:noHBand="0" w:noVBand="1"/>
      </w:tblPr>
      <w:tblGrid>
        <w:gridCol w:w="355"/>
        <w:gridCol w:w="5530"/>
        <w:gridCol w:w="2943"/>
      </w:tblGrid>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Separar: distinguir lo necesario de lo innecesario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Calificación</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hay ninguna acción para este proceso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hay un criterio para separar artículos necesarios de los innecesarios del área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2</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marcan con etiqueta roja o se marca como artículos innecesarios en el área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3</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Existe un área designada para depositar los artículos innecesarios y control de bitácora sobre esto.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4</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separa periódicamente lo innecesario a su área correspondiente y se tiene un control para revisarlos para saber si aún son necesarios.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Sólo artículos necesarios entran al área de trabajo, los innecesarios son retirados previamente.</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Ordenar: Organizar para facilitar el uso, mantener un lugar para cada cosa.</w:t>
            </w:r>
          </w:p>
        </w:tc>
        <w:tc>
          <w:tcPr>
            <w:tcW w:w="2943" w:type="dxa"/>
          </w:tcPr>
          <w:p w:rsidR="0086170F" w:rsidRPr="00DA02DF" w:rsidRDefault="0086170F" w:rsidP="0086170F">
            <w:pPr>
              <w:rPr>
                <w:rFonts w:ascii="Arial Unicode MS" w:eastAsia="Arial Unicode MS" w:hAnsi="Arial Unicode MS" w:cs="Arial Unicode MS"/>
              </w:rPr>
            </w:pP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se ordena nada en el área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encuentran fácilmente todas las herramientas y se sabe identificar fácil cual está en uso.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2</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reconoce rápidamente el lugar al que pertenece cada herramienta mediante etiquetas o símbolos.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3</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En toda área de trabajo se encuentran ayudas visuales para indicar la ubicación de cada herramienta.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4</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Las herramientas se guardan inmediatamente después de utilizarlas.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lastRenderedPageBreak/>
              <w:t>5</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Los límites de altura de apilado están claros y previamente identificados.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Limpieza: Mantener el lugar de trabajo sin basura y limpio.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hay nada de limpieza en las áreas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La limpieza se hace de manera aleatoria.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2</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nota que la nave está limpia (pisos, paredes, mesas), las máquinas y equipos se ven limpios.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3</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Las responsabilidades de limpieza están documentadas y se siguen conforme a un programa.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4</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La limpieza se utiliza como factor de mantenimiento preventivo. Se han identificado problemas de limpieza y áreas de oportunidad.</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Toda área se ve completamente limpia.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6</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Estandarizar: Implementación de procesos estándares.</w:t>
            </w:r>
          </w:p>
        </w:tc>
        <w:tc>
          <w:tcPr>
            <w:tcW w:w="2943" w:type="dxa"/>
          </w:tcPr>
          <w:p w:rsidR="0086170F" w:rsidRPr="00DA02DF" w:rsidRDefault="0086170F" w:rsidP="0086170F">
            <w:pPr>
              <w:rPr>
                <w:rFonts w:ascii="Arial Unicode MS" w:eastAsia="Arial Unicode MS" w:hAnsi="Arial Unicode MS" w:cs="Arial Unicode MS"/>
              </w:rPr>
            </w:pP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hay ningún proceso estándar en la planta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Existen estándares para separar, ordenar y limpiar.</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7</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2</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Los estándares de 5s´s se encuentran publicados en el área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6</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3</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Las herramientas necesarias y las ayudas visuales están publicadas en las áreas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8</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4</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Existe un métrico para las 5s´s y se encuentra publicado en las áreas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Se le da seguimiento a la documentación de 5s´s.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6</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Mantener: Establecer la disciplina necesaria para mantener a flote las 5ss´s</w:t>
            </w:r>
          </w:p>
        </w:tc>
        <w:tc>
          <w:tcPr>
            <w:tcW w:w="2943" w:type="dxa"/>
          </w:tcPr>
          <w:p w:rsidR="0086170F" w:rsidRPr="00DA02DF" w:rsidRDefault="0086170F" w:rsidP="0086170F">
            <w:pPr>
              <w:rPr>
                <w:rFonts w:ascii="Arial Unicode MS" w:eastAsia="Arial Unicode MS" w:hAnsi="Arial Unicode MS" w:cs="Arial Unicode MS"/>
              </w:rPr>
            </w:pP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No hay ninguna disciplina establecida.</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0</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1</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El 25% del personal está enterado de los que son las 5s´s.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2</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El 50% del personal está enterado de lo que son las 5s´s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lastRenderedPageBreak/>
              <w:t>3</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Todos los empleados de la empresa han sido entrenados en las 5s´s</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4</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Todos los empleados desarrollan y desempeñan actividades de las 5s´s como parte de su rutina estándar.</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r w:rsidR="0086170F" w:rsidRPr="00DA02DF" w:rsidTr="0086170F">
        <w:tc>
          <w:tcPr>
            <w:tcW w:w="355"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c>
          <w:tcPr>
            <w:tcW w:w="5530"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El personal de área es responsable de crear un programa 5s´s y las actividades se encuentran publicadas en las áreas de trabajo.</w:t>
            </w:r>
          </w:p>
        </w:tc>
        <w:tc>
          <w:tcPr>
            <w:tcW w:w="2943" w:type="dxa"/>
          </w:tcPr>
          <w:p w:rsidR="0086170F" w:rsidRPr="00DA02DF" w:rsidRDefault="0086170F" w:rsidP="0086170F">
            <w:pPr>
              <w:rPr>
                <w:rFonts w:ascii="Arial Unicode MS" w:eastAsia="Arial Unicode MS" w:hAnsi="Arial Unicode MS" w:cs="Arial Unicode MS"/>
              </w:rPr>
            </w:pPr>
            <w:r w:rsidRPr="00DA02DF">
              <w:rPr>
                <w:rFonts w:ascii="Arial Unicode MS" w:eastAsia="Arial Unicode MS" w:hAnsi="Arial Unicode MS" w:cs="Arial Unicode MS"/>
              </w:rPr>
              <w:t>5</w:t>
            </w:r>
          </w:p>
        </w:tc>
      </w:tr>
    </w:tbl>
    <w:p w:rsidR="00D31D3E" w:rsidRPr="00DA02DF" w:rsidRDefault="00F55C8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220BCD" w:rsidRDefault="00220BCD" w:rsidP="00501E16">
      <w:pPr>
        <w:pStyle w:val="Ttulo1"/>
        <w:numPr>
          <w:ilvl w:val="0"/>
          <w:numId w:val="22"/>
        </w:numPr>
        <w:rPr>
          <w:rFonts w:ascii="Arial Unicode MS" w:eastAsia="Arial Unicode MS" w:hAnsi="Arial Unicode MS" w:cs="Arial Unicode MS"/>
          <w:sz w:val="22"/>
          <w:szCs w:val="22"/>
        </w:rPr>
      </w:pPr>
      <w:bookmarkStart w:id="10" w:name="_Toc450758836"/>
      <w:r w:rsidRPr="00DA02DF">
        <w:rPr>
          <w:rFonts w:ascii="Arial Unicode MS" w:eastAsia="Arial Unicode MS" w:hAnsi="Arial Unicode MS" w:cs="Arial Unicode MS"/>
          <w:sz w:val="22"/>
          <w:szCs w:val="22"/>
        </w:rPr>
        <w:t>Conclusión de las 5s´s</w:t>
      </w:r>
      <w:bookmarkEnd w:id="10"/>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Se tienen muchas áreas de oportunidad por trabajar</w:t>
      </w:r>
      <w:r w:rsidR="00C04DCD" w:rsidRPr="00DA02DF">
        <w:rPr>
          <w:rFonts w:ascii="Arial Unicode MS" w:eastAsia="Arial Unicode MS" w:hAnsi="Arial Unicode MS" w:cs="Arial Unicode MS"/>
        </w:rPr>
        <w:t xml:space="preserve"> en cada una de las secciones de las 5s´s.</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No se le ha dado seguimiento a dicha herramienta</w:t>
      </w:r>
      <w:r w:rsidR="00C04DCD" w:rsidRPr="00DA02DF">
        <w:rPr>
          <w:rFonts w:ascii="Arial Unicode MS" w:eastAsia="Arial Unicode MS" w:hAnsi="Arial Unicode MS" w:cs="Arial Unicode MS"/>
        </w:rPr>
        <w:t xml:space="preserve"> ni mantenimiento a la cultura organizacional.</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En las diferentes secciones de la empresa se pueden observar omisiones y faltas a los requerimientos de esta herramienta.</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Se debe de volver a capacitar y pedir a los empleados que recuperen esta filosofía por el bien de la empresa y para que tengan un mejor lugar de trabajo.</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 xml:space="preserve">Mantener y generar de nuevo un programa de mantenimiento para las áreas </w:t>
      </w:r>
      <w:r w:rsidR="00C04DCD" w:rsidRPr="00DA02DF">
        <w:rPr>
          <w:rFonts w:ascii="Arial Unicode MS" w:eastAsia="Arial Unicode MS" w:hAnsi="Arial Unicode MS" w:cs="Arial Unicode MS"/>
        </w:rPr>
        <w:t xml:space="preserve">de la empresa, tomando en cuenta las </w:t>
      </w:r>
      <w:r w:rsidR="00443692" w:rsidRPr="00DA02DF">
        <w:rPr>
          <w:rFonts w:ascii="Arial Unicode MS" w:eastAsia="Arial Unicode MS" w:hAnsi="Arial Unicode MS" w:cs="Arial Unicode MS"/>
        </w:rPr>
        <w:t>más</w:t>
      </w:r>
      <w:r w:rsidR="00C04DCD" w:rsidRPr="00DA02DF">
        <w:rPr>
          <w:rFonts w:ascii="Arial Unicode MS" w:eastAsia="Arial Unicode MS" w:hAnsi="Arial Unicode MS" w:cs="Arial Unicode MS"/>
        </w:rPr>
        <w:t xml:space="preserve"> conflictivas y ponerles especial atención a los deshechos, su clasificación y a los objetos fuera de lugar.</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Se nota que la empresa se mantiene con un cierto orden y con ciertos requerimientos.</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Las personas son hasta cierto punto ordenadas en las áreas de trabajo.</w:t>
      </w:r>
    </w:p>
    <w:p w:rsidR="006C7EAA" w:rsidRPr="00DA02DF" w:rsidRDefault="006C7EAA"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 xml:space="preserve">Se requiere poner </w:t>
      </w:r>
      <w:r w:rsidR="00443692" w:rsidRPr="00DA02DF">
        <w:rPr>
          <w:rFonts w:ascii="Arial Unicode MS" w:eastAsia="Arial Unicode MS" w:hAnsi="Arial Unicode MS" w:cs="Arial Unicode MS"/>
        </w:rPr>
        <w:t>más</w:t>
      </w:r>
      <w:r w:rsidRPr="00DA02DF">
        <w:rPr>
          <w:rFonts w:ascii="Arial Unicode MS" w:eastAsia="Arial Unicode MS" w:hAnsi="Arial Unicode MS" w:cs="Arial Unicode MS"/>
        </w:rPr>
        <w:t xml:space="preserve"> atención en las áreas de sanitarios y las áreas de Almacenamiento de mate</w:t>
      </w:r>
      <w:r w:rsidR="00E46F0B" w:rsidRPr="00DA02DF">
        <w:rPr>
          <w:rFonts w:ascii="Arial Unicode MS" w:eastAsia="Arial Unicode MS" w:hAnsi="Arial Unicode MS" w:cs="Arial Unicode MS"/>
        </w:rPr>
        <w:t>ria prima, así como las de comedor ya que son las más conflictivas.</w:t>
      </w:r>
    </w:p>
    <w:p w:rsidR="00C04DCD" w:rsidRPr="00DA02DF" w:rsidRDefault="00C04DCD"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 xml:space="preserve">Tener un sistema de acomodo de </w:t>
      </w:r>
      <w:r w:rsidR="00443692" w:rsidRPr="00DA02DF">
        <w:rPr>
          <w:rFonts w:ascii="Arial Unicode MS" w:eastAsia="Arial Unicode MS" w:hAnsi="Arial Unicode MS" w:cs="Arial Unicode MS"/>
        </w:rPr>
        <w:t>Herramientas</w:t>
      </w:r>
      <w:r w:rsidRPr="00DA02DF">
        <w:rPr>
          <w:rFonts w:ascii="Arial Unicode MS" w:eastAsia="Arial Unicode MS" w:hAnsi="Arial Unicode MS" w:cs="Arial Unicode MS"/>
        </w:rPr>
        <w:t xml:space="preserve"> para facilitar el manejo de las mismas.</w:t>
      </w:r>
    </w:p>
    <w:p w:rsidR="00C04DCD" w:rsidRPr="00DA02DF" w:rsidRDefault="00C04DCD"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t>Aplicar un mantenimiento a los troqueles, ya que son herramientas que se desgastan bastante por el uso y al poco tiempo requieren mantenimiento.</w:t>
      </w:r>
    </w:p>
    <w:p w:rsidR="00C04DCD" w:rsidRDefault="00C04DCD" w:rsidP="006C7EAA">
      <w:pPr>
        <w:pStyle w:val="Prrafodelista"/>
        <w:numPr>
          <w:ilvl w:val="0"/>
          <w:numId w:val="5"/>
        </w:numPr>
        <w:rPr>
          <w:rFonts w:ascii="Arial Unicode MS" w:eastAsia="Arial Unicode MS" w:hAnsi="Arial Unicode MS" w:cs="Arial Unicode MS"/>
        </w:rPr>
      </w:pPr>
      <w:r w:rsidRPr="00DA02DF">
        <w:rPr>
          <w:rFonts w:ascii="Arial Unicode MS" w:eastAsia="Arial Unicode MS" w:hAnsi="Arial Unicode MS" w:cs="Arial Unicode MS"/>
        </w:rPr>
        <w:lastRenderedPageBreak/>
        <w:t xml:space="preserve">Basarse en la filosofía 5s´s para implementar ayudas visuales, para que se mantenga </w:t>
      </w:r>
      <w:r w:rsidR="00443692" w:rsidRPr="00DA02DF">
        <w:rPr>
          <w:rFonts w:ascii="Arial Unicode MS" w:eastAsia="Arial Unicode MS" w:hAnsi="Arial Unicode MS" w:cs="Arial Unicode MS"/>
        </w:rPr>
        <w:t>una limpieza</w:t>
      </w:r>
      <w:r w:rsidRPr="00DA02DF">
        <w:rPr>
          <w:rFonts w:ascii="Arial Unicode MS" w:eastAsia="Arial Unicode MS" w:hAnsi="Arial Unicode MS" w:cs="Arial Unicode MS"/>
        </w:rPr>
        <w:t xml:space="preserve"> en las áreas de trabajo.</w:t>
      </w:r>
    </w:p>
    <w:p w:rsidR="00501E16" w:rsidRDefault="00501E16" w:rsidP="00501E16">
      <w:pPr>
        <w:rPr>
          <w:sz w:val="32"/>
        </w:rPr>
      </w:pPr>
    </w:p>
    <w:p w:rsidR="00501E16" w:rsidRDefault="00501E16" w:rsidP="00501E16">
      <w:pPr>
        <w:rPr>
          <w:sz w:val="32"/>
        </w:rPr>
      </w:pPr>
    </w:p>
    <w:p w:rsidR="00220BCD" w:rsidRPr="00501E16" w:rsidRDefault="00220BCD" w:rsidP="00501E16">
      <w:pPr>
        <w:rPr>
          <w:sz w:val="32"/>
        </w:rPr>
      </w:pPr>
      <w:r w:rsidRPr="00501E16">
        <w:rPr>
          <w:sz w:val="32"/>
        </w:rPr>
        <w:t>Imágenes del análisis 5s´s.</w:t>
      </w:r>
    </w:p>
    <w:p w:rsidR="00501E16" w:rsidRDefault="00501E16" w:rsidP="003A4CD4"/>
    <w:p w:rsidR="003A4CD4" w:rsidRPr="003A4CD4" w:rsidRDefault="003A4CD4" w:rsidP="003A4CD4">
      <w:r>
        <w:t>Imagen No.2 Zona A pegado al Muro Este</w:t>
      </w:r>
    </w:p>
    <w:p w:rsidR="00033D42" w:rsidRDefault="00033D42" w:rsidP="00033D42">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7D7DF367" wp14:editId="63EFA2D6">
            <wp:extent cx="3524250" cy="1980520"/>
            <wp:effectExtent l="0" t="8890" r="0" b="0"/>
            <wp:docPr id="5" name="Imagen 5" descr="DSC_0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_013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3528577" cy="1982952"/>
                    </a:xfrm>
                    <a:prstGeom prst="rect">
                      <a:avLst/>
                    </a:prstGeom>
                    <a:noFill/>
                    <a:ln>
                      <a:noFill/>
                    </a:ln>
                  </pic:spPr>
                </pic:pic>
              </a:graphicData>
            </a:graphic>
          </wp:inline>
        </w:drawing>
      </w:r>
    </w:p>
    <w:p w:rsidR="003A4CD4" w:rsidRPr="00DA02DF" w:rsidRDefault="003A4CD4" w:rsidP="00033D42">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033D42" w:rsidRDefault="00033D42" w:rsidP="00033D42">
      <w:pPr>
        <w:rPr>
          <w:rFonts w:ascii="Arial Unicode MS" w:eastAsia="Arial Unicode MS" w:hAnsi="Arial Unicode MS" w:cs="Arial Unicode MS"/>
        </w:rPr>
      </w:pPr>
      <w:r w:rsidRPr="00DA02DF">
        <w:rPr>
          <w:rFonts w:ascii="Arial Unicode MS" w:eastAsia="Arial Unicode MS" w:hAnsi="Arial Unicode MS" w:cs="Arial Unicode MS"/>
        </w:rPr>
        <w:t xml:space="preserve">Se aprecia </w:t>
      </w:r>
      <w:r w:rsidR="00F55C8D">
        <w:rPr>
          <w:rFonts w:ascii="Arial Unicode MS" w:eastAsia="Arial Unicode MS" w:hAnsi="Arial Unicode MS" w:cs="Arial Unicode MS"/>
        </w:rPr>
        <w:t>que</w:t>
      </w:r>
      <w:r w:rsidRPr="00DA02DF">
        <w:rPr>
          <w:rFonts w:ascii="Arial Unicode MS" w:eastAsia="Arial Unicode MS" w:hAnsi="Arial Unicode MS" w:cs="Arial Unicode MS"/>
        </w:rPr>
        <w:t xml:space="preserve"> separan lo que ya no necesitan de MP, pero no está clasificada de ninguna manera y está en un punto casi a desbordar el contenedor. Se aprecia desorden en el área.</w:t>
      </w:r>
    </w:p>
    <w:p w:rsidR="003A4CD4" w:rsidRDefault="003A4CD4" w:rsidP="00033D42">
      <w:pPr>
        <w:rPr>
          <w:rFonts w:ascii="Arial Unicode MS" w:eastAsia="Arial Unicode MS" w:hAnsi="Arial Unicode MS" w:cs="Arial Unicode MS"/>
        </w:rPr>
      </w:pPr>
    </w:p>
    <w:p w:rsidR="003A4CD4" w:rsidRDefault="003A4CD4" w:rsidP="00033D42">
      <w:pPr>
        <w:rPr>
          <w:rFonts w:ascii="Arial Unicode MS" w:eastAsia="Arial Unicode MS" w:hAnsi="Arial Unicode MS" w:cs="Arial Unicode MS"/>
        </w:rPr>
      </w:pPr>
    </w:p>
    <w:p w:rsidR="003A4CD4" w:rsidRDefault="003A4CD4" w:rsidP="00033D42">
      <w:pPr>
        <w:rPr>
          <w:rFonts w:ascii="Arial Unicode MS" w:eastAsia="Arial Unicode MS" w:hAnsi="Arial Unicode MS" w:cs="Arial Unicode MS"/>
        </w:rPr>
      </w:pPr>
    </w:p>
    <w:p w:rsidR="003A4CD4" w:rsidRDefault="003A4CD4" w:rsidP="00033D42">
      <w:pPr>
        <w:rPr>
          <w:rFonts w:ascii="Arial Unicode MS" w:eastAsia="Arial Unicode MS" w:hAnsi="Arial Unicode MS" w:cs="Arial Unicode MS"/>
        </w:rPr>
      </w:pPr>
    </w:p>
    <w:p w:rsidR="003A4CD4" w:rsidRDefault="003A4CD4" w:rsidP="00033D42">
      <w:pPr>
        <w:rPr>
          <w:rFonts w:ascii="Arial Unicode MS" w:eastAsia="Arial Unicode MS" w:hAnsi="Arial Unicode MS" w:cs="Arial Unicode MS"/>
        </w:rPr>
      </w:pPr>
    </w:p>
    <w:p w:rsidR="003A4CD4" w:rsidRDefault="003A4CD4" w:rsidP="00033D42">
      <w:pPr>
        <w:rPr>
          <w:rFonts w:ascii="Arial Unicode MS" w:eastAsia="Arial Unicode MS" w:hAnsi="Arial Unicode MS" w:cs="Arial Unicode MS"/>
        </w:rPr>
      </w:pPr>
    </w:p>
    <w:p w:rsidR="003A4CD4" w:rsidRPr="00DA02DF" w:rsidRDefault="003A4CD4" w:rsidP="00033D42">
      <w:pPr>
        <w:rPr>
          <w:rFonts w:ascii="Arial Unicode MS" w:eastAsia="Arial Unicode MS" w:hAnsi="Arial Unicode MS" w:cs="Arial Unicode MS"/>
        </w:rPr>
      </w:pPr>
      <w:r>
        <w:rPr>
          <w:rFonts w:ascii="Arial Unicode MS" w:eastAsia="Arial Unicode MS" w:hAnsi="Arial Unicode MS" w:cs="Arial Unicode MS"/>
        </w:rPr>
        <w:t>Imagen No.3 Zona D Pegado al Muro Norte</w:t>
      </w:r>
    </w:p>
    <w:p w:rsidR="00033D42" w:rsidRDefault="00033D42" w:rsidP="00033D42">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7B46E5A6" wp14:editId="69E4FF72">
            <wp:extent cx="3533775" cy="1985874"/>
            <wp:effectExtent l="0" t="6985" r="2540" b="2540"/>
            <wp:docPr id="6" name="Imagen 6" descr="DSC_0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15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3539696" cy="1989201"/>
                    </a:xfrm>
                    <a:prstGeom prst="rect">
                      <a:avLst/>
                    </a:prstGeom>
                    <a:noFill/>
                    <a:ln>
                      <a:noFill/>
                    </a:ln>
                  </pic:spPr>
                </pic:pic>
              </a:graphicData>
            </a:graphic>
          </wp:inline>
        </w:drawing>
      </w:r>
    </w:p>
    <w:p w:rsidR="003A4CD4" w:rsidRPr="00DA02DF" w:rsidRDefault="003A4CD4" w:rsidP="00033D42">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033D42" w:rsidRDefault="00220BCD" w:rsidP="00033D42">
      <w:pPr>
        <w:rPr>
          <w:rFonts w:ascii="Arial Unicode MS" w:eastAsia="Arial Unicode MS" w:hAnsi="Arial Unicode MS" w:cs="Arial Unicode MS"/>
        </w:rPr>
      </w:pPr>
      <w:r>
        <w:rPr>
          <w:rFonts w:ascii="Arial Unicode MS" w:eastAsia="Arial Unicode MS" w:hAnsi="Arial Unicode MS" w:cs="Arial Unicode MS"/>
        </w:rPr>
        <w:t>Se o</w:t>
      </w:r>
      <w:r w:rsidR="00033D42" w:rsidRPr="00DA02DF">
        <w:rPr>
          <w:rFonts w:ascii="Arial Unicode MS" w:eastAsia="Arial Unicode MS" w:hAnsi="Arial Unicode MS" w:cs="Arial Unicode MS"/>
        </w:rPr>
        <w:t xml:space="preserve">bserva que hay basura o restos de </w:t>
      </w:r>
      <w:r>
        <w:rPr>
          <w:rFonts w:ascii="Arial Unicode MS" w:eastAsia="Arial Unicode MS" w:hAnsi="Arial Unicode MS" w:cs="Arial Unicode MS"/>
        </w:rPr>
        <w:t>desbardado en el piso, genera</w:t>
      </w:r>
      <w:r w:rsidR="00033D42" w:rsidRPr="00DA02DF">
        <w:rPr>
          <w:rFonts w:ascii="Arial Unicode MS" w:eastAsia="Arial Unicode MS" w:hAnsi="Arial Unicode MS" w:cs="Arial Unicode MS"/>
        </w:rPr>
        <w:t xml:space="preserve"> basura en el área de trabajo, no se tiene a la vista el número de </w:t>
      </w:r>
      <w:r w:rsidR="003F1403" w:rsidRPr="00DA02DF">
        <w:rPr>
          <w:rFonts w:ascii="Arial Unicode MS" w:eastAsia="Arial Unicode MS" w:hAnsi="Arial Unicode MS" w:cs="Arial Unicode MS"/>
        </w:rPr>
        <w:t>empaque por pieza.</w:t>
      </w:r>
    </w:p>
    <w:p w:rsidR="003A4CD4" w:rsidRPr="00DA02DF" w:rsidRDefault="003A4CD4" w:rsidP="00033D42">
      <w:pPr>
        <w:rPr>
          <w:rFonts w:ascii="Arial Unicode MS" w:eastAsia="Arial Unicode MS" w:hAnsi="Arial Unicode MS" w:cs="Arial Unicode MS"/>
        </w:rPr>
      </w:pPr>
      <w:r>
        <w:rPr>
          <w:rFonts w:ascii="Arial Unicode MS" w:eastAsia="Arial Unicode MS" w:hAnsi="Arial Unicode MS" w:cs="Arial Unicode MS"/>
        </w:rPr>
        <w:t>Imagen No.4 Zona F pegado al muro Este.</w:t>
      </w:r>
    </w:p>
    <w:p w:rsidR="003F1403" w:rsidRDefault="003F1403" w:rsidP="00033D42">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lastRenderedPageBreak/>
        <w:drawing>
          <wp:inline distT="0" distB="0" distL="0" distR="0" wp14:anchorId="1128B938" wp14:editId="62565609">
            <wp:extent cx="3514725" cy="1975168"/>
            <wp:effectExtent l="0" t="0" r="0" b="6350"/>
            <wp:docPr id="7" name="Imagen 7" descr="DSC_0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C_015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16709" cy="1976283"/>
                    </a:xfrm>
                    <a:prstGeom prst="rect">
                      <a:avLst/>
                    </a:prstGeom>
                    <a:noFill/>
                    <a:ln>
                      <a:noFill/>
                    </a:ln>
                  </pic:spPr>
                </pic:pic>
              </a:graphicData>
            </a:graphic>
          </wp:inline>
        </w:drawing>
      </w:r>
    </w:p>
    <w:p w:rsidR="003A4CD4" w:rsidRPr="00DA02DF" w:rsidRDefault="003A4CD4" w:rsidP="00033D42">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Pr="00DA02DF" w:rsidRDefault="003F1403" w:rsidP="00033D42">
      <w:pPr>
        <w:rPr>
          <w:rFonts w:ascii="Arial Unicode MS" w:eastAsia="Arial Unicode MS" w:hAnsi="Arial Unicode MS" w:cs="Arial Unicode MS"/>
        </w:rPr>
      </w:pPr>
      <w:r w:rsidRPr="00DA02DF">
        <w:rPr>
          <w:rFonts w:ascii="Arial Unicode MS" w:eastAsia="Arial Unicode MS" w:hAnsi="Arial Unicode MS" w:cs="Arial Unicode MS"/>
        </w:rPr>
        <w:t xml:space="preserve">Herramientas mal colocadas, en desorden, al mismo tiempo que son materiales necesarios para el ajuste de máquinas de producción en serie y herramental como lentes. </w:t>
      </w:r>
    </w:p>
    <w:p w:rsidR="003F1403" w:rsidRPr="00DA02DF" w:rsidRDefault="003F1403" w:rsidP="00033D42">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anchor distT="0" distB="0" distL="114300" distR="114300" simplePos="0" relativeHeight="251660288" behindDoc="0" locked="0" layoutInCell="1" allowOverlap="1" wp14:anchorId="252F760E" wp14:editId="28D0C84F">
            <wp:simplePos x="0" y="0"/>
            <wp:positionH relativeFrom="column">
              <wp:posOffset>0</wp:posOffset>
            </wp:positionH>
            <wp:positionV relativeFrom="paragraph">
              <wp:posOffset>283845</wp:posOffset>
            </wp:positionV>
            <wp:extent cx="3476625" cy="1953757"/>
            <wp:effectExtent l="0" t="0" r="0" b="8890"/>
            <wp:wrapSquare wrapText="bothSides"/>
            <wp:docPr id="8" name="Imagen 8" descr="DSC_0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_015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76625" cy="1953757"/>
                    </a:xfrm>
                    <a:prstGeom prst="rect">
                      <a:avLst/>
                    </a:prstGeom>
                    <a:noFill/>
                    <a:ln>
                      <a:noFill/>
                    </a:ln>
                  </pic:spPr>
                </pic:pic>
              </a:graphicData>
            </a:graphic>
          </wp:anchor>
        </w:drawing>
      </w:r>
      <w:r w:rsidR="003A4CD4">
        <w:rPr>
          <w:rFonts w:ascii="Arial Unicode MS" w:eastAsia="Arial Unicode MS" w:hAnsi="Arial Unicode MS" w:cs="Arial Unicode MS"/>
        </w:rPr>
        <w:t>imagen No.5 Zona A Esquina Sur-Este.</w:t>
      </w:r>
    </w:p>
    <w:p w:rsidR="003F1403" w:rsidRPr="00DA02DF" w:rsidRDefault="003F1403">
      <w:pPr>
        <w:rPr>
          <w:rFonts w:ascii="Arial Unicode MS" w:eastAsia="Arial Unicode MS" w:hAnsi="Arial Unicode MS" w:cs="Arial Unicode MS"/>
        </w:rPr>
      </w:pPr>
    </w:p>
    <w:p w:rsidR="003F1403" w:rsidRPr="00DA02DF" w:rsidRDefault="003F1403">
      <w:pPr>
        <w:rPr>
          <w:rFonts w:ascii="Arial Unicode MS" w:eastAsia="Arial Unicode MS" w:hAnsi="Arial Unicode MS" w:cs="Arial Unicode MS"/>
        </w:rPr>
      </w:pPr>
    </w:p>
    <w:p w:rsidR="003F1403" w:rsidRPr="00DA02DF" w:rsidRDefault="003F1403">
      <w:pPr>
        <w:rPr>
          <w:rFonts w:ascii="Arial Unicode MS" w:eastAsia="Arial Unicode MS" w:hAnsi="Arial Unicode MS" w:cs="Arial Unicode MS"/>
        </w:rPr>
      </w:pPr>
    </w:p>
    <w:p w:rsidR="003F1403" w:rsidRPr="00DA02DF" w:rsidRDefault="003F1403">
      <w:pPr>
        <w:rPr>
          <w:rFonts w:ascii="Arial Unicode MS" w:eastAsia="Arial Unicode MS" w:hAnsi="Arial Unicode MS" w:cs="Arial Unicode MS"/>
        </w:rPr>
      </w:pPr>
    </w:p>
    <w:p w:rsidR="003F1403" w:rsidRPr="00DA02DF" w:rsidRDefault="003F1403">
      <w:pPr>
        <w:rPr>
          <w:rFonts w:ascii="Arial Unicode MS" w:eastAsia="Arial Unicode MS" w:hAnsi="Arial Unicode MS" w:cs="Arial Unicode MS"/>
        </w:rPr>
      </w:pPr>
    </w:p>
    <w:p w:rsidR="003F1403" w:rsidRDefault="003F1403">
      <w:pPr>
        <w:rPr>
          <w:rFonts w:ascii="Arial Unicode MS" w:eastAsia="Arial Unicode MS" w:hAnsi="Arial Unicode MS" w:cs="Arial Unicode MS"/>
        </w:rPr>
      </w:pPr>
    </w:p>
    <w:p w:rsidR="003A4CD4" w:rsidRPr="00DA02DF" w:rsidRDefault="003A4CD4">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rPr>
        <w:t xml:space="preserve">En la zona A se nota el desorden de materiales y no hay clasificación de desperdicios, hay andenes, ruedas, bote de basura, cartón con el que evitan que el piso se ensucie con el aceite del camión y </w:t>
      </w:r>
      <w:r w:rsidR="00220BCD">
        <w:rPr>
          <w:rFonts w:ascii="Arial Unicode MS" w:eastAsia="Arial Unicode MS" w:hAnsi="Arial Unicode MS" w:cs="Arial Unicode MS"/>
        </w:rPr>
        <w:t>es el</w:t>
      </w:r>
      <w:r w:rsidRPr="00DA02DF">
        <w:rPr>
          <w:rFonts w:ascii="Arial Unicode MS" w:eastAsia="Arial Unicode MS" w:hAnsi="Arial Unicode MS" w:cs="Arial Unicode MS"/>
        </w:rPr>
        <w:t xml:space="preserve"> área en donde se recibe la MP.</w:t>
      </w: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3A4CD4" w:rsidRPr="00DA02DF" w:rsidRDefault="003A4CD4">
      <w:pPr>
        <w:rPr>
          <w:rFonts w:ascii="Arial Unicode MS" w:eastAsia="Arial Unicode MS" w:hAnsi="Arial Unicode MS" w:cs="Arial Unicode MS"/>
        </w:rPr>
      </w:pPr>
      <w:r>
        <w:rPr>
          <w:rFonts w:ascii="Arial Unicode MS" w:eastAsia="Arial Unicode MS" w:hAnsi="Arial Unicode MS" w:cs="Arial Unicode MS"/>
        </w:rPr>
        <w:t xml:space="preserve">Imagen No.6 </w:t>
      </w:r>
      <w:r w:rsidR="00540ABD">
        <w:rPr>
          <w:rFonts w:ascii="Arial Unicode MS" w:eastAsia="Arial Unicode MS" w:hAnsi="Arial Unicode MS" w:cs="Arial Unicode MS"/>
        </w:rPr>
        <w:t>Zona E En el Centro de la planta.</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6CA154A4" wp14:editId="0438FE89">
            <wp:extent cx="3559357" cy="2000250"/>
            <wp:effectExtent l="0" t="1587" r="1587" b="1588"/>
            <wp:docPr id="9" name="Imagen 9" descr="DSC_0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_015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562437" cy="2001981"/>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220BCD">
      <w:pPr>
        <w:rPr>
          <w:rFonts w:ascii="Arial Unicode MS" w:eastAsia="Arial Unicode MS" w:hAnsi="Arial Unicode MS" w:cs="Arial Unicode MS"/>
        </w:rPr>
      </w:pPr>
      <w:r>
        <w:rPr>
          <w:rFonts w:ascii="Arial Unicode MS" w:eastAsia="Arial Unicode MS" w:hAnsi="Arial Unicode MS" w:cs="Arial Unicode MS"/>
        </w:rPr>
        <w:t>Controles d</w:t>
      </w:r>
      <w:r w:rsidR="003F1403" w:rsidRPr="00DA02DF">
        <w:rPr>
          <w:rFonts w:ascii="Arial Unicode MS" w:eastAsia="Arial Unicode MS" w:hAnsi="Arial Unicode MS" w:cs="Arial Unicode MS"/>
        </w:rPr>
        <w:t>e producción y herramientas visuales para la producción desactualizadas y fuera del alcance de la vista de los trabajadores, en malas condiciones Visuales.</w:t>
      </w:r>
    </w:p>
    <w:p w:rsidR="00540ABD" w:rsidRDefault="00540ABD">
      <w:pPr>
        <w:rPr>
          <w:rFonts w:ascii="Arial Unicode MS" w:eastAsia="Arial Unicode MS" w:hAnsi="Arial Unicode MS" w:cs="Arial Unicode MS"/>
        </w:rPr>
      </w:pP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 xml:space="preserve">Imagen No.7 Zona G </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lastRenderedPageBreak/>
        <w:drawing>
          <wp:inline distT="0" distB="0" distL="0" distR="0" wp14:anchorId="19897110" wp14:editId="48C33B7E">
            <wp:extent cx="3559175" cy="2000148"/>
            <wp:effectExtent l="0" t="0" r="3175" b="635"/>
            <wp:docPr id="10" name="Imagen 10" descr="DSC_0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_015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62719" cy="2002140"/>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rPr>
        <w:t>Área de Flejado, la cinta para flejar está</w:t>
      </w:r>
      <w:r w:rsidR="00220BCD">
        <w:rPr>
          <w:rFonts w:ascii="Arial Unicode MS" w:eastAsia="Arial Unicode MS" w:hAnsi="Arial Unicode MS" w:cs="Arial Unicode MS"/>
        </w:rPr>
        <w:t xml:space="preserve"> tirada</w:t>
      </w:r>
      <w:r w:rsidRPr="00DA02DF">
        <w:rPr>
          <w:rFonts w:ascii="Arial Unicode MS" w:eastAsia="Arial Unicode MS" w:hAnsi="Arial Unicode MS" w:cs="Arial Unicode MS"/>
        </w:rPr>
        <w:t>, no se cuenta con apoyos visuales para su utilización, no hay límite de altura de entarimado.</w:t>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No.8 Zona D</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04CE31F6" wp14:editId="755F4E08">
            <wp:extent cx="3419475" cy="1921640"/>
            <wp:effectExtent l="0" t="0" r="0" b="2540"/>
            <wp:docPr id="11" name="Imagen 11" descr="DSC_0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SC_015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21707" cy="1922894"/>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rPr>
        <w:t>Partes de</w:t>
      </w:r>
      <w:r w:rsidR="00220BCD">
        <w:rPr>
          <w:rFonts w:ascii="Arial Unicode MS" w:eastAsia="Arial Unicode MS" w:hAnsi="Arial Unicode MS" w:cs="Arial Unicode MS"/>
        </w:rPr>
        <w:t xml:space="preserve"> la máquina tiradas en el piso </w:t>
      </w:r>
      <w:r w:rsidRPr="00DA02DF">
        <w:rPr>
          <w:rFonts w:ascii="Arial Unicode MS" w:eastAsia="Arial Unicode MS" w:hAnsi="Arial Unicode MS" w:cs="Arial Unicode MS"/>
        </w:rPr>
        <w:t>mientras realizan ajustes, no hay una mesa de trabajo especial para las piezas de l</w:t>
      </w:r>
      <w:r w:rsidR="00220BCD">
        <w:rPr>
          <w:rFonts w:ascii="Arial Unicode MS" w:eastAsia="Arial Unicode MS" w:hAnsi="Arial Unicode MS" w:cs="Arial Unicode MS"/>
        </w:rPr>
        <w:t>a máquina, para poder</w:t>
      </w:r>
      <w:r w:rsidRPr="00DA02DF">
        <w:rPr>
          <w:rFonts w:ascii="Arial Unicode MS" w:eastAsia="Arial Unicode MS" w:hAnsi="Arial Unicode MS" w:cs="Arial Unicode MS"/>
        </w:rPr>
        <w:t xml:space="preserve"> clasificar</w:t>
      </w:r>
      <w:r w:rsidR="00220BCD">
        <w:rPr>
          <w:rFonts w:ascii="Arial Unicode MS" w:eastAsia="Arial Unicode MS" w:hAnsi="Arial Unicode MS" w:cs="Arial Unicode MS"/>
        </w:rPr>
        <w:t>las</w:t>
      </w:r>
      <w:r w:rsidRPr="00DA02DF">
        <w:rPr>
          <w:rFonts w:ascii="Arial Unicode MS" w:eastAsia="Arial Unicode MS" w:hAnsi="Arial Unicode MS" w:cs="Arial Unicode MS"/>
        </w:rPr>
        <w:t xml:space="preserve"> y ayuda visual como pokayokes para no perder ningún tornillo o tuerca.</w:t>
      </w: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No.9 Zona D</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lastRenderedPageBreak/>
        <w:drawing>
          <wp:inline distT="0" distB="0" distL="0" distR="0" wp14:anchorId="6441746D" wp14:editId="3E1C6C9D">
            <wp:extent cx="3440712" cy="1933575"/>
            <wp:effectExtent l="0" t="0" r="7620" b="0"/>
            <wp:docPr id="12" name="Imagen 12" descr="DSC_0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C_014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43670" cy="1935237"/>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220BCD">
      <w:pPr>
        <w:rPr>
          <w:rFonts w:ascii="Arial Unicode MS" w:eastAsia="Arial Unicode MS" w:hAnsi="Arial Unicode MS" w:cs="Arial Unicode MS"/>
        </w:rPr>
      </w:pPr>
      <w:r>
        <w:rPr>
          <w:rFonts w:ascii="Arial Unicode MS" w:eastAsia="Arial Unicode MS" w:hAnsi="Arial Unicode MS" w:cs="Arial Unicode MS"/>
        </w:rPr>
        <w:t>H</w:t>
      </w:r>
      <w:r w:rsidR="003F1403" w:rsidRPr="00DA02DF">
        <w:rPr>
          <w:rFonts w:ascii="Arial Unicode MS" w:eastAsia="Arial Unicode MS" w:hAnsi="Arial Unicode MS" w:cs="Arial Unicode MS"/>
        </w:rPr>
        <w:t>ay basura y desperdicios de refacciones que ya no se van a utilizar cerca de la máquina, además el vaso donde tomó agua el ajustador mientras realizaba su labor.</w:t>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No.10 Zona D</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637F95E7" wp14:editId="30A6BB13">
            <wp:extent cx="3440430" cy="1933417"/>
            <wp:effectExtent l="0" t="0" r="7620" b="0"/>
            <wp:docPr id="13" name="Imagen 13" descr="DSC_0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SC_014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42537" cy="1934601"/>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220BCD">
      <w:pPr>
        <w:rPr>
          <w:rFonts w:ascii="Arial Unicode MS" w:eastAsia="Arial Unicode MS" w:hAnsi="Arial Unicode MS" w:cs="Arial Unicode MS"/>
        </w:rPr>
      </w:pPr>
      <w:r>
        <w:rPr>
          <w:rFonts w:ascii="Arial Unicode MS" w:eastAsia="Arial Unicode MS" w:hAnsi="Arial Unicode MS" w:cs="Arial Unicode MS"/>
        </w:rPr>
        <w:t>D</w:t>
      </w:r>
      <w:r w:rsidR="003F1403" w:rsidRPr="00DA02DF">
        <w:rPr>
          <w:rFonts w:ascii="Arial Unicode MS" w:eastAsia="Arial Unicode MS" w:hAnsi="Arial Unicode MS" w:cs="Arial Unicode MS"/>
        </w:rPr>
        <w:t>esperdicios sin clasificar y sin un orden aparente, además de que cuentan con un andén ya que no hay dónde acomodarlo.</w:t>
      </w: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No.11 Zona F</w:t>
      </w:r>
    </w:p>
    <w:p w:rsidR="003F1403" w:rsidRDefault="003F1403">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lastRenderedPageBreak/>
        <w:drawing>
          <wp:inline distT="0" distB="0" distL="0" distR="0" wp14:anchorId="0763A0EC" wp14:editId="1421291F">
            <wp:extent cx="3542408" cy="1990725"/>
            <wp:effectExtent l="0" t="0" r="1270" b="0"/>
            <wp:docPr id="14" name="Imagen 14" descr="DSC_0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C_014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43846" cy="1991533"/>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3F1403" w:rsidRDefault="00220BCD">
      <w:pPr>
        <w:rPr>
          <w:rFonts w:ascii="Arial Unicode MS" w:eastAsia="Arial Unicode MS" w:hAnsi="Arial Unicode MS" w:cs="Arial Unicode MS"/>
        </w:rPr>
      </w:pPr>
      <w:r>
        <w:rPr>
          <w:rFonts w:ascii="Arial Unicode MS" w:eastAsia="Arial Unicode MS" w:hAnsi="Arial Unicode MS" w:cs="Arial Unicode MS"/>
        </w:rPr>
        <w:t>M</w:t>
      </w:r>
      <w:r w:rsidR="00DF3AED" w:rsidRPr="00DA02DF">
        <w:rPr>
          <w:rFonts w:ascii="Arial Unicode MS" w:eastAsia="Arial Unicode MS" w:hAnsi="Arial Unicode MS" w:cs="Arial Unicode MS"/>
        </w:rPr>
        <w:t>icas para la imprenta se encuentran sin clasificar y se encuentran colgadas</w:t>
      </w:r>
      <w:r>
        <w:rPr>
          <w:rFonts w:ascii="Arial Unicode MS" w:eastAsia="Arial Unicode MS" w:hAnsi="Arial Unicode MS" w:cs="Arial Unicode MS"/>
        </w:rPr>
        <w:t xml:space="preserve"> sin ayuda visual para identificarlas rápido</w:t>
      </w:r>
      <w:r w:rsidR="00DF3AED" w:rsidRPr="00DA02DF">
        <w:rPr>
          <w:rFonts w:ascii="Arial Unicode MS" w:eastAsia="Arial Unicode MS" w:hAnsi="Arial Unicode MS" w:cs="Arial Unicode MS"/>
        </w:rPr>
        <w:t>, esto aumenta mucho el tiempo de Change Over. Los materiales para ajuste de las máquinas y la tinta se encuentran sin un orden y sin clasificar fácilmente con ayudas visuales.</w:t>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No.12 Zona F</w:t>
      </w:r>
    </w:p>
    <w:p w:rsidR="00DF3AED" w:rsidRDefault="00DF3AED">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57334441" wp14:editId="64CE6214">
            <wp:extent cx="3271219" cy="1838325"/>
            <wp:effectExtent l="0" t="0" r="5715" b="0"/>
            <wp:docPr id="15" name="Imagen 15" descr="DSC_0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SC_014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71553" cy="1838513"/>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DF3AED" w:rsidRDefault="00DF3AED">
      <w:pPr>
        <w:rPr>
          <w:rFonts w:ascii="Arial Unicode MS" w:eastAsia="Arial Unicode MS" w:hAnsi="Arial Unicode MS" w:cs="Arial Unicode MS"/>
        </w:rPr>
      </w:pPr>
      <w:r w:rsidRPr="00DA02DF">
        <w:rPr>
          <w:rFonts w:ascii="Arial Unicode MS" w:eastAsia="Arial Unicode MS" w:hAnsi="Arial Unicode MS" w:cs="Arial Unicode MS"/>
        </w:rPr>
        <w:t>El rack de Troqueles se encuentra vacío, ya que se trató de implementar un orden, pero como no se mantuvo por la misma cultura de trabajo, los troqueles se encuentran la mayor parte del tiempo en el piso y sin una ayuda visual para su cambio ágil.</w:t>
      </w:r>
    </w:p>
    <w:p w:rsidR="00540ABD" w:rsidRDefault="00540ABD">
      <w:pPr>
        <w:rPr>
          <w:rFonts w:ascii="Arial Unicode MS" w:eastAsia="Arial Unicode MS" w:hAnsi="Arial Unicode MS" w:cs="Arial Unicode MS"/>
        </w:rPr>
      </w:pPr>
    </w:p>
    <w:p w:rsidR="00540ABD" w:rsidRDefault="00540ABD">
      <w:pPr>
        <w:rPr>
          <w:rFonts w:ascii="Arial Unicode MS" w:eastAsia="Arial Unicode MS" w:hAnsi="Arial Unicode MS" w:cs="Arial Unicode MS"/>
        </w:rPr>
      </w:pP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No.13 Zona A</w:t>
      </w:r>
    </w:p>
    <w:p w:rsidR="00DF3AED" w:rsidRDefault="00DF3AED">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lastRenderedPageBreak/>
        <w:drawing>
          <wp:inline distT="0" distB="0" distL="0" distR="0" wp14:anchorId="5C958BC1" wp14:editId="701F59EE">
            <wp:extent cx="3362325" cy="1889524"/>
            <wp:effectExtent l="0" t="0" r="0" b="0"/>
            <wp:docPr id="19" name="Imagen 19" descr="DSC_0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_014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63980" cy="1890454"/>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DF3AED" w:rsidRDefault="00DF3AED">
      <w:pPr>
        <w:rPr>
          <w:rFonts w:ascii="Arial Unicode MS" w:eastAsia="Arial Unicode MS" w:hAnsi="Arial Unicode MS" w:cs="Arial Unicode MS"/>
        </w:rPr>
      </w:pPr>
      <w:r w:rsidRPr="00DA02DF">
        <w:rPr>
          <w:rFonts w:ascii="Arial Unicode MS" w:eastAsia="Arial Unicode MS" w:hAnsi="Arial Unicode MS" w:cs="Arial Unicode MS"/>
        </w:rPr>
        <w:t xml:space="preserve">De nuevo en la zona A, </w:t>
      </w:r>
      <w:r w:rsidR="00220BCD">
        <w:rPr>
          <w:rFonts w:ascii="Arial Unicode MS" w:eastAsia="Arial Unicode MS" w:hAnsi="Arial Unicode MS" w:cs="Arial Unicode MS"/>
        </w:rPr>
        <w:t>los</w:t>
      </w:r>
      <w:r w:rsidRPr="00DA02DF">
        <w:rPr>
          <w:rFonts w:ascii="Arial Unicode MS" w:eastAsia="Arial Unicode MS" w:hAnsi="Arial Unicode MS" w:cs="Arial Unicode MS"/>
        </w:rPr>
        <w:t xml:space="preserve"> desperdicios no se clasifican ni se desechan de una manera en la que no se haga pesado su transporte y se rieguen con el paso del tiempo. </w:t>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Imagen No.14 Zona A</w:t>
      </w:r>
    </w:p>
    <w:p w:rsidR="00DF3AED" w:rsidRDefault="00DF3AED">
      <w:pPr>
        <w:rPr>
          <w:rFonts w:ascii="Arial Unicode MS" w:eastAsia="Arial Unicode MS" w:hAnsi="Arial Unicode MS" w:cs="Arial Unicode MS"/>
        </w:rPr>
      </w:pPr>
      <w:r w:rsidRPr="00DA02DF">
        <w:rPr>
          <w:rFonts w:ascii="Arial Unicode MS" w:eastAsia="Arial Unicode MS" w:hAnsi="Arial Unicode MS" w:cs="Arial Unicode MS"/>
          <w:noProof/>
          <w:lang w:eastAsia="es-US"/>
        </w:rPr>
        <w:drawing>
          <wp:inline distT="0" distB="0" distL="0" distR="0" wp14:anchorId="7DC9F219" wp14:editId="4759A5FD">
            <wp:extent cx="3559357" cy="2000250"/>
            <wp:effectExtent l="0" t="1587" r="1587" b="1588"/>
            <wp:docPr id="21" name="Imagen 21" descr="DSC_0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SC_013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3559752" cy="2000472"/>
                    </a:xfrm>
                    <a:prstGeom prst="rect">
                      <a:avLst/>
                    </a:prstGeom>
                    <a:noFill/>
                    <a:ln>
                      <a:noFill/>
                    </a:ln>
                  </pic:spPr>
                </pic:pic>
              </a:graphicData>
            </a:graphic>
          </wp:inline>
        </w:drawing>
      </w:r>
    </w:p>
    <w:p w:rsidR="00540ABD"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E46F0B" w:rsidRPr="00DA02DF" w:rsidRDefault="00220BCD">
      <w:pPr>
        <w:rPr>
          <w:rFonts w:ascii="Arial Unicode MS" w:eastAsia="Arial Unicode MS" w:hAnsi="Arial Unicode MS" w:cs="Arial Unicode MS"/>
        </w:rPr>
      </w:pPr>
      <w:r>
        <w:rPr>
          <w:rFonts w:ascii="Arial Unicode MS" w:eastAsia="Arial Unicode MS" w:hAnsi="Arial Unicode MS" w:cs="Arial Unicode MS"/>
        </w:rPr>
        <w:t>Se nota</w:t>
      </w:r>
      <w:r w:rsidR="00DF3AED" w:rsidRPr="00DA02DF">
        <w:rPr>
          <w:rFonts w:ascii="Arial Unicode MS" w:eastAsia="Arial Unicode MS" w:hAnsi="Arial Unicode MS" w:cs="Arial Unicode MS"/>
        </w:rPr>
        <w:t xml:space="preserve"> suciedad en esta área, así mismo las pertenencias personales de los trabajadores se encuentran colgadas en las tuberías, en vez de estar en los lockers que se les han proporcionado, </w:t>
      </w:r>
      <w:r>
        <w:rPr>
          <w:rFonts w:ascii="Arial Unicode MS" w:eastAsia="Arial Unicode MS" w:hAnsi="Arial Unicode MS" w:cs="Arial Unicode MS"/>
        </w:rPr>
        <w:t>existe basura y elementos innecesarios.</w:t>
      </w:r>
    </w:p>
    <w:p w:rsidR="00E46F0B" w:rsidRPr="00FF0001" w:rsidRDefault="000C0AC6" w:rsidP="00501E16">
      <w:pPr>
        <w:pStyle w:val="Ttulo1"/>
        <w:numPr>
          <w:ilvl w:val="0"/>
          <w:numId w:val="22"/>
        </w:numPr>
        <w:rPr>
          <w:rFonts w:ascii="Arial" w:eastAsia="Arial Unicode MS" w:hAnsi="Arial" w:cs="Arial"/>
          <w:sz w:val="24"/>
          <w:szCs w:val="24"/>
        </w:rPr>
      </w:pPr>
      <w:bookmarkStart w:id="11" w:name="_Toc450758837"/>
      <w:r w:rsidRPr="00FF0001">
        <w:rPr>
          <w:rFonts w:ascii="Arial" w:eastAsia="Arial Unicode MS" w:hAnsi="Arial" w:cs="Arial"/>
          <w:sz w:val="24"/>
          <w:szCs w:val="24"/>
        </w:rPr>
        <w:lastRenderedPageBreak/>
        <w:t>Propuesta Análisis del costo de la limpieza</w:t>
      </w:r>
      <w:bookmarkEnd w:id="11"/>
    </w:p>
    <w:p w:rsidR="000C0AC6" w:rsidRPr="00FF0001" w:rsidRDefault="000C0AC6">
      <w:pPr>
        <w:rPr>
          <w:rFonts w:ascii="Arial" w:eastAsia="Arial Unicode MS" w:hAnsi="Arial" w:cs="Arial"/>
          <w:sz w:val="24"/>
          <w:szCs w:val="24"/>
        </w:rPr>
      </w:pPr>
    </w:p>
    <w:p w:rsidR="000C0AC6" w:rsidRPr="00FF0001" w:rsidRDefault="000C0AC6" w:rsidP="00FF0001">
      <w:pPr>
        <w:jc w:val="both"/>
        <w:rPr>
          <w:rFonts w:ascii="Arial" w:eastAsia="Arial Unicode MS" w:hAnsi="Arial" w:cs="Arial"/>
          <w:sz w:val="24"/>
          <w:szCs w:val="24"/>
        </w:rPr>
      </w:pPr>
      <w:r w:rsidRPr="00FF0001">
        <w:rPr>
          <w:rFonts w:ascii="Arial" w:eastAsia="Arial Unicode MS" w:hAnsi="Arial" w:cs="Arial"/>
          <w:sz w:val="24"/>
          <w:szCs w:val="24"/>
        </w:rPr>
        <w:t>Se tomó en cuenta los insumos iniciales, los de mantenimiento de equipo y todos lo</w:t>
      </w:r>
      <w:r w:rsidR="00D67163">
        <w:rPr>
          <w:rFonts w:ascii="Arial" w:eastAsia="Arial Unicode MS" w:hAnsi="Arial" w:cs="Arial"/>
          <w:sz w:val="24"/>
          <w:szCs w:val="24"/>
        </w:rPr>
        <w:t>s recursos necesarios para</w:t>
      </w:r>
      <w:r w:rsidRPr="00FF0001">
        <w:rPr>
          <w:rFonts w:ascii="Arial" w:eastAsia="Arial Unicode MS" w:hAnsi="Arial" w:cs="Arial"/>
          <w:sz w:val="24"/>
          <w:szCs w:val="24"/>
        </w:rPr>
        <w:t xml:space="preserve"> realizar una limpieza en las diferentes áreas de trabajo, comedor, baños y administrativas. Por lo que el análisis nos arrojó un gasto mensual de $6440.06 y uno anual de $77280.8 pesos.</w:t>
      </w:r>
    </w:p>
    <w:p w:rsidR="000C0AC6" w:rsidRDefault="000C0AC6" w:rsidP="00FF0001">
      <w:pPr>
        <w:jc w:val="both"/>
        <w:rPr>
          <w:rFonts w:ascii="Arial" w:eastAsia="Arial Unicode MS" w:hAnsi="Arial" w:cs="Arial"/>
          <w:sz w:val="24"/>
          <w:szCs w:val="24"/>
        </w:rPr>
      </w:pPr>
      <w:r w:rsidRPr="00FF0001">
        <w:rPr>
          <w:rFonts w:ascii="Arial" w:eastAsia="Arial Unicode MS" w:hAnsi="Arial" w:cs="Arial"/>
          <w:sz w:val="24"/>
          <w:szCs w:val="24"/>
        </w:rPr>
        <w:t xml:space="preserve">Gasto que se genera ya que no se ve reflejado en la empresa según las conclusiones de las 5S´s. Por otra </w:t>
      </w:r>
      <w:proofErr w:type="gramStart"/>
      <w:r w:rsidRPr="00FF0001">
        <w:rPr>
          <w:rFonts w:ascii="Arial" w:eastAsia="Arial Unicode MS" w:hAnsi="Arial" w:cs="Arial"/>
          <w:sz w:val="24"/>
          <w:szCs w:val="24"/>
        </w:rPr>
        <w:t>parte</w:t>
      </w:r>
      <w:proofErr w:type="gramEnd"/>
      <w:r w:rsidRPr="00FF0001">
        <w:rPr>
          <w:rFonts w:ascii="Arial" w:eastAsia="Arial Unicode MS" w:hAnsi="Arial" w:cs="Arial"/>
          <w:sz w:val="24"/>
          <w:szCs w:val="24"/>
        </w:rPr>
        <w:t xml:space="preserve"> el realizar este mantenimiento con los trabajadores y demás responsables, conlleva a no desperdiciar esta cantidad de dinero anual y a conservar un 100% de la cartera de clientes al momento de que realicen una auditoría.</w:t>
      </w:r>
    </w:p>
    <w:p w:rsidR="00FF0001" w:rsidRPr="00FF0001" w:rsidRDefault="00FF0001" w:rsidP="00FF0001">
      <w:pPr>
        <w:jc w:val="both"/>
        <w:rPr>
          <w:rFonts w:ascii="Arial" w:eastAsia="Arial Unicode MS" w:hAnsi="Arial" w:cs="Arial"/>
          <w:sz w:val="24"/>
          <w:szCs w:val="24"/>
        </w:rPr>
      </w:pPr>
    </w:p>
    <w:p w:rsidR="000C0AC6" w:rsidRPr="00FF0001" w:rsidRDefault="000C0AC6">
      <w:pPr>
        <w:rPr>
          <w:rFonts w:ascii="Arial" w:eastAsia="Arial Unicode MS" w:hAnsi="Arial" w:cs="Arial"/>
          <w:sz w:val="24"/>
          <w:szCs w:val="24"/>
        </w:rPr>
      </w:pPr>
      <w:r w:rsidRPr="00FF0001">
        <w:rPr>
          <w:rFonts w:ascii="Arial" w:eastAsia="Arial Unicode MS" w:hAnsi="Arial" w:cs="Arial"/>
          <w:sz w:val="24"/>
          <w:szCs w:val="24"/>
        </w:rPr>
        <w:t>Tabla No.5 Costo total Limpieza</w:t>
      </w:r>
    </w:p>
    <w:p w:rsidR="00E46F0B" w:rsidRPr="00FF0001" w:rsidRDefault="000C0AC6">
      <w:pPr>
        <w:rPr>
          <w:rFonts w:ascii="Arial" w:eastAsia="Arial Unicode MS" w:hAnsi="Arial" w:cs="Arial"/>
          <w:sz w:val="24"/>
          <w:szCs w:val="24"/>
        </w:rPr>
      </w:pPr>
      <w:r w:rsidRPr="00FF0001">
        <w:rPr>
          <w:rFonts w:ascii="Arial" w:eastAsia="Arial Unicode MS" w:hAnsi="Arial" w:cs="Arial"/>
          <w:noProof/>
          <w:sz w:val="24"/>
          <w:szCs w:val="24"/>
          <w:lang w:eastAsia="es-US"/>
        </w:rPr>
        <w:drawing>
          <wp:inline distT="0" distB="0" distL="0" distR="0" wp14:anchorId="5541ACF5" wp14:editId="539508DF">
            <wp:extent cx="6210588" cy="21812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26"/>
                    <a:stretch>
                      <a:fillRect/>
                    </a:stretch>
                  </pic:blipFill>
                  <pic:spPr>
                    <a:xfrm>
                      <a:off x="0" y="0"/>
                      <a:ext cx="6212809" cy="2182005"/>
                    </a:xfrm>
                    <a:prstGeom prst="rect">
                      <a:avLst/>
                    </a:prstGeom>
                  </pic:spPr>
                </pic:pic>
              </a:graphicData>
            </a:graphic>
          </wp:inline>
        </w:drawing>
      </w:r>
    </w:p>
    <w:p w:rsidR="00E46F0B" w:rsidRPr="00FF0001" w:rsidRDefault="00FF0001">
      <w:pPr>
        <w:rPr>
          <w:rFonts w:ascii="Arial" w:eastAsia="Arial Unicode MS" w:hAnsi="Arial" w:cs="Arial"/>
          <w:sz w:val="24"/>
          <w:szCs w:val="24"/>
        </w:rPr>
      </w:pPr>
      <w:r>
        <w:rPr>
          <w:rFonts w:ascii="Arial" w:eastAsia="Arial Unicode MS" w:hAnsi="Arial" w:cs="Arial"/>
          <w:sz w:val="24"/>
          <w:szCs w:val="24"/>
        </w:rPr>
        <w:t>Fuente: Investigación Directa.</w:t>
      </w:r>
    </w:p>
    <w:p w:rsidR="000C0AC6" w:rsidRPr="00FF0001" w:rsidRDefault="000C0AC6" w:rsidP="00501E16">
      <w:pPr>
        <w:pStyle w:val="Ttulo1"/>
        <w:numPr>
          <w:ilvl w:val="0"/>
          <w:numId w:val="22"/>
        </w:numPr>
        <w:rPr>
          <w:rFonts w:ascii="Arial" w:eastAsia="Arial Unicode MS" w:hAnsi="Arial" w:cs="Arial"/>
          <w:sz w:val="24"/>
          <w:szCs w:val="24"/>
        </w:rPr>
      </w:pPr>
      <w:bookmarkStart w:id="12" w:name="_Toc450758838"/>
      <w:r w:rsidRPr="00FF0001">
        <w:rPr>
          <w:rFonts w:ascii="Arial" w:eastAsia="Arial Unicode MS" w:hAnsi="Arial" w:cs="Arial"/>
          <w:sz w:val="24"/>
          <w:szCs w:val="24"/>
        </w:rPr>
        <w:t>SMED</w:t>
      </w:r>
      <w:bookmarkEnd w:id="12"/>
    </w:p>
    <w:p w:rsidR="000C0AC6" w:rsidRPr="00FF0001" w:rsidRDefault="000C0AC6" w:rsidP="000C0AC6">
      <w:pPr>
        <w:rPr>
          <w:rFonts w:ascii="Arial" w:hAnsi="Arial" w:cs="Arial"/>
          <w:sz w:val="24"/>
          <w:szCs w:val="24"/>
        </w:rPr>
      </w:pPr>
    </w:p>
    <w:p w:rsidR="000C0AC6" w:rsidRPr="00FF0001" w:rsidRDefault="000C0AC6" w:rsidP="000C0AC6">
      <w:pPr>
        <w:rPr>
          <w:rFonts w:ascii="Arial" w:hAnsi="Arial" w:cs="Arial"/>
          <w:sz w:val="24"/>
          <w:szCs w:val="24"/>
        </w:rPr>
      </w:pPr>
      <w:r w:rsidRPr="00FF0001">
        <w:rPr>
          <w:rFonts w:ascii="Arial" w:hAnsi="Arial" w:cs="Arial"/>
          <w:sz w:val="24"/>
          <w:szCs w:val="24"/>
        </w:rPr>
        <w:t>El SMED es un acrónimo en lengua inglesa Single Minute Exchange of Die, que significa cambio de troqueles en menos de diez minutos. El SMED se desarrolló originalmente para mejorar los cambios de troquel de las prensas, pero sus principios y metodología se aplican a las preparaciones de toda clase de máquinas.</w:t>
      </w:r>
    </w:p>
    <w:p w:rsidR="000C0AC6" w:rsidRPr="00FF0001" w:rsidRDefault="000C0AC6" w:rsidP="000C0AC6">
      <w:pPr>
        <w:rPr>
          <w:rFonts w:ascii="Arial" w:hAnsi="Arial" w:cs="Arial"/>
          <w:sz w:val="24"/>
          <w:szCs w:val="24"/>
        </w:rPr>
      </w:pPr>
    </w:p>
    <w:p w:rsidR="000C0AC6" w:rsidRPr="00FF0001" w:rsidRDefault="000C0AC6" w:rsidP="000C0AC6">
      <w:pPr>
        <w:rPr>
          <w:rFonts w:ascii="Arial" w:hAnsi="Arial" w:cs="Arial"/>
          <w:sz w:val="24"/>
          <w:szCs w:val="24"/>
        </w:rPr>
      </w:pPr>
      <w:r w:rsidRPr="00FF0001">
        <w:rPr>
          <w:rFonts w:ascii="Arial" w:hAnsi="Arial" w:cs="Arial"/>
          <w:sz w:val="24"/>
          <w:szCs w:val="24"/>
        </w:rPr>
        <w:t>El tiempo de cambio de una serie u orden de fabricación comienza cuando se acaba la última pieza de una serie y termina cuando se obtiene una pieza libre de defectos de la siguiente serie.</w:t>
      </w:r>
    </w:p>
    <w:p w:rsidR="000C0AC6" w:rsidRPr="00FF0001" w:rsidRDefault="000C0AC6" w:rsidP="000C0AC6">
      <w:pPr>
        <w:rPr>
          <w:rFonts w:ascii="Arial" w:hAnsi="Arial" w:cs="Arial"/>
          <w:sz w:val="24"/>
          <w:szCs w:val="24"/>
        </w:rPr>
      </w:pPr>
    </w:p>
    <w:p w:rsidR="000C0AC6" w:rsidRPr="00FF0001" w:rsidRDefault="000C0AC6" w:rsidP="000C0AC6">
      <w:pPr>
        <w:rPr>
          <w:rFonts w:ascii="Arial" w:hAnsi="Arial" w:cs="Arial"/>
          <w:sz w:val="24"/>
          <w:szCs w:val="24"/>
        </w:rPr>
      </w:pPr>
      <w:r w:rsidRPr="00FF0001">
        <w:rPr>
          <w:rFonts w:ascii="Arial" w:hAnsi="Arial" w:cs="Arial"/>
          <w:sz w:val="24"/>
          <w:szCs w:val="24"/>
        </w:rPr>
        <w:t>Dentro de este periodo, las operaciones que se realizan con la máquina parada se denominan internas y aquellas que se realizan mientras la máquina produce piezas buenas se denominan externas. Será más fácil recordarlo en términos de la siguiente ecuación:</w:t>
      </w:r>
    </w:p>
    <w:p w:rsidR="000C0AC6" w:rsidRPr="00FF0001" w:rsidRDefault="000C0AC6" w:rsidP="000C0AC6">
      <w:pPr>
        <w:rPr>
          <w:rFonts w:ascii="Arial" w:hAnsi="Arial" w:cs="Arial"/>
          <w:sz w:val="24"/>
          <w:szCs w:val="24"/>
        </w:rPr>
      </w:pPr>
    </w:p>
    <w:p w:rsidR="000C0AC6" w:rsidRDefault="000C0AC6" w:rsidP="000C0AC6">
      <w:pPr>
        <w:rPr>
          <w:rFonts w:ascii="Arial" w:hAnsi="Arial" w:cs="Arial"/>
          <w:sz w:val="24"/>
          <w:szCs w:val="24"/>
        </w:rPr>
      </w:pPr>
      <w:r w:rsidRPr="00FF0001">
        <w:rPr>
          <w:rFonts w:ascii="Arial" w:hAnsi="Arial" w:cs="Arial"/>
          <w:sz w:val="24"/>
          <w:szCs w:val="24"/>
        </w:rPr>
        <w:t>Tiempo de preparación = tiempo de preparación interna + tiempo de preparación externa</w:t>
      </w:r>
      <w:r w:rsidRPr="00FF0001">
        <w:rPr>
          <w:rStyle w:val="Refdenotaalpie"/>
          <w:rFonts w:ascii="Arial" w:hAnsi="Arial" w:cs="Arial"/>
          <w:sz w:val="24"/>
          <w:szCs w:val="24"/>
        </w:rPr>
        <w:footnoteReference w:id="7"/>
      </w:r>
    </w:p>
    <w:p w:rsidR="00FF0001" w:rsidRPr="00FF0001" w:rsidRDefault="00FF0001" w:rsidP="000C0AC6">
      <w:pPr>
        <w:rPr>
          <w:rFonts w:ascii="Arial" w:hAnsi="Arial" w:cs="Arial"/>
          <w:sz w:val="24"/>
          <w:szCs w:val="24"/>
        </w:rPr>
      </w:pPr>
    </w:p>
    <w:p w:rsidR="00C04DCD" w:rsidRDefault="000B061D" w:rsidP="00501E16">
      <w:pPr>
        <w:pStyle w:val="Ttulo2"/>
        <w:numPr>
          <w:ilvl w:val="1"/>
          <w:numId w:val="22"/>
        </w:numPr>
        <w:rPr>
          <w:rFonts w:ascii="Arial" w:eastAsia="Arial Unicode MS" w:hAnsi="Arial" w:cs="Arial"/>
          <w:sz w:val="24"/>
          <w:szCs w:val="24"/>
        </w:rPr>
      </w:pPr>
      <w:bookmarkStart w:id="13" w:name="_Toc450758839"/>
      <w:r w:rsidRPr="00FF0001">
        <w:rPr>
          <w:rFonts w:ascii="Arial" w:eastAsia="Arial Unicode MS" w:hAnsi="Arial" w:cs="Arial"/>
          <w:sz w:val="24"/>
          <w:szCs w:val="24"/>
        </w:rPr>
        <w:t>Situación Actual de SMED en la Empresa</w:t>
      </w:r>
      <w:bookmarkEnd w:id="13"/>
    </w:p>
    <w:p w:rsidR="00FF0001" w:rsidRPr="00FF0001" w:rsidRDefault="00FF0001" w:rsidP="00FF0001"/>
    <w:p w:rsidR="000B061D" w:rsidRPr="00FF0001" w:rsidRDefault="000B061D" w:rsidP="000B061D">
      <w:pPr>
        <w:rPr>
          <w:rFonts w:ascii="Arial" w:eastAsia="Arial Unicode MS" w:hAnsi="Arial" w:cs="Arial"/>
          <w:sz w:val="24"/>
          <w:szCs w:val="24"/>
        </w:rPr>
      </w:pPr>
      <w:r w:rsidRPr="00FF0001">
        <w:rPr>
          <w:rFonts w:ascii="Arial" w:eastAsia="Arial Unicode MS" w:hAnsi="Arial" w:cs="Arial"/>
          <w:sz w:val="24"/>
          <w:szCs w:val="24"/>
        </w:rPr>
        <w:t>Esta recolección de datos se llevó acabo en la impresora, tomando en cuenta desde que empiezan los operarios a trabajar, hasta que sale la primera pieza buena del lote de producción.</w:t>
      </w:r>
    </w:p>
    <w:p w:rsidR="000B061D" w:rsidRPr="00FF0001" w:rsidRDefault="000B061D" w:rsidP="000B061D">
      <w:pPr>
        <w:rPr>
          <w:rFonts w:ascii="Arial" w:eastAsia="Arial Unicode MS" w:hAnsi="Arial" w:cs="Arial"/>
          <w:sz w:val="24"/>
          <w:szCs w:val="24"/>
        </w:rPr>
      </w:pPr>
      <w:r w:rsidRPr="00FF0001">
        <w:rPr>
          <w:rFonts w:ascii="Arial" w:eastAsia="Arial Unicode MS" w:hAnsi="Arial" w:cs="Arial"/>
          <w:sz w:val="24"/>
          <w:szCs w:val="24"/>
        </w:rPr>
        <w:t>Las actividades internas en la máquina son abundantes, ya que tienen que parar la máquina para realizarlas, el objetivo de este análisis es identificar aquellas que puedan ser convertidas en externas para que la máquina dure el menor tiempo posible parada por ajustes, de esta manera producir y evitar demoras.</w:t>
      </w:r>
    </w:p>
    <w:p w:rsidR="000B061D" w:rsidRPr="00FF0001" w:rsidRDefault="000B061D" w:rsidP="000B061D">
      <w:pPr>
        <w:rPr>
          <w:rFonts w:ascii="Arial" w:eastAsia="Arial Unicode MS" w:hAnsi="Arial" w:cs="Arial"/>
          <w:sz w:val="24"/>
          <w:szCs w:val="24"/>
        </w:rPr>
      </w:pPr>
      <w:r w:rsidRPr="00FF0001">
        <w:rPr>
          <w:rFonts w:ascii="Arial" w:eastAsia="Arial Unicode MS" w:hAnsi="Arial" w:cs="Arial"/>
          <w:sz w:val="24"/>
          <w:szCs w:val="24"/>
        </w:rPr>
        <w:t xml:space="preserve">Tabla No. 6 </w:t>
      </w:r>
      <w:r w:rsidR="00E73AB8" w:rsidRPr="00FF0001">
        <w:rPr>
          <w:rFonts w:ascii="Arial" w:eastAsia="Arial Unicode MS" w:hAnsi="Arial" w:cs="Arial"/>
          <w:sz w:val="24"/>
          <w:szCs w:val="24"/>
        </w:rPr>
        <w:t>Actividades internas y externas</w:t>
      </w:r>
    </w:p>
    <w:p w:rsidR="00C04DCD" w:rsidRPr="00FF0001" w:rsidRDefault="000B061D">
      <w:pPr>
        <w:rPr>
          <w:rFonts w:ascii="Arial" w:eastAsia="Arial Unicode MS" w:hAnsi="Arial" w:cs="Arial"/>
          <w:sz w:val="24"/>
          <w:szCs w:val="24"/>
        </w:rPr>
      </w:pPr>
      <w:r w:rsidRPr="00FF0001">
        <w:rPr>
          <w:rFonts w:ascii="Arial" w:eastAsia="Arial Unicode MS" w:hAnsi="Arial" w:cs="Arial"/>
          <w:noProof/>
          <w:sz w:val="24"/>
          <w:szCs w:val="24"/>
          <w:lang w:eastAsia="es-US"/>
        </w:rPr>
        <w:drawing>
          <wp:anchor distT="0" distB="0" distL="114300" distR="114300" simplePos="0" relativeHeight="251662336" behindDoc="0" locked="0" layoutInCell="1" allowOverlap="1" wp14:anchorId="178232FF" wp14:editId="78EB2E42">
            <wp:simplePos x="0" y="0"/>
            <wp:positionH relativeFrom="column">
              <wp:posOffset>205740</wp:posOffset>
            </wp:positionH>
            <wp:positionV relativeFrom="paragraph">
              <wp:posOffset>11430</wp:posOffset>
            </wp:positionV>
            <wp:extent cx="1933575" cy="2946220"/>
            <wp:effectExtent l="0" t="0" r="0" b="6985"/>
            <wp:wrapNone/>
            <wp:docPr id="1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7"/>
                    <a:stretch>
                      <a:fillRect/>
                    </a:stretch>
                  </pic:blipFill>
                  <pic:spPr>
                    <a:xfrm>
                      <a:off x="0" y="0"/>
                      <a:ext cx="1933575" cy="2946220"/>
                    </a:xfrm>
                    <a:prstGeom prst="rect">
                      <a:avLst/>
                    </a:prstGeom>
                  </pic:spPr>
                </pic:pic>
              </a:graphicData>
            </a:graphic>
            <wp14:sizeRelH relativeFrom="margin">
              <wp14:pctWidth>0</wp14:pctWidth>
            </wp14:sizeRelH>
            <wp14:sizeRelV relativeFrom="margin">
              <wp14:pctHeight>0</wp14:pctHeight>
            </wp14:sizeRelV>
          </wp:anchor>
        </w:drawing>
      </w:r>
      <w:r w:rsidRPr="00FF0001">
        <w:rPr>
          <w:rFonts w:ascii="Arial" w:eastAsia="Arial Unicode MS" w:hAnsi="Arial" w:cs="Arial"/>
          <w:noProof/>
          <w:sz w:val="24"/>
          <w:szCs w:val="24"/>
          <w:lang w:eastAsia="es-US"/>
        </w:rPr>
        <w:drawing>
          <wp:anchor distT="0" distB="0" distL="114300" distR="114300" simplePos="0" relativeHeight="251663360" behindDoc="0" locked="0" layoutInCell="1" allowOverlap="1" wp14:anchorId="715AA112" wp14:editId="3CE21C8F">
            <wp:simplePos x="0" y="0"/>
            <wp:positionH relativeFrom="column">
              <wp:posOffset>2282190</wp:posOffset>
            </wp:positionH>
            <wp:positionV relativeFrom="paragraph">
              <wp:posOffset>13970</wp:posOffset>
            </wp:positionV>
            <wp:extent cx="2457728" cy="2085975"/>
            <wp:effectExtent l="0" t="0" r="0" b="0"/>
            <wp:wrapNone/>
            <wp:docPr id="17"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28"/>
                    <a:stretch>
                      <a:fillRect/>
                    </a:stretch>
                  </pic:blipFill>
                  <pic:spPr>
                    <a:xfrm>
                      <a:off x="0" y="0"/>
                      <a:ext cx="2457728" cy="2085975"/>
                    </a:xfrm>
                    <a:prstGeom prst="rect">
                      <a:avLst/>
                    </a:prstGeom>
                  </pic:spPr>
                </pic:pic>
              </a:graphicData>
            </a:graphic>
            <wp14:sizeRelH relativeFrom="margin">
              <wp14:pctWidth>0</wp14:pctWidth>
            </wp14:sizeRelH>
            <wp14:sizeRelV relativeFrom="margin">
              <wp14:pctHeight>0</wp14:pctHeight>
            </wp14:sizeRelV>
          </wp:anchor>
        </w:drawing>
      </w:r>
    </w:p>
    <w:p w:rsidR="00C04DCD" w:rsidRPr="00FF0001" w:rsidRDefault="00C04DCD">
      <w:pPr>
        <w:rPr>
          <w:rFonts w:ascii="Arial" w:eastAsia="Arial Unicode MS" w:hAnsi="Arial" w:cs="Arial"/>
          <w:sz w:val="24"/>
          <w:szCs w:val="24"/>
        </w:rPr>
      </w:pPr>
    </w:p>
    <w:p w:rsidR="00C04DCD" w:rsidRPr="00FF0001" w:rsidRDefault="00C04DCD">
      <w:pPr>
        <w:rPr>
          <w:rFonts w:ascii="Arial" w:eastAsia="Arial Unicode MS" w:hAnsi="Arial" w:cs="Arial"/>
          <w:sz w:val="24"/>
          <w:szCs w:val="24"/>
        </w:rPr>
      </w:pPr>
    </w:p>
    <w:p w:rsidR="00C04DCD" w:rsidRPr="00FF0001" w:rsidRDefault="00C04DCD">
      <w:pPr>
        <w:rPr>
          <w:rFonts w:ascii="Arial" w:eastAsia="Arial Unicode MS" w:hAnsi="Arial" w:cs="Arial"/>
          <w:sz w:val="24"/>
          <w:szCs w:val="24"/>
        </w:rPr>
      </w:pPr>
    </w:p>
    <w:p w:rsidR="00C04DCD" w:rsidRPr="00FF0001" w:rsidRDefault="00C04DCD">
      <w:pPr>
        <w:rPr>
          <w:rFonts w:ascii="Arial" w:eastAsia="Arial Unicode MS" w:hAnsi="Arial" w:cs="Arial"/>
          <w:sz w:val="24"/>
          <w:szCs w:val="24"/>
        </w:rPr>
      </w:pPr>
    </w:p>
    <w:p w:rsidR="00C04DCD" w:rsidRPr="00FF0001" w:rsidRDefault="00C04DCD">
      <w:pPr>
        <w:rPr>
          <w:rFonts w:ascii="Arial" w:eastAsia="Arial Unicode MS" w:hAnsi="Arial" w:cs="Arial"/>
          <w:sz w:val="24"/>
          <w:szCs w:val="24"/>
        </w:rPr>
      </w:pPr>
    </w:p>
    <w:p w:rsidR="00C04DCD" w:rsidRPr="00FF0001" w:rsidRDefault="00C04DCD">
      <w:pPr>
        <w:rPr>
          <w:rFonts w:ascii="Arial" w:eastAsia="Arial Unicode MS" w:hAnsi="Arial" w:cs="Arial"/>
          <w:sz w:val="24"/>
          <w:szCs w:val="24"/>
        </w:rPr>
      </w:pPr>
    </w:p>
    <w:p w:rsidR="00C04DCD" w:rsidRDefault="00C04DCD">
      <w:pPr>
        <w:rPr>
          <w:rFonts w:ascii="Arial" w:eastAsia="Arial Unicode MS" w:hAnsi="Arial" w:cs="Arial"/>
          <w:sz w:val="24"/>
          <w:szCs w:val="24"/>
        </w:rPr>
      </w:pPr>
    </w:p>
    <w:p w:rsidR="00FF0001" w:rsidRDefault="00FF0001">
      <w:pPr>
        <w:rPr>
          <w:rFonts w:ascii="Arial" w:eastAsia="Arial Unicode MS" w:hAnsi="Arial" w:cs="Arial"/>
          <w:sz w:val="24"/>
          <w:szCs w:val="24"/>
        </w:rPr>
      </w:pPr>
    </w:p>
    <w:p w:rsidR="00FF0001" w:rsidRDefault="00FF0001">
      <w:pPr>
        <w:rPr>
          <w:rFonts w:ascii="Arial" w:eastAsia="Arial Unicode MS" w:hAnsi="Arial" w:cs="Arial"/>
          <w:sz w:val="24"/>
          <w:szCs w:val="24"/>
        </w:rPr>
      </w:pPr>
    </w:p>
    <w:p w:rsidR="00FF0001" w:rsidRPr="00FF0001" w:rsidRDefault="00FF0001">
      <w:pPr>
        <w:rPr>
          <w:rFonts w:ascii="Arial" w:eastAsia="Arial Unicode MS" w:hAnsi="Arial" w:cs="Arial"/>
          <w:sz w:val="24"/>
          <w:szCs w:val="24"/>
        </w:rPr>
      </w:pPr>
      <w:r>
        <w:rPr>
          <w:rFonts w:ascii="Arial" w:eastAsia="Arial Unicode MS" w:hAnsi="Arial" w:cs="Arial"/>
          <w:sz w:val="24"/>
          <w:szCs w:val="24"/>
        </w:rPr>
        <w:t>Fuente: Investigación Directa.</w:t>
      </w:r>
    </w:p>
    <w:p w:rsidR="000B061D" w:rsidRPr="00FF0001" w:rsidRDefault="000B061D" w:rsidP="00501E16">
      <w:pPr>
        <w:pStyle w:val="Ttulo1"/>
        <w:numPr>
          <w:ilvl w:val="0"/>
          <w:numId w:val="22"/>
        </w:numPr>
        <w:rPr>
          <w:rFonts w:ascii="Arial" w:eastAsia="Arial Unicode MS" w:hAnsi="Arial" w:cs="Arial"/>
          <w:sz w:val="24"/>
          <w:szCs w:val="24"/>
        </w:rPr>
      </w:pPr>
      <w:bookmarkStart w:id="14" w:name="_Toc450758840"/>
      <w:r w:rsidRPr="00FF0001">
        <w:rPr>
          <w:rFonts w:ascii="Arial" w:eastAsia="Arial Unicode MS" w:hAnsi="Arial" w:cs="Arial"/>
          <w:sz w:val="24"/>
          <w:szCs w:val="24"/>
        </w:rPr>
        <w:lastRenderedPageBreak/>
        <w:t xml:space="preserve">Propuesta </w:t>
      </w:r>
      <w:r w:rsidRPr="00FF0001">
        <w:rPr>
          <w:rFonts w:ascii="Arial" w:eastAsia="Arial Unicode MS" w:hAnsi="Arial" w:cs="Arial"/>
          <w:sz w:val="24"/>
          <w:szCs w:val="24"/>
        </w:rPr>
        <w:br/>
        <w:t>SMED</w:t>
      </w:r>
      <w:bookmarkEnd w:id="14"/>
    </w:p>
    <w:p w:rsidR="00000000" w:rsidRPr="00E563BA" w:rsidRDefault="009415AC" w:rsidP="00E563BA">
      <w:pPr>
        <w:jc w:val="both"/>
        <w:rPr>
          <w:rFonts w:ascii="Arial" w:hAnsi="Arial" w:cs="Arial"/>
          <w:sz w:val="24"/>
          <w:szCs w:val="24"/>
        </w:rPr>
      </w:pPr>
      <w:r w:rsidRPr="00E563BA">
        <w:rPr>
          <w:rFonts w:ascii="Arial" w:hAnsi="Arial" w:cs="Arial"/>
          <w:sz w:val="24"/>
          <w:szCs w:val="24"/>
        </w:rPr>
        <w:t xml:space="preserve">Parte de estas Propuestas ya las realizó la empresa, debido a esto en la continuación del PAP se volverá a hacer el </w:t>
      </w:r>
      <w:r w:rsidRPr="00E563BA">
        <w:rPr>
          <w:rFonts w:ascii="Arial" w:hAnsi="Arial" w:cs="Arial"/>
          <w:sz w:val="24"/>
          <w:szCs w:val="24"/>
        </w:rPr>
        <w:t>análisis de esa herramienta para concluir si arrojaron buenos o malos resultados.</w:t>
      </w: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DF3AED">
      <w:pPr>
        <w:pStyle w:val="Ttulo1"/>
        <w:rPr>
          <w:rFonts w:ascii="Arial" w:eastAsia="Arial Unicode MS" w:hAnsi="Arial" w:cs="Arial"/>
          <w:sz w:val="24"/>
          <w:szCs w:val="24"/>
        </w:rPr>
      </w:pPr>
    </w:p>
    <w:p w:rsidR="000B061D" w:rsidRPr="00FF0001" w:rsidRDefault="000B061D" w:rsidP="00501E16">
      <w:pPr>
        <w:pStyle w:val="Ttulo1"/>
        <w:numPr>
          <w:ilvl w:val="1"/>
          <w:numId w:val="22"/>
        </w:numPr>
        <w:rPr>
          <w:rFonts w:ascii="Arial" w:eastAsia="Arial Unicode MS" w:hAnsi="Arial" w:cs="Arial"/>
          <w:sz w:val="24"/>
          <w:szCs w:val="24"/>
        </w:rPr>
      </w:pPr>
      <w:bookmarkStart w:id="15" w:name="_Toc450758841"/>
      <w:r w:rsidRPr="00FF0001">
        <w:rPr>
          <w:rFonts w:ascii="Arial" w:eastAsia="Arial Unicode MS" w:hAnsi="Arial" w:cs="Arial"/>
          <w:sz w:val="24"/>
          <w:szCs w:val="24"/>
        </w:rPr>
        <w:t>VSM</w:t>
      </w:r>
      <w:bookmarkEnd w:id="15"/>
    </w:p>
    <w:p w:rsidR="000B061D" w:rsidRPr="00FF0001" w:rsidRDefault="000B061D" w:rsidP="000B061D">
      <w:pPr>
        <w:rPr>
          <w:rFonts w:ascii="Arial" w:hAnsi="Arial" w:cs="Arial"/>
          <w:sz w:val="24"/>
          <w:szCs w:val="24"/>
        </w:rPr>
      </w:pPr>
    </w:p>
    <w:p w:rsidR="000B061D" w:rsidRPr="00FF0001" w:rsidRDefault="000B061D" w:rsidP="000B061D">
      <w:pPr>
        <w:rPr>
          <w:rFonts w:ascii="Arial" w:hAnsi="Arial" w:cs="Arial"/>
          <w:sz w:val="24"/>
          <w:szCs w:val="24"/>
        </w:rPr>
      </w:pPr>
      <w:r w:rsidRPr="00FF0001">
        <w:rPr>
          <w:rFonts w:ascii="Arial" w:hAnsi="Arial" w:cs="Arial"/>
          <w:sz w:val="24"/>
          <w:szCs w:val="24"/>
        </w:rPr>
        <w:t>VSM es una técnica gráfica que permite visualizar todo un proceso, permite detallar y entender completamente el flujo tanto de información como de materiales necesarios para que un producto o servicio llegue al cliente, con esta técnica se identifican las actividades que no agregan valor al proceso para posteriormente iniciar las actividades necesarias para eliminarlas, VSM es una de las técnicas más utilizadas para establecer planes de mejora siendo muy precisa debido a que enfoca las mejoras en el punto del proceso del cual se obtienen los mejores resultados.</w:t>
      </w:r>
      <w:r w:rsidRPr="00FF0001">
        <w:rPr>
          <w:rStyle w:val="Refdenotaalpie"/>
          <w:rFonts w:ascii="Arial" w:hAnsi="Arial" w:cs="Arial"/>
          <w:sz w:val="24"/>
          <w:szCs w:val="24"/>
        </w:rPr>
        <w:footnoteReference w:id="8"/>
      </w:r>
    </w:p>
    <w:p w:rsidR="000B061D" w:rsidRPr="00FF0001" w:rsidRDefault="000B061D" w:rsidP="000B061D">
      <w:pPr>
        <w:pStyle w:val="Ttulo1"/>
        <w:rPr>
          <w:rFonts w:ascii="Arial" w:hAnsi="Arial" w:cs="Arial"/>
          <w:sz w:val="24"/>
          <w:szCs w:val="24"/>
        </w:rPr>
      </w:pPr>
    </w:p>
    <w:p w:rsidR="000B061D" w:rsidRDefault="000B061D" w:rsidP="00501E16">
      <w:pPr>
        <w:pStyle w:val="Ttulo1"/>
        <w:numPr>
          <w:ilvl w:val="1"/>
          <w:numId w:val="22"/>
        </w:numPr>
        <w:rPr>
          <w:rFonts w:ascii="Arial" w:hAnsi="Arial" w:cs="Arial"/>
          <w:sz w:val="24"/>
          <w:szCs w:val="24"/>
        </w:rPr>
      </w:pPr>
      <w:bookmarkStart w:id="16" w:name="_Toc450758842"/>
      <w:r w:rsidRPr="00FF0001">
        <w:rPr>
          <w:rFonts w:ascii="Arial" w:hAnsi="Arial" w:cs="Arial"/>
          <w:sz w:val="24"/>
          <w:szCs w:val="24"/>
        </w:rPr>
        <w:t>MOST</w:t>
      </w:r>
      <w:bookmarkEnd w:id="16"/>
    </w:p>
    <w:p w:rsidR="00FF0001" w:rsidRPr="00FF0001" w:rsidRDefault="00FF0001" w:rsidP="00FF0001"/>
    <w:p w:rsidR="000B061D" w:rsidRPr="00FF0001" w:rsidRDefault="000B061D" w:rsidP="000B061D">
      <w:pPr>
        <w:rPr>
          <w:rFonts w:ascii="Arial" w:hAnsi="Arial" w:cs="Arial"/>
          <w:sz w:val="24"/>
          <w:szCs w:val="24"/>
        </w:rPr>
      </w:pPr>
      <w:r w:rsidRPr="00FF0001">
        <w:rPr>
          <w:rFonts w:ascii="Arial" w:hAnsi="Arial" w:cs="Arial"/>
          <w:sz w:val="24"/>
          <w:szCs w:val="24"/>
        </w:rPr>
        <w:t xml:space="preserve">Ésta se utiliza, básicamente, cuando se quiere saber el tiempo requerido para cumplir el pla­neamiento, determinar la calidad de la ejecución, y establecer los costos. Esa información muestra lo que pasó exactamente y se puede usar para pronosticar si las condiciones y los procesos originales serán repetidos </w:t>
      </w:r>
      <w:r w:rsidRPr="00FF0001">
        <w:rPr>
          <w:rFonts w:ascii="Arial" w:hAnsi="Arial" w:cs="Arial"/>
          <w:sz w:val="24"/>
          <w:szCs w:val="24"/>
        </w:rPr>
        <w:lastRenderedPageBreak/>
        <w:t>exactamente y las ac­ciones que van a ser ejecutadas serán exactamente como aquellas sobre las cuales se basan los datos históricos. Cuando el trabajo se hace bajo estas condiciones, los datos históricos funcionan bien.</w:t>
      </w:r>
    </w:p>
    <w:p w:rsidR="000B061D" w:rsidRPr="00FF0001" w:rsidRDefault="000B061D" w:rsidP="000B061D">
      <w:pPr>
        <w:rPr>
          <w:rFonts w:ascii="Arial" w:hAnsi="Arial" w:cs="Arial"/>
          <w:sz w:val="24"/>
          <w:szCs w:val="24"/>
        </w:rPr>
      </w:pPr>
      <w:r w:rsidRPr="00FF0001">
        <w:rPr>
          <w:rFonts w:ascii="Arial" w:hAnsi="Arial" w:cs="Arial"/>
          <w:sz w:val="24"/>
          <w:szCs w:val="24"/>
        </w:rPr>
        <w:t xml:space="preserve">Con esta técnica se utilizan tres tipos de secuencias de actividad que son fundamentales para medir el trabajo manual </w:t>
      </w:r>
      <w:r w:rsidRPr="00FF0001">
        <w:rPr>
          <w:rStyle w:val="Refdenotaalpie"/>
          <w:rFonts w:ascii="Arial" w:hAnsi="Arial" w:cs="Arial"/>
          <w:sz w:val="24"/>
          <w:szCs w:val="24"/>
        </w:rPr>
        <w:footnoteReference w:id="9"/>
      </w:r>
    </w:p>
    <w:p w:rsidR="000B061D" w:rsidRPr="00501E16" w:rsidRDefault="00501E16" w:rsidP="00501E16">
      <w:pPr>
        <w:rPr>
          <w:b/>
          <w:sz w:val="32"/>
        </w:rPr>
      </w:pPr>
      <w:r w:rsidRPr="00501E16">
        <w:rPr>
          <w:b/>
          <w:sz w:val="32"/>
        </w:rPr>
        <w:t>Cálculos con MOST</w:t>
      </w:r>
    </w:p>
    <w:p w:rsidR="000B061D" w:rsidRPr="00FF0001" w:rsidRDefault="000B061D" w:rsidP="000B061D">
      <w:pPr>
        <w:rPr>
          <w:rFonts w:ascii="Arial" w:hAnsi="Arial" w:cs="Arial"/>
          <w:sz w:val="24"/>
          <w:szCs w:val="24"/>
        </w:rPr>
      </w:pPr>
      <w:r w:rsidRPr="00FF0001">
        <w:rPr>
          <w:rFonts w:ascii="Arial" w:hAnsi="Arial" w:cs="Arial"/>
          <w:sz w:val="24"/>
          <w:szCs w:val="24"/>
        </w:rPr>
        <w:t xml:space="preserve">Con esta herramienta se calculó las distancias recorridas por las personas para poder mover los materiales de una estación a otra, tomando en cuenta las cargas de peso y las alturas de los mismos. Esta herramienta nos ayuda a darnos cuenta que los traslados entre estaciones son bastantes en metros, por lo que conviene acomodarlos estratégicamente cerca de las estaciones de trabajo cuando se descarguen del camión para que empiecen a ser transformados por </w:t>
      </w:r>
      <w:proofErr w:type="gramStart"/>
      <w:r w:rsidRPr="00FF0001">
        <w:rPr>
          <w:rFonts w:ascii="Arial" w:hAnsi="Arial" w:cs="Arial"/>
          <w:sz w:val="24"/>
          <w:szCs w:val="24"/>
        </w:rPr>
        <w:t>el procesos</w:t>
      </w:r>
      <w:proofErr w:type="gramEnd"/>
      <w:r w:rsidRPr="00FF0001">
        <w:rPr>
          <w:rFonts w:ascii="Arial" w:hAnsi="Arial" w:cs="Arial"/>
          <w:sz w:val="24"/>
          <w:szCs w:val="24"/>
        </w:rPr>
        <w:t xml:space="preserve"> que requiera. Realizando de esta manera menores recorridos y disminuyendo el tiempo obtenido actualmente.</w:t>
      </w:r>
    </w:p>
    <w:p w:rsidR="000B061D" w:rsidRPr="00FF0001" w:rsidRDefault="000B061D" w:rsidP="000B061D">
      <w:pPr>
        <w:rPr>
          <w:rFonts w:ascii="Arial" w:hAnsi="Arial" w:cs="Arial"/>
          <w:sz w:val="24"/>
          <w:szCs w:val="24"/>
        </w:rPr>
      </w:pPr>
    </w:p>
    <w:p w:rsidR="000B061D" w:rsidRPr="00FF0001" w:rsidRDefault="000B061D" w:rsidP="000B061D">
      <w:pPr>
        <w:rPr>
          <w:rFonts w:ascii="Arial" w:hAnsi="Arial" w:cs="Arial"/>
          <w:sz w:val="24"/>
          <w:szCs w:val="24"/>
        </w:rPr>
      </w:pPr>
      <w:r w:rsidRPr="00FF0001">
        <w:rPr>
          <w:rFonts w:ascii="Arial" w:hAnsi="Arial" w:cs="Arial"/>
          <w:noProof/>
          <w:sz w:val="24"/>
          <w:szCs w:val="24"/>
          <w:lang w:eastAsia="es-US"/>
        </w:rPr>
        <w:drawing>
          <wp:anchor distT="0" distB="0" distL="114300" distR="114300" simplePos="0" relativeHeight="251664384" behindDoc="0" locked="0" layoutInCell="1" allowOverlap="1" wp14:anchorId="496E7EE1" wp14:editId="2F064AEA">
            <wp:simplePos x="0" y="0"/>
            <wp:positionH relativeFrom="column">
              <wp:posOffset>-318135</wp:posOffset>
            </wp:positionH>
            <wp:positionV relativeFrom="paragraph">
              <wp:posOffset>281940</wp:posOffset>
            </wp:positionV>
            <wp:extent cx="6451759" cy="1314450"/>
            <wp:effectExtent l="0" t="0" r="635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51759" cy="1314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0001">
        <w:rPr>
          <w:rFonts w:ascii="Arial" w:hAnsi="Arial" w:cs="Arial"/>
          <w:sz w:val="24"/>
          <w:szCs w:val="24"/>
        </w:rPr>
        <w:t>Tabla No</w:t>
      </w:r>
      <w:r w:rsidR="00E73AB8" w:rsidRPr="00FF0001">
        <w:rPr>
          <w:rFonts w:ascii="Arial" w:hAnsi="Arial" w:cs="Arial"/>
          <w:sz w:val="24"/>
          <w:szCs w:val="24"/>
        </w:rPr>
        <w:t xml:space="preserve"> 7 Medición de MOST</w:t>
      </w:r>
    </w:p>
    <w:p w:rsidR="00E73AB8" w:rsidRPr="00FF0001" w:rsidRDefault="00E73AB8" w:rsidP="000B061D">
      <w:pPr>
        <w:rPr>
          <w:rFonts w:ascii="Arial" w:hAnsi="Arial" w:cs="Arial"/>
          <w:sz w:val="24"/>
          <w:szCs w:val="24"/>
        </w:rPr>
      </w:pPr>
    </w:p>
    <w:p w:rsidR="00E73AB8" w:rsidRPr="00FF0001" w:rsidRDefault="00E73AB8" w:rsidP="000B061D">
      <w:pPr>
        <w:rPr>
          <w:rFonts w:ascii="Arial" w:hAnsi="Arial" w:cs="Arial"/>
          <w:sz w:val="24"/>
          <w:szCs w:val="24"/>
        </w:rPr>
      </w:pPr>
    </w:p>
    <w:p w:rsidR="00E73AB8" w:rsidRPr="00FF0001" w:rsidRDefault="00E73AB8" w:rsidP="000B061D">
      <w:pPr>
        <w:rPr>
          <w:rFonts w:ascii="Arial" w:hAnsi="Arial" w:cs="Arial"/>
          <w:sz w:val="24"/>
          <w:szCs w:val="24"/>
        </w:rPr>
      </w:pPr>
    </w:p>
    <w:p w:rsidR="00E73AB8" w:rsidRPr="00FF0001" w:rsidRDefault="00E73AB8" w:rsidP="000B061D">
      <w:pPr>
        <w:rPr>
          <w:rFonts w:ascii="Arial" w:hAnsi="Arial" w:cs="Arial"/>
          <w:sz w:val="24"/>
          <w:szCs w:val="24"/>
        </w:rPr>
      </w:pPr>
    </w:p>
    <w:p w:rsidR="00E73AB8" w:rsidRPr="00FF0001" w:rsidRDefault="00E73AB8" w:rsidP="000B061D">
      <w:pPr>
        <w:rPr>
          <w:rFonts w:ascii="Arial" w:hAnsi="Arial" w:cs="Arial"/>
          <w:sz w:val="24"/>
          <w:szCs w:val="24"/>
        </w:rPr>
      </w:pPr>
    </w:p>
    <w:p w:rsidR="00E73AB8" w:rsidRPr="00FF0001" w:rsidRDefault="00FF0001" w:rsidP="000B061D">
      <w:pPr>
        <w:rPr>
          <w:rFonts w:ascii="Arial" w:hAnsi="Arial" w:cs="Arial"/>
          <w:sz w:val="24"/>
          <w:szCs w:val="24"/>
        </w:rPr>
      </w:pPr>
      <w:r>
        <w:rPr>
          <w:rFonts w:ascii="Arial" w:hAnsi="Arial" w:cs="Arial"/>
          <w:sz w:val="24"/>
          <w:szCs w:val="24"/>
        </w:rPr>
        <w:t>Fuente: Investigación Directa.</w:t>
      </w:r>
    </w:p>
    <w:p w:rsidR="00E73AB8" w:rsidRPr="00FF0001" w:rsidRDefault="00E73AB8" w:rsidP="00501E16">
      <w:pPr>
        <w:pStyle w:val="Ttulo1"/>
        <w:numPr>
          <w:ilvl w:val="0"/>
          <w:numId w:val="22"/>
        </w:numPr>
        <w:rPr>
          <w:rFonts w:ascii="Arial" w:hAnsi="Arial" w:cs="Arial"/>
          <w:sz w:val="24"/>
          <w:szCs w:val="24"/>
        </w:rPr>
      </w:pPr>
      <w:bookmarkStart w:id="17" w:name="_Toc450758843"/>
      <w:r w:rsidRPr="00FF0001">
        <w:rPr>
          <w:rFonts w:ascii="Arial" w:hAnsi="Arial" w:cs="Arial"/>
          <w:sz w:val="24"/>
          <w:szCs w:val="24"/>
        </w:rPr>
        <w:t>REFA</w:t>
      </w:r>
      <w:bookmarkEnd w:id="17"/>
    </w:p>
    <w:p w:rsidR="00E73AB8" w:rsidRPr="00FF0001" w:rsidRDefault="00E73AB8" w:rsidP="00E73AB8">
      <w:pPr>
        <w:rPr>
          <w:rFonts w:ascii="Arial" w:hAnsi="Arial" w:cs="Arial"/>
          <w:sz w:val="24"/>
          <w:szCs w:val="24"/>
        </w:rPr>
      </w:pPr>
      <w:r w:rsidRPr="00FF0001">
        <w:rPr>
          <w:rFonts w:ascii="Arial" w:hAnsi="Arial" w:cs="Arial"/>
          <w:sz w:val="24"/>
          <w:szCs w:val="24"/>
        </w:rPr>
        <w:t xml:space="preserve">La metodología REFA comprende las nociones centrales tradicionales y continuamente actualizadas de REFA. Los principales métodos están </w:t>
      </w:r>
      <w:r w:rsidR="00C77433" w:rsidRPr="00FF0001">
        <w:rPr>
          <w:rFonts w:ascii="Arial" w:hAnsi="Arial" w:cs="Arial"/>
          <w:sz w:val="24"/>
          <w:szCs w:val="24"/>
        </w:rPr>
        <w:t>orientados</w:t>
      </w:r>
      <w:r w:rsidR="00C77433">
        <w:rPr>
          <w:rFonts w:ascii="Arial" w:hAnsi="Arial" w:cs="Arial"/>
          <w:sz w:val="24"/>
          <w:szCs w:val="24"/>
        </w:rPr>
        <w:t xml:space="preserve"> </w:t>
      </w:r>
      <w:proofErr w:type="gramStart"/>
      <w:r w:rsidR="00C77433">
        <w:rPr>
          <w:rFonts w:ascii="Arial" w:hAnsi="Arial" w:cs="Arial"/>
          <w:sz w:val="24"/>
          <w:szCs w:val="24"/>
        </w:rPr>
        <w:t xml:space="preserve">a </w:t>
      </w:r>
      <w:r w:rsidR="00C77433" w:rsidRPr="00FF0001">
        <w:rPr>
          <w:rFonts w:ascii="Arial" w:hAnsi="Arial" w:cs="Arial"/>
          <w:sz w:val="24"/>
          <w:szCs w:val="24"/>
        </w:rPr>
        <w:t xml:space="preserve"> la</w:t>
      </w:r>
      <w:proofErr w:type="gramEnd"/>
      <w:r w:rsidRPr="00FF0001">
        <w:rPr>
          <w:rFonts w:ascii="Arial" w:hAnsi="Arial" w:cs="Arial"/>
          <w:sz w:val="24"/>
          <w:szCs w:val="24"/>
        </w:rPr>
        <w:t xml:space="preserve"> optimización de procesos, la determinación de datos  así como la evaluación de los mismos con la información otorgada por la empresa. Cada uno de los métodos especializados no son utilizados de una manera </w:t>
      </w:r>
      <w:r w:rsidR="00FF0001" w:rsidRPr="00FF0001">
        <w:rPr>
          <w:rFonts w:ascii="Arial" w:hAnsi="Arial" w:cs="Arial"/>
          <w:sz w:val="24"/>
          <w:szCs w:val="24"/>
        </w:rPr>
        <w:t>aislada,</w:t>
      </w:r>
      <w:r w:rsidRPr="00FF0001">
        <w:rPr>
          <w:rFonts w:ascii="Arial" w:hAnsi="Arial" w:cs="Arial"/>
          <w:sz w:val="24"/>
          <w:szCs w:val="24"/>
        </w:rPr>
        <w:t xml:space="preserve"> sino que se complementan uno con otros. Con la utilización de los métodos y herramientas de la metodología REFA es posible conformar de una manera sistemática y completa los procesos de trabajo, lo que permite que todas las cadenas de valor agregado sean analizadas y optimizadas en una organización,</w:t>
      </w:r>
    </w:p>
    <w:p w:rsidR="00E73AB8" w:rsidRPr="00FF0001" w:rsidRDefault="00E73AB8" w:rsidP="00E73AB8">
      <w:pPr>
        <w:rPr>
          <w:rFonts w:ascii="Arial" w:hAnsi="Arial" w:cs="Arial"/>
          <w:sz w:val="24"/>
          <w:szCs w:val="24"/>
        </w:rPr>
      </w:pPr>
    </w:p>
    <w:p w:rsidR="00E73AB8" w:rsidRPr="00FF0001" w:rsidRDefault="00E73AB8" w:rsidP="00E73AB8">
      <w:pPr>
        <w:rPr>
          <w:rFonts w:ascii="Arial" w:hAnsi="Arial" w:cs="Arial"/>
          <w:sz w:val="24"/>
          <w:szCs w:val="24"/>
        </w:rPr>
      </w:pPr>
      <w:r w:rsidRPr="00FF0001">
        <w:rPr>
          <w:rFonts w:ascii="Arial" w:hAnsi="Arial" w:cs="Arial"/>
          <w:sz w:val="24"/>
          <w:szCs w:val="24"/>
        </w:rPr>
        <w:lastRenderedPageBreak/>
        <w:t xml:space="preserve">La característica </w:t>
      </w:r>
      <w:r w:rsidR="00C77433" w:rsidRPr="00FF0001">
        <w:rPr>
          <w:rFonts w:ascii="Arial" w:hAnsi="Arial" w:cs="Arial"/>
          <w:sz w:val="24"/>
          <w:szCs w:val="24"/>
        </w:rPr>
        <w:t>más</w:t>
      </w:r>
      <w:r w:rsidRPr="00FF0001">
        <w:rPr>
          <w:rFonts w:ascii="Arial" w:hAnsi="Arial" w:cs="Arial"/>
          <w:sz w:val="24"/>
          <w:szCs w:val="24"/>
        </w:rPr>
        <w:t xml:space="preserve"> destacada de la metodología REFA es que es totalmente neutral en las políticas de sueldos y salarios. Es una metodología abierta que aprueba las leyes propias de cada país, tanto empresariales como sindicales.</w:t>
      </w:r>
      <w:r w:rsidRPr="00FF0001">
        <w:rPr>
          <w:rStyle w:val="Refdenotaalpie"/>
          <w:rFonts w:ascii="Arial" w:hAnsi="Arial" w:cs="Arial"/>
          <w:sz w:val="24"/>
          <w:szCs w:val="24"/>
        </w:rPr>
        <w:footnoteReference w:id="10"/>
      </w:r>
    </w:p>
    <w:p w:rsidR="000B061D" w:rsidRPr="00FF0001" w:rsidRDefault="00E73AB8" w:rsidP="00501E16">
      <w:pPr>
        <w:pStyle w:val="Ttulo1"/>
        <w:numPr>
          <w:ilvl w:val="0"/>
          <w:numId w:val="22"/>
        </w:numPr>
        <w:rPr>
          <w:rFonts w:ascii="Arial" w:hAnsi="Arial" w:cs="Arial"/>
          <w:sz w:val="24"/>
          <w:szCs w:val="24"/>
        </w:rPr>
      </w:pPr>
      <w:bookmarkStart w:id="18" w:name="_Toc450758844"/>
      <w:r w:rsidRPr="00FF0001">
        <w:rPr>
          <w:rFonts w:ascii="Arial" w:hAnsi="Arial" w:cs="Arial"/>
          <w:sz w:val="24"/>
          <w:szCs w:val="24"/>
        </w:rPr>
        <w:t xml:space="preserve">VSM Actual de Productos de Bajo </w:t>
      </w:r>
      <w:r w:rsidR="00C77433" w:rsidRPr="00FF0001">
        <w:rPr>
          <w:rFonts w:ascii="Arial" w:hAnsi="Arial" w:cs="Arial"/>
          <w:sz w:val="24"/>
          <w:szCs w:val="24"/>
        </w:rPr>
        <w:t>Volumen</w:t>
      </w:r>
      <w:bookmarkEnd w:id="18"/>
    </w:p>
    <w:p w:rsidR="00E73AB8" w:rsidRPr="00FF0001" w:rsidRDefault="00E73AB8" w:rsidP="00E73AB8">
      <w:pPr>
        <w:rPr>
          <w:rFonts w:ascii="Arial" w:hAnsi="Arial" w:cs="Arial"/>
          <w:sz w:val="24"/>
          <w:szCs w:val="24"/>
        </w:rPr>
      </w:pPr>
    </w:p>
    <w:p w:rsidR="00E73AB8" w:rsidRPr="00FF0001" w:rsidRDefault="00E73AB8" w:rsidP="00E73AB8">
      <w:pPr>
        <w:rPr>
          <w:rFonts w:ascii="Arial" w:hAnsi="Arial" w:cs="Arial"/>
          <w:sz w:val="24"/>
          <w:szCs w:val="24"/>
        </w:rPr>
      </w:pPr>
      <w:r w:rsidRPr="00FF0001">
        <w:rPr>
          <w:rFonts w:ascii="Arial" w:hAnsi="Arial" w:cs="Arial"/>
          <w:noProof/>
          <w:sz w:val="24"/>
          <w:szCs w:val="24"/>
          <w:lang w:eastAsia="es-US"/>
        </w:rPr>
        <w:drawing>
          <wp:inline distT="0" distB="0" distL="0" distR="0" wp14:anchorId="1F74D04C" wp14:editId="5F67AC8E">
            <wp:extent cx="5612130" cy="2082165"/>
            <wp:effectExtent l="0" t="0" r="7620" b="0"/>
            <wp:docPr id="3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30"/>
                    <a:stretch>
                      <a:fillRect/>
                    </a:stretch>
                  </pic:blipFill>
                  <pic:spPr>
                    <a:xfrm>
                      <a:off x="0" y="0"/>
                      <a:ext cx="5612130" cy="2082165"/>
                    </a:xfrm>
                    <a:prstGeom prst="rect">
                      <a:avLst/>
                    </a:prstGeom>
                  </pic:spPr>
                </pic:pic>
              </a:graphicData>
            </a:graphic>
          </wp:inline>
        </w:drawing>
      </w:r>
    </w:p>
    <w:p w:rsidR="00E73AB8" w:rsidRPr="00FF0001" w:rsidRDefault="00FF0001" w:rsidP="00E73AB8">
      <w:pPr>
        <w:ind w:left="720"/>
        <w:rPr>
          <w:rFonts w:ascii="Arial" w:hAnsi="Arial" w:cs="Arial"/>
          <w:sz w:val="24"/>
          <w:szCs w:val="24"/>
        </w:rPr>
      </w:pPr>
      <w:r>
        <w:rPr>
          <w:rFonts w:ascii="Arial" w:hAnsi="Arial" w:cs="Arial"/>
          <w:sz w:val="24"/>
          <w:szCs w:val="24"/>
        </w:rPr>
        <w:t>Fuente: Investigación Directa.</w:t>
      </w:r>
    </w:p>
    <w:p w:rsidR="00091A50" w:rsidRPr="00FF0001" w:rsidRDefault="00852624" w:rsidP="00E73AB8">
      <w:pPr>
        <w:rPr>
          <w:rFonts w:ascii="Arial" w:hAnsi="Arial" w:cs="Arial"/>
          <w:sz w:val="24"/>
          <w:szCs w:val="24"/>
        </w:rPr>
      </w:pPr>
      <w:r w:rsidRPr="00FF0001">
        <w:rPr>
          <w:rFonts w:ascii="Arial" w:hAnsi="Arial" w:cs="Arial"/>
          <w:sz w:val="24"/>
          <w:szCs w:val="24"/>
        </w:rPr>
        <w:t xml:space="preserve">Se observa que los puntos de oportunidad se encuentran en el flujo de procesos, están muy por arriba </w:t>
      </w:r>
      <w:r w:rsidR="00E73AB8" w:rsidRPr="00FF0001">
        <w:rPr>
          <w:rFonts w:ascii="Arial" w:hAnsi="Arial" w:cs="Arial"/>
          <w:sz w:val="24"/>
          <w:szCs w:val="24"/>
        </w:rPr>
        <w:t>del</w:t>
      </w:r>
      <w:r w:rsidRPr="00FF0001">
        <w:rPr>
          <w:rFonts w:ascii="Arial" w:hAnsi="Arial" w:cs="Arial"/>
          <w:sz w:val="24"/>
          <w:szCs w:val="24"/>
        </w:rPr>
        <w:t xml:space="preserve"> </w:t>
      </w:r>
      <w:proofErr w:type="spellStart"/>
      <w:r w:rsidRPr="00FF0001">
        <w:rPr>
          <w:rFonts w:ascii="Arial" w:hAnsi="Arial" w:cs="Arial"/>
          <w:sz w:val="24"/>
          <w:szCs w:val="24"/>
        </w:rPr>
        <w:t>takt</w:t>
      </w:r>
      <w:proofErr w:type="spellEnd"/>
      <w:r w:rsidRPr="00FF0001">
        <w:rPr>
          <w:rFonts w:ascii="Arial" w:hAnsi="Arial" w:cs="Arial"/>
          <w:sz w:val="24"/>
          <w:szCs w:val="24"/>
        </w:rPr>
        <w:t xml:space="preserve"> time, como se puede </w:t>
      </w:r>
      <w:r w:rsidR="00E73AB8" w:rsidRPr="00FF0001">
        <w:rPr>
          <w:rFonts w:ascii="Arial" w:hAnsi="Arial" w:cs="Arial"/>
          <w:sz w:val="24"/>
          <w:szCs w:val="24"/>
        </w:rPr>
        <w:t>observar en la siguiente Tabla</w:t>
      </w:r>
      <w:r w:rsidRPr="00FF0001">
        <w:rPr>
          <w:rFonts w:ascii="Arial" w:hAnsi="Arial" w:cs="Arial"/>
          <w:sz w:val="24"/>
          <w:szCs w:val="24"/>
        </w:rPr>
        <w:t>.</w:t>
      </w:r>
    </w:p>
    <w:p w:rsidR="00E73AB8" w:rsidRPr="00FF0001" w:rsidRDefault="00E73AB8" w:rsidP="00E73AB8">
      <w:pPr>
        <w:rPr>
          <w:rFonts w:ascii="Arial" w:hAnsi="Arial" w:cs="Arial"/>
          <w:sz w:val="24"/>
          <w:szCs w:val="24"/>
        </w:rPr>
      </w:pPr>
      <w:r w:rsidRPr="00FF0001">
        <w:rPr>
          <w:rFonts w:ascii="Arial" w:hAnsi="Arial" w:cs="Arial"/>
          <w:sz w:val="24"/>
          <w:szCs w:val="24"/>
        </w:rPr>
        <w:t>Tabla No.8 Gráfica VSM actual</w:t>
      </w:r>
    </w:p>
    <w:p w:rsidR="00E73AB8" w:rsidRDefault="00E73AB8" w:rsidP="00E73AB8">
      <w:pPr>
        <w:rPr>
          <w:rFonts w:ascii="Arial" w:hAnsi="Arial" w:cs="Arial"/>
          <w:sz w:val="24"/>
          <w:szCs w:val="24"/>
        </w:rPr>
      </w:pPr>
      <w:r w:rsidRPr="00FF0001">
        <w:rPr>
          <w:rFonts w:ascii="Arial" w:hAnsi="Arial" w:cs="Arial"/>
          <w:noProof/>
          <w:sz w:val="24"/>
          <w:szCs w:val="24"/>
          <w:lang w:eastAsia="es-US"/>
        </w:rPr>
        <w:drawing>
          <wp:inline distT="0" distB="0" distL="0" distR="0" wp14:anchorId="27539F3A" wp14:editId="4E102D2A">
            <wp:extent cx="6088380" cy="3114675"/>
            <wp:effectExtent l="0" t="0" r="7620" b="952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F0001" w:rsidRDefault="00FF0001" w:rsidP="00E73AB8">
      <w:pPr>
        <w:rPr>
          <w:rFonts w:ascii="Arial" w:hAnsi="Arial" w:cs="Arial"/>
          <w:sz w:val="24"/>
          <w:szCs w:val="24"/>
        </w:rPr>
      </w:pPr>
      <w:r>
        <w:rPr>
          <w:rFonts w:ascii="Arial" w:hAnsi="Arial" w:cs="Arial"/>
          <w:sz w:val="24"/>
          <w:szCs w:val="24"/>
        </w:rPr>
        <w:lastRenderedPageBreak/>
        <w:t>Fuente: Investigación Directa.</w:t>
      </w:r>
    </w:p>
    <w:p w:rsidR="00FF0001" w:rsidRPr="00FF0001" w:rsidRDefault="00FF0001" w:rsidP="00E73AB8">
      <w:pPr>
        <w:rPr>
          <w:rFonts w:ascii="Arial" w:hAnsi="Arial" w:cs="Arial"/>
          <w:sz w:val="24"/>
          <w:szCs w:val="24"/>
        </w:rPr>
      </w:pPr>
    </w:p>
    <w:p w:rsidR="00E73AB8" w:rsidRPr="00FF0001" w:rsidRDefault="00E73AB8" w:rsidP="00E73AB8">
      <w:pPr>
        <w:rPr>
          <w:rFonts w:ascii="Arial" w:hAnsi="Arial" w:cs="Arial"/>
          <w:sz w:val="24"/>
          <w:szCs w:val="24"/>
        </w:rPr>
      </w:pPr>
      <w:r w:rsidRPr="00FF0001">
        <w:rPr>
          <w:rFonts w:ascii="Arial" w:hAnsi="Arial" w:cs="Arial"/>
          <w:sz w:val="24"/>
          <w:szCs w:val="24"/>
        </w:rPr>
        <w:t>Dentro de las áreas de oportunidad se puede destacar las siguientes mejoras:</w:t>
      </w:r>
    </w:p>
    <w:p w:rsidR="00091A50" w:rsidRPr="00FF0001" w:rsidRDefault="00852624" w:rsidP="00E73AB8">
      <w:pPr>
        <w:numPr>
          <w:ilvl w:val="0"/>
          <w:numId w:val="16"/>
        </w:numPr>
        <w:rPr>
          <w:rFonts w:ascii="Arial" w:hAnsi="Arial" w:cs="Arial"/>
          <w:sz w:val="24"/>
          <w:szCs w:val="24"/>
        </w:rPr>
      </w:pPr>
      <w:r w:rsidRPr="00FF0001">
        <w:rPr>
          <w:rFonts w:ascii="Arial" w:hAnsi="Arial" w:cs="Arial"/>
          <w:sz w:val="24"/>
          <w:szCs w:val="24"/>
        </w:rPr>
        <w:t>Reducir CO con ayuda de SMED</w:t>
      </w:r>
    </w:p>
    <w:p w:rsidR="00091A50" w:rsidRPr="00FF0001" w:rsidRDefault="00852624" w:rsidP="00E73AB8">
      <w:pPr>
        <w:numPr>
          <w:ilvl w:val="0"/>
          <w:numId w:val="16"/>
        </w:numPr>
        <w:rPr>
          <w:rFonts w:ascii="Arial" w:hAnsi="Arial" w:cs="Arial"/>
          <w:sz w:val="24"/>
          <w:szCs w:val="24"/>
        </w:rPr>
      </w:pPr>
      <w:r w:rsidRPr="00FF0001">
        <w:rPr>
          <w:rFonts w:ascii="Arial" w:hAnsi="Arial" w:cs="Arial"/>
          <w:sz w:val="24"/>
          <w:szCs w:val="24"/>
        </w:rPr>
        <w:t>Disminuir en un 50% los TC de cortes y balancear la carga de trabajo de ambos</w:t>
      </w:r>
    </w:p>
    <w:p w:rsidR="00091A50" w:rsidRPr="00FF0001" w:rsidRDefault="00852624" w:rsidP="00E73AB8">
      <w:pPr>
        <w:numPr>
          <w:ilvl w:val="0"/>
          <w:numId w:val="16"/>
        </w:numPr>
        <w:rPr>
          <w:rFonts w:ascii="Arial" w:hAnsi="Arial" w:cs="Arial"/>
          <w:sz w:val="24"/>
          <w:szCs w:val="24"/>
        </w:rPr>
      </w:pPr>
      <w:r w:rsidRPr="00FF0001">
        <w:rPr>
          <w:rFonts w:ascii="Arial" w:hAnsi="Arial" w:cs="Arial"/>
          <w:sz w:val="24"/>
          <w:szCs w:val="24"/>
        </w:rPr>
        <w:t>Disminuir en un 50% el TC de troquelado aumentando la disponibilidad de la máquina a su 100%</w:t>
      </w:r>
    </w:p>
    <w:p w:rsidR="00091A50" w:rsidRPr="00FF0001" w:rsidRDefault="00852624" w:rsidP="00E73AB8">
      <w:pPr>
        <w:numPr>
          <w:ilvl w:val="0"/>
          <w:numId w:val="16"/>
        </w:numPr>
        <w:rPr>
          <w:rFonts w:ascii="Arial" w:hAnsi="Arial" w:cs="Arial"/>
          <w:sz w:val="24"/>
          <w:szCs w:val="24"/>
        </w:rPr>
      </w:pPr>
      <w:r w:rsidRPr="00FF0001">
        <w:rPr>
          <w:rFonts w:ascii="Arial" w:hAnsi="Arial" w:cs="Arial"/>
          <w:sz w:val="24"/>
          <w:szCs w:val="24"/>
        </w:rPr>
        <w:t>Disminuir en un 50% el TC de Flejado con dos operadores en vez de uno realizando la operación</w:t>
      </w:r>
    </w:p>
    <w:p w:rsidR="00091A50" w:rsidRPr="00FF0001" w:rsidRDefault="00852624" w:rsidP="00E73AB8">
      <w:pPr>
        <w:numPr>
          <w:ilvl w:val="0"/>
          <w:numId w:val="16"/>
        </w:numPr>
        <w:rPr>
          <w:rFonts w:ascii="Arial" w:hAnsi="Arial" w:cs="Arial"/>
          <w:sz w:val="24"/>
          <w:szCs w:val="24"/>
        </w:rPr>
      </w:pPr>
      <w:r w:rsidRPr="00FF0001">
        <w:rPr>
          <w:rFonts w:ascii="Arial" w:hAnsi="Arial" w:cs="Arial"/>
          <w:sz w:val="24"/>
          <w:szCs w:val="24"/>
        </w:rPr>
        <w:t>Disminuir en un 50% el TC de Emplayado con dos operadores en vez de uno realizando la operación</w:t>
      </w:r>
    </w:p>
    <w:p w:rsidR="00E73AB8" w:rsidRPr="00FF0001" w:rsidRDefault="00852624" w:rsidP="00E73AB8">
      <w:pPr>
        <w:numPr>
          <w:ilvl w:val="0"/>
          <w:numId w:val="16"/>
        </w:numPr>
        <w:rPr>
          <w:rFonts w:ascii="Arial" w:hAnsi="Arial" w:cs="Arial"/>
          <w:sz w:val="24"/>
          <w:szCs w:val="24"/>
        </w:rPr>
      </w:pPr>
      <w:r w:rsidRPr="00FF0001">
        <w:rPr>
          <w:rFonts w:ascii="Arial" w:hAnsi="Arial" w:cs="Arial"/>
          <w:sz w:val="24"/>
          <w:szCs w:val="24"/>
        </w:rPr>
        <w:t xml:space="preserve">Disminuir a la mitad los tiempos MOST acomodando de manera estratégica la MP para aminorar cargas y </w:t>
      </w:r>
      <w:proofErr w:type="gramStart"/>
      <w:r w:rsidRPr="00FF0001">
        <w:rPr>
          <w:rFonts w:ascii="Arial" w:hAnsi="Arial" w:cs="Arial"/>
          <w:sz w:val="24"/>
          <w:szCs w:val="24"/>
        </w:rPr>
        <w:t>distancias  al</w:t>
      </w:r>
      <w:proofErr w:type="gramEnd"/>
      <w:r w:rsidRPr="00FF0001">
        <w:rPr>
          <w:rFonts w:ascii="Arial" w:hAnsi="Arial" w:cs="Arial"/>
          <w:sz w:val="24"/>
          <w:szCs w:val="24"/>
        </w:rPr>
        <w:t xml:space="preserve"> momento de realizar la logística de descarga del proveedor</w:t>
      </w:r>
      <w:r w:rsidR="00E73AB8" w:rsidRPr="00FF0001">
        <w:rPr>
          <w:rFonts w:ascii="Arial" w:hAnsi="Arial" w:cs="Arial"/>
          <w:sz w:val="24"/>
          <w:szCs w:val="24"/>
        </w:rPr>
        <w:t xml:space="preserve"> </w:t>
      </w:r>
    </w:p>
    <w:p w:rsidR="00E73AB8" w:rsidRPr="00FF0001" w:rsidRDefault="00E73AB8" w:rsidP="00E73AB8">
      <w:pPr>
        <w:ind w:left="720"/>
        <w:rPr>
          <w:rFonts w:ascii="Arial" w:hAnsi="Arial" w:cs="Arial"/>
          <w:sz w:val="24"/>
          <w:szCs w:val="24"/>
        </w:rPr>
      </w:pPr>
    </w:p>
    <w:p w:rsidR="00E73AB8" w:rsidRPr="00FF0001" w:rsidRDefault="00E73AB8" w:rsidP="00501E16">
      <w:pPr>
        <w:pStyle w:val="Ttulo1"/>
        <w:numPr>
          <w:ilvl w:val="0"/>
          <w:numId w:val="22"/>
        </w:numPr>
        <w:rPr>
          <w:rFonts w:ascii="Arial" w:hAnsi="Arial" w:cs="Arial"/>
          <w:sz w:val="24"/>
          <w:szCs w:val="24"/>
        </w:rPr>
      </w:pPr>
      <w:bookmarkStart w:id="19" w:name="_Toc450758845"/>
      <w:r w:rsidRPr="00FF0001">
        <w:rPr>
          <w:rFonts w:ascii="Arial" w:hAnsi="Arial" w:cs="Arial"/>
          <w:sz w:val="24"/>
          <w:szCs w:val="24"/>
        </w:rPr>
        <w:t>VSM Estado Futuro</w:t>
      </w:r>
      <w:bookmarkEnd w:id="19"/>
    </w:p>
    <w:p w:rsidR="000B061D" w:rsidRDefault="00E73AB8" w:rsidP="00DF3AED">
      <w:pPr>
        <w:pStyle w:val="Ttulo1"/>
        <w:rPr>
          <w:rFonts w:ascii="Arial" w:eastAsia="Arial Unicode MS" w:hAnsi="Arial" w:cs="Arial"/>
          <w:sz w:val="24"/>
          <w:szCs w:val="24"/>
        </w:rPr>
      </w:pPr>
      <w:bookmarkStart w:id="20" w:name="_Toc450758846"/>
      <w:r w:rsidRPr="00FF0001">
        <w:rPr>
          <w:rFonts w:ascii="Arial" w:eastAsia="Arial Unicode MS" w:hAnsi="Arial" w:cs="Arial"/>
          <w:noProof/>
          <w:sz w:val="24"/>
          <w:szCs w:val="24"/>
          <w:lang w:eastAsia="es-US"/>
        </w:rPr>
        <w:drawing>
          <wp:inline distT="0" distB="0" distL="0" distR="0" wp14:anchorId="5DA18DD5" wp14:editId="19CAFB99">
            <wp:extent cx="5612130" cy="1915160"/>
            <wp:effectExtent l="0" t="0" r="7620" b="8890"/>
            <wp:docPr id="3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32"/>
                    <a:stretch>
                      <a:fillRect/>
                    </a:stretch>
                  </pic:blipFill>
                  <pic:spPr>
                    <a:xfrm>
                      <a:off x="0" y="0"/>
                      <a:ext cx="5612130" cy="1915160"/>
                    </a:xfrm>
                    <a:prstGeom prst="rect">
                      <a:avLst/>
                    </a:prstGeom>
                  </pic:spPr>
                </pic:pic>
              </a:graphicData>
            </a:graphic>
          </wp:inline>
        </w:drawing>
      </w:r>
      <w:bookmarkEnd w:id="20"/>
    </w:p>
    <w:p w:rsidR="00FF0001" w:rsidRPr="00FF0001" w:rsidRDefault="00FF0001" w:rsidP="00FF0001">
      <w:r>
        <w:t>Fuente: Investigación Directa.</w:t>
      </w:r>
    </w:p>
    <w:p w:rsidR="00E73AB8" w:rsidRPr="00FF0001" w:rsidRDefault="00E73AB8" w:rsidP="00501E16">
      <w:pPr>
        <w:pStyle w:val="Ttulo2"/>
        <w:numPr>
          <w:ilvl w:val="1"/>
          <w:numId w:val="22"/>
        </w:numPr>
        <w:rPr>
          <w:rFonts w:ascii="Arial" w:hAnsi="Arial" w:cs="Arial"/>
          <w:sz w:val="24"/>
          <w:szCs w:val="24"/>
        </w:rPr>
      </w:pPr>
      <w:bookmarkStart w:id="21" w:name="_Toc450758847"/>
      <w:r w:rsidRPr="00FF0001">
        <w:rPr>
          <w:rFonts w:ascii="Arial" w:hAnsi="Arial" w:cs="Arial"/>
          <w:sz w:val="24"/>
          <w:szCs w:val="24"/>
        </w:rPr>
        <w:t>Estado Futuro</w:t>
      </w:r>
      <w:bookmarkEnd w:id="21"/>
    </w:p>
    <w:p w:rsidR="00E73AB8" w:rsidRPr="00FF0001" w:rsidRDefault="00E73AB8" w:rsidP="00E73AB8">
      <w:pPr>
        <w:rPr>
          <w:rFonts w:ascii="Arial" w:hAnsi="Arial" w:cs="Arial"/>
          <w:sz w:val="24"/>
          <w:szCs w:val="24"/>
        </w:rPr>
      </w:pPr>
      <w:r w:rsidRPr="00FF0001">
        <w:rPr>
          <w:rFonts w:ascii="Arial" w:hAnsi="Arial" w:cs="Arial"/>
          <w:sz w:val="24"/>
          <w:szCs w:val="24"/>
        </w:rPr>
        <w:t>Tabla No.</w:t>
      </w:r>
      <w:r w:rsidR="00610C24" w:rsidRPr="00FF0001">
        <w:rPr>
          <w:rFonts w:ascii="Arial" w:hAnsi="Arial" w:cs="Arial"/>
          <w:sz w:val="24"/>
          <w:szCs w:val="24"/>
        </w:rPr>
        <w:t>9 Beneficios Estado Futuro</w:t>
      </w:r>
    </w:p>
    <w:p w:rsidR="00E73AB8" w:rsidRPr="00FF0001" w:rsidRDefault="008D73D0" w:rsidP="00E73AB8">
      <w:pPr>
        <w:rPr>
          <w:rFonts w:ascii="Arial" w:hAnsi="Arial" w:cs="Arial"/>
          <w:sz w:val="24"/>
          <w:szCs w:val="24"/>
        </w:rPr>
      </w:pPr>
      <w:r>
        <w:rPr>
          <w:rFonts w:ascii="Arial" w:hAnsi="Arial" w:cs="Arial"/>
          <w:noProof/>
          <w:sz w:val="24"/>
          <w:szCs w:val="24"/>
          <w:lang w:eastAsia="es-US"/>
        </w:rPr>
        <w:lastRenderedPageBreak/>
        <w:drawing>
          <wp:inline distT="0" distB="0" distL="0" distR="0" wp14:anchorId="1B22E08B" wp14:editId="240D04AC">
            <wp:extent cx="5610225" cy="29051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0225" cy="2905125"/>
                    </a:xfrm>
                    <a:prstGeom prst="rect">
                      <a:avLst/>
                    </a:prstGeom>
                    <a:noFill/>
                    <a:ln>
                      <a:noFill/>
                    </a:ln>
                  </pic:spPr>
                </pic:pic>
              </a:graphicData>
            </a:graphic>
          </wp:inline>
        </w:drawing>
      </w:r>
    </w:p>
    <w:p w:rsidR="00610C24" w:rsidRPr="00FF0001" w:rsidRDefault="00FF0001" w:rsidP="00E73AB8">
      <w:pPr>
        <w:rPr>
          <w:rFonts w:ascii="Arial" w:hAnsi="Arial" w:cs="Arial"/>
          <w:sz w:val="24"/>
          <w:szCs w:val="24"/>
        </w:rPr>
      </w:pPr>
      <w:r>
        <w:rPr>
          <w:rFonts w:ascii="Arial" w:hAnsi="Arial" w:cs="Arial"/>
          <w:sz w:val="24"/>
          <w:szCs w:val="24"/>
        </w:rPr>
        <w:t>Fuente: Investigación Directa.</w:t>
      </w:r>
    </w:p>
    <w:p w:rsidR="00610C24" w:rsidRDefault="00610C24" w:rsidP="00E73AB8">
      <w:pPr>
        <w:rPr>
          <w:rFonts w:ascii="Arial" w:hAnsi="Arial" w:cs="Arial"/>
          <w:sz w:val="24"/>
          <w:szCs w:val="24"/>
        </w:rPr>
      </w:pPr>
      <w:r w:rsidRPr="00FF0001">
        <w:rPr>
          <w:rFonts w:ascii="Arial" w:hAnsi="Arial" w:cs="Arial"/>
          <w:sz w:val="24"/>
          <w:szCs w:val="24"/>
        </w:rPr>
        <w:t>Se observa que en la tabla se desglosa el costo de las mejoras para las áreas de oportunidad de la empresa, incluyendo los beneficios, el aumento de costo, pero también el poder balancear los procesos para una mayor productividad.</w:t>
      </w:r>
    </w:p>
    <w:p w:rsidR="008D73D0" w:rsidRPr="00FF0001" w:rsidRDefault="008D73D0" w:rsidP="00E73AB8">
      <w:pPr>
        <w:rPr>
          <w:rFonts w:ascii="Arial" w:hAnsi="Arial" w:cs="Arial"/>
          <w:sz w:val="24"/>
          <w:szCs w:val="24"/>
        </w:rPr>
      </w:pPr>
      <w:r>
        <w:rPr>
          <w:rFonts w:ascii="Arial" w:hAnsi="Arial" w:cs="Arial"/>
          <w:sz w:val="24"/>
          <w:szCs w:val="24"/>
        </w:rPr>
        <w:t xml:space="preserve">Como una segunda alternativa propuesta por el dueño de la empresa se le cotizó una segunda máquina de Flejado, con el tiempo de ciclo actual y si se llegara necesitar reducir el tiempo de ciclo solo se le añade de un operario a dos y el coso se eleva de $800 a $1600 pesos más, dando un total de $21600 pesos. </w:t>
      </w:r>
    </w:p>
    <w:p w:rsidR="00610C24" w:rsidRPr="00FF0001" w:rsidRDefault="00610C24" w:rsidP="00E73AB8">
      <w:pPr>
        <w:rPr>
          <w:rFonts w:ascii="Arial" w:hAnsi="Arial" w:cs="Arial"/>
          <w:sz w:val="24"/>
          <w:szCs w:val="24"/>
        </w:rPr>
      </w:pPr>
    </w:p>
    <w:p w:rsidR="00610C24" w:rsidRPr="00501E16" w:rsidRDefault="00C77433" w:rsidP="00501E16">
      <w:pPr>
        <w:rPr>
          <w:b/>
          <w:sz w:val="28"/>
        </w:rPr>
      </w:pPr>
      <w:r w:rsidRPr="00501E16">
        <w:rPr>
          <w:b/>
          <w:sz w:val="28"/>
        </w:rPr>
        <w:t>Gráfica futura</w:t>
      </w:r>
      <w:r w:rsidR="00610C24" w:rsidRPr="00501E16">
        <w:rPr>
          <w:b/>
          <w:sz w:val="28"/>
        </w:rPr>
        <w:t xml:space="preserve"> </w:t>
      </w:r>
      <w:proofErr w:type="spellStart"/>
      <w:r w:rsidR="00610C24" w:rsidRPr="00501E16">
        <w:rPr>
          <w:b/>
          <w:sz w:val="28"/>
        </w:rPr>
        <w:t>Takt</w:t>
      </w:r>
      <w:proofErr w:type="spellEnd"/>
      <w:r w:rsidR="00610C24" w:rsidRPr="00501E16">
        <w:rPr>
          <w:b/>
          <w:sz w:val="28"/>
        </w:rPr>
        <w:t xml:space="preserve"> time vs Procesos Productivos</w:t>
      </w:r>
    </w:p>
    <w:p w:rsidR="00610C24" w:rsidRPr="00FF0001" w:rsidRDefault="00610C24" w:rsidP="00610C24">
      <w:pPr>
        <w:rPr>
          <w:rFonts w:ascii="Arial" w:hAnsi="Arial" w:cs="Arial"/>
          <w:sz w:val="24"/>
          <w:szCs w:val="24"/>
        </w:rPr>
      </w:pPr>
    </w:p>
    <w:p w:rsidR="00610C24" w:rsidRPr="00FF0001" w:rsidRDefault="00610C24" w:rsidP="00610C24">
      <w:pPr>
        <w:rPr>
          <w:rFonts w:ascii="Arial" w:hAnsi="Arial" w:cs="Arial"/>
          <w:sz w:val="24"/>
          <w:szCs w:val="24"/>
        </w:rPr>
      </w:pPr>
      <w:r w:rsidRPr="00FF0001">
        <w:rPr>
          <w:rFonts w:ascii="Arial" w:hAnsi="Arial" w:cs="Arial"/>
          <w:sz w:val="24"/>
          <w:szCs w:val="24"/>
        </w:rPr>
        <w:t>Tabla No.10 Gráfica VSM Futuro</w:t>
      </w:r>
    </w:p>
    <w:p w:rsidR="00FF0001" w:rsidRDefault="00610C24" w:rsidP="00797FE8">
      <w:pPr>
        <w:rPr>
          <w:rFonts w:ascii="Arial" w:hAnsi="Arial" w:cs="Arial"/>
          <w:sz w:val="24"/>
          <w:szCs w:val="24"/>
        </w:rPr>
      </w:pPr>
      <w:r w:rsidRPr="00FF0001">
        <w:rPr>
          <w:rFonts w:ascii="Arial" w:hAnsi="Arial" w:cs="Arial"/>
          <w:noProof/>
          <w:sz w:val="24"/>
          <w:szCs w:val="24"/>
          <w:lang w:eastAsia="es-US"/>
        </w:rPr>
        <w:lastRenderedPageBreak/>
        <w:drawing>
          <wp:anchor distT="0" distB="0" distL="114300" distR="114300" simplePos="0" relativeHeight="251665408" behindDoc="0" locked="0" layoutInCell="1" allowOverlap="1" wp14:anchorId="2278FB99" wp14:editId="1658F081">
            <wp:simplePos x="1076325" y="1685925"/>
            <wp:positionH relativeFrom="column">
              <wp:align>left</wp:align>
            </wp:positionH>
            <wp:positionV relativeFrom="paragraph">
              <wp:align>top</wp:align>
            </wp:positionV>
            <wp:extent cx="5612130" cy="2568575"/>
            <wp:effectExtent l="0" t="0" r="7620" b="3175"/>
            <wp:wrapSquare wrapText="bothSides"/>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FF0001">
        <w:rPr>
          <w:rFonts w:ascii="Arial" w:hAnsi="Arial" w:cs="Arial"/>
          <w:sz w:val="24"/>
          <w:szCs w:val="24"/>
        </w:rPr>
        <w:t>Fuente: Investigación Directa.</w:t>
      </w:r>
    </w:p>
    <w:p w:rsidR="00797FE8" w:rsidRPr="00FF0001" w:rsidRDefault="00610C24" w:rsidP="00797FE8">
      <w:pPr>
        <w:rPr>
          <w:rFonts w:ascii="Arial" w:hAnsi="Arial" w:cs="Arial"/>
          <w:sz w:val="24"/>
          <w:szCs w:val="24"/>
        </w:rPr>
      </w:pPr>
      <w:r w:rsidRPr="00FF0001">
        <w:rPr>
          <w:rFonts w:ascii="Arial" w:hAnsi="Arial" w:cs="Arial"/>
          <w:sz w:val="24"/>
          <w:szCs w:val="24"/>
        </w:rPr>
        <w:br w:type="textWrapping" w:clear="all"/>
      </w:r>
      <w:r w:rsidR="005F4BE7">
        <w:rPr>
          <w:rFonts w:ascii="Arial" w:hAnsi="Arial" w:cs="Arial"/>
          <w:sz w:val="24"/>
          <w:szCs w:val="24"/>
        </w:rPr>
        <w:t>Se observa</w:t>
      </w:r>
      <w:r w:rsidRPr="00FF0001">
        <w:rPr>
          <w:rFonts w:ascii="Arial" w:hAnsi="Arial" w:cs="Arial"/>
          <w:sz w:val="24"/>
          <w:szCs w:val="24"/>
        </w:rPr>
        <w:t xml:space="preserve"> una gráfica balanceada, con las cargas de trabajo distribuidas.</w:t>
      </w:r>
    </w:p>
    <w:p w:rsidR="00FF0001" w:rsidRDefault="00FF0001" w:rsidP="00797FE8">
      <w:pPr>
        <w:pStyle w:val="Ttulo1"/>
        <w:rPr>
          <w:rFonts w:ascii="Arial" w:hAnsi="Arial" w:cs="Arial"/>
          <w:sz w:val="24"/>
          <w:szCs w:val="24"/>
        </w:rPr>
      </w:pPr>
    </w:p>
    <w:p w:rsidR="00610C24" w:rsidRPr="00FF0001" w:rsidRDefault="00610C24" w:rsidP="00501E16">
      <w:pPr>
        <w:pStyle w:val="Ttulo1"/>
        <w:numPr>
          <w:ilvl w:val="0"/>
          <w:numId w:val="22"/>
        </w:numPr>
        <w:rPr>
          <w:rFonts w:ascii="Arial" w:hAnsi="Arial" w:cs="Arial"/>
          <w:sz w:val="24"/>
          <w:szCs w:val="24"/>
        </w:rPr>
      </w:pPr>
      <w:bookmarkStart w:id="22" w:name="_Toc450758848"/>
      <w:r w:rsidRPr="00FF0001">
        <w:rPr>
          <w:rFonts w:ascii="Arial" w:hAnsi="Arial" w:cs="Arial"/>
          <w:sz w:val="24"/>
          <w:szCs w:val="24"/>
        </w:rPr>
        <w:t>MEGESTEC</w:t>
      </w:r>
      <w:bookmarkEnd w:id="22"/>
    </w:p>
    <w:p w:rsidR="00797FE8" w:rsidRPr="00FF0001" w:rsidRDefault="00797FE8" w:rsidP="00797FE8">
      <w:pPr>
        <w:rPr>
          <w:rFonts w:ascii="Arial" w:hAnsi="Arial" w:cs="Arial"/>
          <w:sz w:val="24"/>
          <w:szCs w:val="24"/>
        </w:rPr>
      </w:pPr>
    </w:p>
    <w:p w:rsidR="00797FE8" w:rsidRPr="00FF0001" w:rsidRDefault="00797FE8" w:rsidP="00797FE8">
      <w:pPr>
        <w:rPr>
          <w:rFonts w:ascii="Arial" w:hAnsi="Arial" w:cs="Arial"/>
          <w:sz w:val="24"/>
          <w:szCs w:val="24"/>
        </w:rPr>
      </w:pPr>
      <w:r w:rsidRPr="00FF0001">
        <w:rPr>
          <w:rFonts w:ascii="Arial" w:hAnsi="Arial" w:cs="Arial"/>
          <w:sz w:val="24"/>
          <w:szCs w:val="24"/>
        </w:rPr>
        <w:t xml:space="preserve">Metodología para la gestión de la innovación y la tecnología. Es la </w:t>
      </w:r>
      <w:proofErr w:type="spellStart"/>
      <w:r w:rsidRPr="00FF0001">
        <w:rPr>
          <w:rFonts w:ascii="Arial" w:hAnsi="Arial" w:cs="Arial"/>
          <w:sz w:val="24"/>
          <w:szCs w:val="24"/>
        </w:rPr>
        <w:t>La</w:t>
      </w:r>
      <w:proofErr w:type="spellEnd"/>
      <w:r w:rsidRPr="00FF0001">
        <w:rPr>
          <w:rFonts w:ascii="Arial" w:hAnsi="Arial" w:cs="Arial"/>
          <w:sz w:val="24"/>
          <w:szCs w:val="24"/>
        </w:rPr>
        <w:t xml:space="preserve"> propuesta metodológica para desarrollar una auditoría tecnológica que le permita a las empresas identificar y evaluar las capacidades tecnológicas y los métodos de gestión que utiliza en el desarrollo e integración de sus actividades medulares, para determinar el grado en que contribuyen </w:t>
      </w:r>
      <w:r w:rsidR="00C77433" w:rsidRPr="00FF0001">
        <w:rPr>
          <w:rFonts w:ascii="Arial" w:hAnsi="Arial" w:cs="Arial"/>
          <w:sz w:val="24"/>
          <w:szCs w:val="24"/>
        </w:rPr>
        <w:t>el logro</w:t>
      </w:r>
      <w:r w:rsidRPr="00FF0001">
        <w:rPr>
          <w:rFonts w:ascii="Arial" w:hAnsi="Arial" w:cs="Arial"/>
          <w:sz w:val="24"/>
          <w:szCs w:val="24"/>
        </w:rPr>
        <w:t xml:space="preserve"> de ventajas competitivas y trazar las líneas para el cambio tecnológico pertinente.</w:t>
      </w:r>
      <w:r w:rsidRPr="00FF0001">
        <w:rPr>
          <w:rStyle w:val="Refdenotaalpie"/>
          <w:rFonts w:ascii="Arial" w:hAnsi="Arial" w:cs="Arial"/>
          <w:sz w:val="24"/>
          <w:szCs w:val="24"/>
        </w:rPr>
        <w:footnoteReference w:id="11"/>
      </w:r>
    </w:p>
    <w:p w:rsidR="00797FE8" w:rsidRPr="00FF0001" w:rsidRDefault="00797FE8" w:rsidP="00501E16">
      <w:pPr>
        <w:pStyle w:val="Ttulo2"/>
        <w:numPr>
          <w:ilvl w:val="1"/>
          <w:numId w:val="22"/>
        </w:numPr>
        <w:rPr>
          <w:rFonts w:ascii="Arial" w:hAnsi="Arial" w:cs="Arial"/>
          <w:sz w:val="24"/>
          <w:szCs w:val="24"/>
        </w:rPr>
      </w:pPr>
      <w:bookmarkStart w:id="23" w:name="_Toc450758849"/>
      <w:r w:rsidRPr="00FF0001">
        <w:rPr>
          <w:rFonts w:ascii="Arial" w:hAnsi="Arial" w:cs="Arial"/>
          <w:sz w:val="24"/>
          <w:szCs w:val="24"/>
        </w:rPr>
        <w:t>Análisis del Clima Organizacional</w:t>
      </w:r>
      <w:bookmarkEnd w:id="23"/>
    </w:p>
    <w:p w:rsidR="00797FE8" w:rsidRPr="00FF0001" w:rsidRDefault="00797FE8" w:rsidP="00797FE8">
      <w:pPr>
        <w:rPr>
          <w:rFonts w:ascii="Arial" w:hAnsi="Arial" w:cs="Arial"/>
          <w:sz w:val="24"/>
          <w:szCs w:val="24"/>
        </w:rPr>
      </w:pPr>
    </w:p>
    <w:p w:rsidR="00797FE8" w:rsidRPr="00FF0001" w:rsidRDefault="00797FE8" w:rsidP="00797FE8">
      <w:pPr>
        <w:rPr>
          <w:rFonts w:ascii="Arial" w:hAnsi="Arial" w:cs="Arial"/>
          <w:sz w:val="24"/>
          <w:szCs w:val="24"/>
        </w:rPr>
      </w:pPr>
      <w:r w:rsidRPr="00FF0001">
        <w:rPr>
          <w:rFonts w:ascii="Arial" w:hAnsi="Arial" w:cs="Arial"/>
          <w:sz w:val="24"/>
          <w:szCs w:val="24"/>
        </w:rPr>
        <w:t>Esta herramienta nos arroja resultados de acuerdo a encuestas realizadas a los trabajadores. De cuestiones generales y de innovación como se muestra en la siguiente Tabla.</w:t>
      </w:r>
    </w:p>
    <w:p w:rsidR="00797FE8" w:rsidRPr="00FF0001" w:rsidRDefault="00797FE8" w:rsidP="00797FE8">
      <w:pPr>
        <w:rPr>
          <w:rFonts w:ascii="Arial" w:hAnsi="Arial" w:cs="Arial"/>
          <w:sz w:val="24"/>
          <w:szCs w:val="24"/>
        </w:rPr>
      </w:pPr>
      <w:r w:rsidRPr="00FF0001">
        <w:rPr>
          <w:rFonts w:ascii="Arial" w:hAnsi="Arial" w:cs="Arial"/>
          <w:sz w:val="24"/>
          <w:szCs w:val="24"/>
        </w:rPr>
        <w:t>Tabla No.11 Resultados MEGESTEC</w:t>
      </w:r>
    </w:p>
    <w:p w:rsidR="00797FE8" w:rsidRDefault="00797FE8" w:rsidP="00797FE8">
      <w:pPr>
        <w:rPr>
          <w:rFonts w:ascii="Arial" w:hAnsi="Arial" w:cs="Arial"/>
          <w:sz w:val="24"/>
          <w:szCs w:val="24"/>
        </w:rPr>
      </w:pPr>
      <w:r w:rsidRPr="00FF0001">
        <w:rPr>
          <w:rFonts w:ascii="Arial" w:hAnsi="Arial" w:cs="Arial"/>
          <w:noProof/>
          <w:sz w:val="24"/>
          <w:szCs w:val="24"/>
          <w:lang w:eastAsia="es-US"/>
        </w:rPr>
        <w:lastRenderedPageBreak/>
        <w:drawing>
          <wp:inline distT="0" distB="0" distL="0" distR="0" wp14:anchorId="6D0F491F" wp14:editId="7E75164E">
            <wp:extent cx="4248150" cy="3380490"/>
            <wp:effectExtent l="0" t="0" r="0" b="0"/>
            <wp:docPr id="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35"/>
                    <a:stretch>
                      <a:fillRect/>
                    </a:stretch>
                  </pic:blipFill>
                  <pic:spPr>
                    <a:xfrm>
                      <a:off x="0" y="0"/>
                      <a:ext cx="4254075" cy="3385205"/>
                    </a:xfrm>
                    <a:prstGeom prst="rect">
                      <a:avLst/>
                    </a:prstGeom>
                  </pic:spPr>
                </pic:pic>
              </a:graphicData>
            </a:graphic>
          </wp:inline>
        </w:drawing>
      </w:r>
    </w:p>
    <w:p w:rsidR="00FF0001" w:rsidRDefault="00FF0001" w:rsidP="00797FE8">
      <w:pPr>
        <w:rPr>
          <w:rFonts w:ascii="Arial" w:hAnsi="Arial" w:cs="Arial"/>
          <w:sz w:val="24"/>
          <w:szCs w:val="24"/>
        </w:rPr>
      </w:pPr>
      <w:r>
        <w:rPr>
          <w:rFonts w:ascii="Arial" w:hAnsi="Arial" w:cs="Arial"/>
          <w:sz w:val="24"/>
          <w:szCs w:val="24"/>
        </w:rPr>
        <w:t>Fuente: Investigación Directa.</w:t>
      </w:r>
    </w:p>
    <w:p w:rsidR="00FF0001" w:rsidRPr="00FF0001" w:rsidRDefault="00FF0001" w:rsidP="00797FE8">
      <w:pPr>
        <w:rPr>
          <w:rFonts w:ascii="Arial" w:hAnsi="Arial" w:cs="Arial"/>
          <w:sz w:val="24"/>
          <w:szCs w:val="24"/>
        </w:rPr>
      </w:pPr>
    </w:p>
    <w:p w:rsidR="00797FE8" w:rsidRPr="00FF0001" w:rsidRDefault="00797FE8" w:rsidP="00797FE8">
      <w:pPr>
        <w:rPr>
          <w:rFonts w:ascii="Arial" w:hAnsi="Arial" w:cs="Arial"/>
          <w:sz w:val="24"/>
          <w:szCs w:val="24"/>
        </w:rPr>
      </w:pPr>
      <w:r w:rsidRPr="00FF0001">
        <w:rPr>
          <w:rFonts w:ascii="Arial" w:hAnsi="Arial" w:cs="Arial"/>
          <w:sz w:val="24"/>
          <w:szCs w:val="24"/>
        </w:rPr>
        <w:t>En el área de producción se cuenta con buenas relaciones interpersonales, disposición de aprender y de cambiar.</w:t>
      </w:r>
    </w:p>
    <w:p w:rsidR="00797FE8" w:rsidRPr="00FF0001" w:rsidRDefault="00797FE8" w:rsidP="00797FE8">
      <w:pPr>
        <w:rPr>
          <w:rFonts w:ascii="Arial" w:hAnsi="Arial" w:cs="Arial"/>
          <w:sz w:val="24"/>
          <w:szCs w:val="24"/>
        </w:rPr>
      </w:pPr>
      <w:r w:rsidRPr="00FF0001">
        <w:rPr>
          <w:rFonts w:ascii="Arial" w:hAnsi="Arial" w:cs="Arial"/>
          <w:sz w:val="24"/>
          <w:szCs w:val="24"/>
        </w:rPr>
        <w:t>En Dirección general, nos arroja que de igual manera lleva una buena relación con sus subordinados, ya que es uno de los pilares para que la empresa tenga un clima organizacional bueno.</w:t>
      </w:r>
    </w:p>
    <w:p w:rsidR="00797FE8" w:rsidRPr="00FF0001" w:rsidRDefault="005F4BE7" w:rsidP="00797FE8">
      <w:pPr>
        <w:rPr>
          <w:rFonts w:ascii="Arial" w:hAnsi="Arial" w:cs="Arial"/>
          <w:sz w:val="24"/>
          <w:szCs w:val="24"/>
        </w:rPr>
      </w:pPr>
      <w:r>
        <w:rPr>
          <w:rFonts w:ascii="Arial" w:hAnsi="Arial" w:cs="Arial"/>
          <w:sz w:val="24"/>
          <w:szCs w:val="24"/>
        </w:rPr>
        <w:t>Con base en</w:t>
      </w:r>
      <w:r w:rsidR="00797FE8" w:rsidRPr="00FF0001">
        <w:rPr>
          <w:rFonts w:ascii="Arial" w:hAnsi="Arial" w:cs="Arial"/>
          <w:sz w:val="24"/>
          <w:szCs w:val="24"/>
        </w:rPr>
        <w:t xml:space="preserve"> las gráficas se observa que se tienen áreas de oportunidad con los trabajadores, siendo la principal el apoyo con un 44.11% que falta para llegar al Ideal. Seguido de la presión de trabajo con un 41.52% y por </w:t>
      </w:r>
      <w:proofErr w:type="spellStart"/>
      <w:r w:rsidR="00797FE8" w:rsidRPr="00FF0001">
        <w:rPr>
          <w:rFonts w:ascii="Arial" w:hAnsi="Arial" w:cs="Arial"/>
          <w:sz w:val="24"/>
          <w:szCs w:val="24"/>
        </w:rPr>
        <w:t>ultimo</w:t>
      </w:r>
      <w:proofErr w:type="spellEnd"/>
      <w:r w:rsidR="00797FE8" w:rsidRPr="00FF0001">
        <w:rPr>
          <w:rFonts w:ascii="Arial" w:hAnsi="Arial" w:cs="Arial"/>
          <w:sz w:val="24"/>
          <w:szCs w:val="24"/>
        </w:rPr>
        <w:t xml:space="preserve"> de los más relevantes tenemos la claridad con un 35.33%.</w:t>
      </w:r>
    </w:p>
    <w:p w:rsidR="00797FE8" w:rsidRPr="00FF0001" w:rsidRDefault="00797FE8" w:rsidP="00797FE8">
      <w:pPr>
        <w:rPr>
          <w:rFonts w:ascii="Arial" w:hAnsi="Arial" w:cs="Arial"/>
          <w:sz w:val="24"/>
          <w:szCs w:val="24"/>
        </w:rPr>
      </w:pPr>
      <w:r w:rsidRPr="00FF0001">
        <w:rPr>
          <w:rFonts w:ascii="Arial" w:hAnsi="Arial" w:cs="Arial"/>
          <w:sz w:val="24"/>
          <w:szCs w:val="24"/>
        </w:rPr>
        <w:t>Esta herramienta nos da un estado actual de cómo se sienten los subordinados laborando en la empresa, mostrando áreas de oportunidad y cuáles son las que hay que tomar en cuenta primordialmente.</w:t>
      </w:r>
    </w:p>
    <w:p w:rsidR="00797FE8" w:rsidRPr="00FF0001" w:rsidRDefault="00797FE8" w:rsidP="00797FE8">
      <w:pPr>
        <w:rPr>
          <w:rFonts w:ascii="Arial" w:hAnsi="Arial" w:cs="Arial"/>
          <w:sz w:val="24"/>
          <w:szCs w:val="24"/>
        </w:rPr>
      </w:pPr>
      <w:r w:rsidRPr="00FF0001">
        <w:rPr>
          <w:rFonts w:ascii="Arial" w:hAnsi="Arial" w:cs="Arial"/>
          <w:sz w:val="24"/>
          <w:szCs w:val="24"/>
        </w:rPr>
        <w:t>Tabla No.12 Resultados de MEGESTEC y Áreas de Oportunidad</w:t>
      </w:r>
    </w:p>
    <w:p w:rsidR="00797FE8" w:rsidRDefault="00797FE8" w:rsidP="00797FE8">
      <w:pPr>
        <w:rPr>
          <w:rFonts w:ascii="Arial" w:hAnsi="Arial" w:cs="Arial"/>
          <w:sz w:val="24"/>
          <w:szCs w:val="24"/>
        </w:rPr>
      </w:pPr>
      <w:r w:rsidRPr="00FF0001">
        <w:rPr>
          <w:rFonts w:ascii="Arial" w:hAnsi="Arial" w:cs="Arial"/>
          <w:noProof/>
          <w:sz w:val="24"/>
          <w:szCs w:val="24"/>
          <w:lang w:eastAsia="es-US"/>
        </w:rPr>
        <w:lastRenderedPageBreak/>
        <w:drawing>
          <wp:inline distT="0" distB="0" distL="0" distR="0" wp14:anchorId="6CE5ABD7" wp14:editId="41FE3A89">
            <wp:extent cx="6256513" cy="1590675"/>
            <wp:effectExtent l="0" t="0" r="0" b="0"/>
            <wp:docPr id="3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36"/>
                    <a:stretch>
                      <a:fillRect/>
                    </a:stretch>
                  </pic:blipFill>
                  <pic:spPr>
                    <a:xfrm>
                      <a:off x="0" y="0"/>
                      <a:ext cx="6260663" cy="1591730"/>
                    </a:xfrm>
                    <a:prstGeom prst="rect">
                      <a:avLst/>
                    </a:prstGeom>
                  </pic:spPr>
                </pic:pic>
              </a:graphicData>
            </a:graphic>
          </wp:inline>
        </w:drawing>
      </w:r>
    </w:p>
    <w:p w:rsidR="00FF0001" w:rsidRDefault="00FF0001" w:rsidP="00797FE8">
      <w:pPr>
        <w:rPr>
          <w:rFonts w:ascii="Arial" w:hAnsi="Arial" w:cs="Arial"/>
          <w:sz w:val="24"/>
          <w:szCs w:val="24"/>
        </w:rPr>
      </w:pPr>
      <w:r>
        <w:rPr>
          <w:rFonts w:ascii="Arial" w:hAnsi="Arial" w:cs="Arial"/>
          <w:sz w:val="24"/>
          <w:szCs w:val="24"/>
        </w:rPr>
        <w:t>Fuente: Investigación Directa.</w:t>
      </w:r>
    </w:p>
    <w:p w:rsidR="00FF0001" w:rsidRPr="00FF0001" w:rsidRDefault="00FF0001" w:rsidP="00797FE8">
      <w:pPr>
        <w:rPr>
          <w:rFonts w:ascii="Arial" w:hAnsi="Arial" w:cs="Arial"/>
          <w:sz w:val="24"/>
          <w:szCs w:val="24"/>
        </w:rPr>
      </w:pPr>
    </w:p>
    <w:p w:rsidR="000B061D" w:rsidRPr="00FF0001" w:rsidRDefault="00797FE8" w:rsidP="00501E16">
      <w:pPr>
        <w:pStyle w:val="Ttulo1"/>
        <w:numPr>
          <w:ilvl w:val="0"/>
          <w:numId w:val="22"/>
        </w:numPr>
        <w:rPr>
          <w:rFonts w:ascii="Arial" w:eastAsia="Arial Unicode MS" w:hAnsi="Arial" w:cs="Arial"/>
          <w:sz w:val="24"/>
          <w:szCs w:val="24"/>
        </w:rPr>
      </w:pPr>
      <w:bookmarkStart w:id="24" w:name="_Toc450758850"/>
      <w:r w:rsidRPr="00FF0001">
        <w:rPr>
          <w:rFonts w:ascii="Arial" w:eastAsia="Arial Unicode MS" w:hAnsi="Arial" w:cs="Arial"/>
          <w:sz w:val="24"/>
          <w:szCs w:val="24"/>
        </w:rPr>
        <w:t xml:space="preserve">Propuesta </w:t>
      </w:r>
      <w:r w:rsidRPr="00FF0001">
        <w:rPr>
          <w:rFonts w:ascii="Arial" w:eastAsia="Arial Unicode MS" w:hAnsi="Arial" w:cs="Arial"/>
          <w:sz w:val="24"/>
          <w:szCs w:val="24"/>
        </w:rPr>
        <w:br/>
        <w:t>MEGESTEC</w:t>
      </w:r>
      <w:bookmarkEnd w:id="24"/>
    </w:p>
    <w:p w:rsidR="00797FE8" w:rsidRPr="00FF0001" w:rsidRDefault="00797FE8" w:rsidP="00797FE8">
      <w:pPr>
        <w:rPr>
          <w:rFonts w:ascii="Arial" w:hAnsi="Arial" w:cs="Arial"/>
          <w:sz w:val="24"/>
          <w:szCs w:val="24"/>
        </w:rPr>
      </w:pPr>
    </w:p>
    <w:p w:rsidR="00091A50" w:rsidRPr="00FF0001" w:rsidRDefault="00852624" w:rsidP="00797FE8">
      <w:pPr>
        <w:numPr>
          <w:ilvl w:val="0"/>
          <w:numId w:val="18"/>
        </w:numPr>
        <w:rPr>
          <w:rFonts w:ascii="Arial" w:hAnsi="Arial" w:cs="Arial"/>
          <w:sz w:val="24"/>
          <w:szCs w:val="24"/>
        </w:rPr>
      </w:pPr>
      <w:r w:rsidRPr="00FF0001">
        <w:rPr>
          <w:rFonts w:ascii="Arial" w:hAnsi="Arial" w:cs="Arial"/>
          <w:sz w:val="24"/>
          <w:szCs w:val="24"/>
        </w:rPr>
        <w:t>Trabajar en apoyo y claridad, de manera que la presión que siente la gente disminuya.</w:t>
      </w:r>
    </w:p>
    <w:p w:rsidR="00091A50" w:rsidRPr="00FF0001" w:rsidRDefault="00852624" w:rsidP="00797FE8">
      <w:pPr>
        <w:numPr>
          <w:ilvl w:val="0"/>
          <w:numId w:val="18"/>
        </w:numPr>
        <w:rPr>
          <w:rFonts w:ascii="Arial" w:hAnsi="Arial" w:cs="Arial"/>
          <w:sz w:val="24"/>
          <w:szCs w:val="24"/>
        </w:rPr>
      </w:pPr>
      <w:r w:rsidRPr="00FF0001">
        <w:rPr>
          <w:rFonts w:ascii="Arial" w:hAnsi="Arial" w:cs="Arial"/>
          <w:sz w:val="24"/>
          <w:szCs w:val="24"/>
        </w:rPr>
        <w:t>Trabajar reuniones semanales y diarias de 5 minutos con los empleados, para saber las necesidades y la situación de los empleados al día.</w:t>
      </w:r>
    </w:p>
    <w:p w:rsidR="00091A50" w:rsidRPr="00FF0001" w:rsidRDefault="00852624" w:rsidP="00797FE8">
      <w:pPr>
        <w:numPr>
          <w:ilvl w:val="0"/>
          <w:numId w:val="18"/>
        </w:numPr>
        <w:rPr>
          <w:rFonts w:ascii="Arial" w:hAnsi="Arial" w:cs="Arial"/>
          <w:sz w:val="24"/>
          <w:szCs w:val="24"/>
        </w:rPr>
      </w:pPr>
      <w:r w:rsidRPr="00FF0001">
        <w:rPr>
          <w:rFonts w:ascii="Arial" w:hAnsi="Arial" w:cs="Arial"/>
          <w:sz w:val="24"/>
          <w:szCs w:val="24"/>
        </w:rPr>
        <w:t>Capacitar a los encargados de las áreas de producción.</w:t>
      </w:r>
    </w:p>
    <w:p w:rsidR="00091A50" w:rsidRPr="00FF0001" w:rsidRDefault="00852624" w:rsidP="00797FE8">
      <w:pPr>
        <w:numPr>
          <w:ilvl w:val="0"/>
          <w:numId w:val="18"/>
        </w:numPr>
        <w:rPr>
          <w:rFonts w:ascii="Arial" w:hAnsi="Arial" w:cs="Arial"/>
          <w:sz w:val="24"/>
          <w:szCs w:val="24"/>
        </w:rPr>
      </w:pPr>
      <w:r w:rsidRPr="00FF0001">
        <w:rPr>
          <w:rFonts w:ascii="Arial" w:hAnsi="Arial" w:cs="Arial"/>
          <w:sz w:val="24"/>
          <w:szCs w:val="24"/>
        </w:rPr>
        <w:t>Volver a aplicar encuestas de clima organizacional a los dos meses de trabajo, para medir el cambio.</w:t>
      </w:r>
    </w:p>
    <w:p w:rsidR="00797FE8" w:rsidRPr="00FF0001" w:rsidRDefault="00797FE8" w:rsidP="00797FE8">
      <w:pPr>
        <w:rPr>
          <w:rFonts w:ascii="Arial" w:hAnsi="Arial" w:cs="Arial"/>
          <w:sz w:val="24"/>
          <w:szCs w:val="24"/>
        </w:rPr>
      </w:pPr>
    </w:p>
    <w:p w:rsidR="00797FE8" w:rsidRPr="00FF0001" w:rsidRDefault="00797FE8" w:rsidP="00501E16">
      <w:pPr>
        <w:pStyle w:val="Ttulo2"/>
        <w:numPr>
          <w:ilvl w:val="0"/>
          <w:numId w:val="22"/>
        </w:numPr>
        <w:rPr>
          <w:rFonts w:ascii="Arial" w:hAnsi="Arial" w:cs="Arial"/>
          <w:sz w:val="24"/>
          <w:szCs w:val="24"/>
        </w:rPr>
      </w:pPr>
      <w:bookmarkStart w:id="25" w:name="_Toc450758851"/>
      <w:r w:rsidRPr="00FF0001">
        <w:rPr>
          <w:rFonts w:ascii="Arial" w:hAnsi="Arial" w:cs="Arial"/>
          <w:sz w:val="24"/>
          <w:szCs w:val="24"/>
        </w:rPr>
        <w:t>Conclusión de los Análisis</w:t>
      </w:r>
      <w:bookmarkEnd w:id="25"/>
    </w:p>
    <w:p w:rsidR="00797FE8" w:rsidRPr="00FF0001" w:rsidRDefault="00797FE8" w:rsidP="00797FE8">
      <w:pPr>
        <w:rPr>
          <w:rFonts w:ascii="Arial" w:hAnsi="Arial" w:cs="Arial"/>
          <w:sz w:val="24"/>
          <w:szCs w:val="24"/>
        </w:rPr>
      </w:pPr>
    </w:p>
    <w:p w:rsidR="00091A50" w:rsidRPr="00FF0001" w:rsidRDefault="00852624" w:rsidP="00797FE8">
      <w:pPr>
        <w:numPr>
          <w:ilvl w:val="0"/>
          <w:numId w:val="19"/>
        </w:numPr>
        <w:rPr>
          <w:rFonts w:ascii="Arial" w:hAnsi="Arial" w:cs="Arial"/>
          <w:sz w:val="24"/>
          <w:szCs w:val="24"/>
        </w:rPr>
      </w:pPr>
      <w:r w:rsidRPr="00FF0001">
        <w:rPr>
          <w:rFonts w:ascii="Arial" w:hAnsi="Arial" w:cs="Arial"/>
          <w:sz w:val="24"/>
          <w:szCs w:val="24"/>
        </w:rPr>
        <w:t>Se tienen muchas áreas de oportunidad por trabajar en cada una de las secciones de las 5s´s. No se le ha dado seguimiento a dicha herramienta ni mantenimiento a la cultura organizacional.</w:t>
      </w:r>
    </w:p>
    <w:p w:rsidR="00091A50" w:rsidRPr="00FF0001" w:rsidRDefault="00852624" w:rsidP="00797FE8">
      <w:pPr>
        <w:numPr>
          <w:ilvl w:val="0"/>
          <w:numId w:val="19"/>
        </w:numPr>
        <w:rPr>
          <w:rFonts w:ascii="Arial" w:hAnsi="Arial" w:cs="Arial"/>
          <w:sz w:val="24"/>
          <w:szCs w:val="24"/>
        </w:rPr>
      </w:pPr>
      <w:r w:rsidRPr="00FF0001">
        <w:rPr>
          <w:rFonts w:ascii="Arial" w:hAnsi="Arial" w:cs="Arial"/>
          <w:sz w:val="24"/>
          <w:szCs w:val="24"/>
        </w:rPr>
        <w:t>El análisis de costos de limpieza nos arrojó un gasto mensual de $6440.06 y uno anual de $77280.8 pesos.</w:t>
      </w:r>
    </w:p>
    <w:p w:rsidR="00091A50" w:rsidRPr="00FF0001" w:rsidRDefault="00852624" w:rsidP="00797FE8">
      <w:pPr>
        <w:numPr>
          <w:ilvl w:val="0"/>
          <w:numId w:val="19"/>
        </w:numPr>
        <w:rPr>
          <w:rFonts w:ascii="Arial" w:hAnsi="Arial" w:cs="Arial"/>
          <w:sz w:val="24"/>
          <w:szCs w:val="24"/>
        </w:rPr>
      </w:pPr>
      <w:r w:rsidRPr="00FF0001">
        <w:rPr>
          <w:rFonts w:ascii="Arial" w:hAnsi="Arial" w:cs="Arial"/>
          <w:sz w:val="24"/>
          <w:szCs w:val="24"/>
        </w:rPr>
        <w:t>Mediante MOST, los traslados entre estaciones son bastantes en metros, por lo que conviene acomodarlos estratégicamente cerca de las estaciones de trabajo cuando se descarguen del camión para que empiecen a ser transformados por el proces</w:t>
      </w:r>
      <w:r w:rsidR="00F01FA3">
        <w:rPr>
          <w:rFonts w:ascii="Arial" w:hAnsi="Arial" w:cs="Arial"/>
          <w:sz w:val="24"/>
          <w:szCs w:val="24"/>
        </w:rPr>
        <w:t>o</w:t>
      </w:r>
      <w:r w:rsidRPr="00FF0001">
        <w:rPr>
          <w:rFonts w:ascii="Arial" w:hAnsi="Arial" w:cs="Arial"/>
          <w:sz w:val="24"/>
          <w:szCs w:val="24"/>
        </w:rPr>
        <w:t xml:space="preserve"> que requiera.</w:t>
      </w:r>
    </w:p>
    <w:p w:rsidR="00091A50" w:rsidRPr="00FF0001" w:rsidRDefault="00852624" w:rsidP="00797FE8">
      <w:pPr>
        <w:numPr>
          <w:ilvl w:val="0"/>
          <w:numId w:val="19"/>
        </w:numPr>
        <w:rPr>
          <w:rFonts w:ascii="Arial" w:hAnsi="Arial" w:cs="Arial"/>
          <w:sz w:val="24"/>
          <w:szCs w:val="24"/>
        </w:rPr>
      </w:pPr>
      <w:r w:rsidRPr="00FF0001">
        <w:rPr>
          <w:rFonts w:ascii="Arial" w:hAnsi="Arial" w:cs="Arial"/>
          <w:sz w:val="24"/>
          <w:szCs w:val="24"/>
        </w:rPr>
        <w:t xml:space="preserve">Se observa en el </w:t>
      </w:r>
      <w:proofErr w:type="spellStart"/>
      <w:r w:rsidRPr="00FF0001">
        <w:rPr>
          <w:rFonts w:ascii="Arial" w:hAnsi="Arial" w:cs="Arial"/>
          <w:sz w:val="24"/>
          <w:szCs w:val="24"/>
        </w:rPr>
        <w:t>vsm</w:t>
      </w:r>
      <w:proofErr w:type="spellEnd"/>
      <w:r w:rsidRPr="00FF0001">
        <w:rPr>
          <w:rFonts w:ascii="Arial" w:hAnsi="Arial" w:cs="Arial"/>
          <w:sz w:val="24"/>
          <w:szCs w:val="24"/>
        </w:rPr>
        <w:t xml:space="preserve"> que los puntos de oportunidad se encuentran en el flujo de pro</w:t>
      </w:r>
      <w:r w:rsidR="00F01FA3">
        <w:rPr>
          <w:rFonts w:ascii="Arial" w:hAnsi="Arial" w:cs="Arial"/>
          <w:sz w:val="24"/>
          <w:szCs w:val="24"/>
        </w:rPr>
        <w:t>cesos, están muy por arriba de</w:t>
      </w:r>
      <w:r w:rsidRPr="00FF0001">
        <w:rPr>
          <w:rFonts w:ascii="Arial" w:hAnsi="Arial" w:cs="Arial"/>
          <w:sz w:val="24"/>
          <w:szCs w:val="24"/>
        </w:rPr>
        <w:t xml:space="preserve">l </w:t>
      </w:r>
      <w:proofErr w:type="spellStart"/>
      <w:r w:rsidRPr="00FF0001">
        <w:rPr>
          <w:rFonts w:ascii="Arial" w:hAnsi="Arial" w:cs="Arial"/>
          <w:sz w:val="24"/>
          <w:szCs w:val="24"/>
        </w:rPr>
        <w:t>takt</w:t>
      </w:r>
      <w:proofErr w:type="spellEnd"/>
      <w:r w:rsidRPr="00FF0001">
        <w:rPr>
          <w:rFonts w:ascii="Arial" w:hAnsi="Arial" w:cs="Arial"/>
          <w:sz w:val="24"/>
          <w:szCs w:val="24"/>
        </w:rPr>
        <w:t xml:space="preserve"> time.</w:t>
      </w:r>
    </w:p>
    <w:p w:rsidR="00091A50" w:rsidRPr="00FF0001" w:rsidRDefault="00852624" w:rsidP="00797FE8">
      <w:pPr>
        <w:numPr>
          <w:ilvl w:val="0"/>
          <w:numId w:val="19"/>
        </w:numPr>
        <w:rPr>
          <w:rFonts w:ascii="Arial" w:hAnsi="Arial" w:cs="Arial"/>
          <w:sz w:val="24"/>
          <w:szCs w:val="24"/>
        </w:rPr>
      </w:pPr>
      <w:r w:rsidRPr="00FF0001">
        <w:rPr>
          <w:rFonts w:ascii="Arial" w:hAnsi="Arial" w:cs="Arial"/>
          <w:sz w:val="24"/>
          <w:szCs w:val="24"/>
        </w:rPr>
        <w:lastRenderedPageBreak/>
        <w:t>Trabajar en apoyo y claridad, de manera que la presión que siente la gente disminuya.</w:t>
      </w:r>
    </w:p>
    <w:p w:rsidR="00797FE8" w:rsidRPr="00FF0001" w:rsidRDefault="00797FE8" w:rsidP="00797FE8">
      <w:pPr>
        <w:rPr>
          <w:rFonts w:ascii="Arial" w:hAnsi="Arial" w:cs="Arial"/>
          <w:sz w:val="24"/>
          <w:szCs w:val="24"/>
        </w:rPr>
      </w:pPr>
    </w:p>
    <w:p w:rsidR="00FF0001" w:rsidRPr="00FF0001" w:rsidRDefault="00FF0001" w:rsidP="00501E16">
      <w:pPr>
        <w:pStyle w:val="Ttulo2"/>
        <w:numPr>
          <w:ilvl w:val="0"/>
          <w:numId w:val="22"/>
        </w:numPr>
        <w:rPr>
          <w:rFonts w:ascii="Arial" w:hAnsi="Arial" w:cs="Arial"/>
          <w:sz w:val="24"/>
          <w:szCs w:val="24"/>
        </w:rPr>
      </w:pPr>
      <w:bookmarkStart w:id="26" w:name="_Toc450758852"/>
      <w:r w:rsidRPr="00FF0001">
        <w:rPr>
          <w:rFonts w:ascii="Arial" w:hAnsi="Arial" w:cs="Arial"/>
          <w:sz w:val="24"/>
          <w:szCs w:val="24"/>
        </w:rPr>
        <w:t>Aprendizajes personales</w:t>
      </w:r>
      <w:bookmarkEnd w:id="26"/>
    </w:p>
    <w:p w:rsidR="00091A50" w:rsidRPr="00FF0001" w:rsidRDefault="00852624" w:rsidP="00FF0001">
      <w:pPr>
        <w:numPr>
          <w:ilvl w:val="0"/>
          <w:numId w:val="21"/>
        </w:numPr>
        <w:rPr>
          <w:rFonts w:ascii="Arial" w:hAnsi="Arial" w:cs="Arial"/>
          <w:sz w:val="24"/>
          <w:szCs w:val="24"/>
        </w:rPr>
      </w:pPr>
      <w:r w:rsidRPr="00FF0001">
        <w:rPr>
          <w:rFonts w:ascii="Arial" w:hAnsi="Arial" w:cs="Arial"/>
          <w:sz w:val="24"/>
          <w:szCs w:val="24"/>
        </w:rPr>
        <w:t xml:space="preserve">Adentrarme en el rubro </w:t>
      </w:r>
      <w:proofErr w:type="spellStart"/>
      <w:r w:rsidRPr="00FF0001">
        <w:rPr>
          <w:rFonts w:ascii="Arial" w:hAnsi="Arial" w:cs="Arial"/>
          <w:sz w:val="24"/>
          <w:szCs w:val="24"/>
        </w:rPr>
        <w:t>mas</w:t>
      </w:r>
      <w:proofErr w:type="spellEnd"/>
      <w:r w:rsidRPr="00FF0001">
        <w:rPr>
          <w:rFonts w:ascii="Arial" w:hAnsi="Arial" w:cs="Arial"/>
          <w:sz w:val="24"/>
          <w:szCs w:val="24"/>
        </w:rPr>
        <w:t xml:space="preserve"> a profundidad de lo que es el proceso de transformación del cartón corrugado.</w:t>
      </w:r>
    </w:p>
    <w:p w:rsidR="00091A50" w:rsidRPr="00FF0001" w:rsidRDefault="00852624" w:rsidP="00FF0001">
      <w:pPr>
        <w:numPr>
          <w:ilvl w:val="0"/>
          <w:numId w:val="21"/>
        </w:numPr>
        <w:rPr>
          <w:rFonts w:ascii="Arial" w:hAnsi="Arial" w:cs="Arial"/>
          <w:sz w:val="24"/>
          <w:szCs w:val="24"/>
        </w:rPr>
      </w:pPr>
      <w:r w:rsidRPr="00FF0001">
        <w:rPr>
          <w:rFonts w:ascii="Arial" w:hAnsi="Arial" w:cs="Arial"/>
          <w:sz w:val="24"/>
          <w:szCs w:val="24"/>
        </w:rPr>
        <w:t>Hacer un análisis completo de lo que es una empresa sin estándares de producción.</w:t>
      </w:r>
    </w:p>
    <w:p w:rsidR="00091A50" w:rsidRPr="00FF0001" w:rsidRDefault="00852624" w:rsidP="00FF0001">
      <w:pPr>
        <w:numPr>
          <w:ilvl w:val="0"/>
          <w:numId w:val="21"/>
        </w:numPr>
        <w:rPr>
          <w:rFonts w:ascii="Arial" w:hAnsi="Arial" w:cs="Arial"/>
          <w:sz w:val="24"/>
          <w:szCs w:val="24"/>
        </w:rPr>
      </w:pPr>
      <w:r w:rsidRPr="00FF0001">
        <w:rPr>
          <w:rFonts w:ascii="Arial" w:hAnsi="Arial" w:cs="Arial"/>
          <w:sz w:val="24"/>
          <w:szCs w:val="24"/>
        </w:rPr>
        <w:t>Pensar en propuestas viables para ayudar a la empresa y a los trabajadores para tener un clima organizacional bueno.</w:t>
      </w:r>
    </w:p>
    <w:p w:rsidR="00FF0001" w:rsidRDefault="00852624" w:rsidP="00DF3AED">
      <w:pPr>
        <w:numPr>
          <w:ilvl w:val="0"/>
          <w:numId w:val="21"/>
        </w:numPr>
        <w:rPr>
          <w:rFonts w:ascii="Arial" w:hAnsi="Arial" w:cs="Arial"/>
          <w:sz w:val="24"/>
          <w:szCs w:val="24"/>
        </w:rPr>
      </w:pPr>
      <w:r w:rsidRPr="00FF0001">
        <w:rPr>
          <w:rFonts w:ascii="Arial" w:hAnsi="Arial" w:cs="Arial"/>
          <w:sz w:val="24"/>
          <w:szCs w:val="24"/>
        </w:rPr>
        <w:t>Hacer un análisis en firme de una empresa mediante un VSM.</w:t>
      </w:r>
    </w:p>
    <w:p w:rsidR="00064178" w:rsidRDefault="00064178" w:rsidP="00DF3AED">
      <w:pPr>
        <w:numPr>
          <w:ilvl w:val="0"/>
          <w:numId w:val="21"/>
        </w:numPr>
        <w:rPr>
          <w:rFonts w:ascii="Arial" w:hAnsi="Arial" w:cs="Arial"/>
          <w:sz w:val="24"/>
          <w:szCs w:val="24"/>
        </w:rPr>
      </w:pPr>
      <w:r>
        <w:rPr>
          <w:rFonts w:ascii="Arial" w:hAnsi="Arial" w:cs="Arial"/>
          <w:sz w:val="24"/>
          <w:szCs w:val="24"/>
        </w:rPr>
        <w:t xml:space="preserve">Las pymes son organizaciones que tienen que luchas demasiado por un puesto en el mercado y </w:t>
      </w:r>
      <w:r w:rsidR="00F01FA3">
        <w:rPr>
          <w:rFonts w:ascii="Arial" w:hAnsi="Arial" w:cs="Arial"/>
          <w:sz w:val="24"/>
          <w:szCs w:val="24"/>
        </w:rPr>
        <w:t>más</w:t>
      </w:r>
      <w:r>
        <w:rPr>
          <w:rFonts w:ascii="Arial" w:hAnsi="Arial" w:cs="Arial"/>
          <w:sz w:val="24"/>
          <w:szCs w:val="24"/>
        </w:rPr>
        <w:t xml:space="preserve"> si se encuentran en un océano rojo, por lo que necesitan apoyo ya sea con ideas innovadoras o herramientas que reflejen resultados en sus capacidades de producción y cultura organizacional para que logren no solo sobrevivir </w:t>
      </w:r>
      <w:r w:rsidR="00F01FA3">
        <w:rPr>
          <w:rFonts w:ascii="Arial" w:hAnsi="Arial" w:cs="Arial"/>
          <w:sz w:val="24"/>
          <w:szCs w:val="24"/>
        </w:rPr>
        <w:t>más</w:t>
      </w:r>
      <w:r>
        <w:rPr>
          <w:rFonts w:ascii="Arial" w:hAnsi="Arial" w:cs="Arial"/>
          <w:sz w:val="24"/>
          <w:szCs w:val="24"/>
        </w:rPr>
        <w:t xml:space="preserve"> de dieciocho meses, si no que perduren aún </w:t>
      </w:r>
      <w:r w:rsidR="00F01FA3">
        <w:rPr>
          <w:rFonts w:ascii="Arial" w:hAnsi="Arial" w:cs="Arial"/>
          <w:sz w:val="24"/>
          <w:szCs w:val="24"/>
        </w:rPr>
        <w:t>más</w:t>
      </w:r>
      <w:r>
        <w:rPr>
          <w:rFonts w:ascii="Arial" w:hAnsi="Arial" w:cs="Arial"/>
          <w:sz w:val="24"/>
          <w:szCs w:val="24"/>
        </w:rPr>
        <w:t>.</w:t>
      </w:r>
    </w:p>
    <w:p w:rsidR="0017557C" w:rsidRDefault="0017557C" w:rsidP="00DF3AED">
      <w:pPr>
        <w:numPr>
          <w:ilvl w:val="0"/>
          <w:numId w:val="21"/>
        </w:numPr>
        <w:rPr>
          <w:rFonts w:ascii="Arial" w:hAnsi="Arial" w:cs="Arial"/>
          <w:sz w:val="24"/>
          <w:szCs w:val="24"/>
        </w:rPr>
      </w:pPr>
      <w:r>
        <w:rPr>
          <w:rFonts w:ascii="Arial" w:hAnsi="Arial" w:cs="Arial"/>
          <w:sz w:val="24"/>
          <w:szCs w:val="24"/>
        </w:rPr>
        <w:t xml:space="preserve">La experiencia del PAP ayudó a cambiar mi perspectiva de la ingeniería industrial, de manera que no sólo hay que trabajar para mantener unos estándares, </w:t>
      </w:r>
      <w:r w:rsidR="00F01FA3">
        <w:rPr>
          <w:rFonts w:ascii="Arial" w:hAnsi="Arial" w:cs="Arial"/>
          <w:sz w:val="24"/>
          <w:szCs w:val="24"/>
        </w:rPr>
        <w:t>sino</w:t>
      </w:r>
      <w:r>
        <w:rPr>
          <w:rFonts w:ascii="Arial" w:hAnsi="Arial" w:cs="Arial"/>
          <w:sz w:val="24"/>
          <w:szCs w:val="24"/>
        </w:rPr>
        <w:t xml:space="preserve"> que, se debe de empezar desde las bases y crear culturas organizacionales con las personas, con los directivos para que trabajen como una maquina bien afinada, para lograr la permanencia en el mercado actual, así como las metas de producción y estándares de calidad necesarios.</w:t>
      </w:r>
    </w:p>
    <w:p w:rsidR="0017557C" w:rsidRDefault="0075201F" w:rsidP="00DF3AED">
      <w:pPr>
        <w:numPr>
          <w:ilvl w:val="0"/>
          <w:numId w:val="21"/>
        </w:numPr>
        <w:rPr>
          <w:rFonts w:ascii="Arial" w:hAnsi="Arial" w:cs="Arial"/>
          <w:sz w:val="24"/>
          <w:szCs w:val="24"/>
        </w:rPr>
      </w:pPr>
      <w:r>
        <w:rPr>
          <w:rFonts w:ascii="Arial" w:hAnsi="Arial" w:cs="Arial"/>
          <w:sz w:val="24"/>
          <w:szCs w:val="24"/>
        </w:rPr>
        <w:t xml:space="preserve">De este proyecto, repetiría el análisis de clima organizacional, debido a que maneja una alta rotación de personal, de esta forma tendría resultados </w:t>
      </w:r>
      <w:r w:rsidR="00F01FA3">
        <w:rPr>
          <w:rFonts w:ascii="Arial" w:hAnsi="Arial" w:cs="Arial"/>
          <w:sz w:val="24"/>
          <w:szCs w:val="24"/>
        </w:rPr>
        <w:t>más</w:t>
      </w:r>
      <w:r>
        <w:rPr>
          <w:rFonts w:ascii="Arial" w:hAnsi="Arial" w:cs="Arial"/>
          <w:sz w:val="24"/>
          <w:szCs w:val="24"/>
        </w:rPr>
        <w:t xml:space="preserve"> actuales para analizar. Por otra </w:t>
      </w:r>
      <w:r w:rsidR="00F01FA3">
        <w:rPr>
          <w:rFonts w:ascii="Arial" w:hAnsi="Arial" w:cs="Arial"/>
          <w:sz w:val="24"/>
          <w:szCs w:val="24"/>
        </w:rPr>
        <w:t>parte,</w:t>
      </w:r>
      <w:r>
        <w:rPr>
          <w:rFonts w:ascii="Arial" w:hAnsi="Arial" w:cs="Arial"/>
          <w:sz w:val="24"/>
          <w:szCs w:val="24"/>
        </w:rPr>
        <w:t xml:space="preserve"> los resultados de los refas y del </w:t>
      </w:r>
      <w:r w:rsidR="00F01FA3">
        <w:rPr>
          <w:rFonts w:ascii="Arial" w:hAnsi="Arial" w:cs="Arial"/>
          <w:sz w:val="24"/>
          <w:szCs w:val="24"/>
        </w:rPr>
        <w:t>Vsm</w:t>
      </w:r>
      <w:r>
        <w:rPr>
          <w:rFonts w:ascii="Arial" w:hAnsi="Arial" w:cs="Arial"/>
          <w:sz w:val="24"/>
          <w:szCs w:val="24"/>
        </w:rPr>
        <w:t xml:space="preserve"> nos dieron acorde a los cuellos de botella que posee ahorita la empresa, por lo que no lo volvería a hacer, si no que empezaría ya de lleno a atacar los puntos críticos y de cultura de trabajo que tiene la empresa, ya que una vez hecho esto, tanto la productividad como la certeza en la entrega se garantizarían a los clientes.</w:t>
      </w: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1648E8" w:rsidRDefault="001648E8" w:rsidP="001648E8">
      <w:pPr>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FF0001" w:rsidRDefault="00FF0001" w:rsidP="00FF0001">
      <w:pPr>
        <w:ind w:left="720"/>
        <w:rPr>
          <w:rFonts w:ascii="Arial" w:hAnsi="Arial" w:cs="Arial"/>
          <w:sz w:val="24"/>
          <w:szCs w:val="24"/>
        </w:rPr>
      </w:pPr>
    </w:p>
    <w:p w:rsidR="0075201F" w:rsidRDefault="0075201F" w:rsidP="00FF0001">
      <w:pPr>
        <w:pStyle w:val="Ttulo1"/>
        <w:rPr>
          <w:rFonts w:eastAsia="Arial Unicode MS"/>
        </w:rPr>
      </w:pPr>
    </w:p>
    <w:p w:rsidR="0075201F" w:rsidRDefault="0075201F" w:rsidP="0075201F"/>
    <w:p w:rsidR="0075201F" w:rsidRPr="0075201F" w:rsidRDefault="0075201F" w:rsidP="0075201F"/>
    <w:p w:rsidR="0075201F" w:rsidRDefault="0075201F" w:rsidP="00FF0001">
      <w:pPr>
        <w:pStyle w:val="Ttulo1"/>
        <w:rPr>
          <w:rFonts w:eastAsia="Arial Unicode MS"/>
        </w:rPr>
      </w:pPr>
    </w:p>
    <w:p w:rsidR="0075201F" w:rsidRDefault="0075201F" w:rsidP="00FF0001">
      <w:pPr>
        <w:pStyle w:val="Ttulo1"/>
        <w:rPr>
          <w:rFonts w:eastAsia="Arial Unicode MS"/>
        </w:rPr>
      </w:pPr>
    </w:p>
    <w:p w:rsidR="0075201F" w:rsidRDefault="0075201F" w:rsidP="00FF0001">
      <w:pPr>
        <w:pStyle w:val="Ttulo1"/>
        <w:rPr>
          <w:rFonts w:eastAsia="Arial Unicode MS"/>
        </w:rPr>
      </w:pPr>
    </w:p>
    <w:p w:rsidR="0075201F" w:rsidRDefault="0075201F" w:rsidP="00FF0001">
      <w:pPr>
        <w:pStyle w:val="Ttulo1"/>
        <w:rPr>
          <w:rFonts w:eastAsia="Arial Unicode MS"/>
        </w:rPr>
      </w:pPr>
    </w:p>
    <w:p w:rsidR="0075201F" w:rsidRDefault="0075201F" w:rsidP="00FF0001">
      <w:pPr>
        <w:pStyle w:val="Ttulo1"/>
        <w:rPr>
          <w:rFonts w:eastAsia="Arial Unicode MS"/>
        </w:rPr>
      </w:pPr>
    </w:p>
    <w:p w:rsidR="00E46F0B" w:rsidRPr="00FF0001" w:rsidRDefault="00E46F0B" w:rsidP="00FF0001">
      <w:pPr>
        <w:pStyle w:val="Ttulo1"/>
        <w:rPr>
          <w:rFonts w:ascii="Arial" w:eastAsiaTheme="minorHAnsi" w:hAnsi="Arial" w:cs="Arial"/>
          <w:sz w:val="24"/>
          <w:szCs w:val="24"/>
        </w:rPr>
      </w:pPr>
      <w:bookmarkStart w:id="27" w:name="_Toc450758853"/>
      <w:r w:rsidRPr="00FF0001">
        <w:rPr>
          <w:rFonts w:eastAsia="Arial Unicode MS"/>
        </w:rPr>
        <w:t>Anexo 1</w:t>
      </w:r>
      <w:bookmarkEnd w:id="27"/>
    </w:p>
    <w:p w:rsidR="00E46F0B" w:rsidRPr="00DA02DF" w:rsidRDefault="00E46F0B" w:rsidP="00E46F0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rPr>
      </w:pPr>
      <w:r w:rsidRPr="00DA02DF">
        <w:rPr>
          <w:rFonts w:ascii="Arial Unicode MS" w:eastAsia="Arial Unicode MS" w:hAnsi="Arial Unicode MS" w:cs="Arial Unicode MS"/>
        </w:rPr>
        <w:t>Tabla 2. Análisis de Productos Por Familias.</w:t>
      </w:r>
    </w:p>
    <w:tbl>
      <w:tblPr>
        <w:tblW w:w="6874" w:type="dxa"/>
        <w:tblCellMar>
          <w:left w:w="70" w:type="dxa"/>
          <w:right w:w="70" w:type="dxa"/>
        </w:tblCellMar>
        <w:tblLook w:val="04A0" w:firstRow="1" w:lastRow="0" w:firstColumn="1" w:lastColumn="0" w:noHBand="0" w:noVBand="1"/>
      </w:tblPr>
      <w:tblGrid>
        <w:gridCol w:w="869"/>
        <w:gridCol w:w="375"/>
        <w:gridCol w:w="515"/>
        <w:gridCol w:w="456"/>
        <w:gridCol w:w="563"/>
        <w:gridCol w:w="386"/>
        <w:gridCol w:w="558"/>
        <w:gridCol w:w="569"/>
        <w:gridCol w:w="472"/>
        <w:gridCol w:w="515"/>
        <w:gridCol w:w="558"/>
        <w:gridCol w:w="622"/>
        <w:gridCol w:w="397"/>
        <w:gridCol w:w="579"/>
        <w:gridCol w:w="552"/>
        <w:gridCol w:w="472"/>
        <w:gridCol w:w="375"/>
      </w:tblGrid>
      <w:tr w:rsidR="00E46F0B" w:rsidRPr="00DA02DF" w:rsidTr="0001364B">
        <w:trPr>
          <w:trHeight w:val="281"/>
        </w:trPr>
        <w:tc>
          <w:tcPr>
            <w:tcW w:w="6874" w:type="dxa"/>
            <w:gridSpan w:val="17"/>
            <w:tcBorders>
              <w:top w:val="nil"/>
              <w:left w:val="single" w:sz="4" w:space="0" w:color="auto"/>
              <w:bottom w:val="single" w:sz="4" w:space="0" w:color="auto"/>
              <w:right w:val="nil"/>
            </w:tcBorders>
            <w:shd w:val="clear" w:color="auto" w:fill="auto"/>
            <w:noWrap/>
            <w:vAlign w:val="bottom"/>
            <w:hideMark/>
          </w:tcPr>
          <w:p w:rsidR="00E46F0B" w:rsidRPr="00DA02DF" w:rsidRDefault="00E46F0B" w:rsidP="0001364B">
            <w:pPr>
              <w:spacing w:after="0" w:line="240" w:lineRule="auto"/>
              <w:jc w:val="center"/>
              <w:rPr>
                <w:rFonts w:ascii="Arial Unicode MS" w:eastAsia="Arial Unicode MS" w:hAnsi="Arial Unicode MS" w:cs="Arial Unicode MS"/>
                <w:b/>
                <w:bCs/>
                <w:color w:val="000000"/>
                <w:lang w:eastAsia="es-US"/>
              </w:rPr>
            </w:pPr>
            <w:r w:rsidRPr="00DA02DF">
              <w:rPr>
                <w:rFonts w:ascii="Arial Unicode MS" w:eastAsia="Arial Unicode MS" w:hAnsi="Arial Unicode MS" w:cs="Arial Unicode MS"/>
                <w:b/>
                <w:bCs/>
                <w:color w:val="000000"/>
                <w:lang w:eastAsia="es-US"/>
              </w:rPr>
              <w:t>Procesos</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b/>
                <w:bCs/>
                <w:color w:val="000000"/>
                <w:lang w:eastAsia="es-US"/>
              </w:rPr>
            </w:pPr>
            <w:r w:rsidRPr="00DA02DF">
              <w:rPr>
                <w:rFonts w:ascii="Arial Unicode MS" w:eastAsia="Arial Unicode MS" w:hAnsi="Arial Unicode MS" w:cs="Arial Unicode MS"/>
                <w:b/>
                <w:bCs/>
                <w:color w:val="000000"/>
                <w:lang w:eastAsia="es-US"/>
              </w:rPr>
              <w:t>Productos</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Corte</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Marcado</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Ranura</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Laminado</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Suaje</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Desbarde</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Ensamble</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Pegado</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Grapado</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Serigrafía</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Flexografía</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Offset</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Aplicación AE</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 xml:space="preserve">Empaque </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Externo</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Otros</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martex 6t MB</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lastRenderedPageBreak/>
              <w:t>Caja 1 Base</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1 Tapa</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nil"/>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K Base</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K Tapa</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M Base</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M Tapa</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 xml:space="preserve">Caja Q Base </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Q Tapa</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Hilamex</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Tapa Hilamex</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Separador Hilamex</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Separador Hilamex</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Opko Healt</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lastRenderedPageBreak/>
              <w:t>Caja Walmart</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15</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Caja 16</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hsc949x783x550</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Banda 949x783x550</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r w:rsidR="00E46F0B" w:rsidRPr="00DA02DF" w:rsidTr="0001364B">
        <w:trPr>
          <w:trHeight w:val="281"/>
        </w:trPr>
        <w:tc>
          <w:tcPr>
            <w:tcW w:w="886" w:type="dxa"/>
            <w:tcBorders>
              <w:top w:val="nil"/>
              <w:left w:val="single" w:sz="4" w:space="0" w:color="auto"/>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Tapa 949x783x550</w:t>
            </w:r>
          </w:p>
        </w:tc>
        <w:tc>
          <w:tcPr>
            <w:tcW w:w="24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9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19"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3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1"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2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30"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383"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8"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8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76"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58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417"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1</w:t>
            </w:r>
          </w:p>
        </w:tc>
        <w:tc>
          <w:tcPr>
            <w:tcW w:w="345"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c>
          <w:tcPr>
            <w:tcW w:w="252" w:type="dxa"/>
            <w:tcBorders>
              <w:top w:val="nil"/>
              <w:left w:val="nil"/>
              <w:bottom w:val="single" w:sz="4" w:space="0" w:color="auto"/>
              <w:right w:val="single" w:sz="4" w:space="0" w:color="auto"/>
            </w:tcBorders>
            <w:shd w:val="clear" w:color="auto" w:fill="auto"/>
            <w:noWrap/>
            <w:vAlign w:val="bottom"/>
            <w:hideMark/>
          </w:tcPr>
          <w:p w:rsidR="00E46F0B" w:rsidRPr="00DA02DF" w:rsidRDefault="00E46F0B" w:rsidP="0001364B">
            <w:pPr>
              <w:spacing w:after="0" w:line="240" w:lineRule="auto"/>
              <w:jc w:val="right"/>
              <w:rPr>
                <w:rFonts w:ascii="Arial Unicode MS" w:eastAsia="Arial Unicode MS" w:hAnsi="Arial Unicode MS" w:cs="Arial Unicode MS"/>
                <w:color w:val="000000"/>
                <w:lang w:eastAsia="es-US"/>
              </w:rPr>
            </w:pPr>
            <w:r w:rsidRPr="00DA02DF">
              <w:rPr>
                <w:rFonts w:ascii="Arial Unicode MS" w:eastAsia="Arial Unicode MS" w:hAnsi="Arial Unicode MS" w:cs="Arial Unicode MS"/>
                <w:color w:val="000000"/>
                <w:lang w:eastAsia="es-US"/>
              </w:rPr>
              <w:t>0</w:t>
            </w:r>
          </w:p>
        </w:tc>
      </w:tr>
    </w:tbl>
    <w:p w:rsidR="00E46F0B" w:rsidRPr="00DA02DF" w:rsidRDefault="00540ABD">
      <w:pPr>
        <w:rPr>
          <w:rFonts w:ascii="Arial Unicode MS" w:eastAsia="Arial Unicode MS" w:hAnsi="Arial Unicode MS" w:cs="Arial Unicode MS"/>
        </w:rPr>
      </w:pPr>
      <w:r>
        <w:rPr>
          <w:rFonts w:ascii="Arial Unicode MS" w:eastAsia="Arial Unicode MS" w:hAnsi="Arial Unicode MS" w:cs="Arial Unicode MS"/>
        </w:rPr>
        <w:t>Fuente: Investigación Directa.</w:t>
      </w: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E46F0B" w:rsidRPr="00DA02DF" w:rsidRDefault="00E46F0B">
      <w:pPr>
        <w:rPr>
          <w:rFonts w:ascii="Arial Unicode MS" w:eastAsia="Arial Unicode MS" w:hAnsi="Arial Unicode MS" w:cs="Arial Unicode MS"/>
        </w:rPr>
      </w:pPr>
    </w:p>
    <w:p w:rsidR="00615A44" w:rsidRDefault="00615A44" w:rsidP="00DF3AED">
      <w:pPr>
        <w:tabs>
          <w:tab w:val="left" w:pos="1050"/>
        </w:tabs>
      </w:pPr>
    </w:p>
    <w:sectPr w:rsidR="00615A44" w:rsidSect="00BB6D22">
      <w:footerReference w:type="default" r:id="rId37"/>
      <w:pgSz w:w="12240" w:h="15840"/>
      <w:pgMar w:top="1417" w:right="1701" w:bottom="1417" w:left="1701" w:header="720" w:footer="720" w:gutter="0"/>
      <w:pgBorders w:offsetFrom="page">
        <w:top w:val="single" w:sz="4" w:space="24" w:color="auto"/>
        <w:left w:val="single" w:sz="4" w:space="24" w:color="auto"/>
        <w:bottom w:val="single" w:sz="4" w:space="24" w:color="auto"/>
        <w:right w:val="single" w:sz="4"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15AC" w:rsidRDefault="009415AC" w:rsidP="00F11806">
      <w:pPr>
        <w:spacing w:after="0" w:line="240" w:lineRule="auto"/>
      </w:pPr>
      <w:r>
        <w:separator/>
      </w:r>
    </w:p>
  </w:endnote>
  <w:endnote w:type="continuationSeparator" w:id="0">
    <w:p w:rsidR="009415AC" w:rsidRDefault="009415AC" w:rsidP="00F118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5141549"/>
      <w:docPartObj>
        <w:docPartGallery w:val="Page Numbers (Bottom of Page)"/>
        <w:docPartUnique/>
      </w:docPartObj>
    </w:sdtPr>
    <w:sdtEndPr/>
    <w:sdtContent>
      <w:p w:rsidR="00F7647D" w:rsidRDefault="00F7647D">
        <w:pPr>
          <w:pStyle w:val="Piedepgina"/>
          <w:jc w:val="right"/>
        </w:pPr>
        <w:r>
          <w:fldChar w:fldCharType="begin"/>
        </w:r>
        <w:r>
          <w:instrText>PAGE   \* MERGEFORMAT</w:instrText>
        </w:r>
        <w:r>
          <w:fldChar w:fldCharType="separate"/>
        </w:r>
        <w:r w:rsidR="00196CFC" w:rsidRPr="00196CFC">
          <w:rPr>
            <w:noProof/>
            <w:lang w:val="es-ES"/>
          </w:rPr>
          <w:t>3</w:t>
        </w:r>
        <w:r>
          <w:fldChar w:fldCharType="end"/>
        </w:r>
      </w:p>
    </w:sdtContent>
  </w:sdt>
  <w:p w:rsidR="00F7647D" w:rsidRDefault="00F7647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15AC" w:rsidRDefault="009415AC" w:rsidP="00F11806">
      <w:pPr>
        <w:spacing w:after="0" w:line="240" w:lineRule="auto"/>
      </w:pPr>
      <w:r>
        <w:separator/>
      </w:r>
    </w:p>
  </w:footnote>
  <w:footnote w:type="continuationSeparator" w:id="0">
    <w:p w:rsidR="009415AC" w:rsidRDefault="009415AC" w:rsidP="00F11806">
      <w:pPr>
        <w:spacing w:after="0" w:line="240" w:lineRule="auto"/>
      </w:pPr>
      <w:r>
        <w:continuationSeparator/>
      </w:r>
    </w:p>
  </w:footnote>
  <w:footnote w:id="1">
    <w:p w:rsidR="00501E16" w:rsidRDefault="00501E16" w:rsidP="00501E16">
      <w:pPr>
        <w:pStyle w:val="Textonotapie"/>
      </w:pPr>
      <w:r>
        <w:rPr>
          <w:rStyle w:val="Refdenotaalpie"/>
        </w:rPr>
        <w:footnoteRef/>
      </w:r>
      <w:r>
        <w:t xml:space="preserve"> </w:t>
      </w:r>
      <w:hyperlink r:id="rId1" w:history="1">
        <w:r w:rsidRPr="00F11806">
          <w:rPr>
            <w:rStyle w:val="Hipervnculo"/>
            <w:rFonts w:ascii="Arial Unicode MS" w:eastAsia="Arial Unicode MS" w:hAnsi="Arial Unicode MS" w:cs="Arial Unicode MS"/>
            <w:sz w:val="18"/>
            <w:szCs w:val="18"/>
          </w:rPr>
          <w:t>http://www.mundocorrugador.com/el-buen-momento-para-el-carton-corrugado-y-los-empaques-en-mexico/</w:t>
        </w:r>
      </w:hyperlink>
    </w:p>
  </w:footnote>
  <w:footnote w:id="2">
    <w:p w:rsidR="00501E16" w:rsidRDefault="00501E16" w:rsidP="00501E16">
      <w:pPr>
        <w:pStyle w:val="Textonotapie"/>
      </w:pPr>
      <w:r>
        <w:rPr>
          <w:rStyle w:val="Refdenotaalpie"/>
        </w:rPr>
        <w:footnoteRef/>
      </w:r>
      <w:r>
        <w:t xml:space="preserve"> </w:t>
      </w:r>
      <w:r w:rsidRPr="005752AD">
        <w:t>http://www.manufactura.mx/industria/2013/06/18/sector-empaque-invierte-en-mexico</w:t>
      </w:r>
    </w:p>
  </w:footnote>
  <w:footnote w:id="3">
    <w:p w:rsidR="00F7647D" w:rsidRDefault="00F7647D">
      <w:pPr>
        <w:pStyle w:val="Textonotapie"/>
      </w:pPr>
      <w:r>
        <w:rPr>
          <w:rStyle w:val="Refdenotaalpie"/>
        </w:rPr>
        <w:footnoteRef/>
      </w:r>
      <w:r>
        <w:t xml:space="preserve"> </w:t>
      </w:r>
      <w:r>
        <w:rPr>
          <w:rFonts w:ascii="Arial Unicode MS" w:eastAsia="Arial Unicode MS" w:hAnsi="Arial Unicode MS" w:cs="Arial Unicode MS"/>
        </w:rPr>
        <w:t>CNNExpansión 2009</w:t>
      </w:r>
    </w:p>
  </w:footnote>
  <w:footnote w:id="4">
    <w:p w:rsidR="00F7647D" w:rsidRDefault="00F7647D">
      <w:pPr>
        <w:pStyle w:val="Textonotapie"/>
      </w:pPr>
      <w:r>
        <w:rPr>
          <w:rStyle w:val="Refdenotaalpie"/>
        </w:rPr>
        <w:footnoteRef/>
      </w:r>
      <w:r>
        <w:t xml:space="preserve"> </w:t>
      </w:r>
      <w:r w:rsidRPr="00DA02DF">
        <w:rPr>
          <w:rFonts w:ascii="Arial Unicode MS" w:eastAsia="Arial Unicode MS" w:hAnsi="Arial Unicode MS" w:cs="Arial Unicode MS"/>
        </w:rPr>
        <w:t>http://www.leansolutions.co/conceptos/lean-manufacturing/</w:t>
      </w:r>
    </w:p>
  </w:footnote>
  <w:footnote w:id="5">
    <w:p w:rsidR="00F7647D" w:rsidRPr="00F11806" w:rsidRDefault="00F7647D" w:rsidP="00F11806">
      <w:pPr>
        <w:pStyle w:val="Prrafodelista"/>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Unicode MS" w:eastAsia="Arial Unicode MS" w:hAnsi="Arial Unicode MS" w:cs="Arial Unicode MS"/>
          <w:color w:val="0563C1" w:themeColor="hyperlink"/>
          <w:sz w:val="18"/>
          <w:szCs w:val="18"/>
          <w:u w:val="single"/>
        </w:rPr>
      </w:pPr>
      <w:r>
        <w:rPr>
          <w:rStyle w:val="Refdenotaalpie"/>
        </w:rPr>
        <w:footnoteRef/>
      </w:r>
      <w:r>
        <w:t xml:space="preserve"> </w:t>
      </w:r>
      <w:r w:rsidRPr="00DA02DF">
        <w:rPr>
          <w:rFonts w:ascii="Arial Unicode MS" w:eastAsia="Arial Unicode MS" w:hAnsi="Arial Unicode MS" w:cs="Arial Unicode MS"/>
        </w:rPr>
        <w:t>:</w:t>
      </w:r>
      <w:r w:rsidRPr="00F11806">
        <w:rPr>
          <w:rFonts w:ascii="Arial Unicode MS" w:eastAsia="Arial Unicode MS" w:hAnsi="Arial Unicode MS" w:cs="Arial Unicode MS"/>
          <w:sz w:val="18"/>
          <w:szCs w:val="18"/>
        </w:rPr>
        <w:t xml:space="preserve"> http://www.ingenieriaindustrialonline.com/herramientas-para-el-ingeniero-industrial/producci%C3%B3n/t%C3%A9cnica-smed-cambio-de-matriz-en-un-solo-minuto/</w:t>
      </w:r>
    </w:p>
  </w:footnote>
  <w:footnote w:id="6">
    <w:p w:rsidR="00F7647D" w:rsidRDefault="00F7647D">
      <w:pPr>
        <w:pStyle w:val="Textonotapie"/>
      </w:pPr>
      <w:r>
        <w:rPr>
          <w:rStyle w:val="Refdenotaalpie"/>
        </w:rPr>
        <w:footnoteRef/>
      </w:r>
      <w:r>
        <w:t xml:space="preserve"> </w:t>
      </w:r>
      <w:hyperlink r:id="rId2" w:history="1">
        <w:r w:rsidRPr="00DA02DF">
          <w:rPr>
            <w:rStyle w:val="Hipervnculo"/>
            <w:rFonts w:ascii="Arial Unicode MS" w:eastAsia="Arial Unicode MS" w:hAnsi="Arial Unicode MS" w:cs="Arial Unicode MS"/>
          </w:rPr>
          <w:t>http://www.leansolutions.co/conceptos/vsm/</w:t>
        </w:r>
      </w:hyperlink>
    </w:p>
  </w:footnote>
  <w:footnote w:id="7">
    <w:p w:rsidR="00F7647D" w:rsidRDefault="00F7647D">
      <w:pPr>
        <w:pStyle w:val="Textonotapie"/>
      </w:pPr>
      <w:r>
        <w:rPr>
          <w:rStyle w:val="Refdenotaalpie"/>
        </w:rPr>
        <w:footnoteRef/>
      </w:r>
      <w:r>
        <w:t xml:space="preserve"> </w:t>
      </w:r>
      <w:r w:rsidRPr="000C0AC6">
        <w:t>http://mtmingenieros.com/knowledge/que-es-smed/</w:t>
      </w:r>
    </w:p>
  </w:footnote>
  <w:footnote w:id="8">
    <w:p w:rsidR="00F7647D" w:rsidRDefault="00F7647D">
      <w:pPr>
        <w:pStyle w:val="Textonotapie"/>
      </w:pPr>
      <w:r>
        <w:rPr>
          <w:rStyle w:val="Refdenotaalpie"/>
        </w:rPr>
        <w:footnoteRef/>
      </w:r>
      <w:r>
        <w:t xml:space="preserve"> </w:t>
      </w:r>
      <w:r w:rsidRPr="000B061D">
        <w:t>http://www.leansolutions.co/conceptos/vsm/</w:t>
      </w:r>
    </w:p>
  </w:footnote>
  <w:footnote w:id="9">
    <w:p w:rsidR="00F7647D" w:rsidRDefault="00F7647D">
      <w:pPr>
        <w:pStyle w:val="Textonotapie"/>
      </w:pPr>
      <w:r>
        <w:rPr>
          <w:rStyle w:val="Refdenotaalpie"/>
        </w:rPr>
        <w:footnoteRef/>
      </w:r>
      <w:r>
        <w:t xml:space="preserve"> </w:t>
      </w:r>
      <w:r w:rsidRPr="000B061D">
        <w:t>http://ingenieriaylean.blogspot.mx/p/blog-page.html</w:t>
      </w:r>
    </w:p>
  </w:footnote>
  <w:footnote w:id="10">
    <w:p w:rsidR="00F7647D" w:rsidRDefault="00F7647D">
      <w:pPr>
        <w:pStyle w:val="Textonotapie"/>
      </w:pPr>
      <w:r>
        <w:rPr>
          <w:rStyle w:val="Refdenotaalpie"/>
        </w:rPr>
        <w:footnoteRef/>
      </w:r>
      <w:r>
        <w:t xml:space="preserve"> </w:t>
      </w:r>
      <w:r w:rsidRPr="00E73AB8">
        <w:t>http://www.ciu.com.uy/innovaportal/v/32046/15/innova.front/que_es_refa.html</w:t>
      </w:r>
    </w:p>
  </w:footnote>
  <w:footnote w:id="11">
    <w:p w:rsidR="00F7647D" w:rsidRDefault="00F7647D">
      <w:pPr>
        <w:pStyle w:val="Textonotapie"/>
      </w:pPr>
      <w:r>
        <w:rPr>
          <w:rStyle w:val="Refdenotaalpie"/>
        </w:rPr>
        <w:footnoteRef/>
      </w:r>
      <w:r>
        <w:t xml:space="preserve"> </w:t>
      </w:r>
      <w:r w:rsidRPr="00797FE8">
        <w:t>http://miirte.iteso.mx/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440E8"/>
    <w:multiLevelType w:val="hybridMultilevel"/>
    <w:tmpl w:val="B07E8764"/>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 w15:restartNumberingAfterBreak="0">
    <w:nsid w:val="12CB22B9"/>
    <w:multiLevelType w:val="hybridMultilevel"/>
    <w:tmpl w:val="8A34525E"/>
    <w:lvl w:ilvl="0" w:tplc="4A26E76A">
      <w:start w:val="1"/>
      <w:numFmt w:val="decimal"/>
      <w:lvlText w:val="%1."/>
      <w:lvlJc w:val="left"/>
      <w:pPr>
        <w:tabs>
          <w:tab w:val="num" w:pos="720"/>
        </w:tabs>
        <w:ind w:left="720" w:hanging="360"/>
      </w:pPr>
    </w:lvl>
    <w:lvl w:ilvl="1" w:tplc="831E883C" w:tentative="1">
      <w:start w:val="1"/>
      <w:numFmt w:val="decimal"/>
      <w:lvlText w:val="%2."/>
      <w:lvlJc w:val="left"/>
      <w:pPr>
        <w:tabs>
          <w:tab w:val="num" w:pos="1440"/>
        </w:tabs>
        <w:ind w:left="1440" w:hanging="360"/>
      </w:pPr>
    </w:lvl>
    <w:lvl w:ilvl="2" w:tplc="C5362C2C" w:tentative="1">
      <w:start w:val="1"/>
      <w:numFmt w:val="decimal"/>
      <w:lvlText w:val="%3."/>
      <w:lvlJc w:val="left"/>
      <w:pPr>
        <w:tabs>
          <w:tab w:val="num" w:pos="2160"/>
        </w:tabs>
        <w:ind w:left="2160" w:hanging="360"/>
      </w:pPr>
    </w:lvl>
    <w:lvl w:ilvl="3" w:tplc="D810762C" w:tentative="1">
      <w:start w:val="1"/>
      <w:numFmt w:val="decimal"/>
      <w:lvlText w:val="%4."/>
      <w:lvlJc w:val="left"/>
      <w:pPr>
        <w:tabs>
          <w:tab w:val="num" w:pos="2880"/>
        </w:tabs>
        <w:ind w:left="2880" w:hanging="360"/>
      </w:pPr>
    </w:lvl>
    <w:lvl w:ilvl="4" w:tplc="E374975E" w:tentative="1">
      <w:start w:val="1"/>
      <w:numFmt w:val="decimal"/>
      <w:lvlText w:val="%5."/>
      <w:lvlJc w:val="left"/>
      <w:pPr>
        <w:tabs>
          <w:tab w:val="num" w:pos="3600"/>
        </w:tabs>
        <w:ind w:left="3600" w:hanging="360"/>
      </w:pPr>
    </w:lvl>
    <w:lvl w:ilvl="5" w:tplc="8124D604" w:tentative="1">
      <w:start w:val="1"/>
      <w:numFmt w:val="decimal"/>
      <w:lvlText w:val="%6."/>
      <w:lvlJc w:val="left"/>
      <w:pPr>
        <w:tabs>
          <w:tab w:val="num" w:pos="4320"/>
        </w:tabs>
        <w:ind w:left="4320" w:hanging="360"/>
      </w:pPr>
    </w:lvl>
    <w:lvl w:ilvl="6" w:tplc="0FF47CD8" w:tentative="1">
      <w:start w:val="1"/>
      <w:numFmt w:val="decimal"/>
      <w:lvlText w:val="%7."/>
      <w:lvlJc w:val="left"/>
      <w:pPr>
        <w:tabs>
          <w:tab w:val="num" w:pos="5040"/>
        </w:tabs>
        <w:ind w:left="5040" w:hanging="360"/>
      </w:pPr>
    </w:lvl>
    <w:lvl w:ilvl="7" w:tplc="DB5032C0" w:tentative="1">
      <w:start w:val="1"/>
      <w:numFmt w:val="decimal"/>
      <w:lvlText w:val="%8."/>
      <w:lvlJc w:val="left"/>
      <w:pPr>
        <w:tabs>
          <w:tab w:val="num" w:pos="5760"/>
        </w:tabs>
        <w:ind w:left="5760" w:hanging="360"/>
      </w:pPr>
    </w:lvl>
    <w:lvl w:ilvl="8" w:tplc="5B46F002" w:tentative="1">
      <w:start w:val="1"/>
      <w:numFmt w:val="decimal"/>
      <w:lvlText w:val="%9."/>
      <w:lvlJc w:val="left"/>
      <w:pPr>
        <w:tabs>
          <w:tab w:val="num" w:pos="6480"/>
        </w:tabs>
        <w:ind w:left="6480" w:hanging="360"/>
      </w:pPr>
    </w:lvl>
  </w:abstractNum>
  <w:abstractNum w:abstractNumId="2" w15:restartNumberingAfterBreak="0">
    <w:nsid w:val="198823FD"/>
    <w:multiLevelType w:val="hybridMultilevel"/>
    <w:tmpl w:val="BD9EDC42"/>
    <w:lvl w:ilvl="0" w:tplc="540A0011">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 w15:restartNumberingAfterBreak="0">
    <w:nsid w:val="2346781F"/>
    <w:multiLevelType w:val="hybridMultilevel"/>
    <w:tmpl w:val="2D06A9C2"/>
    <w:lvl w:ilvl="0" w:tplc="540A000F">
      <w:start w:val="1"/>
      <w:numFmt w:val="decimal"/>
      <w:lvlText w:val="%1."/>
      <w:lvlJc w:val="left"/>
      <w:pPr>
        <w:tabs>
          <w:tab w:val="num" w:pos="720"/>
        </w:tabs>
        <w:ind w:left="720" w:hanging="360"/>
      </w:pPr>
      <w:rPr>
        <w:rFonts w:hint="default"/>
      </w:rPr>
    </w:lvl>
    <w:lvl w:ilvl="1" w:tplc="DD3AB8A8" w:tentative="1">
      <w:start w:val="1"/>
      <w:numFmt w:val="bullet"/>
      <w:lvlText w:val=" "/>
      <w:lvlJc w:val="left"/>
      <w:pPr>
        <w:tabs>
          <w:tab w:val="num" w:pos="1440"/>
        </w:tabs>
        <w:ind w:left="1440" w:hanging="360"/>
      </w:pPr>
      <w:rPr>
        <w:rFonts w:ascii="Tw Cen MT" w:hAnsi="Tw Cen MT" w:hint="default"/>
      </w:rPr>
    </w:lvl>
    <w:lvl w:ilvl="2" w:tplc="B5982588" w:tentative="1">
      <w:start w:val="1"/>
      <w:numFmt w:val="bullet"/>
      <w:lvlText w:val=" "/>
      <w:lvlJc w:val="left"/>
      <w:pPr>
        <w:tabs>
          <w:tab w:val="num" w:pos="2160"/>
        </w:tabs>
        <w:ind w:left="2160" w:hanging="360"/>
      </w:pPr>
      <w:rPr>
        <w:rFonts w:ascii="Tw Cen MT" w:hAnsi="Tw Cen MT" w:hint="default"/>
      </w:rPr>
    </w:lvl>
    <w:lvl w:ilvl="3" w:tplc="46FCC456" w:tentative="1">
      <w:start w:val="1"/>
      <w:numFmt w:val="bullet"/>
      <w:lvlText w:val=" "/>
      <w:lvlJc w:val="left"/>
      <w:pPr>
        <w:tabs>
          <w:tab w:val="num" w:pos="2880"/>
        </w:tabs>
        <w:ind w:left="2880" w:hanging="360"/>
      </w:pPr>
      <w:rPr>
        <w:rFonts w:ascii="Tw Cen MT" w:hAnsi="Tw Cen MT" w:hint="default"/>
      </w:rPr>
    </w:lvl>
    <w:lvl w:ilvl="4" w:tplc="9988A49A" w:tentative="1">
      <w:start w:val="1"/>
      <w:numFmt w:val="bullet"/>
      <w:lvlText w:val=" "/>
      <w:lvlJc w:val="left"/>
      <w:pPr>
        <w:tabs>
          <w:tab w:val="num" w:pos="3600"/>
        </w:tabs>
        <w:ind w:left="3600" w:hanging="360"/>
      </w:pPr>
      <w:rPr>
        <w:rFonts w:ascii="Tw Cen MT" w:hAnsi="Tw Cen MT" w:hint="default"/>
      </w:rPr>
    </w:lvl>
    <w:lvl w:ilvl="5" w:tplc="2B2460CE" w:tentative="1">
      <w:start w:val="1"/>
      <w:numFmt w:val="bullet"/>
      <w:lvlText w:val=" "/>
      <w:lvlJc w:val="left"/>
      <w:pPr>
        <w:tabs>
          <w:tab w:val="num" w:pos="4320"/>
        </w:tabs>
        <w:ind w:left="4320" w:hanging="360"/>
      </w:pPr>
      <w:rPr>
        <w:rFonts w:ascii="Tw Cen MT" w:hAnsi="Tw Cen MT" w:hint="default"/>
      </w:rPr>
    </w:lvl>
    <w:lvl w:ilvl="6" w:tplc="5E323DEE" w:tentative="1">
      <w:start w:val="1"/>
      <w:numFmt w:val="bullet"/>
      <w:lvlText w:val=" "/>
      <w:lvlJc w:val="left"/>
      <w:pPr>
        <w:tabs>
          <w:tab w:val="num" w:pos="5040"/>
        </w:tabs>
        <w:ind w:left="5040" w:hanging="360"/>
      </w:pPr>
      <w:rPr>
        <w:rFonts w:ascii="Tw Cen MT" w:hAnsi="Tw Cen MT" w:hint="default"/>
      </w:rPr>
    </w:lvl>
    <w:lvl w:ilvl="7" w:tplc="32AE899A" w:tentative="1">
      <w:start w:val="1"/>
      <w:numFmt w:val="bullet"/>
      <w:lvlText w:val=" "/>
      <w:lvlJc w:val="left"/>
      <w:pPr>
        <w:tabs>
          <w:tab w:val="num" w:pos="5760"/>
        </w:tabs>
        <w:ind w:left="5760" w:hanging="360"/>
      </w:pPr>
      <w:rPr>
        <w:rFonts w:ascii="Tw Cen MT" w:hAnsi="Tw Cen MT" w:hint="default"/>
      </w:rPr>
    </w:lvl>
    <w:lvl w:ilvl="8" w:tplc="7E224C04" w:tentative="1">
      <w:start w:val="1"/>
      <w:numFmt w:val="bullet"/>
      <w:lvlText w:val=" "/>
      <w:lvlJc w:val="left"/>
      <w:pPr>
        <w:tabs>
          <w:tab w:val="num" w:pos="6480"/>
        </w:tabs>
        <w:ind w:left="6480" w:hanging="360"/>
      </w:pPr>
      <w:rPr>
        <w:rFonts w:ascii="Tw Cen MT" w:hAnsi="Tw Cen MT" w:hint="default"/>
      </w:rPr>
    </w:lvl>
  </w:abstractNum>
  <w:abstractNum w:abstractNumId="4" w15:restartNumberingAfterBreak="0">
    <w:nsid w:val="24FC7F5B"/>
    <w:multiLevelType w:val="hybridMultilevel"/>
    <w:tmpl w:val="54688764"/>
    <w:lvl w:ilvl="0" w:tplc="540A000F">
      <w:start w:val="1"/>
      <w:numFmt w:val="decimal"/>
      <w:lvlText w:val="%1."/>
      <w:lvlJc w:val="left"/>
      <w:pPr>
        <w:ind w:left="720" w:hanging="360"/>
      </w:pPr>
      <w:rPr>
        <w:rFonts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5" w15:restartNumberingAfterBreak="0">
    <w:nsid w:val="26D73064"/>
    <w:multiLevelType w:val="hybridMultilevel"/>
    <w:tmpl w:val="3558B954"/>
    <w:lvl w:ilvl="0" w:tplc="758CFD0C">
      <w:start w:val="1"/>
      <w:numFmt w:val="bullet"/>
      <w:lvlText w:val=" "/>
      <w:lvlJc w:val="left"/>
      <w:pPr>
        <w:tabs>
          <w:tab w:val="num" w:pos="720"/>
        </w:tabs>
        <w:ind w:left="720" w:hanging="360"/>
      </w:pPr>
      <w:rPr>
        <w:rFonts w:ascii="Tw Cen MT" w:hAnsi="Tw Cen MT" w:hint="default"/>
      </w:rPr>
    </w:lvl>
    <w:lvl w:ilvl="1" w:tplc="68724440" w:tentative="1">
      <w:start w:val="1"/>
      <w:numFmt w:val="bullet"/>
      <w:lvlText w:val=" "/>
      <w:lvlJc w:val="left"/>
      <w:pPr>
        <w:tabs>
          <w:tab w:val="num" w:pos="1440"/>
        </w:tabs>
        <w:ind w:left="1440" w:hanging="360"/>
      </w:pPr>
      <w:rPr>
        <w:rFonts w:ascii="Tw Cen MT" w:hAnsi="Tw Cen MT" w:hint="default"/>
      </w:rPr>
    </w:lvl>
    <w:lvl w:ilvl="2" w:tplc="AB10012A" w:tentative="1">
      <w:start w:val="1"/>
      <w:numFmt w:val="bullet"/>
      <w:lvlText w:val=" "/>
      <w:lvlJc w:val="left"/>
      <w:pPr>
        <w:tabs>
          <w:tab w:val="num" w:pos="2160"/>
        </w:tabs>
        <w:ind w:left="2160" w:hanging="360"/>
      </w:pPr>
      <w:rPr>
        <w:rFonts w:ascii="Tw Cen MT" w:hAnsi="Tw Cen MT" w:hint="default"/>
      </w:rPr>
    </w:lvl>
    <w:lvl w:ilvl="3" w:tplc="09FA03B4" w:tentative="1">
      <w:start w:val="1"/>
      <w:numFmt w:val="bullet"/>
      <w:lvlText w:val=" "/>
      <w:lvlJc w:val="left"/>
      <w:pPr>
        <w:tabs>
          <w:tab w:val="num" w:pos="2880"/>
        </w:tabs>
        <w:ind w:left="2880" w:hanging="360"/>
      </w:pPr>
      <w:rPr>
        <w:rFonts w:ascii="Tw Cen MT" w:hAnsi="Tw Cen MT" w:hint="default"/>
      </w:rPr>
    </w:lvl>
    <w:lvl w:ilvl="4" w:tplc="61CC5F98" w:tentative="1">
      <w:start w:val="1"/>
      <w:numFmt w:val="bullet"/>
      <w:lvlText w:val=" "/>
      <w:lvlJc w:val="left"/>
      <w:pPr>
        <w:tabs>
          <w:tab w:val="num" w:pos="3600"/>
        </w:tabs>
        <w:ind w:left="3600" w:hanging="360"/>
      </w:pPr>
      <w:rPr>
        <w:rFonts w:ascii="Tw Cen MT" w:hAnsi="Tw Cen MT" w:hint="default"/>
      </w:rPr>
    </w:lvl>
    <w:lvl w:ilvl="5" w:tplc="A56E10BC" w:tentative="1">
      <w:start w:val="1"/>
      <w:numFmt w:val="bullet"/>
      <w:lvlText w:val=" "/>
      <w:lvlJc w:val="left"/>
      <w:pPr>
        <w:tabs>
          <w:tab w:val="num" w:pos="4320"/>
        </w:tabs>
        <w:ind w:left="4320" w:hanging="360"/>
      </w:pPr>
      <w:rPr>
        <w:rFonts w:ascii="Tw Cen MT" w:hAnsi="Tw Cen MT" w:hint="default"/>
      </w:rPr>
    </w:lvl>
    <w:lvl w:ilvl="6" w:tplc="8268428C" w:tentative="1">
      <w:start w:val="1"/>
      <w:numFmt w:val="bullet"/>
      <w:lvlText w:val=" "/>
      <w:lvlJc w:val="left"/>
      <w:pPr>
        <w:tabs>
          <w:tab w:val="num" w:pos="5040"/>
        </w:tabs>
        <w:ind w:left="5040" w:hanging="360"/>
      </w:pPr>
      <w:rPr>
        <w:rFonts w:ascii="Tw Cen MT" w:hAnsi="Tw Cen MT" w:hint="default"/>
      </w:rPr>
    </w:lvl>
    <w:lvl w:ilvl="7" w:tplc="4DE0F7FE" w:tentative="1">
      <w:start w:val="1"/>
      <w:numFmt w:val="bullet"/>
      <w:lvlText w:val=" "/>
      <w:lvlJc w:val="left"/>
      <w:pPr>
        <w:tabs>
          <w:tab w:val="num" w:pos="5760"/>
        </w:tabs>
        <w:ind w:left="5760" w:hanging="360"/>
      </w:pPr>
      <w:rPr>
        <w:rFonts w:ascii="Tw Cen MT" w:hAnsi="Tw Cen MT" w:hint="default"/>
      </w:rPr>
    </w:lvl>
    <w:lvl w:ilvl="8" w:tplc="88D82DE0" w:tentative="1">
      <w:start w:val="1"/>
      <w:numFmt w:val="bullet"/>
      <w:lvlText w:val=" "/>
      <w:lvlJc w:val="left"/>
      <w:pPr>
        <w:tabs>
          <w:tab w:val="num" w:pos="6480"/>
        </w:tabs>
        <w:ind w:left="6480" w:hanging="360"/>
      </w:pPr>
      <w:rPr>
        <w:rFonts w:ascii="Tw Cen MT" w:hAnsi="Tw Cen MT" w:hint="default"/>
      </w:rPr>
    </w:lvl>
  </w:abstractNum>
  <w:abstractNum w:abstractNumId="6" w15:restartNumberingAfterBreak="0">
    <w:nsid w:val="2CF860D4"/>
    <w:multiLevelType w:val="hybridMultilevel"/>
    <w:tmpl w:val="CDFCEA96"/>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7" w15:restartNumberingAfterBreak="0">
    <w:nsid w:val="313323AA"/>
    <w:multiLevelType w:val="hybridMultilevel"/>
    <w:tmpl w:val="D8BAD202"/>
    <w:lvl w:ilvl="0" w:tplc="2390A840">
      <w:start w:val="1"/>
      <w:numFmt w:val="bullet"/>
      <w:lvlText w:val=" "/>
      <w:lvlJc w:val="left"/>
      <w:pPr>
        <w:tabs>
          <w:tab w:val="num" w:pos="720"/>
        </w:tabs>
        <w:ind w:left="720" w:hanging="360"/>
      </w:pPr>
      <w:rPr>
        <w:rFonts w:ascii="Tw Cen MT" w:hAnsi="Tw Cen MT" w:hint="default"/>
      </w:rPr>
    </w:lvl>
    <w:lvl w:ilvl="1" w:tplc="0E0EB4EE" w:tentative="1">
      <w:start w:val="1"/>
      <w:numFmt w:val="bullet"/>
      <w:lvlText w:val=" "/>
      <w:lvlJc w:val="left"/>
      <w:pPr>
        <w:tabs>
          <w:tab w:val="num" w:pos="1440"/>
        </w:tabs>
        <w:ind w:left="1440" w:hanging="360"/>
      </w:pPr>
      <w:rPr>
        <w:rFonts w:ascii="Tw Cen MT" w:hAnsi="Tw Cen MT" w:hint="default"/>
      </w:rPr>
    </w:lvl>
    <w:lvl w:ilvl="2" w:tplc="A7E6CD2E" w:tentative="1">
      <w:start w:val="1"/>
      <w:numFmt w:val="bullet"/>
      <w:lvlText w:val=" "/>
      <w:lvlJc w:val="left"/>
      <w:pPr>
        <w:tabs>
          <w:tab w:val="num" w:pos="2160"/>
        </w:tabs>
        <w:ind w:left="2160" w:hanging="360"/>
      </w:pPr>
      <w:rPr>
        <w:rFonts w:ascii="Tw Cen MT" w:hAnsi="Tw Cen MT" w:hint="default"/>
      </w:rPr>
    </w:lvl>
    <w:lvl w:ilvl="3" w:tplc="03E61116" w:tentative="1">
      <w:start w:val="1"/>
      <w:numFmt w:val="bullet"/>
      <w:lvlText w:val=" "/>
      <w:lvlJc w:val="left"/>
      <w:pPr>
        <w:tabs>
          <w:tab w:val="num" w:pos="2880"/>
        </w:tabs>
        <w:ind w:left="2880" w:hanging="360"/>
      </w:pPr>
      <w:rPr>
        <w:rFonts w:ascii="Tw Cen MT" w:hAnsi="Tw Cen MT" w:hint="default"/>
      </w:rPr>
    </w:lvl>
    <w:lvl w:ilvl="4" w:tplc="C53C3DEC" w:tentative="1">
      <w:start w:val="1"/>
      <w:numFmt w:val="bullet"/>
      <w:lvlText w:val=" "/>
      <w:lvlJc w:val="left"/>
      <w:pPr>
        <w:tabs>
          <w:tab w:val="num" w:pos="3600"/>
        </w:tabs>
        <w:ind w:left="3600" w:hanging="360"/>
      </w:pPr>
      <w:rPr>
        <w:rFonts w:ascii="Tw Cen MT" w:hAnsi="Tw Cen MT" w:hint="default"/>
      </w:rPr>
    </w:lvl>
    <w:lvl w:ilvl="5" w:tplc="E3EA1C88" w:tentative="1">
      <w:start w:val="1"/>
      <w:numFmt w:val="bullet"/>
      <w:lvlText w:val=" "/>
      <w:lvlJc w:val="left"/>
      <w:pPr>
        <w:tabs>
          <w:tab w:val="num" w:pos="4320"/>
        </w:tabs>
        <w:ind w:left="4320" w:hanging="360"/>
      </w:pPr>
      <w:rPr>
        <w:rFonts w:ascii="Tw Cen MT" w:hAnsi="Tw Cen MT" w:hint="default"/>
      </w:rPr>
    </w:lvl>
    <w:lvl w:ilvl="6" w:tplc="E4E48052" w:tentative="1">
      <w:start w:val="1"/>
      <w:numFmt w:val="bullet"/>
      <w:lvlText w:val=" "/>
      <w:lvlJc w:val="left"/>
      <w:pPr>
        <w:tabs>
          <w:tab w:val="num" w:pos="5040"/>
        </w:tabs>
        <w:ind w:left="5040" w:hanging="360"/>
      </w:pPr>
      <w:rPr>
        <w:rFonts w:ascii="Tw Cen MT" w:hAnsi="Tw Cen MT" w:hint="default"/>
      </w:rPr>
    </w:lvl>
    <w:lvl w:ilvl="7" w:tplc="3892C42E" w:tentative="1">
      <w:start w:val="1"/>
      <w:numFmt w:val="bullet"/>
      <w:lvlText w:val=" "/>
      <w:lvlJc w:val="left"/>
      <w:pPr>
        <w:tabs>
          <w:tab w:val="num" w:pos="5760"/>
        </w:tabs>
        <w:ind w:left="5760" w:hanging="360"/>
      </w:pPr>
      <w:rPr>
        <w:rFonts w:ascii="Tw Cen MT" w:hAnsi="Tw Cen MT" w:hint="default"/>
      </w:rPr>
    </w:lvl>
    <w:lvl w:ilvl="8" w:tplc="A37C6B8E" w:tentative="1">
      <w:start w:val="1"/>
      <w:numFmt w:val="bullet"/>
      <w:lvlText w:val=" "/>
      <w:lvlJc w:val="left"/>
      <w:pPr>
        <w:tabs>
          <w:tab w:val="num" w:pos="6480"/>
        </w:tabs>
        <w:ind w:left="6480" w:hanging="360"/>
      </w:pPr>
      <w:rPr>
        <w:rFonts w:ascii="Tw Cen MT" w:hAnsi="Tw Cen MT" w:hint="default"/>
      </w:rPr>
    </w:lvl>
  </w:abstractNum>
  <w:abstractNum w:abstractNumId="8" w15:restartNumberingAfterBreak="0">
    <w:nsid w:val="386F3B45"/>
    <w:multiLevelType w:val="hybridMultilevel"/>
    <w:tmpl w:val="EEC0D046"/>
    <w:lvl w:ilvl="0" w:tplc="540A000F">
      <w:start w:val="1"/>
      <w:numFmt w:val="decimal"/>
      <w:lvlText w:val="%1."/>
      <w:lvlJc w:val="left"/>
      <w:pPr>
        <w:tabs>
          <w:tab w:val="num" w:pos="720"/>
        </w:tabs>
        <w:ind w:left="720" w:hanging="360"/>
      </w:pPr>
      <w:rPr>
        <w:rFonts w:hint="default"/>
      </w:rPr>
    </w:lvl>
    <w:lvl w:ilvl="1" w:tplc="1D2EB1EE" w:tentative="1">
      <w:start w:val="1"/>
      <w:numFmt w:val="bullet"/>
      <w:lvlText w:val=" "/>
      <w:lvlJc w:val="left"/>
      <w:pPr>
        <w:tabs>
          <w:tab w:val="num" w:pos="1440"/>
        </w:tabs>
        <w:ind w:left="1440" w:hanging="360"/>
      </w:pPr>
      <w:rPr>
        <w:rFonts w:ascii="Tw Cen MT" w:hAnsi="Tw Cen MT" w:hint="default"/>
      </w:rPr>
    </w:lvl>
    <w:lvl w:ilvl="2" w:tplc="683C25AA" w:tentative="1">
      <w:start w:val="1"/>
      <w:numFmt w:val="bullet"/>
      <w:lvlText w:val=" "/>
      <w:lvlJc w:val="left"/>
      <w:pPr>
        <w:tabs>
          <w:tab w:val="num" w:pos="2160"/>
        </w:tabs>
        <w:ind w:left="2160" w:hanging="360"/>
      </w:pPr>
      <w:rPr>
        <w:rFonts w:ascii="Tw Cen MT" w:hAnsi="Tw Cen MT" w:hint="default"/>
      </w:rPr>
    </w:lvl>
    <w:lvl w:ilvl="3" w:tplc="56709210" w:tentative="1">
      <w:start w:val="1"/>
      <w:numFmt w:val="bullet"/>
      <w:lvlText w:val=" "/>
      <w:lvlJc w:val="left"/>
      <w:pPr>
        <w:tabs>
          <w:tab w:val="num" w:pos="2880"/>
        </w:tabs>
        <w:ind w:left="2880" w:hanging="360"/>
      </w:pPr>
      <w:rPr>
        <w:rFonts w:ascii="Tw Cen MT" w:hAnsi="Tw Cen MT" w:hint="default"/>
      </w:rPr>
    </w:lvl>
    <w:lvl w:ilvl="4" w:tplc="E4B6C9E8" w:tentative="1">
      <w:start w:val="1"/>
      <w:numFmt w:val="bullet"/>
      <w:lvlText w:val=" "/>
      <w:lvlJc w:val="left"/>
      <w:pPr>
        <w:tabs>
          <w:tab w:val="num" w:pos="3600"/>
        </w:tabs>
        <w:ind w:left="3600" w:hanging="360"/>
      </w:pPr>
      <w:rPr>
        <w:rFonts w:ascii="Tw Cen MT" w:hAnsi="Tw Cen MT" w:hint="default"/>
      </w:rPr>
    </w:lvl>
    <w:lvl w:ilvl="5" w:tplc="51DA9D48" w:tentative="1">
      <w:start w:val="1"/>
      <w:numFmt w:val="bullet"/>
      <w:lvlText w:val=" "/>
      <w:lvlJc w:val="left"/>
      <w:pPr>
        <w:tabs>
          <w:tab w:val="num" w:pos="4320"/>
        </w:tabs>
        <w:ind w:left="4320" w:hanging="360"/>
      </w:pPr>
      <w:rPr>
        <w:rFonts w:ascii="Tw Cen MT" w:hAnsi="Tw Cen MT" w:hint="default"/>
      </w:rPr>
    </w:lvl>
    <w:lvl w:ilvl="6" w:tplc="41386A8E" w:tentative="1">
      <w:start w:val="1"/>
      <w:numFmt w:val="bullet"/>
      <w:lvlText w:val=" "/>
      <w:lvlJc w:val="left"/>
      <w:pPr>
        <w:tabs>
          <w:tab w:val="num" w:pos="5040"/>
        </w:tabs>
        <w:ind w:left="5040" w:hanging="360"/>
      </w:pPr>
      <w:rPr>
        <w:rFonts w:ascii="Tw Cen MT" w:hAnsi="Tw Cen MT" w:hint="default"/>
      </w:rPr>
    </w:lvl>
    <w:lvl w:ilvl="7" w:tplc="6BC0088A" w:tentative="1">
      <w:start w:val="1"/>
      <w:numFmt w:val="bullet"/>
      <w:lvlText w:val=" "/>
      <w:lvlJc w:val="left"/>
      <w:pPr>
        <w:tabs>
          <w:tab w:val="num" w:pos="5760"/>
        </w:tabs>
        <w:ind w:left="5760" w:hanging="360"/>
      </w:pPr>
      <w:rPr>
        <w:rFonts w:ascii="Tw Cen MT" w:hAnsi="Tw Cen MT" w:hint="default"/>
      </w:rPr>
    </w:lvl>
    <w:lvl w:ilvl="8" w:tplc="FBA0D636" w:tentative="1">
      <w:start w:val="1"/>
      <w:numFmt w:val="bullet"/>
      <w:lvlText w:val=" "/>
      <w:lvlJc w:val="left"/>
      <w:pPr>
        <w:tabs>
          <w:tab w:val="num" w:pos="6480"/>
        </w:tabs>
        <w:ind w:left="6480" w:hanging="360"/>
      </w:pPr>
      <w:rPr>
        <w:rFonts w:ascii="Tw Cen MT" w:hAnsi="Tw Cen MT" w:hint="default"/>
      </w:rPr>
    </w:lvl>
  </w:abstractNum>
  <w:abstractNum w:abstractNumId="9" w15:restartNumberingAfterBreak="0">
    <w:nsid w:val="3ACE3916"/>
    <w:multiLevelType w:val="multilevel"/>
    <w:tmpl w:val="400EBD4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3AE34C88"/>
    <w:multiLevelType w:val="hybridMultilevel"/>
    <w:tmpl w:val="79A4E482"/>
    <w:lvl w:ilvl="0" w:tplc="FFCAAB88">
      <w:start w:val="1"/>
      <w:numFmt w:val="bullet"/>
      <w:lvlText w:val=" "/>
      <w:lvlJc w:val="left"/>
      <w:pPr>
        <w:tabs>
          <w:tab w:val="num" w:pos="720"/>
        </w:tabs>
        <w:ind w:left="720" w:hanging="360"/>
      </w:pPr>
      <w:rPr>
        <w:rFonts w:ascii="Tw Cen MT" w:hAnsi="Tw Cen MT" w:hint="default"/>
      </w:rPr>
    </w:lvl>
    <w:lvl w:ilvl="1" w:tplc="1D2EB1EE" w:tentative="1">
      <w:start w:val="1"/>
      <w:numFmt w:val="bullet"/>
      <w:lvlText w:val=" "/>
      <w:lvlJc w:val="left"/>
      <w:pPr>
        <w:tabs>
          <w:tab w:val="num" w:pos="1440"/>
        </w:tabs>
        <w:ind w:left="1440" w:hanging="360"/>
      </w:pPr>
      <w:rPr>
        <w:rFonts w:ascii="Tw Cen MT" w:hAnsi="Tw Cen MT" w:hint="default"/>
      </w:rPr>
    </w:lvl>
    <w:lvl w:ilvl="2" w:tplc="683C25AA" w:tentative="1">
      <w:start w:val="1"/>
      <w:numFmt w:val="bullet"/>
      <w:lvlText w:val=" "/>
      <w:lvlJc w:val="left"/>
      <w:pPr>
        <w:tabs>
          <w:tab w:val="num" w:pos="2160"/>
        </w:tabs>
        <w:ind w:left="2160" w:hanging="360"/>
      </w:pPr>
      <w:rPr>
        <w:rFonts w:ascii="Tw Cen MT" w:hAnsi="Tw Cen MT" w:hint="default"/>
      </w:rPr>
    </w:lvl>
    <w:lvl w:ilvl="3" w:tplc="56709210" w:tentative="1">
      <w:start w:val="1"/>
      <w:numFmt w:val="bullet"/>
      <w:lvlText w:val=" "/>
      <w:lvlJc w:val="left"/>
      <w:pPr>
        <w:tabs>
          <w:tab w:val="num" w:pos="2880"/>
        </w:tabs>
        <w:ind w:left="2880" w:hanging="360"/>
      </w:pPr>
      <w:rPr>
        <w:rFonts w:ascii="Tw Cen MT" w:hAnsi="Tw Cen MT" w:hint="default"/>
      </w:rPr>
    </w:lvl>
    <w:lvl w:ilvl="4" w:tplc="E4B6C9E8" w:tentative="1">
      <w:start w:val="1"/>
      <w:numFmt w:val="bullet"/>
      <w:lvlText w:val=" "/>
      <w:lvlJc w:val="left"/>
      <w:pPr>
        <w:tabs>
          <w:tab w:val="num" w:pos="3600"/>
        </w:tabs>
        <w:ind w:left="3600" w:hanging="360"/>
      </w:pPr>
      <w:rPr>
        <w:rFonts w:ascii="Tw Cen MT" w:hAnsi="Tw Cen MT" w:hint="default"/>
      </w:rPr>
    </w:lvl>
    <w:lvl w:ilvl="5" w:tplc="51DA9D48" w:tentative="1">
      <w:start w:val="1"/>
      <w:numFmt w:val="bullet"/>
      <w:lvlText w:val=" "/>
      <w:lvlJc w:val="left"/>
      <w:pPr>
        <w:tabs>
          <w:tab w:val="num" w:pos="4320"/>
        </w:tabs>
        <w:ind w:left="4320" w:hanging="360"/>
      </w:pPr>
      <w:rPr>
        <w:rFonts w:ascii="Tw Cen MT" w:hAnsi="Tw Cen MT" w:hint="default"/>
      </w:rPr>
    </w:lvl>
    <w:lvl w:ilvl="6" w:tplc="41386A8E" w:tentative="1">
      <w:start w:val="1"/>
      <w:numFmt w:val="bullet"/>
      <w:lvlText w:val=" "/>
      <w:lvlJc w:val="left"/>
      <w:pPr>
        <w:tabs>
          <w:tab w:val="num" w:pos="5040"/>
        </w:tabs>
        <w:ind w:left="5040" w:hanging="360"/>
      </w:pPr>
      <w:rPr>
        <w:rFonts w:ascii="Tw Cen MT" w:hAnsi="Tw Cen MT" w:hint="default"/>
      </w:rPr>
    </w:lvl>
    <w:lvl w:ilvl="7" w:tplc="6BC0088A" w:tentative="1">
      <w:start w:val="1"/>
      <w:numFmt w:val="bullet"/>
      <w:lvlText w:val=" "/>
      <w:lvlJc w:val="left"/>
      <w:pPr>
        <w:tabs>
          <w:tab w:val="num" w:pos="5760"/>
        </w:tabs>
        <w:ind w:left="5760" w:hanging="360"/>
      </w:pPr>
      <w:rPr>
        <w:rFonts w:ascii="Tw Cen MT" w:hAnsi="Tw Cen MT" w:hint="default"/>
      </w:rPr>
    </w:lvl>
    <w:lvl w:ilvl="8" w:tplc="FBA0D636" w:tentative="1">
      <w:start w:val="1"/>
      <w:numFmt w:val="bullet"/>
      <w:lvlText w:val=" "/>
      <w:lvlJc w:val="left"/>
      <w:pPr>
        <w:tabs>
          <w:tab w:val="num" w:pos="6480"/>
        </w:tabs>
        <w:ind w:left="6480" w:hanging="360"/>
      </w:pPr>
      <w:rPr>
        <w:rFonts w:ascii="Tw Cen MT" w:hAnsi="Tw Cen MT" w:hint="default"/>
      </w:rPr>
    </w:lvl>
  </w:abstractNum>
  <w:abstractNum w:abstractNumId="11" w15:restartNumberingAfterBreak="0">
    <w:nsid w:val="461012E9"/>
    <w:multiLevelType w:val="hybridMultilevel"/>
    <w:tmpl w:val="46E09496"/>
    <w:lvl w:ilvl="0" w:tplc="BB02E5CE">
      <w:start w:val="1"/>
      <w:numFmt w:val="bullet"/>
      <w:lvlText w:val=" "/>
      <w:lvlJc w:val="left"/>
      <w:pPr>
        <w:tabs>
          <w:tab w:val="num" w:pos="720"/>
        </w:tabs>
        <w:ind w:left="720" w:hanging="360"/>
      </w:pPr>
      <w:rPr>
        <w:rFonts w:ascii="Tw Cen MT" w:hAnsi="Tw Cen MT" w:hint="default"/>
      </w:rPr>
    </w:lvl>
    <w:lvl w:ilvl="1" w:tplc="915AADBA" w:tentative="1">
      <w:start w:val="1"/>
      <w:numFmt w:val="bullet"/>
      <w:lvlText w:val=" "/>
      <w:lvlJc w:val="left"/>
      <w:pPr>
        <w:tabs>
          <w:tab w:val="num" w:pos="1440"/>
        </w:tabs>
        <w:ind w:left="1440" w:hanging="360"/>
      </w:pPr>
      <w:rPr>
        <w:rFonts w:ascii="Tw Cen MT" w:hAnsi="Tw Cen MT" w:hint="default"/>
      </w:rPr>
    </w:lvl>
    <w:lvl w:ilvl="2" w:tplc="37BE038E" w:tentative="1">
      <w:start w:val="1"/>
      <w:numFmt w:val="bullet"/>
      <w:lvlText w:val=" "/>
      <w:lvlJc w:val="left"/>
      <w:pPr>
        <w:tabs>
          <w:tab w:val="num" w:pos="2160"/>
        </w:tabs>
        <w:ind w:left="2160" w:hanging="360"/>
      </w:pPr>
      <w:rPr>
        <w:rFonts w:ascii="Tw Cen MT" w:hAnsi="Tw Cen MT" w:hint="default"/>
      </w:rPr>
    </w:lvl>
    <w:lvl w:ilvl="3" w:tplc="E0C69CC4" w:tentative="1">
      <w:start w:val="1"/>
      <w:numFmt w:val="bullet"/>
      <w:lvlText w:val=" "/>
      <w:lvlJc w:val="left"/>
      <w:pPr>
        <w:tabs>
          <w:tab w:val="num" w:pos="2880"/>
        </w:tabs>
        <w:ind w:left="2880" w:hanging="360"/>
      </w:pPr>
      <w:rPr>
        <w:rFonts w:ascii="Tw Cen MT" w:hAnsi="Tw Cen MT" w:hint="default"/>
      </w:rPr>
    </w:lvl>
    <w:lvl w:ilvl="4" w:tplc="B2B66E7A" w:tentative="1">
      <w:start w:val="1"/>
      <w:numFmt w:val="bullet"/>
      <w:lvlText w:val=" "/>
      <w:lvlJc w:val="left"/>
      <w:pPr>
        <w:tabs>
          <w:tab w:val="num" w:pos="3600"/>
        </w:tabs>
        <w:ind w:left="3600" w:hanging="360"/>
      </w:pPr>
      <w:rPr>
        <w:rFonts w:ascii="Tw Cen MT" w:hAnsi="Tw Cen MT" w:hint="default"/>
      </w:rPr>
    </w:lvl>
    <w:lvl w:ilvl="5" w:tplc="CFA8F28C" w:tentative="1">
      <w:start w:val="1"/>
      <w:numFmt w:val="bullet"/>
      <w:lvlText w:val=" "/>
      <w:lvlJc w:val="left"/>
      <w:pPr>
        <w:tabs>
          <w:tab w:val="num" w:pos="4320"/>
        </w:tabs>
        <w:ind w:left="4320" w:hanging="360"/>
      </w:pPr>
      <w:rPr>
        <w:rFonts w:ascii="Tw Cen MT" w:hAnsi="Tw Cen MT" w:hint="default"/>
      </w:rPr>
    </w:lvl>
    <w:lvl w:ilvl="6" w:tplc="A9B27FA4" w:tentative="1">
      <w:start w:val="1"/>
      <w:numFmt w:val="bullet"/>
      <w:lvlText w:val=" "/>
      <w:lvlJc w:val="left"/>
      <w:pPr>
        <w:tabs>
          <w:tab w:val="num" w:pos="5040"/>
        </w:tabs>
        <w:ind w:left="5040" w:hanging="360"/>
      </w:pPr>
      <w:rPr>
        <w:rFonts w:ascii="Tw Cen MT" w:hAnsi="Tw Cen MT" w:hint="default"/>
      </w:rPr>
    </w:lvl>
    <w:lvl w:ilvl="7" w:tplc="2036319E" w:tentative="1">
      <w:start w:val="1"/>
      <w:numFmt w:val="bullet"/>
      <w:lvlText w:val=" "/>
      <w:lvlJc w:val="left"/>
      <w:pPr>
        <w:tabs>
          <w:tab w:val="num" w:pos="5760"/>
        </w:tabs>
        <w:ind w:left="5760" w:hanging="360"/>
      </w:pPr>
      <w:rPr>
        <w:rFonts w:ascii="Tw Cen MT" w:hAnsi="Tw Cen MT" w:hint="default"/>
      </w:rPr>
    </w:lvl>
    <w:lvl w:ilvl="8" w:tplc="ED821FE0" w:tentative="1">
      <w:start w:val="1"/>
      <w:numFmt w:val="bullet"/>
      <w:lvlText w:val=" "/>
      <w:lvlJc w:val="left"/>
      <w:pPr>
        <w:tabs>
          <w:tab w:val="num" w:pos="6480"/>
        </w:tabs>
        <w:ind w:left="6480" w:hanging="360"/>
      </w:pPr>
      <w:rPr>
        <w:rFonts w:ascii="Tw Cen MT" w:hAnsi="Tw Cen MT" w:hint="default"/>
      </w:rPr>
    </w:lvl>
  </w:abstractNum>
  <w:abstractNum w:abstractNumId="12" w15:restartNumberingAfterBreak="0">
    <w:nsid w:val="5A2516E1"/>
    <w:multiLevelType w:val="hybridMultilevel"/>
    <w:tmpl w:val="F062699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3" w15:restartNumberingAfterBreak="0">
    <w:nsid w:val="5A582DA5"/>
    <w:multiLevelType w:val="hybridMultilevel"/>
    <w:tmpl w:val="C082ADAE"/>
    <w:lvl w:ilvl="0" w:tplc="540A0013">
      <w:start w:val="1"/>
      <w:numFmt w:val="upperRoman"/>
      <w:lvlText w:val="%1."/>
      <w:lvlJc w:val="righ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4" w15:restartNumberingAfterBreak="0">
    <w:nsid w:val="5DE32902"/>
    <w:multiLevelType w:val="hybridMultilevel"/>
    <w:tmpl w:val="E254740A"/>
    <w:lvl w:ilvl="0" w:tplc="540A0001">
      <w:start w:val="1"/>
      <w:numFmt w:val="bullet"/>
      <w:lvlText w:val=""/>
      <w:lvlJc w:val="left"/>
      <w:pPr>
        <w:ind w:left="1500" w:hanging="360"/>
      </w:pPr>
      <w:rPr>
        <w:rFonts w:ascii="Symbol" w:hAnsi="Symbol" w:hint="default"/>
      </w:rPr>
    </w:lvl>
    <w:lvl w:ilvl="1" w:tplc="540A0003" w:tentative="1">
      <w:start w:val="1"/>
      <w:numFmt w:val="bullet"/>
      <w:lvlText w:val="o"/>
      <w:lvlJc w:val="left"/>
      <w:pPr>
        <w:ind w:left="2220" w:hanging="360"/>
      </w:pPr>
      <w:rPr>
        <w:rFonts w:ascii="Courier New" w:hAnsi="Courier New" w:cs="Courier New" w:hint="default"/>
      </w:rPr>
    </w:lvl>
    <w:lvl w:ilvl="2" w:tplc="540A0005" w:tentative="1">
      <w:start w:val="1"/>
      <w:numFmt w:val="bullet"/>
      <w:lvlText w:val=""/>
      <w:lvlJc w:val="left"/>
      <w:pPr>
        <w:ind w:left="2940" w:hanging="360"/>
      </w:pPr>
      <w:rPr>
        <w:rFonts w:ascii="Wingdings" w:hAnsi="Wingdings" w:hint="default"/>
      </w:rPr>
    </w:lvl>
    <w:lvl w:ilvl="3" w:tplc="540A0001" w:tentative="1">
      <w:start w:val="1"/>
      <w:numFmt w:val="bullet"/>
      <w:lvlText w:val=""/>
      <w:lvlJc w:val="left"/>
      <w:pPr>
        <w:ind w:left="3660" w:hanging="360"/>
      </w:pPr>
      <w:rPr>
        <w:rFonts w:ascii="Symbol" w:hAnsi="Symbol" w:hint="default"/>
      </w:rPr>
    </w:lvl>
    <w:lvl w:ilvl="4" w:tplc="540A0003" w:tentative="1">
      <w:start w:val="1"/>
      <w:numFmt w:val="bullet"/>
      <w:lvlText w:val="o"/>
      <w:lvlJc w:val="left"/>
      <w:pPr>
        <w:ind w:left="4380" w:hanging="360"/>
      </w:pPr>
      <w:rPr>
        <w:rFonts w:ascii="Courier New" w:hAnsi="Courier New" w:cs="Courier New" w:hint="default"/>
      </w:rPr>
    </w:lvl>
    <w:lvl w:ilvl="5" w:tplc="540A0005" w:tentative="1">
      <w:start w:val="1"/>
      <w:numFmt w:val="bullet"/>
      <w:lvlText w:val=""/>
      <w:lvlJc w:val="left"/>
      <w:pPr>
        <w:ind w:left="5100" w:hanging="360"/>
      </w:pPr>
      <w:rPr>
        <w:rFonts w:ascii="Wingdings" w:hAnsi="Wingdings" w:hint="default"/>
      </w:rPr>
    </w:lvl>
    <w:lvl w:ilvl="6" w:tplc="540A0001" w:tentative="1">
      <w:start w:val="1"/>
      <w:numFmt w:val="bullet"/>
      <w:lvlText w:val=""/>
      <w:lvlJc w:val="left"/>
      <w:pPr>
        <w:ind w:left="5820" w:hanging="360"/>
      </w:pPr>
      <w:rPr>
        <w:rFonts w:ascii="Symbol" w:hAnsi="Symbol" w:hint="default"/>
      </w:rPr>
    </w:lvl>
    <w:lvl w:ilvl="7" w:tplc="540A0003" w:tentative="1">
      <w:start w:val="1"/>
      <w:numFmt w:val="bullet"/>
      <w:lvlText w:val="o"/>
      <w:lvlJc w:val="left"/>
      <w:pPr>
        <w:ind w:left="6540" w:hanging="360"/>
      </w:pPr>
      <w:rPr>
        <w:rFonts w:ascii="Courier New" w:hAnsi="Courier New" w:cs="Courier New" w:hint="default"/>
      </w:rPr>
    </w:lvl>
    <w:lvl w:ilvl="8" w:tplc="540A0005" w:tentative="1">
      <w:start w:val="1"/>
      <w:numFmt w:val="bullet"/>
      <w:lvlText w:val=""/>
      <w:lvlJc w:val="left"/>
      <w:pPr>
        <w:ind w:left="7260" w:hanging="360"/>
      </w:pPr>
      <w:rPr>
        <w:rFonts w:ascii="Wingdings" w:hAnsi="Wingdings" w:hint="default"/>
      </w:rPr>
    </w:lvl>
  </w:abstractNum>
  <w:abstractNum w:abstractNumId="15" w15:restartNumberingAfterBreak="0">
    <w:nsid w:val="64BC56C5"/>
    <w:multiLevelType w:val="hybridMultilevel"/>
    <w:tmpl w:val="04569A96"/>
    <w:lvl w:ilvl="0" w:tplc="540A000F">
      <w:start w:val="1"/>
      <w:numFmt w:val="decimal"/>
      <w:lvlText w:val="%1."/>
      <w:lvlJc w:val="left"/>
      <w:pPr>
        <w:tabs>
          <w:tab w:val="num" w:pos="720"/>
        </w:tabs>
        <w:ind w:left="720" w:hanging="360"/>
      </w:pPr>
      <w:rPr>
        <w:rFonts w:hint="default"/>
      </w:rPr>
    </w:lvl>
    <w:lvl w:ilvl="1" w:tplc="915AADBA" w:tentative="1">
      <w:start w:val="1"/>
      <w:numFmt w:val="bullet"/>
      <w:lvlText w:val=" "/>
      <w:lvlJc w:val="left"/>
      <w:pPr>
        <w:tabs>
          <w:tab w:val="num" w:pos="1440"/>
        </w:tabs>
        <w:ind w:left="1440" w:hanging="360"/>
      </w:pPr>
      <w:rPr>
        <w:rFonts w:ascii="Tw Cen MT" w:hAnsi="Tw Cen MT" w:hint="default"/>
      </w:rPr>
    </w:lvl>
    <w:lvl w:ilvl="2" w:tplc="37BE038E" w:tentative="1">
      <w:start w:val="1"/>
      <w:numFmt w:val="bullet"/>
      <w:lvlText w:val=" "/>
      <w:lvlJc w:val="left"/>
      <w:pPr>
        <w:tabs>
          <w:tab w:val="num" w:pos="2160"/>
        </w:tabs>
        <w:ind w:left="2160" w:hanging="360"/>
      </w:pPr>
      <w:rPr>
        <w:rFonts w:ascii="Tw Cen MT" w:hAnsi="Tw Cen MT" w:hint="default"/>
      </w:rPr>
    </w:lvl>
    <w:lvl w:ilvl="3" w:tplc="E0C69CC4" w:tentative="1">
      <w:start w:val="1"/>
      <w:numFmt w:val="bullet"/>
      <w:lvlText w:val=" "/>
      <w:lvlJc w:val="left"/>
      <w:pPr>
        <w:tabs>
          <w:tab w:val="num" w:pos="2880"/>
        </w:tabs>
        <w:ind w:left="2880" w:hanging="360"/>
      </w:pPr>
      <w:rPr>
        <w:rFonts w:ascii="Tw Cen MT" w:hAnsi="Tw Cen MT" w:hint="default"/>
      </w:rPr>
    </w:lvl>
    <w:lvl w:ilvl="4" w:tplc="B2B66E7A" w:tentative="1">
      <w:start w:val="1"/>
      <w:numFmt w:val="bullet"/>
      <w:lvlText w:val=" "/>
      <w:lvlJc w:val="left"/>
      <w:pPr>
        <w:tabs>
          <w:tab w:val="num" w:pos="3600"/>
        </w:tabs>
        <w:ind w:left="3600" w:hanging="360"/>
      </w:pPr>
      <w:rPr>
        <w:rFonts w:ascii="Tw Cen MT" w:hAnsi="Tw Cen MT" w:hint="default"/>
      </w:rPr>
    </w:lvl>
    <w:lvl w:ilvl="5" w:tplc="CFA8F28C" w:tentative="1">
      <w:start w:val="1"/>
      <w:numFmt w:val="bullet"/>
      <w:lvlText w:val=" "/>
      <w:lvlJc w:val="left"/>
      <w:pPr>
        <w:tabs>
          <w:tab w:val="num" w:pos="4320"/>
        </w:tabs>
        <w:ind w:left="4320" w:hanging="360"/>
      </w:pPr>
      <w:rPr>
        <w:rFonts w:ascii="Tw Cen MT" w:hAnsi="Tw Cen MT" w:hint="default"/>
      </w:rPr>
    </w:lvl>
    <w:lvl w:ilvl="6" w:tplc="A9B27FA4" w:tentative="1">
      <w:start w:val="1"/>
      <w:numFmt w:val="bullet"/>
      <w:lvlText w:val=" "/>
      <w:lvlJc w:val="left"/>
      <w:pPr>
        <w:tabs>
          <w:tab w:val="num" w:pos="5040"/>
        </w:tabs>
        <w:ind w:left="5040" w:hanging="360"/>
      </w:pPr>
      <w:rPr>
        <w:rFonts w:ascii="Tw Cen MT" w:hAnsi="Tw Cen MT" w:hint="default"/>
      </w:rPr>
    </w:lvl>
    <w:lvl w:ilvl="7" w:tplc="2036319E" w:tentative="1">
      <w:start w:val="1"/>
      <w:numFmt w:val="bullet"/>
      <w:lvlText w:val=" "/>
      <w:lvlJc w:val="left"/>
      <w:pPr>
        <w:tabs>
          <w:tab w:val="num" w:pos="5760"/>
        </w:tabs>
        <w:ind w:left="5760" w:hanging="360"/>
      </w:pPr>
      <w:rPr>
        <w:rFonts w:ascii="Tw Cen MT" w:hAnsi="Tw Cen MT" w:hint="default"/>
      </w:rPr>
    </w:lvl>
    <w:lvl w:ilvl="8" w:tplc="ED821FE0" w:tentative="1">
      <w:start w:val="1"/>
      <w:numFmt w:val="bullet"/>
      <w:lvlText w:val=" "/>
      <w:lvlJc w:val="left"/>
      <w:pPr>
        <w:tabs>
          <w:tab w:val="num" w:pos="6480"/>
        </w:tabs>
        <w:ind w:left="6480" w:hanging="360"/>
      </w:pPr>
      <w:rPr>
        <w:rFonts w:ascii="Tw Cen MT" w:hAnsi="Tw Cen MT" w:hint="default"/>
      </w:rPr>
    </w:lvl>
  </w:abstractNum>
  <w:abstractNum w:abstractNumId="16" w15:restartNumberingAfterBreak="0">
    <w:nsid w:val="67E86CD4"/>
    <w:multiLevelType w:val="hybridMultilevel"/>
    <w:tmpl w:val="7D00EF92"/>
    <w:lvl w:ilvl="0" w:tplc="3912F0E8">
      <w:start w:val="1"/>
      <w:numFmt w:val="bullet"/>
      <w:lvlText w:val=" "/>
      <w:lvlJc w:val="left"/>
      <w:pPr>
        <w:tabs>
          <w:tab w:val="num" w:pos="720"/>
        </w:tabs>
        <w:ind w:left="720" w:hanging="360"/>
      </w:pPr>
      <w:rPr>
        <w:rFonts w:ascii="Tw Cen MT" w:hAnsi="Tw Cen MT" w:hint="default"/>
      </w:rPr>
    </w:lvl>
    <w:lvl w:ilvl="1" w:tplc="A7C60A62" w:tentative="1">
      <w:start w:val="1"/>
      <w:numFmt w:val="bullet"/>
      <w:lvlText w:val=" "/>
      <w:lvlJc w:val="left"/>
      <w:pPr>
        <w:tabs>
          <w:tab w:val="num" w:pos="1440"/>
        </w:tabs>
        <w:ind w:left="1440" w:hanging="360"/>
      </w:pPr>
      <w:rPr>
        <w:rFonts w:ascii="Tw Cen MT" w:hAnsi="Tw Cen MT" w:hint="default"/>
      </w:rPr>
    </w:lvl>
    <w:lvl w:ilvl="2" w:tplc="BCEC1ECE" w:tentative="1">
      <w:start w:val="1"/>
      <w:numFmt w:val="bullet"/>
      <w:lvlText w:val=" "/>
      <w:lvlJc w:val="left"/>
      <w:pPr>
        <w:tabs>
          <w:tab w:val="num" w:pos="2160"/>
        </w:tabs>
        <w:ind w:left="2160" w:hanging="360"/>
      </w:pPr>
      <w:rPr>
        <w:rFonts w:ascii="Tw Cen MT" w:hAnsi="Tw Cen MT" w:hint="default"/>
      </w:rPr>
    </w:lvl>
    <w:lvl w:ilvl="3" w:tplc="151E694E" w:tentative="1">
      <w:start w:val="1"/>
      <w:numFmt w:val="bullet"/>
      <w:lvlText w:val=" "/>
      <w:lvlJc w:val="left"/>
      <w:pPr>
        <w:tabs>
          <w:tab w:val="num" w:pos="2880"/>
        </w:tabs>
        <w:ind w:left="2880" w:hanging="360"/>
      </w:pPr>
      <w:rPr>
        <w:rFonts w:ascii="Tw Cen MT" w:hAnsi="Tw Cen MT" w:hint="default"/>
      </w:rPr>
    </w:lvl>
    <w:lvl w:ilvl="4" w:tplc="447490F6" w:tentative="1">
      <w:start w:val="1"/>
      <w:numFmt w:val="bullet"/>
      <w:lvlText w:val=" "/>
      <w:lvlJc w:val="left"/>
      <w:pPr>
        <w:tabs>
          <w:tab w:val="num" w:pos="3600"/>
        </w:tabs>
        <w:ind w:left="3600" w:hanging="360"/>
      </w:pPr>
      <w:rPr>
        <w:rFonts w:ascii="Tw Cen MT" w:hAnsi="Tw Cen MT" w:hint="default"/>
      </w:rPr>
    </w:lvl>
    <w:lvl w:ilvl="5" w:tplc="A6D4BBA0" w:tentative="1">
      <w:start w:val="1"/>
      <w:numFmt w:val="bullet"/>
      <w:lvlText w:val=" "/>
      <w:lvlJc w:val="left"/>
      <w:pPr>
        <w:tabs>
          <w:tab w:val="num" w:pos="4320"/>
        </w:tabs>
        <w:ind w:left="4320" w:hanging="360"/>
      </w:pPr>
      <w:rPr>
        <w:rFonts w:ascii="Tw Cen MT" w:hAnsi="Tw Cen MT" w:hint="default"/>
      </w:rPr>
    </w:lvl>
    <w:lvl w:ilvl="6" w:tplc="891C9258" w:tentative="1">
      <w:start w:val="1"/>
      <w:numFmt w:val="bullet"/>
      <w:lvlText w:val=" "/>
      <w:lvlJc w:val="left"/>
      <w:pPr>
        <w:tabs>
          <w:tab w:val="num" w:pos="5040"/>
        </w:tabs>
        <w:ind w:left="5040" w:hanging="360"/>
      </w:pPr>
      <w:rPr>
        <w:rFonts w:ascii="Tw Cen MT" w:hAnsi="Tw Cen MT" w:hint="default"/>
      </w:rPr>
    </w:lvl>
    <w:lvl w:ilvl="7" w:tplc="E6F27A1C" w:tentative="1">
      <w:start w:val="1"/>
      <w:numFmt w:val="bullet"/>
      <w:lvlText w:val=" "/>
      <w:lvlJc w:val="left"/>
      <w:pPr>
        <w:tabs>
          <w:tab w:val="num" w:pos="5760"/>
        </w:tabs>
        <w:ind w:left="5760" w:hanging="360"/>
      </w:pPr>
      <w:rPr>
        <w:rFonts w:ascii="Tw Cen MT" w:hAnsi="Tw Cen MT" w:hint="default"/>
      </w:rPr>
    </w:lvl>
    <w:lvl w:ilvl="8" w:tplc="EE2A6B36" w:tentative="1">
      <w:start w:val="1"/>
      <w:numFmt w:val="bullet"/>
      <w:lvlText w:val=" "/>
      <w:lvlJc w:val="left"/>
      <w:pPr>
        <w:tabs>
          <w:tab w:val="num" w:pos="6480"/>
        </w:tabs>
        <w:ind w:left="6480" w:hanging="360"/>
      </w:pPr>
      <w:rPr>
        <w:rFonts w:ascii="Tw Cen MT" w:hAnsi="Tw Cen MT" w:hint="default"/>
      </w:rPr>
    </w:lvl>
  </w:abstractNum>
  <w:abstractNum w:abstractNumId="17" w15:restartNumberingAfterBreak="0">
    <w:nsid w:val="68CF166C"/>
    <w:multiLevelType w:val="hybridMultilevel"/>
    <w:tmpl w:val="D85E2C6E"/>
    <w:lvl w:ilvl="0" w:tplc="540A000F">
      <w:start w:val="1"/>
      <w:numFmt w:val="decimal"/>
      <w:lvlText w:val="%1."/>
      <w:lvlJc w:val="left"/>
      <w:pPr>
        <w:ind w:left="720" w:hanging="360"/>
      </w:pPr>
      <w:rPr>
        <w:rFonts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8" w15:restartNumberingAfterBreak="0">
    <w:nsid w:val="6C1A7B64"/>
    <w:multiLevelType w:val="hybridMultilevel"/>
    <w:tmpl w:val="ED30EF40"/>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9" w15:restartNumberingAfterBreak="0">
    <w:nsid w:val="70BF273E"/>
    <w:multiLevelType w:val="hybridMultilevel"/>
    <w:tmpl w:val="348647E2"/>
    <w:lvl w:ilvl="0" w:tplc="540A0015">
      <w:start w:val="1"/>
      <w:numFmt w:val="upperLetter"/>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0" w15:restartNumberingAfterBreak="0">
    <w:nsid w:val="71CC5D66"/>
    <w:multiLevelType w:val="hybridMultilevel"/>
    <w:tmpl w:val="CF941E96"/>
    <w:lvl w:ilvl="0" w:tplc="B7BE76F4">
      <w:start w:val="1"/>
      <w:numFmt w:val="bullet"/>
      <w:lvlText w:val=" "/>
      <w:lvlJc w:val="left"/>
      <w:pPr>
        <w:tabs>
          <w:tab w:val="num" w:pos="720"/>
        </w:tabs>
        <w:ind w:left="720" w:hanging="360"/>
      </w:pPr>
      <w:rPr>
        <w:rFonts w:ascii="Tw Cen MT" w:hAnsi="Tw Cen MT" w:hint="default"/>
      </w:rPr>
    </w:lvl>
    <w:lvl w:ilvl="1" w:tplc="DD3AB8A8" w:tentative="1">
      <w:start w:val="1"/>
      <w:numFmt w:val="bullet"/>
      <w:lvlText w:val=" "/>
      <w:lvlJc w:val="left"/>
      <w:pPr>
        <w:tabs>
          <w:tab w:val="num" w:pos="1440"/>
        </w:tabs>
        <w:ind w:left="1440" w:hanging="360"/>
      </w:pPr>
      <w:rPr>
        <w:rFonts w:ascii="Tw Cen MT" w:hAnsi="Tw Cen MT" w:hint="default"/>
      </w:rPr>
    </w:lvl>
    <w:lvl w:ilvl="2" w:tplc="B5982588" w:tentative="1">
      <w:start w:val="1"/>
      <w:numFmt w:val="bullet"/>
      <w:lvlText w:val=" "/>
      <w:lvlJc w:val="left"/>
      <w:pPr>
        <w:tabs>
          <w:tab w:val="num" w:pos="2160"/>
        </w:tabs>
        <w:ind w:left="2160" w:hanging="360"/>
      </w:pPr>
      <w:rPr>
        <w:rFonts w:ascii="Tw Cen MT" w:hAnsi="Tw Cen MT" w:hint="default"/>
      </w:rPr>
    </w:lvl>
    <w:lvl w:ilvl="3" w:tplc="46FCC456" w:tentative="1">
      <w:start w:val="1"/>
      <w:numFmt w:val="bullet"/>
      <w:lvlText w:val=" "/>
      <w:lvlJc w:val="left"/>
      <w:pPr>
        <w:tabs>
          <w:tab w:val="num" w:pos="2880"/>
        </w:tabs>
        <w:ind w:left="2880" w:hanging="360"/>
      </w:pPr>
      <w:rPr>
        <w:rFonts w:ascii="Tw Cen MT" w:hAnsi="Tw Cen MT" w:hint="default"/>
      </w:rPr>
    </w:lvl>
    <w:lvl w:ilvl="4" w:tplc="9988A49A" w:tentative="1">
      <w:start w:val="1"/>
      <w:numFmt w:val="bullet"/>
      <w:lvlText w:val=" "/>
      <w:lvlJc w:val="left"/>
      <w:pPr>
        <w:tabs>
          <w:tab w:val="num" w:pos="3600"/>
        </w:tabs>
        <w:ind w:left="3600" w:hanging="360"/>
      </w:pPr>
      <w:rPr>
        <w:rFonts w:ascii="Tw Cen MT" w:hAnsi="Tw Cen MT" w:hint="default"/>
      </w:rPr>
    </w:lvl>
    <w:lvl w:ilvl="5" w:tplc="2B2460CE" w:tentative="1">
      <w:start w:val="1"/>
      <w:numFmt w:val="bullet"/>
      <w:lvlText w:val=" "/>
      <w:lvlJc w:val="left"/>
      <w:pPr>
        <w:tabs>
          <w:tab w:val="num" w:pos="4320"/>
        </w:tabs>
        <w:ind w:left="4320" w:hanging="360"/>
      </w:pPr>
      <w:rPr>
        <w:rFonts w:ascii="Tw Cen MT" w:hAnsi="Tw Cen MT" w:hint="default"/>
      </w:rPr>
    </w:lvl>
    <w:lvl w:ilvl="6" w:tplc="5E323DEE" w:tentative="1">
      <w:start w:val="1"/>
      <w:numFmt w:val="bullet"/>
      <w:lvlText w:val=" "/>
      <w:lvlJc w:val="left"/>
      <w:pPr>
        <w:tabs>
          <w:tab w:val="num" w:pos="5040"/>
        </w:tabs>
        <w:ind w:left="5040" w:hanging="360"/>
      </w:pPr>
      <w:rPr>
        <w:rFonts w:ascii="Tw Cen MT" w:hAnsi="Tw Cen MT" w:hint="default"/>
      </w:rPr>
    </w:lvl>
    <w:lvl w:ilvl="7" w:tplc="32AE899A" w:tentative="1">
      <w:start w:val="1"/>
      <w:numFmt w:val="bullet"/>
      <w:lvlText w:val=" "/>
      <w:lvlJc w:val="left"/>
      <w:pPr>
        <w:tabs>
          <w:tab w:val="num" w:pos="5760"/>
        </w:tabs>
        <w:ind w:left="5760" w:hanging="360"/>
      </w:pPr>
      <w:rPr>
        <w:rFonts w:ascii="Tw Cen MT" w:hAnsi="Tw Cen MT" w:hint="default"/>
      </w:rPr>
    </w:lvl>
    <w:lvl w:ilvl="8" w:tplc="7E224C04" w:tentative="1">
      <w:start w:val="1"/>
      <w:numFmt w:val="bullet"/>
      <w:lvlText w:val=" "/>
      <w:lvlJc w:val="left"/>
      <w:pPr>
        <w:tabs>
          <w:tab w:val="num" w:pos="6480"/>
        </w:tabs>
        <w:ind w:left="6480" w:hanging="360"/>
      </w:pPr>
      <w:rPr>
        <w:rFonts w:ascii="Tw Cen MT" w:hAnsi="Tw Cen MT" w:hint="default"/>
      </w:rPr>
    </w:lvl>
  </w:abstractNum>
  <w:abstractNum w:abstractNumId="21" w15:restartNumberingAfterBreak="0">
    <w:nsid w:val="72B314E1"/>
    <w:multiLevelType w:val="hybridMultilevel"/>
    <w:tmpl w:val="817A9D4A"/>
    <w:lvl w:ilvl="0" w:tplc="540A000B">
      <w:start w:val="1"/>
      <w:numFmt w:val="bullet"/>
      <w:lvlText w:val=""/>
      <w:lvlJc w:val="left"/>
      <w:pPr>
        <w:ind w:left="720" w:hanging="360"/>
      </w:pPr>
      <w:rPr>
        <w:rFonts w:ascii="Wingdings" w:hAnsi="Wingdings"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2" w15:restartNumberingAfterBreak="0">
    <w:nsid w:val="77BA7530"/>
    <w:multiLevelType w:val="hybridMultilevel"/>
    <w:tmpl w:val="03564E8C"/>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19"/>
  </w:num>
  <w:num w:numId="4">
    <w:abstractNumId w:val="6"/>
  </w:num>
  <w:num w:numId="5">
    <w:abstractNumId w:val="0"/>
  </w:num>
  <w:num w:numId="6">
    <w:abstractNumId w:val="13"/>
  </w:num>
  <w:num w:numId="7">
    <w:abstractNumId w:val="22"/>
  </w:num>
  <w:num w:numId="8">
    <w:abstractNumId w:val="4"/>
  </w:num>
  <w:num w:numId="9">
    <w:abstractNumId w:val="21"/>
  </w:num>
  <w:num w:numId="10">
    <w:abstractNumId w:val="18"/>
  </w:num>
  <w:num w:numId="11">
    <w:abstractNumId w:val="2"/>
  </w:num>
  <w:num w:numId="12">
    <w:abstractNumId w:val="14"/>
  </w:num>
  <w:num w:numId="13">
    <w:abstractNumId w:val="16"/>
  </w:num>
  <w:num w:numId="14">
    <w:abstractNumId w:val="7"/>
  </w:num>
  <w:num w:numId="15">
    <w:abstractNumId w:val="20"/>
  </w:num>
  <w:num w:numId="16">
    <w:abstractNumId w:val="3"/>
  </w:num>
  <w:num w:numId="17">
    <w:abstractNumId w:val="10"/>
  </w:num>
  <w:num w:numId="18">
    <w:abstractNumId w:val="8"/>
  </w:num>
  <w:num w:numId="19">
    <w:abstractNumId w:val="1"/>
  </w:num>
  <w:num w:numId="20">
    <w:abstractNumId w:val="11"/>
  </w:num>
  <w:num w:numId="21">
    <w:abstractNumId w:val="15"/>
  </w:num>
  <w:num w:numId="22">
    <w:abstractNumId w:val="9"/>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A5E"/>
    <w:rsid w:val="0001364B"/>
    <w:rsid w:val="00017921"/>
    <w:rsid w:val="00033D42"/>
    <w:rsid w:val="00064178"/>
    <w:rsid w:val="00091A50"/>
    <w:rsid w:val="000B061D"/>
    <w:rsid w:val="000C0AC6"/>
    <w:rsid w:val="00156815"/>
    <w:rsid w:val="00160AF0"/>
    <w:rsid w:val="001648E8"/>
    <w:rsid w:val="0017557C"/>
    <w:rsid w:val="00196CFC"/>
    <w:rsid w:val="001B3A79"/>
    <w:rsid w:val="00220BCD"/>
    <w:rsid w:val="002442C9"/>
    <w:rsid w:val="002C1D0F"/>
    <w:rsid w:val="0030744E"/>
    <w:rsid w:val="0036217F"/>
    <w:rsid w:val="003A4CD4"/>
    <w:rsid w:val="003F1403"/>
    <w:rsid w:val="00443692"/>
    <w:rsid w:val="004A5479"/>
    <w:rsid w:val="004C288F"/>
    <w:rsid w:val="00501E16"/>
    <w:rsid w:val="00540A9B"/>
    <w:rsid w:val="00540ABD"/>
    <w:rsid w:val="005752AD"/>
    <w:rsid w:val="005F4BE7"/>
    <w:rsid w:val="006071BF"/>
    <w:rsid w:val="00610C24"/>
    <w:rsid w:val="00615A44"/>
    <w:rsid w:val="006779A9"/>
    <w:rsid w:val="006A11C9"/>
    <w:rsid w:val="006C7EAA"/>
    <w:rsid w:val="0075201F"/>
    <w:rsid w:val="00777AC8"/>
    <w:rsid w:val="00797FE8"/>
    <w:rsid w:val="007A3F0F"/>
    <w:rsid w:val="00852624"/>
    <w:rsid w:val="0086170F"/>
    <w:rsid w:val="00880FB6"/>
    <w:rsid w:val="008D1854"/>
    <w:rsid w:val="008D73D0"/>
    <w:rsid w:val="00927257"/>
    <w:rsid w:val="009308B4"/>
    <w:rsid w:val="009415AC"/>
    <w:rsid w:val="009E48DD"/>
    <w:rsid w:val="00A03A3A"/>
    <w:rsid w:val="00A17475"/>
    <w:rsid w:val="00AC3D59"/>
    <w:rsid w:val="00AE681C"/>
    <w:rsid w:val="00B10F76"/>
    <w:rsid w:val="00B12A6B"/>
    <w:rsid w:val="00B735DC"/>
    <w:rsid w:val="00B84B58"/>
    <w:rsid w:val="00BB181F"/>
    <w:rsid w:val="00BB6D22"/>
    <w:rsid w:val="00BE7D9E"/>
    <w:rsid w:val="00C04DCD"/>
    <w:rsid w:val="00C61A6E"/>
    <w:rsid w:val="00C76A5E"/>
    <w:rsid w:val="00C77433"/>
    <w:rsid w:val="00C90F6E"/>
    <w:rsid w:val="00D31D3E"/>
    <w:rsid w:val="00D643F9"/>
    <w:rsid w:val="00D67163"/>
    <w:rsid w:val="00DA02DF"/>
    <w:rsid w:val="00DD63FC"/>
    <w:rsid w:val="00DF3AED"/>
    <w:rsid w:val="00E41163"/>
    <w:rsid w:val="00E4124F"/>
    <w:rsid w:val="00E46F0B"/>
    <w:rsid w:val="00E52DE2"/>
    <w:rsid w:val="00E563BA"/>
    <w:rsid w:val="00E705BE"/>
    <w:rsid w:val="00E73AB8"/>
    <w:rsid w:val="00E90A65"/>
    <w:rsid w:val="00EC5919"/>
    <w:rsid w:val="00F01FA3"/>
    <w:rsid w:val="00F11806"/>
    <w:rsid w:val="00F17AC0"/>
    <w:rsid w:val="00F42658"/>
    <w:rsid w:val="00F55C8D"/>
    <w:rsid w:val="00F67688"/>
    <w:rsid w:val="00F7647D"/>
    <w:rsid w:val="00F81728"/>
    <w:rsid w:val="00F81B89"/>
    <w:rsid w:val="00FC4CBB"/>
    <w:rsid w:val="00FF0001"/>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F908A"/>
  <w15:chartTrackingRefBased/>
  <w15:docId w15:val="{76EFF2A7-136F-40DB-B7AB-9C76E5831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0136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B06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next w:val="Normal"/>
    <w:link w:val="Ttulo4Car"/>
    <w:uiPriority w:val="9"/>
    <w:semiHidden/>
    <w:unhideWhenUsed/>
    <w:qFormat/>
    <w:rsid w:val="000C0AC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160AF0"/>
    <w:rPr>
      <w:b/>
      <w:bCs/>
    </w:rPr>
  </w:style>
  <w:style w:type="character" w:customStyle="1" w:styleId="apple-converted-space">
    <w:name w:val="apple-converted-space"/>
    <w:basedOn w:val="Fuentedeprrafopredeter"/>
    <w:rsid w:val="00160AF0"/>
  </w:style>
  <w:style w:type="paragraph" w:styleId="Prrafodelista">
    <w:name w:val="List Paragraph"/>
    <w:basedOn w:val="Normal"/>
    <w:uiPriority w:val="34"/>
    <w:qFormat/>
    <w:rsid w:val="00A03A3A"/>
    <w:pPr>
      <w:ind w:left="720"/>
      <w:contextualSpacing/>
    </w:pPr>
  </w:style>
  <w:style w:type="table" w:styleId="Tablaconcuadrcula">
    <w:name w:val="Table Grid"/>
    <w:basedOn w:val="Tablanormal"/>
    <w:uiPriority w:val="39"/>
    <w:rsid w:val="003621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1clara">
    <w:name w:val="Grid Table 1 Light"/>
    <w:basedOn w:val="Tablanormal"/>
    <w:uiPriority w:val="46"/>
    <w:rsid w:val="0036217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vnculo">
    <w:name w:val="Hyperlink"/>
    <w:basedOn w:val="Fuentedeprrafopredeter"/>
    <w:uiPriority w:val="99"/>
    <w:unhideWhenUsed/>
    <w:rsid w:val="0086170F"/>
    <w:rPr>
      <w:color w:val="0563C1" w:themeColor="hyperlink"/>
      <w:u w:val="single"/>
    </w:rPr>
  </w:style>
  <w:style w:type="character" w:customStyle="1" w:styleId="Ttulo1Car">
    <w:name w:val="Título 1 Car"/>
    <w:basedOn w:val="Fuentedeprrafopredeter"/>
    <w:link w:val="Ttulo1"/>
    <w:uiPriority w:val="9"/>
    <w:rsid w:val="0001364B"/>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uiPriority w:val="39"/>
    <w:unhideWhenUsed/>
    <w:qFormat/>
    <w:rsid w:val="00033D42"/>
    <w:pPr>
      <w:outlineLvl w:val="9"/>
    </w:pPr>
    <w:rPr>
      <w:lang w:eastAsia="es-US"/>
    </w:rPr>
  </w:style>
  <w:style w:type="paragraph" w:styleId="ndice1">
    <w:name w:val="index 1"/>
    <w:basedOn w:val="Normal"/>
    <w:next w:val="Normal"/>
    <w:autoRedefine/>
    <w:uiPriority w:val="99"/>
    <w:semiHidden/>
    <w:unhideWhenUsed/>
    <w:rsid w:val="00033D42"/>
    <w:pPr>
      <w:spacing w:after="0" w:line="240" w:lineRule="auto"/>
      <w:ind w:left="220" w:hanging="220"/>
    </w:pPr>
  </w:style>
  <w:style w:type="paragraph" w:styleId="TDC1">
    <w:name w:val="toc 1"/>
    <w:basedOn w:val="Normal"/>
    <w:next w:val="Normal"/>
    <w:autoRedefine/>
    <w:uiPriority w:val="39"/>
    <w:unhideWhenUsed/>
    <w:rsid w:val="00FC4CBB"/>
    <w:pPr>
      <w:tabs>
        <w:tab w:val="right" w:leader="dot" w:pos="8828"/>
      </w:tabs>
      <w:spacing w:after="100"/>
    </w:pPr>
  </w:style>
  <w:style w:type="paragraph" w:styleId="Subttulo">
    <w:name w:val="Subtitle"/>
    <w:basedOn w:val="Normal"/>
    <w:next w:val="Normal"/>
    <w:link w:val="SubttuloCar"/>
    <w:uiPriority w:val="11"/>
    <w:qFormat/>
    <w:rsid w:val="00DD63FC"/>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D63FC"/>
    <w:rPr>
      <w:rFonts w:eastAsiaTheme="minorEastAsia"/>
      <w:color w:val="5A5A5A" w:themeColor="text1" w:themeTint="A5"/>
      <w:spacing w:val="15"/>
    </w:rPr>
  </w:style>
  <w:style w:type="paragraph" w:styleId="Textonotapie">
    <w:name w:val="footnote text"/>
    <w:basedOn w:val="Normal"/>
    <w:link w:val="TextonotapieCar"/>
    <w:uiPriority w:val="99"/>
    <w:semiHidden/>
    <w:unhideWhenUsed/>
    <w:rsid w:val="00F1180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11806"/>
    <w:rPr>
      <w:sz w:val="20"/>
      <w:szCs w:val="20"/>
    </w:rPr>
  </w:style>
  <w:style w:type="character" w:styleId="Refdenotaalpie">
    <w:name w:val="footnote reference"/>
    <w:basedOn w:val="Fuentedeprrafopredeter"/>
    <w:uiPriority w:val="99"/>
    <w:semiHidden/>
    <w:unhideWhenUsed/>
    <w:rsid w:val="00F11806"/>
    <w:rPr>
      <w:vertAlign w:val="superscript"/>
    </w:rPr>
  </w:style>
  <w:style w:type="character" w:customStyle="1" w:styleId="Ttulo4Car">
    <w:name w:val="Título 4 Car"/>
    <w:basedOn w:val="Fuentedeprrafopredeter"/>
    <w:link w:val="Ttulo4"/>
    <w:uiPriority w:val="9"/>
    <w:semiHidden/>
    <w:rsid w:val="000C0AC6"/>
    <w:rPr>
      <w:rFonts w:asciiTheme="majorHAnsi" w:eastAsiaTheme="majorEastAsia" w:hAnsiTheme="majorHAnsi" w:cstheme="majorBidi"/>
      <w:i/>
      <w:iCs/>
      <w:color w:val="2E74B5" w:themeColor="accent1" w:themeShade="BF"/>
    </w:rPr>
  </w:style>
  <w:style w:type="character" w:customStyle="1" w:styleId="Ttulo2Car">
    <w:name w:val="Título 2 Car"/>
    <w:basedOn w:val="Fuentedeprrafopredeter"/>
    <w:link w:val="Ttulo2"/>
    <w:uiPriority w:val="9"/>
    <w:rsid w:val="000B061D"/>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FF0001"/>
    <w:pPr>
      <w:spacing w:after="100"/>
      <w:ind w:left="220"/>
    </w:pPr>
  </w:style>
  <w:style w:type="paragraph" w:styleId="Encabezado">
    <w:name w:val="header"/>
    <w:basedOn w:val="Normal"/>
    <w:link w:val="EncabezadoCar"/>
    <w:uiPriority w:val="99"/>
    <w:unhideWhenUsed/>
    <w:rsid w:val="00F7647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7647D"/>
  </w:style>
  <w:style w:type="paragraph" w:styleId="Piedepgina">
    <w:name w:val="footer"/>
    <w:basedOn w:val="Normal"/>
    <w:link w:val="PiedepginaCar"/>
    <w:uiPriority w:val="99"/>
    <w:unhideWhenUsed/>
    <w:rsid w:val="00F7647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764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12801">
      <w:bodyDiv w:val="1"/>
      <w:marLeft w:val="0"/>
      <w:marRight w:val="0"/>
      <w:marTop w:val="0"/>
      <w:marBottom w:val="0"/>
      <w:divBdr>
        <w:top w:val="none" w:sz="0" w:space="0" w:color="auto"/>
        <w:left w:val="none" w:sz="0" w:space="0" w:color="auto"/>
        <w:bottom w:val="none" w:sz="0" w:space="0" w:color="auto"/>
        <w:right w:val="none" w:sz="0" w:space="0" w:color="auto"/>
      </w:divBdr>
    </w:div>
    <w:div w:id="36592031">
      <w:bodyDiv w:val="1"/>
      <w:marLeft w:val="0"/>
      <w:marRight w:val="0"/>
      <w:marTop w:val="0"/>
      <w:marBottom w:val="0"/>
      <w:divBdr>
        <w:top w:val="none" w:sz="0" w:space="0" w:color="auto"/>
        <w:left w:val="none" w:sz="0" w:space="0" w:color="auto"/>
        <w:bottom w:val="none" w:sz="0" w:space="0" w:color="auto"/>
        <w:right w:val="none" w:sz="0" w:space="0" w:color="auto"/>
      </w:divBdr>
      <w:divsChild>
        <w:div w:id="681787022">
          <w:marLeft w:val="144"/>
          <w:marRight w:val="0"/>
          <w:marTop w:val="240"/>
          <w:marBottom w:val="40"/>
          <w:divBdr>
            <w:top w:val="none" w:sz="0" w:space="0" w:color="auto"/>
            <w:left w:val="none" w:sz="0" w:space="0" w:color="auto"/>
            <w:bottom w:val="none" w:sz="0" w:space="0" w:color="auto"/>
            <w:right w:val="none" w:sz="0" w:space="0" w:color="auto"/>
          </w:divBdr>
        </w:div>
        <w:div w:id="1887259694">
          <w:marLeft w:val="144"/>
          <w:marRight w:val="0"/>
          <w:marTop w:val="240"/>
          <w:marBottom w:val="40"/>
          <w:divBdr>
            <w:top w:val="none" w:sz="0" w:space="0" w:color="auto"/>
            <w:left w:val="none" w:sz="0" w:space="0" w:color="auto"/>
            <w:bottom w:val="none" w:sz="0" w:space="0" w:color="auto"/>
            <w:right w:val="none" w:sz="0" w:space="0" w:color="auto"/>
          </w:divBdr>
        </w:div>
        <w:div w:id="235433130">
          <w:marLeft w:val="144"/>
          <w:marRight w:val="0"/>
          <w:marTop w:val="240"/>
          <w:marBottom w:val="40"/>
          <w:divBdr>
            <w:top w:val="none" w:sz="0" w:space="0" w:color="auto"/>
            <w:left w:val="none" w:sz="0" w:space="0" w:color="auto"/>
            <w:bottom w:val="none" w:sz="0" w:space="0" w:color="auto"/>
            <w:right w:val="none" w:sz="0" w:space="0" w:color="auto"/>
          </w:divBdr>
        </w:div>
        <w:div w:id="894511912">
          <w:marLeft w:val="144"/>
          <w:marRight w:val="0"/>
          <w:marTop w:val="240"/>
          <w:marBottom w:val="40"/>
          <w:divBdr>
            <w:top w:val="none" w:sz="0" w:space="0" w:color="auto"/>
            <w:left w:val="none" w:sz="0" w:space="0" w:color="auto"/>
            <w:bottom w:val="none" w:sz="0" w:space="0" w:color="auto"/>
            <w:right w:val="none" w:sz="0" w:space="0" w:color="auto"/>
          </w:divBdr>
        </w:div>
        <w:div w:id="1752507232">
          <w:marLeft w:val="144"/>
          <w:marRight w:val="0"/>
          <w:marTop w:val="240"/>
          <w:marBottom w:val="40"/>
          <w:divBdr>
            <w:top w:val="none" w:sz="0" w:space="0" w:color="auto"/>
            <w:left w:val="none" w:sz="0" w:space="0" w:color="auto"/>
            <w:bottom w:val="none" w:sz="0" w:space="0" w:color="auto"/>
            <w:right w:val="none" w:sz="0" w:space="0" w:color="auto"/>
          </w:divBdr>
        </w:div>
        <w:div w:id="1986428456">
          <w:marLeft w:val="144"/>
          <w:marRight w:val="0"/>
          <w:marTop w:val="240"/>
          <w:marBottom w:val="40"/>
          <w:divBdr>
            <w:top w:val="none" w:sz="0" w:space="0" w:color="auto"/>
            <w:left w:val="none" w:sz="0" w:space="0" w:color="auto"/>
            <w:bottom w:val="none" w:sz="0" w:space="0" w:color="auto"/>
            <w:right w:val="none" w:sz="0" w:space="0" w:color="auto"/>
          </w:divBdr>
        </w:div>
      </w:divsChild>
    </w:div>
    <w:div w:id="169759844">
      <w:bodyDiv w:val="1"/>
      <w:marLeft w:val="0"/>
      <w:marRight w:val="0"/>
      <w:marTop w:val="0"/>
      <w:marBottom w:val="0"/>
      <w:divBdr>
        <w:top w:val="none" w:sz="0" w:space="0" w:color="auto"/>
        <w:left w:val="none" w:sz="0" w:space="0" w:color="auto"/>
        <w:bottom w:val="none" w:sz="0" w:space="0" w:color="auto"/>
        <w:right w:val="none" w:sz="0" w:space="0" w:color="auto"/>
      </w:divBdr>
      <w:divsChild>
        <w:div w:id="1625579387">
          <w:marLeft w:val="144"/>
          <w:marRight w:val="0"/>
          <w:marTop w:val="240"/>
          <w:marBottom w:val="40"/>
          <w:divBdr>
            <w:top w:val="none" w:sz="0" w:space="0" w:color="auto"/>
            <w:left w:val="none" w:sz="0" w:space="0" w:color="auto"/>
            <w:bottom w:val="none" w:sz="0" w:space="0" w:color="auto"/>
            <w:right w:val="none" w:sz="0" w:space="0" w:color="auto"/>
          </w:divBdr>
        </w:div>
        <w:div w:id="1723022928">
          <w:marLeft w:val="144"/>
          <w:marRight w:val="0"/>
          <w:marTop w:val="240"/>
          <w:marBottom w:val="40"/>
          <w:divBdr>
            <w:top w:val="none" w:sz="0" w:space="0" w:color="auto"/>
            <w:left w:val="none" w:sz="0" w:space="0" w:color="auto"/>
            <w:bottom w:val="none" w:sz="0" w:space="0" w:color="auto"/>
            <w:right w:val="none" w:sz="0" w:space="0" w:color="auto"/>
          </w:divBdr>
        </w:div>
        <w:div w:id="1289975620">
          <w:marLeft w:val="144"/>
          <w:marRight w:val="0"/>
          <w:marTop w:val="240"/>
          <w:marBottom w:val="40"/>
          <w:divBdr>
            <w:top w:val="none" w:sz="0" w:space="0" w:color="auto"/>
            <w:left w:val="none" w:sz="0" w:space="0" w:color="auto"/>
            <w:bottom w:val="none" w:sz="0" w:space="0" w:color="auto"/>
            <w:right w:val="none" w:sz="0" w:space="0" w:color="auto"/>
          </w:divBdr>
        </w:div>
      </w:divsChild>
    </w:div>
    <w:div w:id="186455478">
      <w:bodyDiv w:val="1"/>
      <w:marLeft w:val="0"/>
      <w:marRight w:val="0"/>
      <w:marTop w:val="0"/>
      <w:marBottom w:val="0"/>
      <w:divBdr>
        <w:top w:val="none" w:sz="0" w:space="0" w:color="auto"/>
        <w:left w:val="none" w:sz="0" w:space="0" w:color="auto"/>
        <w:bottom w:val="none" w:sz="0" w:space="0" w:color="auto"/>
        <w:right w:val="none" w:sz="0" w:space="0" w:color="auto"/>
      </w:divBdr>
    </w:div>
    <w:div w:id="248195811">
      <w:bodyDiv w:val="1"/>
      <w:marLeft w:val="0"/>
      <w:marRight w:val="0"/>
      <w:marTop w:val="0"/>
      <w:marBottom w:val="0"/>
      <w:divBdr>
        <w:top w:val="none" w:sz="0" w:space="0" w:color="auto"/>
        <w:left w:val="none" w:sz="0" w:space="0" w:color="auto"/>
        <w:bottom w:val="none" w:sz="0" w:space="0" w:color="auto"/>
        <w:right w:val="none" w:sz="0" w:space="0" w:color="auto"/>
      </w:divBdr>
    </w:div>
    <w:div w:id="399139746">
      <w:bodyDiv w:val="1"/>
      <w:marLeft w:val="0"/>
      <w:marRight w:val="0"/>
      <w:marTop w:val="0"/>
      <w:marBottom w:val="0"/>
      <w:divBdr>
        <w:top w:val="none" w:sz="0" w:space="0" w:color="auto"/>
        <w:left w:val="none" w:sz="0" w:space="0" w:color="auto"/>
        <w:bottom w:val="none" w:sz="0" w:space="0" w:color="auto"/>
        <w:right w:val="none" w:sz="0" w:space="0" w:color="auto"/>
      </w:divBdr>
      <w:divsChild>
        <w:div w:id="632977390">
          <w:marLeft w:val="144"/>
          <w:marRight w:val="0"/>
          <w:marTop w:val="240"/>
          <w:marBottom w:val="40"/>
          <w:divBdr>
            <w:top w:val="none" w:sz="0" w:space="0" w:color="auto"/>
            <w:left w:val="none" w:sz="0" w:space="0" w:color="auto"/>
            <w:bottom w:val="none" w:sz="0" w:space="0" w:color="auto"/>
            <w:right w:val="none" w:sz="0" w:space="0" w:color="auto"/>
          </w:divBdr>
        </w:div>
        <w:div w:id="1205874982">
          <w:marLeft w:val="144"/>
          <w:marRight w:val="0"/>
          <w:marTop w:val="240"/>
          <w:marBottom w:val="40"/>
          <w:divBdr>
            <w:top w:val="none" w:sz="0" w:space="0" w:color="auto"/>
            <w:left w:val="none" w:sz="0" w:space="0" w:color="auto"/>
            <w:bottom w:val="none" w:sz="0" w:space="0" w:color="auto"/>
            <w:right w:val="none" w:sz="0" w:space="0" w:color="auto"/>
          </w:divBdr>
        </w:div>
      </w:divsChild>
    </w:div>
    <w:div w:id="468327259">
      <w:bodyDiv w:val="1"/>
      <w:marLeft w:val="0"/>
      <w:marRight w:val="0"/>
      <w:marTop w:val="0"/>
      <w:marBottom w:val="0"/>
      <w:divBdr>
        <w:top w:val="none" w:sz="0" w:space="0" w:color="auto"/>
        <w:left w:val="none" w:sz="0" w:space="0" w:color="auto"/>
        <w:bottom w:val="none" w:sz="0" w:space="0" w:color="auto"/>
        <w:right w:val="none" w:sz="0" w:space="0" w:color="auto"/>
      </w:divBdr>
    </w:div>
    <w:div w:id="496848393">
      <w:bodyDiv w:val="1"/>
      <w:marLeft w:val="0"/>
      <w:marRight w:val="0"/>
      <w:marTop w:val="0"/>
      <w:marBottom w:val="0"/>
      <w:divBdr>
        <w:top w:val="none" w:sz="0" w:space="0" w:color="auto"/>
        <w:left w:val="none" w:sz="0" w:space="0" w:color="auto"/>
        <w:bottom w:val="none" w:sz="0" w:space="0" w:color="auto"/>
        <w:right w:val="none" w:sz="0" w:space="0" w:color="auto"/>
      </w:divBdr>
      <w:divsChild>
        <w:div w:id="111755644">
          <w:marLeft w:val="0"/>
          <w:marRight w:val="0"/>
          <w:marTop w:val="0"/>
          <w:marBottom w:val="0"/>
          <w:divBdr>
            <w:top w:val="none" w:sz="0" w:space="0" w:color="auto"/>
            <w:left w:val="none" w:sz="0" w:space="0" w:color="auto"/>
            <w:bottom w:val="none" w:sz="0" w:space="0" w:color="auto"/>
            <w:right w:val="none" w:sz="0" w:space="0" w:color="auto"/>
          </w:divBdr>
        </w:div>
        <w:div w:id="1348096289">
          <w:marLeft w:val="0"/>
          <w:marRight w:val="0"/>
          <w:marTop w:val="0"/>
          <w:marBottom w:val="0"/>
          <w:divBdr>
            <w:top w:val="none" w:sz="0" w:space="0" w:color="auto"/>
            <w:left w:val="none" w:sz="0" w:space="0" w:color="auto"/>
            <w:bottom w:val="none" w:sz="0" w:space="0" w:color="auto"/>
            <w:right w:val="none" w:sz="0" w:space="0" w:color="auto"/>
          </w:divBdr>
        </w:div>
        <w:div w:id="2125881114">
          <w:marLeft w:val="0"/>
          <w:marRight w:val="0"/>
          <w:marTop w:val="0"/>
          <w:marBottom w:val="0"/>
          <w:divBdr>
            <w:top w:val="none" w:sz="0" w:space="0" w:color="auto"/>
            <w:left w:val="none" w:sz="0" w:space="0" w:color="auto"/>
            <w:bottom w:val="none" w:sz="0" w:space="0" w:color="auto"/>
            <w:right w:val="none" w:sz="0" w:space="0" w:color="auto"/>
          </w:divBdr>
        </w:div>
      </w:divsChild>
    </w:div>
    <w:div w:id="512108312">
      <w:bodyDiv w:val="1"/>
      <w:marLeft w:val="0"/>
      <w:marRight w:val="0"/>
      <w:marTop w:val="0"/>
      <w:marBottom w:val="0"/>
      <w:divBdr>
        <w:top w:val="none" w:sz="0" w:space="0" w:color="auto"/>
        <w:left w:val="none" w:sz="0" w:space="0" w:color="auto"/>
        <w:bottom w:val="none" w:sz="0" w:space="0" w:color="auto"/>
        <w:right w:val="none" w:sz="0" w:space="0" w:color="auto"/>
      </w:divBdr>
      <w:divsChild>
        <w:div w:id="275911338">
          <w:marLeft w:val="0"/>
          <w:marRight w:val="0"/>
          <w:marTop w:val="0"/>
          <w:marBottom w:val="150"/>
          <w:divBdr>
            <w:top w:val="none" w:sz="0" w:space="0" w:color="auto"/>
            <w:left w:val="none" w:sz="0" w:space="0" w:color="auto"/>
            <w:bottom w:val="none" w:sz="0" w:space="0" w:color="auto"/>
            <w:right w:val="none" w:sz="0" w:space="0" w:color="auto"/>
          </w:divBdr>
        </w:div>
        <w:div w:id="1233782717">
          <w:marLeft w:val="0"/>
          <w:marRight w:val="0"/>
          <w:marTop w:val="0"/>
          <w:marBottom w:val="150"/>
          <w:divBdr>
            <w:top w:val="none" w:sz="0" w:space="0" w:color="auto"/>
            <w:left w:val="none" w:sz="0" w:space="0" w:color="auto"/>
            <w:bottom w:val="none" w:sz="0" w:space="0" w:color="auto"/>
            <w:right w:val="none" w:sz="0" w:space="0" w:color="auto"/>
          </w:divBdr>
        </w:div>
        <w:div w:id="2037802449">
          <w:marLeft w:val="0"/>
          <w:marRight w:val="0"/>
          <w:marTop w:val="0"/>
          <w:marBottom w:val="150"/>
          <w:divBdr>
            <w:top w:val="none" w:sz="0" w:space="0" w:color="auto"/>
            <w:left w:val="none" w:sz="0" w:space="0" w:color="auto"/>
            <w:bottom w:val="none" w:sz="0" w:space="0" w:color="auto"/>
            <w:right w:val="none" w:sz="0" w:space="0" w:color="auto"/>
          </w:divBdr>
        </w:div>
        <w:div w:id="726027447">
          <w:marLeft w:val="0"/>
          <w:marRight w:val="0"/>
          <w:marTop w:val="0"/>
          <w:marBottom w:val="150"/>
          <w:divBdr>
            <w:top w:val="none" w:sz="0" w:space="0" w:color="auto"/>
            <w:left w:val="none" w:sz="0" w:space="0" w:color="auto"/>
            <w:bottom w:val="none" w:sz="0" w:space="0" w:color="auto"/>
            <w:right w:val="none" w:sz="0" w:space="0" w:color="auto"/>
          </w:divBdr>
        </w:div>
      </w:divsChild>
    </w:div>
    <w:div w:id="639699352">
      <w:bodyDiv w:val="1"/>
      <w:marLeft w:val="0"/>
      <w:marRight w:val="0"/>
      <w:marTop w:val="0"/>
      <w:marBottom w:val="0"/>
      <w:divBdr>
        <w:top w:val="none" w:sz="0" w:space="0" w:color="auto"/>
        <w:left w:val="none" w:sz="0" w:space="0" w:color="auto"/>
        <w:bottom w:val="none" w:sz="0" w:space="0" w:color="auto"/>
        <w:right w:val="none" w:sz="0" w:space="0" w:color="auto"/>
      </w:divBdr>
    </w:div>
    <w:div w:id="723143281">
      <w:bodyDiv w:val="1"/>
      <w:marLeft w:val="0"/>
      <w:marRight w:val="0"/>
      <w:marTop w:val="0"/>
      <w:marBottom w:val="0"/>
      <w:divBdr>
        <w:top w:val="none" w:sz="0" w:space="0" w:color="auto"/>
        <w:left w:val="none" w:sz="0" w:space="0" w:color="auto"/>
        <w:bottom w:val="none" w:sz="0" w:space="0" w:color="auto"/>
        <w:right w:val="none" w:sz="0" w:space="0" w:color="auto"/>
      </w:divBdr>
    </w:div>
    <w:div w:id="823161654">
      <w:bodyDiv w:val="1"/>
      <w:marLeft w:val="0"/>
      <w:marRight w:val="0"/>
      <w:marTop w:val="0"/>
      <w:marBottom w:val="0"/>
      <w:divBdr>
        <w:top w:val="none" w:sz="0" w:space="0" w:color="auto"/>
        <w:left w:val="none" w:sz="0" w:space="0" w:color="auto"/>
        <w:bottom w:val="none" w:sz="0" w:space="0" w:color="auto"/>
        <w:right w:val="none" w:sz="0" w:space="0" w:color="auto"/>
      </w:divBdr>
      <w:divsChild>
        <w:div w:id="1770420173">
          <w:marLeft w:val="0"/>
          <w:marRight w:val="0"/>
          <w:marTop w:val="0"/>
          <w:marBottom w:val="0"/>
          <w:divBdr>
            <w:top w:val="none" w:sz="0" w:space="0" w:color="auto"/>
            <w:left w:val="none" w:sz="0" w:space="0" w:color="auto"/>
            <w:bottom w:val="none" w:sz="0" w:space="0" w:color="auto"/>
            <w:right w:val="none" w:sz="0" w:space="0" w:color="auto"/>
          </w:divBdr>
        </w:div>
        <w:div w:id="247158851">
          <w:marLeft w:val="0"/>
          <w:marRight w:val="0"/>
          <w:marTop w:val="0"/>
          <w:marBottom w:val="0"/>
          <w:divBdr>
            <w:top w:val="none" w:sz="0" w:space="0" w:color="auto"/>
            <w:left w:val="none" w:sz="0" w:space="0" w:color="auto"/>
            <w:bottom w:val="none" w:sz="0" w:space="0" w:color="auto"/>
            <w:right w:val="none" w:sz="0" w:space="0" w:color="auto"/>
          </w:divBdr>
        </w:div>
      </w:divsChild>
    </w:div>
    <w:div w:id="852886021">
      <w:bodyDiv w:val="1"/>
      <w:marLeft w:val="0"/>
      <w:marRight w:val="0"/>
      <w:marTop w:val="0"/>
      <w:marBottom w:val="0"/>
      <w:divBdr>
        <w:top w:val="none" w:sz="0" w:space="0" w:color="auto"/>
        <w:left w:val="none" w:sz="0" w:space="0" w:color="auto"/>
        <w:bottom w:val="none" w:sz="0" w:space="0" w:color="auto"/>
        <w:right w:val="none" w:sz="0" w:space="0" w:color="auto"/>
      </w:divBdr>
      <w:divsChild>
        <w:div w:id="400757939">
          <w:marLeft w:val="720"/>
          <w:marRight w:val="0"/>
          <w:marTop w:val="240"/>
          <w:marBottom w:val="40"/>
          <w:divBdr>
            <w:top w:val="none" w:sz="0" w:space="0" w:color="auto"/>
            <w:left w:val="none" w:sz="0" w:space="0" w:color="auto"/>
            <w:bottom w:val="none" w:sz="0" w:space="0" w:color="auto"/>
            <w:right w:val="none" w:sz="0" w:space="0" w:color="auto"/>
          </w:divBdr>
        </w:div>
        <w:div w:id="971666207">
          <w:marLeft w:val="720"/>
          <w:marRight w:val="0"/>
          <w:marTop w:val="240"/>
          <w:marBottom w:val="40"/>
          <w:divBdr>
            <w:top w:val="none" w:sz="0" w:space="0" w:color="auto"/>
            <w:left w:val="none" w:sz="0" w:space="0" w:color="auto"/>
            <w:bottom w:val="none" w:sz="0" w:space="0" w:color="auto"/>
            <w:right w:val="none" w:sz="0" w:space="0" w:color="auto"/>
          </w:divBdr>
        </w:div>
        <w:div w:id="1210797903">
          <w:marLeft w:val="720"/>
          <w:marRight w:val="0"/>
          <w:marTop w:val="240"/>
          <w:marBottom w:val="40"/>
          <w:divBdr>
            <w:top w:val="none" w:sz="0" w:space="0" w:color="auto"/>
            <w:left w:val="none" w:sz="0" w:space="0" w:color="auto"/>
            <w:bottom w:val="none" w:sz="0" w:space="0" w:color="auto"/>
            <w:right w:val="none" w:sz="0" w:space="0" w:color="auto"/>
          </w:divBdr>
        </w:div>
        <w:div w:id="421923822">
          <w:marLeft w:val="720"/>
          <w:marRight w:val="0"/>
          <w:marTop w:val="240"/>
          <w:marBottom w:val="40"/>
          <w:divBdr>
            <w:top w:val="none" w:sz="0" w:space="0" w:color="auto"/>
            <w:left w:val="none" w:sz="0" w:space="0" w:color="auto"/>
            <w:bottom w:val="none" w:sz="0" w:space="0" w:color="auto"/>
            <w:right w:val="none" w:sz="0" w:space="0" w:color="auto"/>
          </w:divBdr>
        </w:div>
        <w:div w:id="1885868692">
          <w:marLeft w:val="720"/>
          <w:marRight w:val="0"/>
          <w:marTop w:val="240"/>
          <w:marBottom w:val="40"/>
          <w:divBdr>
            <w:top w:val="none" w:sz="0" w:space="0" w:color="auto"/>
            <w:left w:val="none" w:sz="0" w:space="0" w:color="auto"/>
            <w:bottom w:val="none" w:sz="0" w:space="0" w:color="auto"/>
            <w:right w:val="none" w:sz="0" w:space="0" w:color="auto"/>
          </w:divBdr>
        </w:div>
      </w:divsChild>
    </w:div>
    <w:div w:id="909271819">
      <w:bodyDiv w:val="1"/>
      <w:marLeft w:val="0"/>
      <w:marRight w:val="0"/>
      <w:marTop w:val="0"/>
      <w:marBottom w:val="0"/>
      <w:divBdr>
        <w:top w:val="none" w:sz="0" w:space="0" w:color="auto"/>
        <w:left w:val="none" w:sz="0" w:space="0" w:color="auto"/>
        <w:bottom w:val="none" w:sz="0" w:space="0" w:color="auto"/>
        <w:right w:val="none" w:sz="0" w:space="0" w:color="auto"/>
      </w:divBdr>
    </w:div>
    <w:div w:id="1063330780">
      <w:bodyDiv w:val="1"/>
      <w:marLeft w:val="0"/>
      <w:marRight w:val="0"/>
      <w:marTop w:val="0"/>
      <w:marBottom w:val="0"/>
      <w:divBdr>
        <w:top w:val="none" w:sz="0" w:space="0" w:color="auto"/>
        <w:left w:val="none" w:sz="0" w:space="0" w:color="auto"/>
        <w:bottom w:val="none" w:sz="0" w:space="0" w:color="auto"/>
        <w:right w:val="none" w:sz="0" w:space="0" w:color="auto"/>
      </w:divBdr>
      <w:divsChild>
        <w:div w:id="2012754567">
          <w:marLeft w:val="0"/>
          <w:marRight w:val="0"/>
          <w:marTop w:val="0"/>
          <w:marBottom w:val="150"/>
          <w:divBdr>
            <w:top w:val="none" w:sz="0" w:space="0" w:color="auto"/>
            <w:left w:val="none" w:sz="0" w:space="0" w:color="auto"/>
            <w:bottom w:val="none" w:sz="0" w:space="0" w:color="auto"/>
            <w:right w:val="none" w:sz="0" w:space="0" w:color="auto"/>
          </w:divBdr>
        </w:div>
        <w:div w:id="1883982628">
          <w:marLeft w:val="0"/>
          <w:marRight w:val="0"/>
          <w:marTop w:val="0"/>
          <w:marBottom w:val="150"/>
          <w:divBdr>
            <w:top w:val="none" w:sz="0" w:space="0" w:color="auto"/>
            <w:left w:val="none" w:sz="0" w:space="0" w:color="auto"/>
            <w:bottom w:val="none" w:sz="0" w:space="0" w:color="auto"/>
            <w:right w:val="none" w:sz="0" w:space="0" w:color="auto"/>
          </w:divBdr>
        </w:div>
      </w:divsChild>
    </w:div>
    <w:div w:id="1133601020">
      <w:bodyDiv w:val="1"/>
      <w:marLeft w:val="0"/>
      <w:marRight w:val="0"/>
      <w:marTop w:val="0"/>
      <w:marBottom w:val="0"/>
      <w:divBdr>
        <w:top w:val="none" w:sz="0" w:space="0" w:color="auto"/>
        <w:left w:val="none" w:sz="0" w:space="0" w:color="auto"/>
        <w:bottom w:val="none" w:sz="0" w:space="0" w:color="auto"/>
        <w:right w:val="none" w:sz="0" w:space="0" w:color="auto"/>
      </w:divBdr>
    </w:div>
    <w:div w:id="1138717260">
      <w:bodyDiv w:val="1"/>
      <w:marLeft w:val="0"/>
      <w:marRight w:val="0"/>
      <w:marTop w:val="0"/>
      <w:marBottom w:val="0"/>
      <w:divBdr>
        <w:top w:val="none" w:sz="0" w:space="0" w:color="auto"/>
        <w:left w:val="none" w:sz="0" w:space="0" w:color="auto"/>
        <w:bottom w:val="none" w:sz="0" w:space="0" w:color="auto"/>
        <w:right w:val="none" w:sz="0" w:space="0" w:color="auto"/>
      </w:divBdr>
      <w:divsChild>
        <w:div w:id="1463883552">
          <w:marLeft w:val="144"/>
          <w:marRight w:val="0"/>
          <w:marTop w:val="240"/>
          <w:marBottom w:val="40"/>
          <w:divBdr>
            <w:top w:val="none" w:sz="0" w:space="0" w:color="auto"/>
            <w:left w:val="none" w:sz="0" w:space="0" w:color="auto"/>
            <w:bottom w:val="none" w:sz="0" w:space="0" w:color="auto"/>
            <w:right w:val="none" w:sz="0" w:space="0" w:color="auto"/>
          </w:divBdr>
        </w:div>
      </w:divsChild>
    </w:div>
    <w:div w:id="1164856442">
      <w:bodyDiv w:val="1"/>
      <w:marLeft w:val="0"/>
      <w:marRight w:val="0"/>
      <w:marTop w:val="0"/>
      <w:marBottom w:val="0"/>
      <w:divBdr>
        <w:top w:val="none" w:sz="0" w:space="0" w:color="auto"/>
        <w:left w:val="none" w:sz="0" w:space="0" w:color="auto"/>
        <w:bottom w:val="none" w:sz="0" w:space="0" w:color="auto"/>
        <w:right w:val="none" w:sz="0" w:space="0" w:color="auto"/>
      </w:divBdr>
      <w:divsChild>
        <w:div w:id="84150374">
          <w:marLeft w:val="144"/>
          <w:marRight w:val="0"/>
          <w:marTop w:val="240"/>
          <w:marBottom w:val="40"/>
          <w:divBdr>
            <w:top w:val="none" w:sz="0" w:space="0" w:color="auto"/>
            <w:left w:val="none" w:sz="0" w:space="0" w:color="auto"/>
            <w:bottom w:val="none" w:sz="0" w:space="0" w:color="auto"/>
            <w:right w:val="none" w:sz="0" w:space="0" w:color="auto"/>
          </w:divBdr>
        </w:div>
      </w:divsChild>
    </w:div>
    <w:div w:id="1224675303">
      <w:bodyDiv w:val="1"/>
      <w:marLeft w:val="0"/>
      <w:marRight w:val="0"/>
      <w:marTop w:val="0"/>
      <w:marBottom w:val="0"/>
      <w:divBdr>
        <w:top w:val="none" w:sz="0" w:space="0" w:color="auto"/>
        <w:left w:val="none" w:sz="0" w:space="0" w:color="auto"/>
        <w:bottom w:val="none" w:sz="0" w:space="0" w:color="auto"/>
        <w:right w:val="none" w:sz="0" w:space="0" w:color="auto"/>
      </w:divBdr>
      <w:divsChild>
        <w:div w:id="708382532">
          <w:marLeft w:val="144"/>
          <w:marRight w:val="0"/>
          <w:marTop w:val="240"/>
          <w:marBottom w:val="40"/>
          <w:divBdr>
            <w:top w:val="none" w:sz="0" w:space="0" w:color="auto"/>
            <w:left w:val="none" w:sz="0" w:space="0" w:color="auto"/>
            <w:bottom w:val="none" w:sz="0" w:space="0" w:color="auto"/>
            <w:right w:val="none" w:sz="0" w:space="0" w:color="auto"/>
          </w:divBdr>
        </w:div>
        <w:div w:id="1453548761">
          <w:marLeft w:val="144"/>
          <w:marRight w:val="0"/>
          <w:marTop w:val="240"/>
          <w:marBottom w:val="40"/>
          <w:divBdr>
            <w:top w:val="none" w:sz="0" w:space="0" w:color="auto"/>
            <w:left w:val="none" w:sz="0" w:space="0" w:color="auto"/>
            <w:bottom w:val="none" w:sz="0" w:space="0" w:color="auto"/>
            <w:right w:val="none" w:sz="0" w:space="0" w:color="auto"/>
          </w:divBdr>
        </w:div>
        <w:div w:id="1269506622">
          <w:marLeft w:val="144"/>
          <w:marRight w:val="0"/>
          <w:marTop w:val="240"/>
          <w:marBottom w:val="40"/>
          <w:divBdr>
            <w:top w:val="none" w:sz="0" w:space="0" w:color="auto"/>
            <w:left w:val="none" w:sz="0" w:space="0" w:color="auto"/>
            <w:bottom w:val="none" w:sz="0" w:space="0" w:color="auto"/>
            <w:right w:val="none" w:sz="0" w:space="0" w:color="auto"/>
          </w:divBdr>
        </w:div>
        <w:div w:id="751857617">
          <w:marLeft w:val="144"/>
          <w:marRight w:val="0"/>
          <w:marTop w:val="240"/>
          <w:marBottom w:val="40"/>
          <w:divBdr>
            <w:top w:val="none" w:sz="0" w:space="0" w:color="auto"/>
            <w:left w:val="none" w:sz="0" w:space="0" w:color="auto"/>
            <w:bottom w:val="none" w:sz="0" w:space="0" w:color="auto"/>
            <w:right w:val="none" w:sz="0" w:space="0" w:color="auto"/>
          </w:divBdr>
        </w:div>
      </w:divsChild>
    </w:div>
    <w:div w:id="1268930806">
      <w:bodyDiv w:val="1"/>
      <w:marLeft w:val="0"/>
      <w:marRight w:val="0"/>
      <w:marTop w:val="0"/>
      <w:marBottom w:val="0"/>
      <w:divBdr>
        <w:top w:val="none" w:sz="0" w:space="0" w:color="auto"/>
        <w:left w:val="none" w:sz="0" w:space="0" w:color="auto"/>
        <w:bottom w:val="none" w:sz="0" w:space="0" w:color="auto"/>
        <w:right w:val="none" w:sz="0" w:space="0" w:color="auto"/>
      </w:divBdr>
      <w:divsChild>
        <w:div w:id="1339036678">
          <w:marLeft w:val="0"/>
          <w:marRight w:val="0"/>
          <w:marTop w:val="0"/>
          <w:marBottom w:val="0"/>
          <w:divBdr>
            <w:top w:val="none" w:sz="0" w:space="0" w:color="auto"/>
            <w:left w:val="none" w:sz="0" w:space="0" w:color="auto"/>
            <w:bottom w:val="none" w:sz="0" w:space="0" w:color="auto"/>
            <w:right w:val="none" w:sz="0" w:space="0" w:color="auto"/>
          </w:divBdr>
        </w:div>
        <w:div w:id="659576440">
          <w:marLeft w:val="0"/>
          <w:marRight w:val="0"/>
          <w:marTop w:val="0"/>
          <w:marBottom w:val="0"/>
          <w:divBdr>
            <w:top w:val="none" w:sz="0" w:space="0" w:color="auto"/>
            <w:left w:val="none" w:sz="0" w:space="0" w:color="auto"/>
            <w:bottom w:val="none" w:sz="0" w:space="0" w:color="auto"/>
            <w:right w:val="none" w:sz="0" w:space="0" w:color="auto"/>
          </w:divBdr>
        </w:div>
      </w:divsChild>
    </w:div>
    <w:div w:id="1313372016">
      <w:bodyDiv w:val="1"/>
      <w:marLeft w:val="0"/>
      <w:marRight w:val="0"/>
      <w:marTop w:val="0"/>
      <w:marBottom w:val="0"/>
      <w:divBdr>
        <w:top w:val="none" w:sz="0" w:space="0" w:color="auto"/>
        <w:left w:val="none" w:sz="0" w:space="0" w:color="auto"/>
        <w:bottom w:val="none" w:sz="0" w:space="0" w:color="auto"/>
        <w:right w:val="none" w:sz="0" w:space="0" w:color="auto"/>
      </w:divBdr>
    </w:div>
    <w:div w:id="1408112213">
      <w:bodyDiv w:val="1"/>
      <w:marLeft w:val="0"/>
      <w:marRight w:val="0"/>
      <w:marTop w:val="0"/>
      <w:marBottom w:val="0"/>
      <w:divBdr>
        <w:top w:val="none" w:sz="0" w:space="0" w:color="auto"/>
        <w:left w:val="none" w:sz="0" w:space="0" w:color="auto"/>
        <w:bottom w:val="none" w:sz="0" w:space="0" w:color="auto"/>
        <w:right w:val="none" w:sz="0" w:space="0" w:color="auto"/>
      </w:divBdr>
    </w:div>
    <w:div w:id="1508329631">
      <w:bodyDiv w:val="1"/>
      <w:marLeft w:val="0"/>
      <w:marRight w:val="0"/>
      <w:marTop w:val="0"/>
      <w:marBottom w:val="0"/>
      <w:divBdr>
        <w:top w:val="none" w:sz="0" w:space="0" w:color="auto"/>
        <w:left w:val="none" w:sz="0" w:space="0" w:color="auto"/>
        <w:bottom w:val="none" w:sz="0" w:space="0" w:color="auto"/>
        <w:right w:val="none" w:sz="0" w:space="0" w:color="auto"/>
      </w:divBdr>
      <w:divsChild>
        <w:div w:id="750545837">
          <w:marLeft w:val="0"/>
          <w:marRight w:val="0"/>
          <w:marTop w:val="0"/>
          <w:marBottom w:val="0"/>
          <w:divBdr>
            <w:top w:val="none" w:sz="0" w:space="0" w:color="auto"/>
            <w:left w:val="none" w:sz="0" w:space="0" w:color="auto"/>
            <w:bottom w:val="none" w:sz="0" w:space="0" w:color="auto"/>
            <w:right w:val="none" w:sz="0" w:space="0" w:color="auto"/>
          </w:divBdr>
        </w:div>
        <w:div w:id="1781412666">
          <w:marLeft w:val="0"/>
          <w:marRight w:val="0"/>
          <w:marTop w:val="0"/>
          <w:marBottom w:val="0"/>
          <w:divBdr>
            <w:top w:val="none" w:sz="0" w:space="0" w:color="auto"/>
            <w:left w:val="none" w:sz="0" w:space="0" w:color="auto"/>
            <w:bottom w:val="none" w:sz="0" w:space="0" w:color="auto"/>
            <w:right w:val="none" w:sz="0" w:space="0" w:color="auto"/>
          </w:divBdr>
        </w:div>
      </w:divsChild>
    </w:div>
    <w:div w:id="1547569330">
      <w:bodyDiv w:val="1"/>
      <w:marLeft w:val="0"/>
      <w:marRight w:val="0"/>
      <w:marTop w:val="0"/>
      <w:marBottom w:val="0"/>
      <w:divBdr>
        <w:top w:val="none" w:sz="0" w:space="0" w:color="auto"/>
        <w:left w:val="none" w:sz="0" w:space="0" w:color="auto"/>
        <w:bottom w:val="none" w:sz="0" w:space="0" w:color="auto"/>
        <w:right w:val="none" w:sz="0" w:space="0" w:color="auto"/>
      </w:divBdr>
      <w:divsChild>
        <w:div w:id="1773210054">
          <w:marLeft w:val="144"/>
          <w:marRight w:val="0"/>
          <w:marTop w:val="240"/>
          <w:marBottom w:val="40"/>
          <w:divBdr>
            <w:top w:val="none" w:sz="0" w:space="0" w:color="auto"/>
            <w:left w:val="none" w:sz="0" w:space="0" w:color="auto"/>
            <w:bottom w:val="none" w:sz="0" w:space="0" w:color="auto"/>
            <w:right w:val="none" w:sz="0" w:space="0" w:color="auto"/>
          </w:divBdr>
        </w:div>
        <w:div w:id="1470393618">
          <w:marLeft w:val="144"/>
          <w:marRight w:val="0"/>
          <w:marTop w:val="240"/>
          <w:marBottom w:val="40"/>
          <w:divBdr>
            <w:top w:val="none" w:sz="0" w:space="0" w:color="auto"/>
            <w:left w:val="none" w:sz="0" w:space="0" w:color="auto"/>
            <w:bottom w:val="none" w:sz="0" w:space="0" w:color="auto"/>
            <w:right w:val="none" w:sz="0" w:space="0" w:color="auto"/>
          </w:divBdr>
        </w:div>
        <w:div w:id="555817543">
          <w:marLeft w:val="144"/>
          <w:marRight w:val="0"/>
          <w:marTop w:val="240"/>
          <w:marBottom w:val="40"/>
          <w:divBdr>
            <w:top w:val="none" w:sz="0" w:space="0" w:color="auto"/>
            <w:left w:val="none" w:sz="0" w:space="0" w:color="auto"/>
            <w:bottom w:val="none" w:sz="0" w:space="0" w:color="auto"/>
            <w:right w:val="none" w:sz="0" w:space="0" w:color="auto"/>
          </w:divBdr>
        </w:div>
        <w:div w:id="1171481496">
          <w:marLeft w:val="144"/>
          <w:marRight w:val="0"/>
          <w:marTop w:val="240"/>
          <w:marBottom w:val="40"/>
          <w:divBdr>
            <w:top w:val="none" w:sz="0" w:space="0" w:color="auto"/>
            <w:left w:val="none" w:sz="0" w:space="0" w:color="auto"/>
            <w:bottom w:val="none" w:sz="0" w:space="0" w:color="auto"/>
            <w:right w:val="none" w:sz="0" w:space="0" w:color="auto"/>
          </w:divBdr>
        </w:div>
      </w:divsChild>
    </w:div>
    <w:div w:id="1605728555">
      <w:bodyDiv w:val="1"/>
      <w:marLeft w:val="0"/>
      <w:marRight w:val="0"/>
      <w:marTop w:val="0"/>
      <w:marBottom w:val="0"/>
      <w:divBdr>
        <w:top w:val="none" w:sz="0" w:space="0" w:color="auto"/>
        <w:left w:val="none" w:sz="0" w:space="0" w:color="auto"/>
        <w:bottom w:val="none" w:sz="0" w:space="0" w:color="auto"/>
        <w:right w:val="none" w:sz="0" w:space="0" w:color="auto"/>
      </w:divBdr>
      <w:divsChild>
        <w:div w:id="1512451835">
          <w:marLeft w:val="144"/>
          <w:marRight w:val="0"/>
          <w:marTop w:val="240"/>
          <w:marBottom w:val="40"/>
          <w:divBdr>
            <w:top w:val="none" w:sz="0" w:space="0" w:color="auto"/>
            <w:left w:val="none" w:sz="0" w:space="0" w:color="auto"/>
            <w:bottom w:val="none" w:sz="0" w:space="0" w:color="auto"/>
            <w:right w:val="none" w:sz="0" w:space="0" w:color="auto"/>
          </w:divBdr>
        </w:div>
        <w:div w:id="1040858352">
          <w:marLeft w:val="144"/>
          <w:marRight w:val="0"/>
          <w:marTop w:val="240"/>
          <w:marBottom w:val="40"/>
          <w:divBdr>
            <w:top w:val="none" w:sz="0" w:space="0" w:color="auto"/>
            <w:left w:val="none" w:sz="0" w:space="0" w:color="auto"/>
            <w:bottom w:val="none" w:sz="0" w:space="0" w:color="auto"/>
            <w:right w:val="none" w:sz="0" w:space="0" w:color="auto"/>
          </w:divBdr>
        </w:div>
      </w:divsChild>
    </w:div>
    <w:div w:id="1659066779">
      <w:bodyDiv w:val="1"/>
      <w:marLeft w:val="0"/>
      <w:marRight w:val="0"/>
      <w:marTop w:val="0"/>
      <w:marBottom w:val="0"/>
      <w:divBdr>
        <w:top w:val="none" w:sz="0" w:space="0" w:color="auto"/>
        <w:left w:val="none" w:sz="0" w:space="0" w:color="auto"/>
        <w:bottom w:val="none" w:sz="0" w:space="0" w:color="auto"/>
        <w:right w:val="none" w:sz="0" w:space="0" w:color="auto"/>
      </w:divBdr>
    </w:div>
    <w:div w:id="1696809756">
      <w:bodyDiv w:val="1"/>
      <w:marLeft w:val="0"/>
      <w:marRight w:val="0"/>
      <w:marTop w:val="0"/>
      <w:marBottom w:val="0"/>
      <w:divBdr>
        <w:top w:val="none" w:sz="0" w:space="0" w:color="auto"/>
        <w:left w:val="none" w:sz="0" w:space="0" w:color="auto"/>
        <w:bottom w:val="none" w:sz="0" w:space="0" w:color="auto"/>
        <w:right w:val="none" w:sz="0" w:space="0" w:color="auto"/>
      </w:divBdr>
      <w:divsChild>
        <w:div w:id="576398208">
          <w:marLeft w:val="0"/>
          <w:marRight w:val="150"/>
          <w:marTop w:val="0"/>
          <w:marBottom w:val="0"/>
          <w:divBdr>
            <w:top w:val="none" w:sz="0" w:space="0" w:color="auto"/>
            <w:left w:val="none" w:sz="0" w:space="0" w:color="auto"/>
            <w:bottom w:val="none" w:sz="0" w:space="0" w:color="auto"/>
            <w:right w:val="none" w:sz="0" w:space="0" w:color="auto"/>
          </w:divBdr>
        </w:div>
      </w:divsChild>
    </w:div>
    <w:div w:id="1906140581">
      <w:bodyDiv w:val="1"/>
      <w:marLeft w:val="0"/>
      <w:marRight w:val="0"/>
      <w:marTop w:val="0"/>
      <w:marBottom w:val="0"/>
      <w:divBdr>
        <w:top w:val="none" w:sz="0" w:space="0" w:color="auto"/>
        <w:left w:val="none" w:sz="0" w:space="0" w:color="auto"/>
        <w:bottom w:val="none" w:sz="0" w:space="0" w:color="auto"/>
        <w:right w:val="none" w:sz="0" w:space="0" w:color="auto"/>
      </w:divBdr>
    </w:div>
    <w:div w:id="1910262389">
      <w:bodyDiv w:val="1"/>
      <w:marLeft w:val="0"/>
      <w:marRight w:val="0"/>
      <w:marTop w:val="0"/>
      <w:marBottom w:val="0"/>
      <w:divBdr>
        <w:top w:val="none" w:sz="0" w:space="0" w:color="auto"/>
        <w:left w:val="none" w:sz="0" w:space="0" w:color="auto"/>
        <w:bottom w:val="none" w:sz="0" w:space="0" w:color="auto"/>
        <w:right w:val="none" w:sz="0" w:space="0" w:color="auto"/>
      </w:divBdr>
    </w:div>
    <w:div w:id="1970284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theme" Target="theme/theme1.xml"/><Relationship Id="rId21" Type="http://schemas.openxmlformats.org/officeDocument/2006/relationships/image" Target="media/image14.jpeg"/><Relationship Id="rId34"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4.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6.png"/><Relationship Id="rId8" Type="http://schemas.openxmlformats.org/officeDocument/2006/relationships/image" Target="media/image1.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www.leansolutions.co/conceptos/vsm/" TargetMode="External"/><Relationship Id="rId1" Type="http://schemas.openxmlformats.org/officeDocument/2006/relationships/hyperlink" Target="http://www.mundocorrugador.com/el-buen-momento-para-el-carton-corrugado-y-los-empaques-en-mexico/"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Julio\Documents\Iteso\8&#176;%20Semestre\PAP\archivos%20pap\VSM%20Empezado%20en%20Greenbox.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ulio\Documents\Iteso\8&#176;%20Semestre\PAP\archivos%20pap\VSM%20Empezado%20en%20Greenbox.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barChart>
        <c:barDir val="col"/>
        <c:grouping val="clustered"/>
        <c:varyColors val="0"/>
        <c:ser>
          <c:idx val="0"/>
          <c:order val="0"/>
          <c:tx>
            <c:strRef>
              <c:f>'Gráfico Tt actual'!$B$1</c:f>
              <c:strCache>
                <c:ptCount val="1"/>
                <c:pt idx="0">
                  <c:v>Tc en seg</c:v>
                </c:pt>
              </c:strCache>
            </c:strRef>
          </c:tx>
          <c:spPr>
            <a:solidFill>
              <a:schemeClr val="accent1"/>
            </a:solidFill>
            <a:ln>
              <a:noFill/>
            </a:ln>
            <a:effectLst/>
          </c:spPr>
          <c:invertIfNegative val="0"/>
          <c:dPt>
            <c:idx val="6"/>
            <c:invertIfNegative val="0"/>
            <c:bubble3D val="0"/>
            <c:spPr>
              <a:noFill/>
              <a:ln>
                <a:noFill/>
              </a:ln>
              <a:effectLst/>
            </c:spPr>
            <c:extLst>
              <c:ext xmlns:c16="http://schemas.microsoft.com/office/drawing/2014/chart" uri="{C3380CC4-5D6E-409C-BE32-E72D297353CC}">
                <c16:uniqueId val="{00000001-F045-467B-A307-D6E76FDAD7EE}"/>
              </c:ext>
            </c:extLst>
          </c:dPt>
          <c:cat>
            <c:strRef>
              <c:f>'Gráfico Tt actual'!$A$2:$A$7</c:f>
              <c:strCache>
                <c:ptCount val="6"/>
                <c:pt idx="0">
                  <c:v>Corte 1</c:v>
                </c:pt>
                <c:pt idx="1">
                  <c:v>Corte 2</c:v>
                </c:pt>
                <c:pt idx="2">
                  <c:v>Troquelado</c:v>
                </c:pt>
                <c:pt idx="3">
                  <c:v>Suajado</c:v>
                </c:pt>
                <c:pt idx="4">
                  <c:v>Flejado</c:v>
                </c:pt>
                <c:pt idx="5">
                  <c:v>Emplayado</c:v>
                </c:pt>
              </c:strCache>
            </c:strRef>
          </c:cat>
          <c:val>
            <c:numRef>
              <c:f>'Gráfico Tt actual'!$B$2:$B$8</c:f>
              <c:numCache>
                <c:formatCode>General</c:formatCode>
                <c:ptCount val="7"/>
                <c:pt idx="0">
                  <c:v>2.46</c:v>
                </c:pt>
                <c:pt idx="1">
                  <c:v>261.3</c:v>
                </c:pt>
                <c:pt idx="2">
                  <c:v>61.7</c:v>
                </c:pt>
                <c:pt idx="3">
                  <c:v>17.3</c:v>
                </c:pt>
                <c:pt idx="4">
                  <c:v>475</c:v>
                </c:pt>
                <c:pt idx="5">
                  <c:v>443.5</c:v>
                </c:pt>
                <c:pt idx="6">
                  <c:v>13.5</c:v>
                </c:pt>
              </c:numCache>
            </c:numRef>
          </c:val>
          <c:extLst>
            <c:ext xmlns:c16="http://schemas.microsoft.com/office/drawing/2014/chart" uri="{C3380CC4-5D6E-409C-BE32-E72D297353CC}">
              <c16:uniqueId val="{00000002-F045-467B-A307-D6E76FDAD7EE}"/>
            </c:ext>
          </c:extLst>
        </c:ser>
        <c:dLbls>
          <c:showLegendKey val="0"/>
          <c:showVal val="0"/>
          <c:showCatName val="0"/>
          <c:showSerName val="0"/>
          <c:showPercent val="0"/>
          <c:showBubbleSize val="0"/>
        </c:dLbls>
        <c:gapWidth val="219"/>
        <c:overlap val="-27"/>
        <c:axId val="1786396928"/>
        <c:axId val="1786398592"/>
      </c:barChart>
      <c:catAx>
        <c:axId val="178639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786398592"/>
        <c:crosses val="autoZero"/>
        <c:auto val="1"/>
        <c:lblAlgn val="ctr"/>
        <c:lblOffset val="100"/>
        <c:noMultiLvlLbl val="0"/>
      </c:catAx>
      <c:valAx>
        <c:axId val="1786398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786396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barChart>
        <c:barDir val="col"/>
        <c:grouping val="clustered"/>
        <c:varyColors val="0"/>
        <c:ser>
          <c:idx val="0"/>
          <c:order val="0"/>
          <c:tx>
            <c:strRef>
              <c:f>'Gráfico Tt futuro'!$B$1</c:f>
              <c:strCache>
                <c:ptCount val="1"/>
                <c:pt idx="0">
                  <c:v>Tc en seg</c:v>
                </c:pt>
              </c:strCache>
            </c:strRef>
          </c:tx>
          <c:spPr>
            <a:solidFill>
              <a:schemeClr val="accent1"/>
            </a:solidFill>
            <a:ln>
              <a:noFill/>
            </a:ln>
            <a:effectLst/>
          </c:spPr>
          <c:invertIfNegative val="0"/>
          <c:dPt>
            <c:idx val="6"/>
            <c:invertIfNegative val="0"/>
            <c:bubble3D val="0"/>
            <c:spPr>
              <a:noFill/>
              <a:ln>
                <a:noFill/>
              </a:ln>
              <a:effectLst/>
            </c:spPr>
            <c:extLst>
              <c:ext xmlns:c16="http://schemas.microsoft.com/office/drawing/2014/chart" uri="{C3380CC4-5D6E-409C-BE32-E72D297353CC}">
                <c16:uniqueId val="{00000001-BCD5-433A-8921-4E0FAFFF9570}"/>
              </c:ext>
            </c:extLst>
          </c:dPt>
          <c:cat>
            <c:strRef>
              <c:f>'Gráfico Tt futuro'!$A$2:$A$8</c:f>
              <c:strCache>
                <c:ptCount val="6"/>
                <c:pt idx="0">
                  <c:v>Corte 1</c:v>
                </c:pt>
                <c:pt idx="1">
                  <c:v>Corte 2</c:v>
                </c:pt>
                <c:pt idx="2">
                  <c:v>Troquelado</c:v>
                </c:pt>
                <c:pt idx="3">
                  <c:v>Suajado</c:v>
                </c:pt>
                <c:pt idx="4">
                  <c:v>Flejado</c:v>
                </c:pt>
                <c:pt idx="5">
                  <c:v>Emplayado</c:v>
                </c:pt>
              </c:strCache>
            </c:strRef>
          </c:cat>
          <c:val>
            <c:numRef>
              <c:f>'Gráfico Tt futuro'!$B$2:$B$8</c:f>
              <c:numCache>
                <c:formatCode>General</c:formatCode>
                <c:ptCount val="7"/>
                <c:pt idx="0">
                  <c:v>133.11000000000001</c:v>
                </c:pt>
                <c:pt idx="1">
                  <c:v>130.65</c:v>
                </c:pt>
                <c:pt idx="2">
                  <c:v>30.85</c:v>
                </c:pt>
                <c:pt idx="3">
                  <c:v>17.3</c:v>
                </c:pt>
                <c:pt idx="4">
                  <c:v>237.3</c:v>
                </c:pt>
                <c:pt idx="5">
                  <c:v>221.77</c:v>
                </c:pt>
                <c:pt idx="6">
                  <c:v>13.5</c:v>
                </c:pt>
              </c:numCache>
            </c:numRef>
          </c:val>
          <c:extLst>
            <c:ext xmlns:c16="http://schemas.microsoft.com/office/drawing/2014/chart" uri="{C3380CC4-5D6E-409C-BE32-E72D297353CC}">
              <c16:uniqueId val="{00000002-BCD5-433A-8921-4E0FAFFF9570}"/>
            </c:ext>
          </c:extLst>
        </c:ser>
        <c:dLbls>
          <c:showLegendKey val="0"/>
          <c:showVal val="0"/>
          <c:showCatName val="0"/>
          <c:showSerName val="0"/>
          <c:showPercent val="0"/>
          <c:showBubbleSize val="0"/>
        </c:dLbls>
        <c:gapWidth val="219"/>
        <c:overlap val="-27"/>
        <c:axId val="151417440"/>
        <c:axId val="151414112"/>
      </c:barChart>
      <c:catAx>
        <c:axId val="151417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51414112"/>
        <c:crosses val="autoZero"/>
        <c:auto val="1"/>
        <c:lblAlgn val="ctr"/>
        <c:lblOffset val="100"/>
        <c:noMultiLvlLbl val="0"/>
      </c:catAx>
      <c:valAx>
        <c:axId val="151414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51417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0.85253</cdr:x>
      <cdr:y>0.81994</cdr:y>
    </cdr:from>
    <cdr:to>
      <cdr:x>1</cdr:x>
      <cdr:y>0.88089</cdr:y>
    </cdr:to>
    <cdr:sp macro="" textlink="">
      <cdr:nvSpPr>
        <cdr:cNvPr id="4" name="CuadroTexto 3"/>
        <cdr:cNvSpPr txBox="1"/>
      </cdr:nvSpPr>
      <cdr:spPr>
        <a:xfrm xmlns:a="http://schemas.openxmlformats.org/drawingml/2006/main">
          <a:off x="5286375" y="2819400"/>
          <a:ext cx="914400"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US" sz="1100"/>
            <a:t>Tt= 13.5</a:t>
          </a:r>
        </a:p>
      </cdr:txBody>
    </cdr:sp>
  </cdr:relSizeAnchor>
  <cdr:relSizeAnchor xmlns:cdr="http://schemas.openxmlformats.org/drawingml/2006/chartDrawing">
    <cdr:from>
      <cdr:x>0.05223</cdr:x>
      <cdr:y>0.88643</cdr:y>
    </cdr:from>
    <cdr:to>
      <cdr:x>0.89247</cdr:x>
      <cdr:y>0.89197</cdr:y>
    </cdr:to>
    <cdr:cxnSp macro="">
      <cdr:nvCxnSpPr>
        <cdr:cNvPr id="6" name="Conector recto de flecha 5"/>
        <cdr:cNvCxnSpPr/>
      </cdr:nvCxnSpPr>
      <cdr:spPr>
        <a:xfrm xmlns:a="http://schemas.openxmlformats.org/drawingml/2006/main" flipH="1" flipV="1">
          <a:off x="323851" y="3048000"/>
          <a:ext cx="5210175" cy="19050"/>
        </a:xfrm>
        <a:prstGeom xmlns:a="http://schemas.openxmlformats.org/drawingml/2006/main" prst="straightConnector1">
          <a:avLst/>
        </a:prstGeom>
        <a:ln xmlns:a="http://schemas.openxmlformats.org/drawingml/2006/main">
          <a:tailEnd type="triangle"/>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0.08542</cdr:x>
      <cdr:y>0.84722</cdr:y>
    </cdr:from>
    <cdr:to>
      <cdr:x>0.88542</cdr:x>
      <cdr:y>0.85417</cdr:y>
    </cdr:to>
    <cdr:cxnSp macro="">
      <cdr:nvCxnSpPr>
        <cdr:cNvPr id="3" name="Conector recto de flecha 2"/>
        <cdr:cNvCxnSpPr/>
      </cdr:nvCxnSpPr>
      <cdr:spPr>
        <a:xfrm xmlns:a="http://schemas.openxmlformats.org/drawingml/2006/main" flipH="1" flipV="1">
          <a:off x="390525" y="2324100"/>
          <a:ext cx="3657600" cy="190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2"/>
        </a:lnRef>
        <a:fillRef xmlns:a="http://schemas.openxmlformats.org/drawingml/2006/main" idx="0">
          <a:schemeClr val="accent2"/>
        </a:fillRef>
        <a:effectRef xmlns:a="http://schemas.openxmlformats.org/drawingml/2006/main" idx="0">
          <a:schemeClr val="accent2"/>
        </a:effectRef>
        <a:fontRef xmlns:a="http://schemas.openxmlformats.org/drawingml/2006/main" idx="minor">
          <a:schemeClr val="tx1"/>
        </a:fontRef>
      </cdr:style>
    </cdr:cxnSp>
  </cdr:relSizeAnchor>
  <cdr:relSizeAnchor xmlns:cdr="http://schemas.openxmlformats.org/drawingml/2006/chartDrawing">
    <cdr:from>
      <cdr:x>0.8</cdr:x>
      <cdr:y>0.77199</cdr:y>
    </cdr:from>
    <cdr:to>
      <cdr:x>1</cdr:x>
      <cdr:y>0.84838</cdr:y>
    </cdr:to>
    <cdr:sp macro="" textlink="">
      <cdr:nvSpPr>
        <cdr:cNvPr id="4" name="CuadroTexto 1"/>
        <cdr:cNvSpPr txBox="1"/>
      </cdr:nvSpPr>
      <cdr:spPr>
        <a:xfrm xmlns:a="http://schemas.openxmlformats.org/drawingml/2006/main">
          <a:off x="3657600" y="2117725"/>
          <a:ext cx="914400" cy="2095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US" sz="1100"/>
            <a:t>Tt= 13.5</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5D7349-AFE2-4B4E-BD2B-FC8603CE7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12342</TotalTime>
  <Pages>41</Pages>
  <Words>7120</Words>
  <Characters>39165</Characters>
  <Application>Microsoft Office Word</Application>
  <DocSecurity>0</DocSecurity>
  <Lines>326</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Julio Ayala</dc:creator>
  <cp:keywords/>
  <dc:description/>
  <cp:lastModifiedBy>Julio Ayala</cp:lastModifiedBy>
  <cp:revision>44</cp:revision>
  <dcterms:created xsi:type="dcterms:W3CDTF">2016-03-17T05:31:00Z</dcterms:created>
  <dcterms:modified xsi:type="dcterms:W3CDTF">2016-05-12T00:38:00Z</dcterms:modified>
</cp:coreProperties>
</file>