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35D960" w14:textId="77777777" w:rsidR="00444E64" w:rsidRPr="00D41190" w:rsidRDefault="00444E64" w:rsidP="00D41190">
      <w:pPr>
        <w:pStyle w:val="Encabezado"/>
        <w:tabs>
          <w:tab w:val="left" w:pos="708"/>
        </w:tabs>
        <w:spacing w:line="360" w:lineRule="auto"/>
        <w:jc w:val="center"/>
        <w:rPr>
          <w:rFonts w:ascii="Arial" w:hAnsi="Arial" w:cs="Arial"/>
          <w:b/>
          <w:caps/>
          <w:sz w:val="24"/>
          <w:szCs w:val="24"/>
        </w:rPr>
      </w:pPr>
      <w:r w:rsidRPr="00D41190">
        <w:rPr>
          <w:rFonts w:ascii="Arial" w:hAnsi="Arial" w:cs="Arial"/>
          <w:b/>
          <w:caps/>
          <w:sz w:val="24"/>
          <w:szCs w:val="24"/>
        </w:rPr>
        <w:t>Instituto Tecnológico y de Estudios Superiores de Occidente</w:t>
      </w:r>
    </w:p>
    <w:p w14:paraId="577E35CE" w14:textId="77777777" w:rsidR="00451585" w:rsidRPr="00D41190" w:rsidRDefault="00451585" w:rsidP="00D41190">
      <w:pPr>
        <w:spacing w:after="0" w:line="360" w:lineRule="auto"/>
        <w:jc w:val="center"/>
        <w:rPr>
          <w:rFonts w:ascii="Arial" w:eastAsia="Times New Roman" w:hAnsi="Arial" w:cs="Arial"/>
          <w:b/>
          <w:bCs/>
          <w:color w:val="000000" w:themeColor="text1"/>
          <w:sz w:val="24"/>
          <w:szCs w:val="24"/>
          <w:lang w:val="x-none" w:eastAsia="es-MX"/>
        </w:rPr>
      </w:pPr>
    </w:p>
    <w:p w14:paraId="336F3BE8" w14:textId="0BC0F199" w:rsidR="00451585" w:rsidRPr="00D41190" w:rsidRDefault="00451585" w:rsidP="00D41190">
      <w:pPr>
        <w:spacing w:after="0" w:line="360" w:lineRule="auto"/>
        <w:jc w:val="center"/>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t>Departamento de</w:t>
      </w:r>
      <w:r w:rsidR="00444E64" w:rsidRPr="00D41190">
        <w:rPr>
          <w:rFonts w:ascii="Arial" w:eastAsia="Times New Roman" w:hAnsi="Arial" w:cs="Arial"/>
          <w:b/>
          <w:bCs/>
          <w:color w:val="000000" w:themeColor="text1"/>
          <w:sz w:val="24"/>
          <w:szCs w:val="24"/>
          <w:lang w:eastAsia="es-MX"/>
        </w:rPr>
        <w:t xml:space="preserve"> Psicología, Educación y Salud</w:t>
      </w:r>
    </w:p>
    <w:p w14:paraId="3AB2D9BF" w14:textId="77777777" w:rsidR="00444E64" w:rsidRPr="00D41190" w:rsidRDefault="00444E64" w:rsidP="00D41190">
      <w:pPr>
        <w:spacing w:after="0" w:line="360" w:lineRule="auto"/>
        <w:jc w:val="center"/>
        <w:rPr>
          <w:rFonts w:ascii="Arial" w:eastAsia="Times New Roman" w:hAnsi="Arial" w:cs="Arial"/>
          <w:b/>
          <w:bCs/>
          <w:color w:val="000000" w:themeColor="text1"/>
          <w:sz w:val="24"/>
          <w:szCs w:val="24"/>
          <w:lang w:eastAsia="es-MX"/>
        </w:rPr>
      </w:pPr>
    </w:p>
    <w:p w14:paraId="4D5A05A1" w14:textId="77777777" w:rsidR="00451585" w:rsidRPr="00D41190" w:rsidRDefault="00451585" w:rsidP="00D41190">
      <w:pPr>
        <w:spacing w:after="0" w:line="360" w:lineRule="auto"/>
        <w:jc w:val="center"/>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t>PROYECTO DE APLICACIÓN PROFESIONAL (PAP)</w:t>
      </w:r>
    </w:p>
    <w:p w14:paraId="1196BCDF" w14:textId="77777777" w:rsidR="00451585" w:rsidRPr="00D41190" w:rsidRDefault="00451585" w:rsidP="00D41190">
      <w:pPr>
        <w:spacing w:after="0" w:line="360" w:lineRule="auto"/>
        <w:jc w:val="center"/>
        <w:rPr>
          <w:rFonts w:ascii="Arial" w:eastAsia="Times New Roman" w:hAnsi="Arial" w:cs="Arial"/>
          <w:color w:val="000000" w:themeColor="text1"/>
          <w:sz w:val="24"/>
          <w:szCs w:val="24"/>
          <w:lang w:eastAsia="es-MX"/>
        </w:rPr>
      </w:pPr>
    </w:p>
    <w:p w14:paraId="5ED86025" w14:textId="418ACC90" w:rsidR="00451585" w:rsidRPr="00D41190" w:rsidRDefault="00451585" w:rsidP="00D41190">
      <w:pPr>
        <w:spacing w:after="0" w:line="360" w:lineRule="auto"/>
        <w:jc w:val="center"/>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t>Programa de calidad de Educación y la Cultura</w:t>
      </w:r>
      <w:r w:rsidR="00D41190" w:rsidRPr="00D41190">
        <w:rPr>
          <w:rFonts w:ascii="Arial" w:eastAsia="Times New Roman" w:hAnsi="Arial" w:cs="Arial"/>
          <w:b/>
          <w:bCs/>
          <w:color w:val="000000" w:themeColor="text1"/>
          <w:sz w:val="24"/>
          <w:szCs w:val="24"/>
          <w:lang w:eastAsia="es-MX"/>
        </w:rPr>
        <w:t xml:space="preserve"> II</w:t>
      </w:r>
    </w:p>
    <w:p w14:paraId="2DED60EE" w14:textId="77777777" w:rsidR="00451585" w:rsidRPr="00D41190" w:rsidRDefault="00451585" w:rsidP="00D41190">
      <w:pPr>
        <w:spacing w:after="0" w:line="360" w:lineRule="auto"/>
        <w:jc w:val="center"/>
        <w:rPr>
          <w:rFonts w:ascii="Arial" w:eastAsia="Times New Roman" w:hAnsi="Arial" w:cs="Arial"/>
          <w:color w:val="000000" w:themeColor="text1"/>
          <w:sz w:val="24"/>
          <w:szCs w:val="24"/>
          <w:lang w:eastAsia="es-MX"/>
        </w:rPr>
      </w:pPr>
    </w:p>
    <w:p w14:paraId="06AC5D1C" w14:textId="1556A2DA" w:rsidR="00451585" w:rsidRPr="00D41190" w:rsidRDefault="00D41190" w:rsidP="00D41190">
      <w:pPr>
        <w:spacing w:after="0" w:line="360" w:lineRule="auto"/>
        <w:jc w:val="center"/>
        <w:rPr>
          <w:rFonts w:ascii="Arial" w:eastAsia="Times New Roman" w:hAnsi="Arial" w:cs="Arial"/>
          <w:color w:val="000000" w:themeColor="text1"/>
          <w:sz w:val="24"/>
          <w:szCs w:val="24"/>
          <w:lang w:eastAsia="es-MX"/>
        </w:rPr>
      </w:pPr>
      <w:r w:rsidRPr="00D41190">
        <w:rPr>
          <w:rFonts w:ascii="Arial" w:hAnsi="Arial" w:cs="Arial"/>
          <w:noProof/>
          <w:sz w:val="24"/>
          <w:szCs w:val="24"/>
          <w:lang w:eastAsia="es-MX"/>
        </w:rPr>
        <w:drawing>
          <wp:anchor distT="0" distB="0" distL="114300" distR="114300" simplePos="0" relativeHeight="251659264" behindDoc="1" locked="0" layoutInCell="1" allowOverlap="1" wp14:anchorId="24DD5B1B" wp14:editId="53E77755">
            <wp:simplePos x="0" y="0"/>
            <wp:positionH relativeFrom="margin">
              <wp:posOffset>2499360</wp:posOffset>
            </wp:positionH>
            <wp:positionV relativeFrom="page">
              <wp:posOffset>3409950</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C045A4" w14:textId="371AAC74" w:rsidR="00451585" w:rsidRPr="00D41190" w:rsidRDefault="00451585" w:rsidP="00D41190">
      <w:pPr>
        <w:spacing w:after="0" w:line="360" w:lineRule="auto"/>
        <w:jc w:val="center"/>
        <w:rPr>
          <w:rFonts w:ascii="Arial" w:eastAsia="Times New Roman" w:hAnsi="Arial" w:cs="Arial"/>
          <w:color w:val="000000" w:themeColor="text1"/>
          <w:sz w:val="24"/>
          <w:szCs w:val="24"/>
          <w:lang w:eastAsia="es-MX"/>
        </w:rPr>
      </w:pPr>
    </w:p>
    <w:p w14:paraId="5B3C6923" w14:textId="4FE616CC" w:rsidR="00451585" w:rsidRPr="00D41190" w:rsidRDefault="00451585" w:rsidP="00D41190">
      <w:pPr>
        <w:spacing w:after="0" w:line="360" w:lineRule="auto"/>
        <w:jc w:val="center"/>
        <w:rPr>
          <w:rFonts w:ascii="Arial" w:eastAsia="Times New Roman" w:hAnsi="Arial" w:cs="Arial"/>
          <w:color w:val="000000" w:themeColor="text1"/>
          <w:sz w:val="24"/>
          <w:szCs w:val="24"/>
          <w:lang w:eastAsia="es-MX"/>
        </w:rPr>
      </w:pPr>
    </w:p>
    <w:p w14:paraId="379A4546" w14:textId="685C7AB2" w:rsidR="00451585" w:rsidRPr="00D41190" w:rsidRDefault="00451585" w:rsidP="00D41190">
      <w:pPr>
        <w:spacing w:after="0" w:line="360" w:lineRule="auto"/>
        <w:jc w:val="center"/>
        <w:rPr>
          <w:rFonts w:ascii="Arial" w:eastAsia="Times New Roman" w:hAnsi="Arial" w:cs="Arial"/>
          <w:color w:val="000000" w:themeColor="text1"/>
          <w:sz w:val="24"/>
          <w:szCs w:val="24"/>
          <w:lang w:eastAsia="es-MX"/>
        </w:rPr>
      </w:pPr>
    </w:p>
    <w:p w14:paraId="346054F0" w14:textId="77777777" w:rsidR="00451585" w:rsidRPr="00D41190" w:rsidRDefault="00451585" w:rsidP="00D41190">
      <w:pPr>
        <w:spacing w:after="0" w:line="360" w:lineRule="auto"/>
        <w:jc w:val="center"/>
        <w:rPr>
          <w:rFonts w:ascii="Arial" w:eastAsia="Times New Roman" w:hAnsi="Arial" w:cs="Arial"/>
          <w:b/>
          <w:bCs/>
          <w:color w:val="000000" w:themeColor="text1"/>
          <w:sz w:val="24"/>
          <w:szCs w:val="24"/>
          <w:lang w:eastAsia="es-MX"/>
        </w:rPr>
      </w:pPr>
    </w:p>
    <w:p w14:paraId="6EA7521A" w14:textId="77777777" w:rsidR="00451585" w:rsidRPr="00D41190" w:rsidRDefault="00451585" w:rsidP="00D41190">
      <w:pPr>
        <w:spacing w:after="0" w:line="360" w:lineRule="auto"/>
        <w:jc w:val="center"/>
        <w:rPr>
          <w:rFonts w:ascii="Arial" w:eastAsia="Times New Roman" w:hAnsi="Arial" w:cs="Arial"/>
          <w:b/>
          <w:bCs/>
          <w:color w:val="000000" w:themeColor="text1"/>
          <w:sz w:val="24"/>
          <w:szCs w:val="24"/>
          <w:lang w:eastAsia="es-MX"/>
        </w:rPr>
      </w:pPr>
    </w:p>
    <w:p w14:paraId="7EE7D07B" w14:textId="77777777" w:rsidR="00D41190" w:rsidRPr="00D41190" w:rsidRDefault="00D41190" w:rsidP="00D41190">
      <w:pPr>
        <w:spacing w:after="0" w:line="360" w:lineRule="auto"/>
        <w:jc w:val="center"/>
        <w:rPr>
          <w:rFonts w:ascii="Arial" w:eastAsia="Times New Roman" w:hAnsi="Arial" w:cs="Arial"/>
          <w:b/>
          <w:bCs/>
          <w:color w:val="000000" w:themeColor="text1"/>
          <w:sz w:val="24"/>
          <w:szCs w:val="24"/>
          <w:lang w:eastAsia="es-MX"/>
        </w:rPr>
      </w:pPr>
    </w:p>
    <w:p w14:paraId="7200B731" w14:textId="77777777" w:rsidR="00D41190" w:rsidRPr="00D41190" w:rsidRDefault="00D41190" w:rsidP="00D41190">
      <w:pPr>
        <w:spacing w:after="0" w:line="360" w:lineRule="auto"/>
        <w:jc w:val="center"/>
        <w:rPr>
          <w:rFonts w:ascii="Arial" w:eastAsia="Times New Roman" w:hAnsi="Arial" w:cs="Arial"/>
          <w:b/>
          <w:bCs/>
          <w:color w:val="000000" w:themeColor="text1"/>
          <w:sz w:val="24"/>
          <w:szCs w:val="24"/>
          <w:lang w:eastAsia="es-MX"/>
        </w:rPr>
      </w:pPr>
    </w:p>
    <w:p w14:paraId="2405A443" w14:textId="77777777" w:rsidR="00451585" w:rsidRPr="00D41190" w:rsidRDefault="00451585" w:rsidP="00D41190">
      <w:pPr>
        <w:spacing w:after="0" w:line="360" w:lineRule="auto"/>
        <w:jc w:val="center"/>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t>PAP F01 “Atención a niños en contextos desfavorecidos, desarrollo de aprendizaje para la vida”</w:t>
      </w:r>
    </w:p>
    <w:p w14:paraId="077B58B6" w14:textId="77777777" w:rsidR="001450B0" w:rsidRPr="00D41190" w:rsidRDefault="001450B0" w:rsidP="00D41190">
      <w:pPr>
        <w:spacing w:after="0" w:line="360" w:lineRule="auto"/>
        <w:jc w:val="center"/>
        <w:rPr>
          <w:rFonts w:ascii="Arial" w:eastAsia="Times New Roman" w:hAnsi="Arial" w:cs="Arial"/>
          <w:b/>
          <w:bCs/>
          <w:color w:val="000000" w:themeColor="text1"/>
          <w:sz w:val="24"/>
          <w:szCs w:val="24"/>
          <w:lang w:eastAsia="es-MX"/>
        </w:rPr>
      </w:pPr>
    </w:p>
    <w:p w14:paraId="220704B4" w14:textId="77777777" w:rsidR="001450B0" w:rsidRPr="00D41190" w:rsidRDefault="00451585" w:rsidP="00D41190">
      <w:pPr>
        <w:spacing w:after="0" w:line="360" w:lineRule="auto"/>
        <w:jc w:val="center"/>
        <w:rPr>
          <w:rFonts w:ascii="Arial" w:eastAsia="Times New Roman" w:hAnsi="Arial" w:cs="Arial"/>
          <w:b/>
          <w:bCs/>
          <w:color w:val="000000" w:themeColor="text1"/>
          <w:sz w:val="24"/>
          <w:szCs w:val="24"/>
          <w:lang w:eastAsia="es-MX"/>
        </w:rPr>
      </w:pPr>
      <w:r w:rsidRPr="00D41190">
        <w:rPr>
          <w:rFonts w:ascii="Arial" w:eastAsia="Times New Roman" w:hAnsi="Arial" w:cs="Arial"/>
          <w:b/>
          <w:bCs/>
          <w:color w:val="000000" w:themeColor="text1"/>
          <w:sz w:val="24"/>
          <w:szCs w:val="24"/>
          <w:lang w:eastAsia="es-MX"/>
        </w:rPr>
        <w:t>“</w:t>
      </w:r>
      <w:r w:rsidR="003F4D35" w:rsidRPr="00D41190">
        <w:rPr>
          <w:rFonts w:ascii="Arial" w:eastAsia="Times New Roman" w:hAnsi="Arial" w:cs="Arial"/>
          <w:b/>
          <w:bCs/>
          <w:color w:val="000000" w:themeColor="text1"/>
          <w:sz w:val="24"/>
          <w:szCs w:val="24"/>
          <w:lang w:eastAsia="es-MX"/>
        </w:rPr>
        <w:t>Las experiencias de aprendizaje mediado para el desarrollo</w:t>
      </w:r>
      <w:r w:rsidR="001450B0" w:rsidRPr="00D41190">
        <w:rPr>
          <w:rFonts w:ascii="Arial" w:eastAsia="Times New Roman" w:hAnsi="Arial" w:cs="Arial"/>
          <w:b/>
          <w:bCs/>
          <w:color w:val="000000" w:themeColor="text1"/>
          <w:sz w:val="24"/>
          <w:szCs w:val="24"/>
          <w:lang w:eastAsia="es-MX"/>
        </w:rPr>
        <w:t xml:space="preserve"> de </w:t>
      </w:r>
      <w:r w:rsidR="003F4D35" w:rsidRPr="00D41190">
        <w:rPr>
          <w:rFonts w:ascii="Arial" w:eastAsia="Times New Roman" w:hAnsi="Arial" w:cs="Arial"/>
          <w:b/>
          <w:bCs/>
          <w:color w:val="000000" w:themeColor="text1"/>
          <w:sz w:val="24"/>
          <w:szCs w:val="24"/>
          <w:lang w:eastAsia="es-MX"/>
        </w:rPr>
        <w:t xml:space="preserve">aprendizajes con niñas y niños en condición de rezago educativo </w:t>
      </w:r>
      <w:r w:rsidR="001450B0" w:rsidRPr="00D41190">
        <w:rPr>
          <w:rFonts w:ascii="Arial" w:eastAsia="Times New Roman" w:hAnsi="Arial" w:cs="Arial"/>
          <w:b/>
          <w:bCs/>
          <w:color w:val="000000" w:themeColor="text1"/>
          <w:sz w:val="24"/>
          <w:szCs w:val="24"/>
          <w:lang w:eastAsia="es-MX"/>
        </w:rPr>
        <w:t xml:space="preserve">en </w:t>
      </w:r>
      <w:r w:rsidR="003F4D35" w:rsidRPr="00D41190">
        <w:rPr>
          <w:rFonts w:ascii="Arial" w:eastAsia="Times New Roman" w:hAnsi="Arial" w:cs="Arial"/>
          <w:b/>
          <w:bCs/>
          <w:color w:val="000000" w:themeColor="text1"/>
          <w:sz w:val="24"/>
          <w:szCs w:val="24"/>
          <w:lang w:eastAsia="es-MX"/>
        </w:rPr>
        <w:t xml:space="preserve">la colonia </w:t>
      </w:r>
      <w:r w:rsidR="001450B0" w:rsidRPr="00D41190">
        <w:rPr>
          <w:rFonts w:ascii="Arial" w:eastAsia="Times New Roman" w:hAnsi="Arial" w:cs="Arial"/>
          <w:b/>
          <w:bCs/>
          <w:color w:val="000000" w:themeColor="text1"/>
          <w:sz w:val="24"/>
          <w:szCs w:val="24"/>
          <w:lang w:eastAsia="es-MX"/>
        </w:rPr>
        <w:t>Lomas de Polanco, Guadalajara”</w:t>
      </w:r>
    </w:p>
    <w:p w14:paraId="765A9746" w14:textId="77777777" w:rsidR="00451585" w:rsidRPr="00D41190" w:rsidRDefault="00451585" w:rsidP="00D41190">
      <w:pPr>
        <w:spacing w:after="0" w:line="360" w:lineRule="auto"/>
        <w:jc w:val="center"/>
        <w:rPr>
          <w:rFonts w:ascii="Arial" w:eastAsia="Times New Roman" w:hAnsi="Arial" w:cs="Arial"/>
          <w:b/>
          <w:bCs/>
          <w:color w:val="000000" w:themeColor="text1"/>
          <w:sz w:val="24"/>
          <w:szCs w:val="24"/>
          <w:lang w:eastAsia="es-MX"/>
        </w:rPr>
      </w:pPr>
    </w:p>
    <w:p w14:paraId="0C6A51E4" w14:textId="77777777" w:rsidR="00451585" w:rsidRPr="00D41190" w:rsidRDefault="00451585" w:rsidP="00D41190">
      <w:pPr>
        <w:spacing w:after="0" w:line="360" w:lineRule="auto"/>
        <w:jc w:val="center"/>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t>PRESENTAN</w:t>
      </w:r>
    </w:p>
    <w:p w14:paraId="1EE363C8" w14:textId="77777777" w:rsidR="001450B0" w:rsidRPr="00D41190" w:rsidRDefault="001450B0" w:rsidP="00D41190">
      <w:pPr>
        <w:spacing w:after="0" w:line="360" w:lineRule="auto"/>
        <w:rPr>
          <w:rFonts w:ascii="Arial" w:eastAsia="Times New Roman" w:hAnsi="Arial" w:cs="Arial"/>
          <w:b/>
          <w:bCs/>
          <w:color w:val="000000" w:themeColor="text1"/>
          <w:sz w:val="24"/>
          <w:szCs w:val="24"/>
          <w:lang w:eastAsia="es-MX"/>
        </w:rPr>
      </w:pPr>
    </w:p>
    <w:p w14:paraId="1477BE69" w14:textId="77777777" w:rsidR="00451585" w:rsidRPr="00D41190" w:rsidRDefault="00451585" w:rsidP="00D41190">
      <w:pPr>
        <w:spacing w:after="0" w:line="360" w:lineRule="auto"/>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t>Lic. en Psicología Itzel Guadalupe Gutiérrez Quiñones</w:t>
      </w:r>
    </w:p>
    <w:p w14:paraId="50D071F3" w14:textId="77777777" w:rsidR="00451585" w:rsidRPr="00D41190" w:rsidRDefault="00451585" w:rsidP="00D41190">
      <w:pPr>
        <w:spacing w:after="0" w:line="360" w:lineRule="auto"/>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t>Lic. en Psicología Lilia Danaé Kingston Godínez</w:t>
      </w:r>
    </w:p>
    <w:p w14:paraId="67B04CC5" w14:textId="77777777" w:rsidR="00451585" w:rsidRPr="00D41190" w:rsidRDefault="00451585" w:rsidP="00D41190">
      <w:pPr>
        <w:spacing w:after="0" w:line="360" w:lineRule="auto"/>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t>Lic. en Psicología Alfredo Navarro Pérez Macedo</w:t>
      </w:r>
    </w:p>
    <w:p w14:paraId="717E0512" w14:textId="77777777" w:rsidR="00336FFE" w:rsidRPr="00D41190" w:rsidRDefault="00336FFE" w:rsidP="00D41190">
      <w:pPr>
        <w:spacing w:after="0" w:line="360" w:lineRule="auto"/>
        <w:rPr>
          <w:rFonts w:ascii="Arial" w:eastAsia="Times New Roman" w:hAnsi="Arial" w:cs="Arial"/>
          <w:b/>
          <w:bCs/>
          <w:color w:val="000000" w:themeColor="text1"/>
          <w:sz w:val="24"/>
          <w:szCs w:val="24"/>
          <w:lang w:eastAsia="es-MX"/>
        </w:rPr>
      </w:pPr>
    </w:p>
    <w:p w14:paraId="0A9565C6" w14:textId="77777777" w:rsidR="00451585" w:rsidRPr="00D41190" w:rsidRDefault="00451585" w:rsidP="00D41190">
      <w:pPr>
        <w:spacing w:after="0" w:line="360" w:lineRule="auto"/>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t>Profesor PAP: Patricia Álvarez Páramo</w:t>
      </w:r>
    </w:p>
    <w:p w14:paraId="3A3BAEA9" w14:textId="77777777" w:rsidR="00451585" w:rsidRPr="00D41190" w:rsidRDefault="00451585" w:rsidP="00D41190">
      <w:pPr>
        <w:spacing w:after="0" w:line="360" w:lineRule="auto"/>
        <w:jc w:val="center"/>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t>Tlaquepaque, Jalisco, Mayo 2016</w:t>
      </w:r>
    </w:p>
    <w:p w14:paraId="506232C5" w14:textId="77777777" w:rsidR="00353AD1" w:rsidRDefault="00353AD1" w:rsidP="00D41190">
      <w:pPr>
        <w:spacing w:after="0" w:line="360" w:lineRule="auto"/>
        <w:jc w:val="center"/>
        <w:rPr>
          <w:rFonts w:ascii="Arial" w:eastAsia="Times New Roman" w:hAnsi="Arial" w:cs="Arial"/>
          <w:b/>
          <w:bCs/>
          <w:color w:val="000000"/>
          <w:sz w:val="24"/>
          <w:szCs w:val="24"/>
          <w:lang w:eastAsia="es-MX"/>
        </w:rPr>
      </w:pPr>
    </w:p>
    <w:p w14:paraId="3B221B6C" w14:textId="77777777" w:rsidR="00451585" w:rsidRDefault="00451585" w:rsidP="00D41190">
      <w:pPr>
        <w:spacing w:after="0" w:line="360" w:lineRule="auto"/>
        <w:jc w:val="center"/>
        <w:rPr>
          <w:rFonts w:ascii="Arial" w:eastAsia="Times New Roman" w:hAnsi="Arial" w:cs="Arial"/>
          <w:b/>
          <w:bCs/>
          <w:color w:val="000000"/>
          <w:sz w:val="24"/>
          <w:szCs w:val="24"/>
          <w:lang w:eastAsia="es-MX"/>
        </w:rPr>
      </w:pPr>
      <w:r w:rsidRPr="00D41190">
        <w:rPr>
          <w:rFonts w:ascii="Arial" w:eastAsia="Times New Roman" w:hAnsi="Arial" w:cs="Arial"/>
          <w:b/>
          <w:bCs/>
          <w:color w:val="000000"/>
          <w:sz w:val="24"/>
          <w:szCs w:val="24"/>
          <w:lang w:eastAsia="es-MX"/>
        </w:rPr>
        <w:t>ÍNDICE</w:t>
      </w:r>
    </w:p>
    <w:p w14:paraId="35D891E8" w14:textId="77777777" w:rsidR="00353AD1" w:rsidRPr="00D41190" w:rsidRDefault="00353AD1" w:rsidP="00D41190">
      <w:pPr>
        <w:spacing w:after="0" w:line="360" w:lineRule="auto"/>
        <w:jc w:val="center"/>
        <w:rPr>
          <w:rFonts w:ascii="Arial" w:eastAsia="Times New Roman" w:hAnsi="Arial" w:cs="Arial"/>
          <w:sz w:val="24"/>
          <w:szCs w:val="24"/>
          <w:lang w:eastAsia="es-MX"/>
        </w:rPr>
      </w:pPr>
    </w:p>
    <w:tbl>
      <w:tblPr>
        <w:tblW w:w="10102" w:type="dxa"/>
        <w:tblInd w:w="-888" w:type="dxa"/>
        <w:tblLayout w:type="fixed"/>
        <w:tblCellMar>
          <w:top w:w="15" w:type="dxa"/>
          <w:left w:w="15" w:type="dxa"/>
          <w:bottom w:w="15" w:type="dxa"/>
          <w:right w:w="15" w:type="dxa"/>
        </w:tblCellMar>
        <w:tblLook w:val="04A0" w:firstRow="1" w:lastRow="0" w:firstColumn="1" w:lastColumn="0" w:noHBand="0" w:noVBand="1"/>
      </w:tblPr>
      <w:tblGrid>
        <w:gridCol w:w="8968"/>
        <w:gridCol w:w="1134"/>
      </w:tblGrid>
      <w:tr w:rsidR="009F189C" w:rsidRPr="00D41190" w14:paraId="5B722CE7" w14:textId="44A87122" w:rsidTr="009F189C">
        <w:trPr>
          <w:trHeight w:val="354"/>
        </w:trPr>
        <w:tc>
          <w:tcPr>
            <w:tcW w:w="8968" w:type="dxa"/>
            <w:tcBorders>
              <w:bottom w:val="single" w:sz="4" w:space="0" w:color="auto"/>
              <w:right w:val="single" w:sz="4" w:space="0" w:color="auto"/>
            </w:tcBorders>
            <w:tcMar>
              <w:top w:w="105" w:type="dxa"/>
              <w:left w:w="105" w:type="dxa"/>
              <w:bottom w:w="105" w:type="dxa"/>
              <w:right w:w="105" w:type="dxa"/>
            </w:tcMar>
            <w:hideMark/>
          </w:tcPr>
          <w:p w14:paraId="2682C0B3" w14:textId="77777777" w:rsidR="009F189C" w:rsidRPr="00D41190" w:rsidRDefault="009F189C"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Presentación Institucional de los Proyectos de Aplicación Profesional.</w:t>
            </w:r>
          </w:p>
        </w:tc>
        <w:tc>
          <w:tcPr>
            <w:tcW w:w="1134" w:type="dxa"/>
            <w:tcBorders>
              <w:left w:val="single" w:sz="4" w:space="0" w:color="auto"/>
              <w:bottom w:val="single" w:sz="4" w:space="0" w:color="auto"/>
            </w:tcBorders>
          </w:tcPr>
          <w:p w14:paraId="0D08F71A" w14:textId="51B509D1" w:rsidR="009F189C" w:rsidRPr="00D41190" w:rsidRDefault="009F189C" w:rsidP="009F189C">
            <w:pPr>
              <w:spacing w:after="0" w:line="360" w:lineRule="auto"/>
              <w:jc w:val="right"/>
              <w:rPr>
                <w:rFonts w:ascii="Arial" w:eastAsia="Times New Roman" w:hAnsi="Arial" w:cs="Arial"/>
                <w:bCs/>
                <w:color w:val="000000"/>
                <w:sz w:val="24"/>
                <w:szCs w:val="24"/>
                <w:lang w:eastAsia="es-MX"/>
              </w:rPr>
            </w:pPr>
            <w:r>
              <w:rPr>
                <w:rFonts w:ascii="Arial" w:eastAsia="Times New Roman" w:hAnsi="Arial" w:cs="Arial"/>
                <w:bCs/>
                <w:color w:val="000000"/>
                <w:sz w:val="24"/>
                <w:szCs w:val="24"/>
                <w:lang w:eastAsia="es-MX"/>
              </w:rPr>
              <w:t>2</w:t>
            </w:r>
          </w:p>
        </w:tc>
      </w:tr>
      <w:tr w:rsidR="009F189C" w:rsidRPr="00D41190" w14:paraId="102C3400" w14:textId="2BFC5A71" w:rsidTr="00762820">
        <w:trPr>
          <w:trHeight w:val="192"/>
        </w:trPr>
        <w:tc>
          <w:tcPr>
            <w:tcW w:w="8968" w:type="dxa"/>
            <w:tcBorders>
              <w:top w:val="single" w:sz="4" w:space="0" w:color="auto"/>
              <w:bottom w:val="single" w:sz="4" w:space="0" w:color="auto"/>
              <w:right w:val="single" w:sz="4" w:space="0" w:color="auto"/>
            </w:tcBorders>
            <w:tcMar>
              <w:top w:w="105" w:type="dxa"/>
              <w:left w:w="105" w:type="dxa"/>
              <w:bottom w:w="105" w:type="dxa"/>
              <w:right w:w="105" w:type="dxa"/>
            </w:tcMar>
            <w:hideMark/>
          </w:tcPr>
          <w:p w14:paraId="46318CB6" w14:textId="77777777" w:rsidR="009F189C" w:rsidRPr="00D41190" w:rsidRDefault="009F189C"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Resumen</w:t>
            </w:r>
          </w:p>
        </w:tc>
        <w:tc>
          <w:tcPr>
            <w:tcW w:w="1134" w:type="dxa"/>
            <w:tcBorders>
              <w:top w:val="single" w:sz="4" w:space="0" w:color="auto"/>
              <w:left w:val="single" w:sz="4" w:space="0" w:color="auto"/>
              <w:bottom w:val="single" w:sz="4" w:space="0" w:color="auto"/>
            </w:tcBorders>
          </w:tcPr>
          <w:p w14:paraId="0B266B29" w14:textId="29466A2C" w:rsidR="009F189C" w:rsidRPr="00D41190" w:rsidRDefault="009F189C" w:rsidP="009F189C">
            <w:pPr>
              <w:spacing w:after="0" w:line="360" w:lineRule="auto"/>
              <w:jc w:val="right"/>
              <w:rPr>
                <w:rFonts w:ascii="Arial" w:eastAsia="Times New Roman" w:hAnsi="Arial" w:cs="Arial"/>
                <w:bCs/>
                <w:color w:val="000000"/>
                <w:sz w:val="24"/>
                <w:szCs w:val="24"/>
                <w:lang w:eastAsia="es-MX"/>
              </w:rPr>
            </w:pPr>
            <w:r>
              <w:rPr>
                <w:rFonts w:ascii="Arial" w:eastAsia="Times New Roman" w:hAnsi="Arial" w:cs="Arial"/>
                <w:bCs/>
                <w:color w:val="000000"/>
                <w:sz w:val="24"/>
                <w:szCs w:val="24"/>
                <w:lang w:eastAsia="es-MX"/>
              </w:rPr>
              <w:t>2</w:t>
            </w:r>
          </w:p>
        </w:tc>
      </w:tr>
      <w:tr w:rsidR="009F189C" w:rsidRPr="00D41190" w14:paraId="3ED56B7B" w14:textId="5BE9A9A8" w:rsidTr="00762820">
        <w:trPr>
          <w:trHeight w:val="2254"/>
        </w:trPr>
        <w:tc>
          <w:tcPr>
            <w:tcW w:w="8968" w:type="dxa"/>
            <w:tcBorders>
              <w:top w:val="single" w:sz="4" w:space="0" w:color="auto"/>
              <w:bottom w:val="single" w:sz="4" w:space="0" w:color="auto"/>
              <w:right w:val="single" w:sz="4" w:space="0" w:color="auto"/>
            </w:tcBorders>
            <w:tcMar>
              <w:top w:w="105" w:type="dxa"/>
              <w:left w:w="105" w:type="dxa"/>
              <w:bottom w:w="105" w:type="dxa"/>
              <w:right w:w="105" w:type="dxa"/>
            </w:tcMar>
            <w:hideMark/>
          </w:tcPr>
          <w:p w14:paraId="0AD3AB43" w14:textId="60160A26" w:rsidR="009F189C" w:rsidRPr="00D41190" w:rsidRDefault="009F189C" w:rsidP="00D41190">
            <w:pPr>
              <w:spacing w:after="0" w:line="360" w:lineRule="auto"/>
              <w:rPr>
                <w:rFonts w:ascii="Arial" w:eastAsia="Times New Roman" w:hAnsi="Arial" w:cs="Arial"/>
                <w:sz w:val="24"/>
                <w:szCs w:val="24"/>
                <w:lang w:eastAsia="es-MX"/>
              </w:rPr>
            </w:pPr>
            <w:r>
              <w:rPr>
                <w:rFonts w:ascii="Arial" w:eastAsia="Times New Roman" w:hAnsi="Arial" w:cs="Arial"/>
                <w:bCs/>
                <w:color w:val="000000"/>
                <w:sz w:val="24"/>
                <w:szCs w:val="24"/>
                <w:lang w:eastAsia="es-MX"/>
              </w:rPr>
              <w:t>1.I</w:t>
            </w:r>
            <w:r w:rsidR="00762820">
              <w:rPr>
                <w:rFonts w:ascii="Arial" w:eastAsia="Times New Roman" w:hAnsi="Arial" w:cs="Arial"/>
                <w:bCs/>
                <w:color w:val="000000"/>
                <w:sz w:val="24"/>
                <w:szCs w:val="24"/>
                <w:lang w:eastAsia="es-MX"/>
              </w:rPr>
              <w:t>ntroducción</w:t>
            </w:r>
          </w:p>
          <w:p w14:paraId="0A0E84E7" w14:textId="07D71363" w:rsidR="009F189C" w:rsidRPr="00D41190" w:rsidRDefault="009F189C" w:rsidP="00D41190">
            <w:pPr>
              <w:spacing w:after="0" w:line="360" w:lineRule="auto"/>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 xml:space="preserve">          1.1. Objetivos</w:t>
            </w:r>
          </w:p>
          <w:p w14:paraId="2B6EC0CD" w14:textId="610F83D8" w:rsidR="009F189C" w:rsidRPr="00D41190" w:rsidRDefault="009F189C" w:rsidP="00D41190">
            <w:pPr>
              <w:spacing w:after="0" w:line="360" w:lineRule="auto"/>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 xml:space="preserve">           1.2. Justificación</w:t>
            </w:r>
          </w:p>
          <w:p w14:paraId="52E73696" w14:textId="2B41EF3B" w:rsidR="009F189C" w:rsidRPr="00D41190" w:rsidRDefault="009F189C" w:rsidP="00D41190">
            <w:pPr>
              <w:spacing w:after="0" w:line="360" w:lineRule="auto"/>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 xml:space="preserve">           1.3. Antecedentes</w:t>
            </w:r>
          </w:p>
          <w:p w14:paraId="1AAADA54" w14:textId="77777777" w:rsidR="00762820" w:rsidRDefault="009F189C" w:rsidP="00762820">
            <w:pPr>
              <w:spacing w:after="0" w:line="360" w:lineRule="auto"/>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 xml:space="preserve">           1.4. Contexto</w:t>
            </w:r>
          </w:p>
          <w:p w14:paraId="4D243224" w14:textId="6C7DBA62" w:rsidR="009F189C" w:rsidRPr="00D41190" w:rsidRDefault="009F189C" w:rsidP="00762820">
            <w:pPr>
              <w:spacing w:after="0" w:line="360" w:lineRule="auto"/>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 xml:space="preserve">           1.5. Objetivo del Proyecto en el Centro </w:t>
            </w:r>
          </w:p>
        </w:tc>
        <w:tc>
          <w:tcPr>
            <w:tcW w:w="1134" w:type="dxa"/>
            <w:tcBorders>
              <w:top w:val="single" w:sz="4" w:space="0" w:color="auto"/>
              <w:left w:val="single" w:sz="4" w:space="0" w:color="auto"/>
              <w:bottom w:val="single" w:sz="4" w:space="0" w:color="auto"/>
            </w:tcBorders>
          </w:tcPr>
          <w:p w14:paraId="2E1E80DA" w14:textId="48902E9E" w:rsidR="009F189C" w:rsidRPr="00D41190" w:rsidRDefault="00762820" w:rsidP="009F189C">
            <w:pPr>
              <w:spacing w:after="0" w:line="360" w:lineRule="auto"/>
              <w:jc w:val="right"/>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4</w:t>
            </w:r>
          </w:p>
        </w:tc>
      </w:tr>
      <w:tr w:rsidR="009F189C" w:rsidRPr="00D41190" w14:paraId="3C4F6CDC" w14:textId="6341F778" w:rsidTr="00762820">
        <w:trPr>
          <w:trHeight w:val="1699"/>
        </w:trPr>
        <w:tc>
          <w:tcPr>
            <w:tcW w:w="8968" w:type="dxa"/>
            <w:tcBorders>
              <w:top w:val="single" w:sz="4" w:space="0" w:color="auto"/>
              <w:bottom w:val="single" w:sz="4" w:space="0" w:color="auto"/>
              <w:right w:val="single" w:sz="4" w:space="0" w:color="auto"/>
            </w:tcBorders>
            <w:tcMar>
              <w:top w:w="105" w:type="dxa"/>
              <w:left w:w="105" w:type="dxa"/>
              <w:bottom w:w="105" w:type="dxa"/>
              <w:right w:w="105" w:type="dxa"/>
            </w:tcMar>
            <w:hideMark/>
          </w:tcPr>
          <w:p w14:paraId="1C8935B0" w14:textId="0830CE7A" w:rsidR="009F189C" w:rsidRPr="00D41190" w:rsidRDefault="009F189C"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2. Desarrollo:</w:t>
            </w:r>
          </w:p>
          <w:p w14:paraId="56DD645F" w14:textId="2E643B49" w:rsidR="009F189C" w:rsidRPr="00D41190" w:rsidRDefault="009F189C" w:rsidP="00762820">
            <w:pPr>
              <w:spacing w:after="0" w:line="360" w:lineRule="auto"/>
              <w:ind w:left="708"/>
              <w:jc w:val="both"/>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2.1. Sustento teórico y metodológico</w:t>
            </w:r>
          </w:p>
          <w:p w14:paraId="7F3182A6" w14:textId="6BE55120" w:rsidR="009F189C" w:rsidRPr="00D41190" w:rsidRDefault="009F189C" w:rsidP="00762820">
            <w:pPr>
              <w:spacing w:after="0" w:line="360" w:lineRule="auto"/>
              <w:ind w:left="1412"/>
              <w:jc w:val="both"/>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 xml:space="preserve">2.1.1 Rezago educativo e inequidad </w:t>
            </w:r>
          </w:p>
          <w:p w14:paraId="1480A73B" w14:textId="77777777" w:rsidR="009F189C" w:rsidRPr="00D41190" w:rsidRDefault="009F189C" w:rsidP="00762820">
            <w:pPr>
              <w:spacing w:after="0" w:line="360" w:lineRule="auto"/>
              <w:ind w:left="1412"/>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2.1.2 Percepciones y actitudes positivas hacia el aprendizaje</w:t>
            </w:r>
          </w:p>
          <w:p w14:paraId="26AF8CC3" w14:textId="694869D8" w:rsidR="009F189C" w:rsidRPr="00D41190" w:rsidRDefault="009F189C" w:rsidP="00762820">
            <w:pPr>
              <w:spacing w:after="0" w:line="360" w:lineRule="auto"/>
              <w:ind w:left="1412"/>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 xml:space="preserve"> </w:t>
            </w:r>
            <w:r w:rsidR="00762820">
              <w:rPr>
                <w:rFonts w:ascii="Arial" w:eastAsia="Times New Roman" w:hAnsi="Arial" w:cs="Arial"/>
                <w:bCs/>
                <w:color w:val="000000"/>
                <w:sz w:val="24"/>
                <w:szCs w:val="24"/>
                <w:lang w:eastAsia="es-MX"/>
              </w:rPr>
              <w:t xml:space="preserve">         </w:t>
            </w:r>
            <w:r w:rsidRPr="00D41190">
              <w:rPr>
                <w:rFonts w:ascii="Arial" w:eastAsia="Times New Roman" w:hAnsi="Arial" w:cs="Arial"/>
                <w:bCs/>
                <w:color w:val="000000"/>
                <w:sz w:val="24"/>
                <w:szCs w:val="24"/>
                <w:lang w:eastAsia="es-MX"/>
              </w:rPr>
              <w:t>a través de experiencias de aprendizaje mediado</w:t>
            </w:r>
          </w:p>
          <w:p w14:paraId="0D61D9E9" w14:textId="77777777" w:rsidR="009F189C" w:rsidRPr="00D41190" w:rsidRDefault="009F189C" w:rsidP="00762820">
            <w:pPr>
              <w:spacing w:after="0" w:line="360" w:lineRule="auto"/>
              <w:ind w:left="1412"/>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 xml:space="preserve">2.1.3 La importancia del manejo de una disciplina </w:t>
            </w:r>
          </w:p>
          <w:p w14:paraId="311D7F9E" w14:textId="1A11615B" w:rsidR="009F189C" w:rsidRPr="00D41190" w:rsidRDefault="00762820" w:rsidP="00762820">
            <w:pPr>
              <w:spacing w:after="0" w:line="360" w:lineRule="auto"/>
              <w:ind w:left="1412"/>
              <w:rPr>
                <w:rFonts w:ascii="Arial" w:eastAsia="Times New Roman" w:hAnsi="Arial" w:cs="Arial"/>
                <w:bCs/>
                <w:color w:val="000000"/>
                <w:sz w:val="24"/>
                <w:szCs w:val="24"/>
                <w:lang w:eastAsia="es-MX"/>
              </w:rPr>
            </w:pPr>
            <w:r>
              <w:rPr>
                <w:rFonts w:ascii="Arial" w:eastAsia="Times New Roman" w:hAnsi="Arial" w:cs="Arial"/>
                <w:bCs/>
                <w:color w:val="000000"/>
                <w:sz w:val="24"/>
                <w:szCs w:val="24"/>
                <w:lang w:eastAsia="es-MX"/>
              </w:rPr>
              <w:t xml:space="preserve">         </w:t>
            </w:r>
            <w:r w:rsidR="009F189C" w:rsidRPr="00D41190">
              <w:rPr>
                <w:rFonts w:ascii="Arial" w:eastAsia="Times New Roman" w:hAnsi="Arial" w:cs="Arial"/>
                <w:bCs/>
                <w:color w:val="000000"/>
                <w:sz w:val="24"/>
                <w:szCs w:val="24"/>
                <w:lang w:eastAsia="es-MX"/>
              </w:rPr>
              <w:t>con sentido y la enseñanza centrada en el aprendizaje</w:t>
            </w:r>
          </w:p>
          <w:p w14:paraId="4705F5D9" w14:textId="77777777" w:rsidR="009F189C" w:rsidRPr="00D41190" w:rsidRDefault="009F189C" w:rsidP="00762820">
            <w:pPr>
              <w:spacing w:after="0" w:line="360" w:lineRule="auto"/>
              <w:ind w:left="1412"/>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 xml:space="preserve">2.1.4 La importancia del desarrollo de la inteligencia emocional </w:t>
            </w:r>
          </w:p>
          <w:p w14:paraId="336D43E5" w14:textId="27D0AA64" w:rsidR="009F189C" w:rsidRPr="00D41190" w:rsidRDefault="009F189C" w:rsidP="00762820">
            <w:pPr>
              <w:spacing w:after="0" w:line="360" w:lineRule="auto"/>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 xml:space="preserve">                    </w:t>
            </w:r>
            <w:r w:rsidR="00762820">
              <w:rPr>
                <w:rFonts w:ascii="Arial" w:eastAsia="Times New Roman" w:hAnsi="Arial" w:cs="Arial"/>
                <w:bCs/>
                <w:color w:val="000000"/>
                <w:sz w:val="24"/>
                <w:szCs w:val="24"/>
                <w:lang w:eastAsia="es-MX"/>
              </w:rPr>
              <w:t xml:space="preserve">          </w:t>
            </w:r>
            <w:r w:rsidRPr="00D41190">
              <w:rPr>
                <w:rFonts w:ascii="Arial" w:eastAsia="Times New Roman" w:hAnsi="Arial" w:cs="Arial"/>
                <w:bCs/>
                <w:color w:val="000000"/>
                <w:sz w:val="24"/>
                <w:szCs w:val="24"/>
                <w:lang w:eastAsia="es-MX"/>
              </w:rPr>
              <w:t xml:space="preserve">en un contexto educativo vulnerable </w:t>
            </w:r>
          </w:p>
          <w:p w14:paraId="06607CA3" w14:textId="1B53F1D1" w:rsidR="009F189C" w:rsidRPr="00D41190" w:rsidRDefault="009F189C" w:rsidP="00762820">
            <w:pPr>
              <w:spacing w:after="0" w:line="360" w:lineRule="auto"/>
              <w:ind w:left="708"/>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2.2. Planeación y seguimiento del proyecto</w:t>
            </w:r>
          </w:p>
        </w:tc>
        <w:tc>
          <w:tcPr>
            <w:tcW w:w="1134" w:type="dxa"/>
            <w:tcBorders>
              <w:top w:val="single" w:sz="4" w:space="0" w:color="auto"/>
              <w:left w:val="single" w:sz="4" w:space="0" w:color="auto"/>
              <w:bottom w:val="single" w:sz="4" w:space="0" w:color="auto"/>
            </w:tcBorders>
          </w:tcPr>
          <w:p w14:paraId="74BFB359" w14:textId="564338C2" w:rsidR="009F189C" w:rsidRPr="00D41190" w:rsidRDefault="00762820" w:rsidP="009F189C">
            <w:pPr>
              <w:spacing w:after="0" w:line="360" w:lineRule="auto"/>
              <w:jc w:val="right"/>
              <w:rPr>
                <w:rFonts w:ascii="Arial" w:eastAsia="Times New Roman" w:hAnsi="Arial" w:cs="Arial"/>
                <w:bCs/>
                <w:color w:val="000000"/>
                <w:sz w:val="24"/>
                <w:szCs w:val="24"/>
                <w:lang w:eastAsia="es-MX"/>
              </w:rPr>
            </w:pPr>
            <w:r>
              <w:rPr>
                <w:rFonts w:ascii="Arial" w:eastAsia="Times New Roman" w:hAnsi="Arial" w:cs="Arial"/>
                <w:bCs/>
                <w:color w:val="000000"/>
                <w:sz w:val="24"/>
                <w:szCs w:val="24"/>
                <w:lang w:eastAsia="es-MX"/>
              </w:rPr>
              <w:t>11</w:t>
            </w:r>
          </w:p>
        </w:tc>
      </w:tr>
      <w:tr w:rsidR="009F189C" w:rsidRPr="00D41190" w14:paraId="375C477F" w14:textId="795047BA" w:rsidTr="00762820">
        <w:trPr>
          <w:trHeight w:val="587"/>
        </w:trPr>
        <w:tc>
          <w:tcPr>
            <w:tcW w:w="8968" w:type="dxa"/>
            <w:tcBorders>
              <w:top w:val="single" w:sz="4" w:space="0" w:color="auto"/>
              <w:right w:val="single" w:sz="4" w:space="0" w:color="auto"/>
            </w:tcBorders>
            <w:tcMar>
              <w:top w:w="105" w:type="dxa"/>
              <w:left w:w="105" w:type="dxa"/>
              <w:bottom w:w="105" w:type="dxa"/>
              <w:right w:w="105" w:type="dxa"/>
            </w:tcMar>
            <w:hideMark/>
          </w:tcPr>
          <w:p w14:paraId="012E9778" w14:textId="01328BE3" w:rsidR="009F189C" w:rsidRPr="00D41190" w:rsidRDefault="009F189C" w:rsidP="00D41190">
            <w:pPr>
              <w:spacing w:after="0" w:line="360" w:lineRule="auto"/>
              <w:jc w:val="both"/>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3. Metodología</w:t>
            </w:r>
          </w:p>
          <w:p w14:paraId="4E1010D5" w14:textId="53F1819B" w:rsidR="009F189C" w:rsidRPr="00D41190" w:rsidRDefault="009F189C" w:rsidP="0076282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 xml:space="preserve">    3.1 Cronograma o plan de trabajo</w:t>
            </w:r>
          </w:p>
        </w:tc>
        <w:tc>
          <w:tcPr>
            <w:tcW w:w="1134" w:type="dxa"/>
            <w:tcBorders>
              <w:top w:val="single" w:sz="4" w:space="0" w:color="auto"/>
              <w:left w:val="single" w:sz="4" w:space="0" w:color="auto"/>
            </w:tcBorders>
          </w:tcPr>
          <w:p w14:paraId="17DCA814" w14:textId="444AB5F0" w:rsidR="009F189C" w:rsidRPr="00D41190" w:rsidRDefault="00762820" w:rsidP="009F189C">
            <w:pPr>
              <w:spacing w:after="0" w:line="360" w:lineRule="auto"/>
              <w:jc w:val="right"/>
              <w:rPr>
                <w:rFonts w:ascii="Arial" w:eastAsia="Times New Roman" w:hAnsi="Arial" w:cs="Arial"/>
                <w:bCs/>
                <w:color w:val="000000"/>
                <w:sz w:val="24"/>
                <w:szCs w:val="24"/>
                <w:lang w:eastAsia="es-MX"/>
              </w:rPr>
            </w:pPr>
            <w:r>
              <w:rPr>
                <w:rFonts w:ascii="Arial" w:eastAsia="Times New Roman" w:hAnsi="Arial" w:cs="Arial"/>
                <w:bCs/>
                <w:color w:val="000000"/>
                <w:sz w:val="24"/>
                <w:szCs w:val="24"/>
                <w:lang w:eastAsia="es-MX"/>
              </w:rPr>
              <w:t>21</w:t>
            </w:r>
          </w:p>
        </w:tc>
      </w:tr>
      <w:tr w:rsidR="00762820" w:rsidRPr="00D41190" w14:paraId="703925F0" w14:textId="77777777" w:rsidTr="004C7799">
        <w:trPr>
          <w:cantSplit/>
        </w:trPr>
        <w:tc>
          <w:tcPr>
            <w:tcW w:w="8968" w:type="dxa"/>
            <w:tcBorders>
              <w:top w:val="single" w:sz="4" w:space="0" w:color="auto"/>
              <w:bottom w:val="single" w:sz="4" w:space="0" w:color="auto"/>
              <w:right w:val="single" w:sz="4" w:space="0" w:color="auto"/>
            </w:tcBorders>
            <w:tcMar>
              <w:top w:w="105" w:type="dxa"/>
              <w:left w:w="105" w:type="dxa"/>
              <w:bottom w:w="105" w:type="dxa"/>
              <w:right w:w="105" w:type="dxa"/>
            </w:tcMar>
          </w:tcPr>
          <w:p w14:paraId="28547A45" w14:textId="1CC38A8E" w:rsidR="00762820" w:rsidRPr="00D41190" w:rsidRDefault="00A53FE1" w:rsidP="00762820">
            <w:pPr>
              <w:spacing w:after="0" w:line="360" w:lineRule="auto"/>
              <w:jc w:val="both"/>
              <w:rPr>
                <w:rFonts w:ascii="Arial" w:eastAsia="Times New Roman" w:hAnsi="Arial" w:cs="Arial"/>
                <w:bCs/>
                <w:color w:val="000000"/>
                <w:sz w:val="24"/>
                <w:szCs w:val="24"/>
                <w:lang w:eastAsia="es-MX"/>
              </w:rPr>
            </w:pPr>
            <w:r>
              <w:rPr>
                <w:rFonts w:ascii="Arial" w:eastAsia="Times New Roman" w:hAnsi="Arial" w:cs="Arial"/>
                <w:bCs/>
                <w:color w:val="000000"/>
                <w:sz w:val="24"/>
                <w:szCs w:val="24"/>
                <w:lang w:eastAsia="es-MX"/>
              </w:rPr>
              <w:t>4.</w:t>
            </w:r>
            <w:r w:rsidR="00762820" w:rsidRPr="00D41190">
              <w:rPr>
                <w:rFonts w:ascii="Arial" w:eastAsia="Times New Roman" w:hAnsi="Arial" w:cs="Arial"/>
                <w:bCs/>
                <w:color w:val="000000"/>
                <w:sz w:val="24"/>
                <w:szCs w:val="24"/>
                <w:lang w:eastAsia="es-MX"/>
              </w:rPr>
              <w:t xml:space="preserve"> Desarrollo propuesta mejora.</w:t>
            </w:r>
          </w:p>
        </w:tc>
        <w:tc>
          <w:tcPr>
            <w:tcW w:w="1134" w:type="dxa"/>
            <w:tcBorders>
              <w:top w:val="single" w:sz="4" w:space="0" w:color="auto"/>
              <w:left w:val="single" w:sz="4" w:space="0" w:color="auto"/>
              <w:bottom w:val="single" w:sz="4" w:space="0" w:color="auto"/>
            </w:tcBorders>
          </w:tcPr>
          <w:p w14:paraId="4BE3762B" w14:textId="472F833A" w:rsidR="00762820" w:rsidRDefault="00762820" w:rsidP="009F189C">
            <w:pPr>
              <w:spacing w:after="0" w:line="360" w:lineRule="auto"/>
              <w:jc w:val="right"/>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24</w:t>
            </w:r>
          </w:p>
        </w:tc>
      </w:tr>
      <w:tr w:rsidR="00762820" w:rsidRPr="00D41190" w14:paraId="4F1126DD" w14:textId="77777777" w:rsidTr="00353AD1">
        <w:trPr>
          <w:cantSplit/>
        </w:trPr>
        <w:tc>
          <w:tcPr>
            <w:tcW w:w="8968" w:type="dxa"/>
            <w:tcBorders>
              <w:top w:val="single" w:sz="4" w:space="0" w:color="auto"/>
              <w:bottom w:val="single" w:sz="4" w:space="0" w:color="auto"/>
              <w:right w:val="single" w:sz="4" w:space="0" w:color="auto"/>
            </w:tcBorders>
            <w:tcMar>
              <w:top w:w="105" w:type="dxa"/>
              <w:left w:w="105" w:type="dxa"/>
              <w:bottom w:w="105" w:type="dxa"/>
              <w:right w:w="105" w:type="dxa"/>
            </w:tcMar>
          </w:tcPr>
          <w:p w14:paraId="6BA27FD2" w14:textId="7C13DF54" w:rsidR="00762820" w:rsidRPr="00D41190" w:rsidRDefault="00353AD1" w:rsidP="00762820">
            <w:pPr>
              <w:spacing w:after="0" w:line="360" w:lineRule="auto"/>
              <w:jc w:val="both"/>
              <w:rPr>
                <w:rFonts w:ascii="Arial" w:eastAsia="Times New Roman" w:hAnsi="Arial" w:cs="Arial"/>
                <w:bCs/>
                <w:color w:val="000000"/>
                <w:sz w:val="24"/>
                <w:szCs w:val="24"/>
                <w:lang w:eastAsia="es-MX"/>
              </w:rPr>
            </w:pPr>
            <w:r>
              <w:rPr>
                <w:rFonts w:ascii="Arial" w:eastAsia="Times New Roman" w:hAnsi="Arial" w:cs="Arial"/>
                <w:bCs/>
                <w:color w:val="000000"/>
                <w:sz w:val="24"/>
                <w:szCs w:val="24"/>
                <w:lang w:eastAsia="es-MX"/>
              </w:rPr>
              <w:t>5.</w:t>
            </w:r>
            <w:r w:rsidR="00A53FE1">
              <w:rPr>
                <w:rFonts w:ascii="Arial" w:eastAsia="Times New Roman" w:hAnsi="Arial" w:cs="Arial"/>
                <w:bCs/>
                <w:color w:val="000000"/>
                <w:sz w:val="24"/>
                <w:szCs w:val="24"/>
                <w:lang w:eastAsia="es-MX"/>
              </w:rPr>
              <w:t xml:space="preserve"> </w:t>
            </w:r>
            <w:r w:rsidR="00762820" w:rsidRPr="00D41190">
              <w:rPr>
                <w:rFonts w:ascii="Arial" w:eastAsia="Times New Roman" w:hAnsi="Arial" w:cs="Arial"/>
                <w:bCs/>
                <w:color w:val="000000"/>
                <w:sz w:val="24"/>
                <w:szCs w:val="24"/>
                <w:lang w:eastAsia="es-MX"/>
              </w:rPr>
              <w:t>Resultados del trabajo profesional</w:t>
            </w:r>
          </w:p>
        </w:tc>
        <w:tc>
          <w:tcPr>
            <w:tcW w:w="1134" w:type="dxa"/>
            <w:tcBorders>
              <w:top w:val="single" w:sz="4" w:space="0" w:color="auto"/>
              <w:left w:val="single" w:sz="4" w:space="0" w:color="auto"/>
              <w:bottom w:val="single" w:sz="4" w:space="0" w:color="auto"/>
            </w:tcBorders>
          </w:tcPr>
          <w:p w14:paraId="540E9905" w14:textId="40E68930" w:rsidR="00762820" w:rsidRPr="00D41190" w:rsidRDefault="00762820" w:rsidP="009F189C">
            <w:pPr>
              <w:spacing w:after="0" w:line="360" w:lineRule="auto"/>
              <w:jc w:val="right"/>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25</w:t>
            </w:r>
          </w:p>
        </w:tc>
      </w:tr>
      <w:tr w:rsidR="009F189C" w:rsidRPr="00D41190" w14:paraId="623E9DB2" w14:textId="0728C456" w:rsidTr="00353AD1">
        <w:trPr>
          <w:cantSplit/>
          <w:trHeight w:val="599"/>
        </w:trPr>
        <w:tc>
          <w:tcPr>
            <w:tcW w:w="8968" w:type="dxa"/>
            <w:tcBorders>
              <w:top w:val="single" w:sz="4" w:space="0" w:color="auto"/>
              <w:bottom w:val="single" w:sz="4" w:space="0" w:color="auto"/>
              <w:right w:val="single" w:sz="4" w:space="0" w:color="auto"/>
            </w:tcBorders>
            <w:tcMar>
              <w:top w:w="105" w:type="dxa"/>
              <w:left w:w="105" w:type="dxa"/>
              <w:bottom w:w="105" w:type="dxa"/>
              <w:right w:w="105" w:type="dxa"/>
            </w:tcMar>
            <w:hideMark/>
          </w:tcPr>
          <w:p w14:paraId="5ACB2F2A" w14:textId="216B8BA2" w:rsidR="009F189C" w:rsidRPr="00D41190" w:rsidRDefault="009F189C" w:rsidP="00D41190">
            <w:pPr>
              <w:spacing w:after="0" w:line="360" w:lineRule="auto"/>
              <w:jc w:val="both"/>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lastRenderedPageBreak/>
              <w:t xml:space="preserve">6. Aprendizajes de los alumnos </w:t>
            </w:r>
          </w:p>
          <w:p w14:paraId="2A61745B" w14:textId="3B4C9663" w:rsidR="009F189C" w:rsidRPr="00D41190" w:rsidRDefault="009F189C" w:rsidP="00D41190">
            <w:pPr>
              <w:pStyle w:val="Prrafodelista"/>
              <w:numPr>
                <w:ilvl w:val="1"/>
                <w:numId w:val="4"/>
              </w:numPr>
              <w:spacing w:after="0" w:line="360" w:lineRule="auto"/>
              <w:jc w:val="both"/>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Aprendizajes profesionales</w:t>
            </w:r>
          </w:p>
          <w:p w14:paraId="35953FA4" w14:textId="04323740" w:rsidR="009F189C" w:rsidRPr="00D41190" w:rsidRDefault="009F189C" w:rsidP="00D41190">
            <w:pPr>
              <w:pStyle w:val="Prrafodelista"/>
              <w:numPr>
                <w:ilvl w:val="1"/>
                <w:numId w:val="4"/>
              </w:numPr>
              <w:spacing w:after="0" w:line="360" w:lineRule="auto"/>
              <w:jc w:val="both"/>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Aprendizajes sociales</w:t>
            </w:r>
          </w:p>
          <w:p w14:paraId="5C59A629" w14:textId="77777777" w:rsidR="00762820" w:rsidRDefault="009F189C" w:rsidP="004A71A2">
            <w:pPr>
              <w:pStyle w:val="Prrafodelista"/>
              <w:numPr>
                <w:ilvl w:val="1"/>
                <w:numId w:val="4"/>
              </w:numPr>
              <w:spacing w:after="0" w:line="360" w:lineRule="auto"/>
              <w:jc w:val="both"/>
              <w:rPr>
                <w:rFonts w:ascii="Arial" w:eastAsia="Times New Roman" w:hAnsi="Arial" w:cs="Arial"/>
                <w:bCs/>
                <w:color w:val="000000"/>
                <w:sz w:val="24"/>
                <w:szCs w:val="24"/>
                <w:lang w:eastAsia="es-MX"/>
              </w:rPr>
            </w:pPr>
            <w:r w:rsidRPr="00762820">
              <w:rPr>
                <w:rFonts w:ascii="Arial" w:eastAsia="Times New Roman" w:hAnsi="Arial" w:cs="Arial"/>
                <w:bCs/>
                <w:color w:val="000000"/>
                <w:sz w:val="24"/>
                <w:szCs w:val="24"/>
                <w:lang w:eastAsia="es-MX"/>
              </w:rPr>
              <w:t>Aprendizajes éticos</w:t>
            </w:r>
          </w:p>
          <w:p w14:paraId="6A2FB0B8" w14:textId="0CCBF457" w:rsidR="009F189C" w:rsidRPr="00D41190" w:rsidRDefault="009F189C" w:rsidP="00762820">
            <w:pPr>
              <w:pStyle w:val="Prrafodelista"/>
              <w:numPr>
                <w:ilvl w:val="1"/>
                <w:numId w:val="4"/>
              </w:numPr>
              <w:spacing w:after="0" w:line="360" w:lineRule="auto"/>
              <w:jc w:val="both"/>
              <w:rPr>
                <w:rFonts w:ascii="Arial" w:eastAsia="Times New Roman" w:hAnsi="Arial" w:cs="Arial"/>
                <w:bCs/>
                <w:color w:val="000000"/>
                <w:sz w:val="24"/>
                <w:szCs w:val="24"/>
                <w:lang w:eastAsia="es-MX"/>
              </w:rPr>
            </w:pPr>
            <w:r w:rsidRPr="00762820">
              <w:rPr>
                <w:rFonts w:ascii="Arial" w:eastAsia="Times New Roman" w:hAnsi="Arial" w:cs="Arial"/>
                <w:bCs/>
                <w:color w:val="000000"/>
                <w:sz w:val="24"/>
                <w:szCs w:val="24"/>
                <w:lang w:eastAsia="es-MX"/>
              </w:rPr>
              <w:t>Aprendizajes en lo personal</w:t>
            </w:r>
          </w:p>
        </w:tc>
        <w:tc>
          <w:tcPr>
            <w:tcW w:w="1134" w:type="dxa"/>
            <w:tcBorders>
              <w:top w:val="single" w:sz="4" w:space="0" w:color="auto"/>
              <w:left w:val="single" w:sz="4" w:space="0" w:color="auto"/>
              <w:bottom w:val="single" w:sz="4" w:space="0" w:color="auto"/>
            </w:tcBorders>
          </w:tcPr>
          <w:p w14:paraId="4200CC24" w14:textId="3ABAECA7" w:rsidR="009F189C" w:rsidRPr="00D41190" w:rsidRDefault="00762820" w:rsidP="009F189C">
            <w:pPr>
              <w:spacing w:after="0" w:line="360" w:lineRule="auto"/>
              <w:jc w:val="right"/>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27</w:t>
            </w:r>
          </w:p>
        </w:tc>
      </w:tr>
      <w:tr w:rsidR="009F189C" w:rsidRPr="00D41190" w14:paraId="5E6BC1C5" w14:textId="33A4640F" w:rsidTr="00353AD1">
        <w:trPr>
          <w:trHeight w:val="555"/>
        </w:trPr>
        <w:tc>
          <w:tcPr>
            <w:tcW w:w="8968" w:type="dxa"/>
            <w:tcBorders>
              <w:top w:val="single" w:sz="4" w:space="0" w:color="auto"/>
              <w:bottom w:val="single" w:sz="4" w:space="0" w:color="auto"/>
              <w:right w:val="single" w:sz="4" w:space="0" w:color="auto"/>
            </w:tcBorders>
            <w:tcMar>
              <w:top w:w="105" w:type="dxa"/>
              <w:left w:w="105" w:type="dxa"/>
              <w:bottom w:w="105" w:type="dxa"/>
              <w:right w:w="105" w:type="dxa"/>
            </w:tcMar>
            <w:hideMark/>
          </w:tcPr>
          <w:p w14:paraId="173496A0" w14:textId="76D22760" w:rsidR="009F189C" w:rsidRPr="00D41190" w:rsidRDefault="009F189C" w:rsidP="005B2AD5">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7. Conclusiones</w:t>
            </w:r>
          </w:p>
        </w:tc>
        <w:tc>
          <w:tcPr>
            <w:tcW w:w="1134" w:type="dxa"/>
            <w:tcBorders>
              <w:top w:val="single" w:sz="4" w:space="0" w:color="auto"/>
              <w:left w:val="single" w:sz="4" w:space="0" w:color="auto"/>
              <w:bottom w:val="single" w:sz="4" w:space="0" w:color="auto"/>
            </w:tcBorders>
          </w:tcPr>
          <w:p w14:paraId="449F6B44" w14:textId="615EEF5B" w:rsidR="009F189C" w:rsidRPr="00D41190" w:rsidRDefault="005B2AD5" w:rsidP="009F189C">
            <w:pPr>
              <w:spacing w:after="0" w:line="360" w:lineRule="auto"/>
              <w:jc w:val="right"/>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33</w:t>
            </w:r>
          </w:p>
        </w:tc>
      </w:tr>
      <w:tr w:rsidR="009F189C" w:rsidRPr="00D41190" w14:paraId="1B085F8B" w14:textId="32E2E50C" w:rsidTr="005B2AD5">
        <w:trPr>
          <w:trHeight w:val="555"/>
        </w:trPr>
        <w:tc>
          <w:tcPr>
            <w:tcW w:w="8968" w:type="dxa"/>
            <w:tcBorders>
              <w:top w:val="single" w:sz="4" w:space="0" w:color="auto"/>
              <w:bottom w:val="single" w:sz="4" w:space="0" w:color="auto"/>
              <w:right w:val="single" w:sz="4" w:space="0" w:color="auto"/>
            </w:tcBorders>
            <w:tcMar>
              <w:top w:w="105" w:type="dxa"/>
              <w:left w:w="105" w:type="dxa"/>
              <w:bottom w:w="105" w:type="dxa"/>
              <w:right w:w="105" w:type="dxa"/>
            </w:tcMar>
            <w:hideMark/>
          </w:tcPr>
          <w:p w14:paraId="66F59461" w14:textId="486F746C" w:rsidR="009F189C" w:rsidRPr="00D41190" w:rsidRDefault="005B2AD5" w:rsidP="005B2AD5">
            <w:pPr>
              <w:spacing w:after="0" w:line="360" w:lineRule="auto"/>
              <w:jc w:val="both"/>
              <w:rPr>
                <w:rFonts w:ascii="Arial" w:eastAsia="Times New Roman" w:hAnsi="Arial" w:cs="Arial"/>
                <w:sz w:val="24"/>
                <w:szCs w:val="24"/>
                <w:lang w:eastAsia="es-MX"/>
              </w:rPr>
            </w:pPr>
            <w:r>
              <w:rPr>
                <w:rFonts w:ascii="Arial" w:eastAsia="Times New Roman" w:hAnsi="Arial" w:cs="Arial"/>
                <w:bCs/>
                <w:color w:val="000000"/>
                <w:sz w:val="24"/>
                <w:szCs w:val="24"/>
                <w:lang w:eastAsia="es-MX"/>
              </w:rPr>
              <w:t xml:space="preserve">8. </w:t>
            </w:r>
            <w:r w:rsidR="009F189C" w:rsidRPr="00D41190">
              <w:rPr>
                <w:rFonts w:ascii="Arial" w:eastAsia="Times New Roman" w:hAnsi="Arial" w:cs="Arial"/>
                <w:bCs/>
                <w:color w:val="000000"/>
                <w:sz w:val="24"/>
                <w:szCs w:val="24"/>
                <w:lang w:eastAsia="es-MX"/>
              </w:rPr>
              <w:t>Bibliografía</w:t>
            </w:r>
          </w:p>
        </w:tc>
        <w:tc>
          <w:tcPr>
            <w:tcW w:w="1134" w:type="dxa"/>
            <w:tcBorders>
              <w:top w:val="single" w:sz="4" w:space="0" w:color="auto"/>
              <w:left w:val="single" w:sz="4" w:space="0" w:color="auto"/>
              <w:bottom w:val="single" w:sz="4" w:space="0" w:color="auto"/>
            </w:tcBorders>
          </w:tcPr>
          <w:p w14:paraId="4579D2ED" w14:textId="7CD9BE88" w:rsidR="009F189C" w:rsidRPr="00D41190" w:rsidRDefault="005B2AD5" w:rsidP="009F189C">
            <w:pPr>
              <w:spacing w:after="0" w:line="360" w:lineRule="auto"/>
              <w:jc w:val="right"/>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34</w:t>
            </w:r>
          </w:p>
        </w:tc>
      </w:tr>
      <w:tr w:rsidR="009F189C" w:rsidRPr="00D41190" w14:paraId="5AC68D3C" w14:textId="6D9DB891" w:rsidTr="005B2AD5">
        <w:trPr>
          <w:trHeight w:val="20"/>
        </w:trPr>
        <w:tc>
          <w:tcPr>
            <w:tcW w:w="8968" w:type="dxa"/>
            <w:tcBorders>
              <w:top w:val="single" w:sz="4" w:space="0" w:color="auto"/>
              <w:right w:val="single" w:sz="4" w:space="0" w:color="auto"/>
            </w:tcBorders>
            <w:tcMar>
              <w:top w:w="105" w:type="dxa"/>
              <w:left w:w="105" w:type="dxa"/>
              <w:bottom w:w="105" w:type="dxa"/>
              <w:right w:w="105" w:type="dxa"/>
            </w:tcMar>
            <w:hideMark/>
          </w:tcPr>
          <w:p w14:paraId="2B462A98" w14:textId="50302084" w:rsidR="009F189C" w:rsidRPr="00D41190" w:rsidRDefault="009F189C" w:rsidP="005B2AD5">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9.</w:t>
            </w:r>
            <w:r w:rsidR="005B2AD5">
              <w:rPr>
                <w:rFonts w:ascii="Arial" w:eastAsia="Times New Roman" w:hAnsi="Arial" w:cs="Arial"/>
                <w:bCs/>
                <w:color w:val="000000"/>
                <w:sz w:val="24"/>
                <w:szCs w:val="24"/>
                <w:lang w:eastAsia="es-MX"/>
              </w:rPr>
              <w:t xml:space="preserve"> </w:t>
            </w:r>
            <w:r w:rsidRPr="00D41190">
              <w:rPr>
                <w:rFonts w:ascii="Arial" w:eastAsia="Times New Roman" w:hAnsi="Arial" w:cs="Arial"/>
                <w:bCs/>
                <w:color w:val="000000"/>
                <w:sz w:val="24"/>
                <w:szCs w:val="24"/>
                <w:lang w:eastAsia="es-MX"/>
              </w:rPr>
              <w:t xml:space="preserve">Anexos </w:t>
            </w:r>
          </w:p>
        </w:tc>
        <w:tc>
          <w:tcPr>
            <w:tcW w:w="1134" w:type="dxa"/>
            <w:tcBorders>
              <w:top w:val="single" w:sz="4" w:space="0" w:color="auto"/>
              <w:left w:val="single" w:sz="4" w:space="0" w:color="auto"/>
            </w:tcBorders>
          </w:tcPr>
          <w:p w14:paraId="56BE9726" w14:textId="24D2A5F3" w:rsidR="009F189C" w:rsidRPr="00D41190" w:rsidRDefault="005B2AD5" w:rsidP="009F189C">
            <w:pPr>
              <w:spacing w:after="0" w:line="360" w:lineRule="auto"/>
              <w:jc w:val="right"/>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35</w:t>
            </w:r>
          </w:p>
        </w:tc>
      </w:tr>
    </w:tbl>
    <w:p w14:paraId="62427FF6" w14:textId="77777777" w:rsidR="00353AD1" w:rsidRDefault="00353AD1" w:rsidP="00D41190">
      <w:pPr>
        <w:pStyle w:val="Ttulo1"/>
        <w:spacing w:line="360" w:lineRule="auto"/>
        <w:rPr>
          <w:rFonts w:ascii="Arial" w:eastAsia="Times New Roman" w:hAnsi="Arial" w:cs="Arial"/>
          <w:b/>
          <w:bCs/>
          <w:color w:val="000000"/>
          <w:sz w:val="24"/>
          <w:szCs w:val="24"/>
          <w:lang w:eastAsia="es-MX"/>
        </w:rPr>
      </w:pPr>
    </w:p>
    <w:p w14:paraId="7E685DD6" w14:textId="77777777" w:rsidR="00353AD1" w:rsidRPr="00353AD1" w:rsidRDefault="00353AD1" w:rsidP="00353AD1">
      <w:pPr>
        <w:rPr>
          <w:lang w:eastAsia="es-MX"/>
        </w:rPr>
      </w:pPr>
    </w:p>
    <w:p w14:paraId="3DFBB115" w14:textId="77777777" w:rsidR="00353AD1" w:rsidRDefault="00353AD1" w:rsidP="00D41190">
      <w:pPr>
        <w:pStyle w:val="Ttulo1"/>
        <w:spacing w:line="360" w:lineRule="auto"/>
        <w:rPr>
          <w:rFonts w:ascii="Arial" w:eastAsia="Times New Roman" w:hAnsi="Arial" w:cs="Arial"/>
          <w:b/>
          <w:bCs/>
          <w:color w:val="000000"/>
          <w:sz w:val="24"/>
          <w:szCs w:val="24"/>
          <w:lang w:eastAsia="es-MX"/>
        </w:rPr>
      </w:pPr>
    </w:p>
    <w:p w14:paraId="04E4D99A" w14:textId="77777777" w:rsidR="00353AD1" w:rsidRDefault="00353AD1" w:rsidP="00D41190">
      <w:pPr>
        <w:pStyle w:val="Ttulo1"/>
        <w:spacing w:line="360" w:lineRule="auto"/>
        <w:rPr>
          <w:rFonts w:ascii="Arial" w:eastAsia="Times New Roman" w:hAnsi="Arial" w:cs="Arial"/>
          <w:b/>
          <w:bCs/>
          <w:color w:val="000000"/>
          <w:sz w:val="24"/>
          <w:szCs w:val="24"/>
          <w:lang w:eastAsia="es-MX"/>
        </w:rPr>
      </w:pPr>
    </w:p>
    <w:p w14:paraId="76C68CB8" w14:textId="77777777" w:rsidR="00353AD1" w:rsidRDefault="00353AD1" w:rsidP="00353AD1">
      <w:pPr>
        <w:rPr>
          <w:lang w:eastAsia="es-MX"/>
        </w:rPr>
      </w:pPr>
    </w:p>
    <w:p w14:paraId="3A115891" w14:textId="77777777" w:rsidR="00353AD1" w:rsidRDefault="00353AD1" w:rsidP="00353AD1">
      <w:pPr>
        <w:rPr>
          <w:lang w:eastAsia="es-MX"/>
        </w:rPr>
      </w:pPr>
    </w:p>
    <w:p w14:paraId="467F97E7" w14:textId="77777777" w:rsidR="00353AD1" w:rsidRDefault="00353AD1" w:rsidP="00353AD1">
      <w:pPr>
        <w:rPr>
          <w:lang w:eastAsia="es-MX"/>
        </w:rPr>
      </w:pPr>
    </w:p>
    <w:p w14:paraId="27F361F8" w14:textId="77777777" w:rsidR="00353AD1" w:rsidRDefault="00353AD1" w:rsidP="00353AD1">
      <w:pPr>
        <w:rPr>
          <w:lang w:eastAsia="es-MX"/>
        </w:rPr>
      </w:pPr>
    </w:p>
    <w:p w14:paraId="3F0233E5" w14:textId="77777777" w:rsidR="00353AD1" w:rsidRDefault="00353AD1" w:rsidP="00353AD1">
      <w:pPr>
        <w:rPr>
          <w:lang w:eastAsia="es-MX"/>
        </w:rPr>
      </w:pPr>
    </w:p>
    <w:p w14:paraId="528DB8FF" w14:textId="77777777" w:rsidR="00353AD1" w:rsidRDefault="00353AD1" w:rsidP="00353AD1">
      <w:pPr>
        <w:rPr>
          <w:lang w:eastAsia="es-MX"/>
        </w:rPr>
      </w:pPr>
    </w:p>
    <w:p w14:paraId="21FF028E" w14:textId="77777777" w:rsidR="00353AD1" w:rsidRDefault="00353AD1" w:rsidP="00353AD1">
      <w:pPr>
        <w:rPr>
          <w:lang w:eastAsia="es-MX"/>
        </w:rPr>
      </w:pPr>
    </w:p>
    <w:p w14:paraId="4F11B4FC" w14:textId="77777777" w:rsidR="00353AD1" w:rsidRDefault="00353AD1" w:rsidP="00353AD1">
      <w:pPr>
        <w:rPr>
          <w:lang w:eastAsia="es-MX"/>
        </w:rPr>
      </w:pPr>
    </w:p>
    <w:p w14:paraId="7559189C" w14:textId="77777777" w:rsidR="00353AD1" w:rsidRDefault="00353AD1" w:rsidP="00353AD1">
      <w:pPr>
        <w:rPr>
          <w:lang w:eastAsia="es-MX"/>
        </w:rPr>
      </w:pPr>
    </w:p>
    <w:p w14:paraId="76121C8B" w14:textId="77777777" w:rsidR="00353AD1" w:rsidRPr="00353AD1" w:rsidRDefault="00353AD1" w:rsidP="00353AD1">
      <w:pPr>
        <w:rPr>
          <w:lang w:eastAsia="es-MX"/>
        </w:rPr>
      </w:pPr>
    </w:p>
    <w:p w14:paraId="241F5360" w14:textId="77777777" w:rsidR="00353AD1" w:rsidRDefault="00353AD1" w:rsidP="00353AD1">
      <w:pPr>
        <w:pStyle w:val="Ttulo1"/>
        <w:spacing w:line="360" w:lineRule="auto"/>
        <w:jc w:val="center"/>
        <w:rPr>
          <w:rFonts w:ascii="Cambria" w:eastAsia="Times New Roman" w:hAnsi="Cambria" w:cs="Arial"/>
          <w:bCs/>
          <w:color w:val="000000"/>
          <w:lang w:eastAsia="es-MX"/>
        </w:rPr>
      </w:pPr>
    </w:p>
    <w:p w14:paraId="5E126BA1" w14:textId="77777777" w:rsidR="0006152A" w:rsidRPr="00353AD1" w:rsidRDefault="00451585" w:rsidP="00353AD1">
      <w:pPr>
        <w:pStyle w:val="Ttulo1"/>
        <w:spacing w:line="360" w:lineRule="auto"/>
        <w:jc w:val="center"/>
        <w:rPr>
          <w:rFonts w:ascii="Cambria" w:eastAsia="Times New Roman" w:hAnsi="Cambria" w:cs="Arial"/>
          <w:bCs/>
          <w:color w:val="000000"/>
          <w:lang w:eastAsia="es-MX"/>
        </w:rPr>
      </w:pPr>
      <w:r w:rsidRPr="00353AD1">
        <w:rPr>
          <w:rFonts w:ascii="Cambria" w:eastAsia="Times New Roman" w:hAnsi="Cambria" w:cs="Arial"/>
          <w:bCs/>
          <w:color w:val="000000"/>
          <w:lang w:eastAsia="es-MX"/>
        </w:rPr>
        <w:t>REPORTE PAP</w:t>
      </w:r>
    </w:p>
    <w:p w14:paraId="43B078B3" w14:textId="03B7D85B" w:rsidR="00451585" w:rsidRDefault="00451585" w:rsidP="00D41190">
      <w:pPr>
        <w:spacing w:before="480" w:after="120" w:line="360" w:lineRule="auto"/>
        <w:jc w:val="both"/>
        <w:rPr>
          <w:rFonts w:ascii="Arial" w:eastAsia="Times New Roman" w:hAnsi="Arial" w:cs="Arial"/>
          <w:b/>
          <w:bCs/>
          <w:color w:val="000000"/>
          <w:sz w:val="24"/>
          <w:szCs w:val="24"/>
          <w:lang w:eastAsia="es-MX"/>
        </w:rPr>
      </w:pPr>
      <w:r w:rsidRPr="00D41190">
        <w:rPr>
          <w:rFonts w:ascii="Arial" w:eastAsia="Times New Roman" w:hAnsi="Arial" w:cs="Arial"/>
          <w:b/>
          <w:bCs/>
          <w:color w:val="000000"/>
          <w:sz w:val="24"/>
          <w:szCs w:val="24"/>
          <w:lang w:eastAsia="es-MX"/>
        </w:rPr>
        <w:t>Presentación Institucional de los Proyectos de Aplicación Profesional</w:t>
      </w:r>
    </w:p>
    <w:p w14:paraId="42A9F28B" w14:textId="77777777" w:rsidR="00353AD1" w:rsidRPr="00D41190" w:rsidRDefault="00353AD1" w:rsidP="00D41190">
      <w:pPr>
        <w:spacing w:before="480" w:after="120" w:line="360" w:lineRule="auto"/>
        <w:jc w:val="both"/>
        <w:rPr>
          <w:rFonts w:ascii="Arial" w:eastAsia="Times New Roman" w:hAnsi="Arial" w:cs="Arial"/>
          <w:sz w:val="24"/>
          <w:szCs w:val="24"/>
          <w:lang w:eastAsia="es-MX"/>
        </w:rPr>
      </w:pPr>
    </w:p>
    <w:p w14:paraId="52262BBE"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 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w:t>
      </w:r>
    </w:p>
    <w:p w14:paraId="1D68F862" w14:textId="77777777" w:rsidR="00451585" w:rsidRPr="00D41190" w:rsidRDefault="00451585" w:rsidP="00D41190">
      <w:pPr>
        <w:spacing w:before="360" w:after="80" w:line="360" w:lineRule="auto"/>
        <w:jc w:val="both"/>
        <w:rPr>
          <w:rFonts w:ascii="Arial" w:eastAsia="Times New Roman" w:hAnsi="Arial" w:cs="Arial"/>
          <w:b/>
          <w:bCs/>
          <w:color w:val="000000"/>
          <w:sz w:val="24"/>
          <w:szCs w:val="24"/>
          <w:lang w:eastAsia="es-MX"/>
        </w:rPr>
      </w:pPr>
      <w:r w:rsidRPr="00D41190">
        <w:rPr>
          <w:rFonts w:ascii="Arial" w:eastAsia="Times New Roman" w:hAnsi="Arial" w:cs="Arial"/>
          <w:b/>
          <w:bCs/>
          <w:color w:val="000000"/>
          <w:sz w:val="24"/>
          <w:szCs w:val="24"/>
          <w:lang w:eastAsia="es-MX"/>
        </w:rPr>
        <w:t>Resumen</w:t>
      </w:r>
    </w:p>
    <w:p w14:paraId="0529F3FF" w14:textId="3E9BAA3C" w:rsidR="006121F8" w:rsidRPr="00D41190" w:rsidRDefault="007409BE" w:rsidP="00D41190">
      <w:pPr>
        <w:pStyle w:val="Default"/>
        <w:spacing w:line="360" w:lineRule="auto"/>
        <w:jc w:val="both"/>
        <w:rPr>
          <w:rFonts w:eastAsia="Times New Roman"/>
          <w:lang w:eastAsia="es-MX"/>
        </w:rPr>
      </w:pPr>
      <w:r w:rsidRPr="00D41190">
        <w:t>El objetivo de este trabajo es evidenciar la experiencia de intervención de dos alumnas y un alumno de psicología dentro del Proyecto de Aplicación Profesional (PAP) “Atención a niños en contextos desfavorecidos, desarrollo de aprendizaj</w:t>
      </w:r>
      <w:r w:rsidR="00AD7529" w:rsidRPr="00D41190">
        <w:t>e para la vida” en el escenario</w:t>
      </w:r>
      <w:r w:rsidRPr="00D41190">
        <w:t xml:space="preserve"> Centro Polanco, en la colonia Lomas de Polanco de Guadalajara. Dicho proyecto tuvo como objetivo d</w:t>
      </w:r>
      <w:r w:rsidRPr="00D41190">
        <w:rPr>
          <w:rFonts w:eastAsia="Times New Roman"/>
          <w:lang w:eastAsia="es-MX"/>
        </w:rPr>
        <w:t xml:space="preserve">iseñar y llevar a cabo programas de intervención para las niñas y niños etiquetados con problemas de aprendizaje, conducta y emocionales. </w:t>
      </w:r>
      <w:r w:rsidR="006F4906" w:rsidRPr="00D41190">
        <w:rPr>
          <w:rFonts w:eastAsia="Times New Roman"/>
          <w:lang w:eastAsia="es-MX"/>
        </w:rPr>
        <w:t xml:space="preserve">A </w:t>
      </w:r>
      <w:r w:rsidRPr="00D41190">
        <w:rPr>
          <w:rFonts w:eastAsia="Times New Roman"/>
          <w:lang w:eastAsia="es-MX"/>
        </w:rPr>
        <w:t>través de las experiencias de aprendizaje mediado</w:t>
      </w:r>
      <w:r w:rsidR="006F4906" w:rsidRPr="00D41190">
        <w:rPr>
          <w:rFonts w:eastAsia="Times New Roman"/>
          <w:lang w:eastAsia="es-MX"/>
        </w:rPr>
        <w:t xml:space="preserve"> se buscó</w:t>
      </w:r>
      <w:r w:rsidRPr="00D41190">
        <w:rPr>
          <w:rFonts w:eastAsia="Times New Roman"/>
          <w:lang w:eastAsia="es-MX"/>
        </w:rPr>
        <w:t xml:space="preserve"> promover que las niñas y niños se </w:t>
      </w:r>
      <w:r w:rsidR="006F4906" w:rsidRPr="00D41190">
        <w:rPr>
          <w:rFonts w:eastAsia="Times New Roman"/>
          <w:lang w:eastAsia="es-MX"/>
        </w:rPr>
        <w:t>hicieran</w:t>
      </w:r>
      <w:r w:rsidRPr="00D41190">
        <w:rPr>
          <w:rFonts w:eastAsia="Times New Roman"/>
          <w:lang w:eastAsia="es-MX"/>
        </w:rPr>
        <w:t xml:space="preserve"> autogestores de su aprendizaje. </w:t>
      </w:r>
    </w:p>
    <w:p w14:paraId="693A3157" w14:textId="6280E04E" w:rsidR="00FA4DFE" w:rsidRPr="00D41190" w:rsidRDefault="007409BE" w:rsidP="00D41190">
      <w:pPr>
        <w:spacing w:line="360" w:lineRule="auto"/>
        <w:jc w:val="both"/>
        <w:rPr>
          <w:rFonts w:ascii="Arial" w:hAnsi="Arial" w:cs="Arial"/>
          <w:sz w:val="24"/>
          <w:szCs w:val="24"/>
        </w:rPr>
      </w:pPr>
      <w:r w:rsidRPr="00D41190">
        <w:rPr>
          <w:rFonts w:ascii="Arial" w:hAnsi="Arial" w:cs="Arial"/>
          <w:sz w:val="24"/>
          <w:szCs w:val="24"/>
        </w:rPr>
        <w:t xml:space="preserve">La problemática trabajada en el escenario se analizó desde cuatro ejes diferentes: el rezago y la inequidad educativa, el uso de mediaciones para el aprendizaje, la importancia del manejo de una disciplina con sentido y </w:t>
      </w:r>
      <w:r w:rsidR="006F4906" w:rsidRPr="00D41190">
        <w:rPr>
          <w:rFonts w:ascii="Arial" w:hAnsi="Arial" w:cs="Arial"/>
          <w:sz w:val="24"/>
          <w:szCs w:val="24"/>
        </w:rPr>
        <w:t>por último el desarrollo</w:t>
      </w:r>
      <w:r w:rsidR="009D1A38" w:rsidRPr="00D41190">
        <w:rPr>
          <w:rFonts w:ascii="Arial" w:hAnsi="Arial" w:cs="Arial"/>
          <w:sz w:val="24"/>
          <w:szCs w:val="24"/>
        </w:rPr>
        <w:t xml:space="preserve"> del</w:t>
      </w:r>
      <w:r w:rsidR="006F4906" w:rsidRPr="00D41190">
        <w:rPr>
          <w:rFonts w:ascii="Arial" w:hAnsi="Arial" w:cs="Arial"/>
          <w:sz w:val="24"/>
          <w:szCs w:val="24"/>
        </w:rPr>
        <w:t xml:space="preserve"> clima emocional en el aprendizaje. </w:t>
      </w:r>
      <w:r w:rsidR="00FA4DFE" w:rsidRPr="00D41190">
        <w:rPr>
          <w:rFonts w:ascii="Arial" w:hAnsi="Arial" w:cs="Arial"/>
          <w:sz w:val="24"/>
          <w:szCs w:val="24"/>
        </w:rPr>
        <w:t>A partir</w:t>
      </w:r>
      <w:r w:rsidRPr="00D41190">
        <w:rPr>
          <w:rFonts w:ascii="Arial" w:hAnsi="Arial" w:cs="Arial"/>
          <w:sz w:val="24"/>
          <w:szCs w:val="24"/>
        </w:rPr>
        <w:t xml:space="preserve"> de este análisis se pudo comprender la </w:t>
      </w:r>
      <w:r w:rsidRPr="00D41190">
        <w:rPr>
          <w:rFonts w:ascii="Arial" w:hAnsi="Arial" w:cs="Arial"/>
          <w:sz w:val="24"/>
          <w:szCs w:val="24"/>
        </w:rPr>
        <w:lastRenderedPageBreak/>
        <w:t xml:space="preserve">problemática como un resultado de la interacción de distintos factores </w:t>
      </w:r>
      <w:r w:rsidR="00FA4DFE" w:rsidRPr="00D41190">
        <w:rPr>
          <w:rFonts w:ascii="Arial" w:hAnsi="Arial" w:cs="Arial"/>
          <w:sz w:val="24"/>
          <w:szCs w:val="24"/>
        </w:rPr>
        <w:t xml:space="preserve">(sociales, académicos, culturales, familiares, emocionales </w:t>
      </w:r>
      <w:proofErr w:type="spellStart"/>
      <w:r w:rsidR="00FA4DFE" w:rsidRPr="00D41190">
        <w:rPr>
          <w:rFonts w:ascii="Arial" w:hAnsi="Arial" w:cs="Arial"/>
          <w:sz w:val="24"/>
          <w:szCs w:val="24"/>
        </w:rPr>
        <w:t>etc</w:t>
      </w:r>
      <w:proofErr w:type="spellEnd"/>
      <w:r w:rsidR="00FA4DFE" w:rsidRPr="00D41190">
        <w:rPr>
          <w:rFonts w:ascii="Arial" w:hAnsi="Arial" w:cs="Arial"/>
          <w:sz w:val="24"/>
          <w:szCs w:val="24"/>
        </w:rPr>
        <w:t xml:space="preserve">), el cual refleja que </w:t>
      </w:r>
      <w:r w:rsidR="00252E24" w:rsidRPr="00D41190">
        <w:rPr>
          <w:rFonts w:ascii="Arial" w:hAnsi="Arial" w:cs="Arial"/>
          <w:sz w:val="24"/>
          <w:szCs w:val="24"/>
        </w:rPr>
        <w:t xml:space="preserve">la problemática de rezago educativo e inequidad no son inherentes del individuo, sino de un sistema global. </w:t>
      </w:r>
    </w:p>
    <w:p w14:paraId="028230DB" w14:textId="77777777" w:rsidR="00353AD1" w:rsidRDefault="00353AD1" w:rsidP="00D41190">
      <w:pPr>
        <w:spacing w:line="360" w:lineRule="auto"/>
        <w:jc w:val="both"/>
        <w:rPr>
          <w:rFonts w:ascii="Arial" w:hAnsi="Arial" w:cs="Arial"/>
          <w:b/>
          <w:bCs/>
          <w:sz w:val="24"/>
          <w:szCs w:val="24"/>
          <w:lang w:val="en-US"/>
        </w:rPr>
      </w:pPr>
    </w:p>
    <w:p w14:paraId="57990345" w14:textId="77777777" w:rsidR="00353AD1" w:rsidRDefault="00353AD1" w:rsidP="00D41190">
      <w:pPr>
        <w:spacing w:line="360" w:lineRule="auto"/>
        <w:jc w:val="both"/>
        <w:rPr>
          <w:rFonts w:ascii="Arial" w:hAnsi="Arial" w:cs="Arial"/>
          <w:b/>
          <w:bCs/>
          <w:sz w:val="24"/>
          <w:szCs w:val="24"/>
          <w:lang w:val="en-US"/>
        </w:rPr>
      </w:pPr>
    </w:p>
    <w:p w14:paraId="675BB74C" w14:textId="4493C7A9" w:rsidR="00120FD3" w:rsidRPr="00D41190" w:rsidRDefault="00120FD3" w:rsidP="00D41190">
      <w:pPr>
        <w:spacing w:line="360" w:lineRule="auto"/>
        <w:jc w:val="both"/>
        <w:rPr>
          <w:rFonts w:ascii="Arial" w:hAnsi="Arial" w:cs="Arial"/>
          <w:b/>
          <w:bCs/>
          <w:sz w:val="24"/>
          <w:szCs w:val="24"/>
          <w:lang w:val="en-US"/>
        </w:rPr>
      </w:pPr>
      <w:r w:rsidRPr="00D41190">
        <w:rPr>
          <w:rFonts w:ascii="Arial" w:hAnsi="Arial" w:cs="Arial"/>
          <w:b/>
          <w:bCs/>
          <w:sz w:val="24"/>
          <w:szCs w:val="24"/>
          <w:lang w:val="en-US"/>
        </w:rPr>
        <w:t>Abstract</w:t>
      </w:r>
    </w:p>
    <w:p w14:paraId="1F37439B" w14:textId="16C97463" w:rsidR="003E3600" w:rsidRPr="00D41190" w:rsidRDefault="00120FD3" w:rsidP="00D41190">
      <w:pPr>
        <w:spacing w:before="100" w:beforeAutospacing="1" w:line="360" w:lineRule="auto"/>
        <w:jc w:val="both"/>
        <w:rPr>
          <w:rFonts w:ascii="Arial" w:eastAsia="Times New Roman" w:hAnsi="Arial" w:cs="Arial"/>
          <w:color w:val="000000"/>
          <w:sz w:val="24"/>
          <w:szCs w:val="24"/>
          <w:lang w:val="en-US"/>
        </w:rPr>
      </w:pPr>
      <w:r w:rsidRPr="00D41190">
        <w:rPr>
          <w:rFonts w:ascii="Arial" w:eastAsia="Times New Roman" w:hAnsi="Arial" w:cs="Arial"/>
          <w:color w:val="222222"/>
          <w:sz w:val="24"/>
          <w:szCs w:val="24"/>
          <w:lang w:val="en-US"/>
        </w:rPr>
        <w:t> </w:t>
      </w:r>
      <w:r w:rsidRPr="00D41190">
        <w:rPr>
          <w:rFonts w:ascii="Arial" w:eastAsia="Times New Roman" w:hAnsi="Arial" w:cs="Arial"/>
          <w:color w:val="222222"/>
          <w:sz w:val="24"/>
          <w:szCs w:val="24"/>
          <w:lang w:val="en"/>
        </w:rPr>
        <w:t>The purpose for this document is to witness the experience and the intervening of two female students and a male psychology student inside the Project Professional Application (PAP) "Attention children in disadvantaged contexts, life developing learning tools" the center stage takes place in Polanco, a suburb in Lomas de Polanco Guadalajara. The program’s main objective was to develop and to execute intervention programs for boys and girls that are labeled and suffer from learning disabilities, behavioral, and emotional conditions. Through mediated learning experiences we sought to encourage girls and boys to become self-advocates of their learning’s.</w:t>
      </w:r>
      <w:r w:rsidR="00FE6343" w:rsidRPr="00D41190">
        <w:rPr>
          <w:rFonts w:ascii="Arial" w:eastAsia="Times New Roman" w:hAnsi="Arial" w:cs="Arial"/>
          <w:color w:val="222222"/>
          <w:sz w:val="24"/>
          <w:szCs w:val="24"/>
          <w:lang w:val="en"/>
        </w:rPr>
        <w:t xml:space="preserve"> </w:t>
      </w:r>
      <w:r w:rsidRPr="00D41190">
        <w:rPr>
          <w:rFonts w:ascii="Arial" w:eastAsia="Times New Roman" w:hAnsi="Arial" w:cs="Arial"/>
          <w:color w:val="222222"/>
          <w:sz w:val="24"/>
          <w:szCs w:val="24"/>
          <w:lang w:val="en"/>
        </w:rPr>
        <w:t>The center stage issue was analyzed in four different aspects: the fall of and educational inequity, the use of mediation for learning, importance of managing discipline with a sense and lastly the development of the emotional climate in learning. From this analysis we can understand the issue as a result of the interaction of various factors (social, academic, cultural, family, emotional, etc.), which reflects that the problem of educational backwardness and inequality are not inherent in the person, but as a result of a global system.</w:t>
      </w:r>
    </w:p>
    <w:p w14:paraId="6273CD4D" w14:textId="77777777" w:rsidR="00B25BD0" w:rsidRPr="00D41190" w:rsidRDefault="00B25BD0" w:rsidP="00D41190">
      <w:pPr>
        <w:spacing w:before="100" w:beforeAutospacing="1" w:after="0" w:line="360" w:lineRule="auto"/>
        <w:jc w:val="both"/>
        <w:rPr>
          <w:rFonts w:ascii="Arial" w:eastAsia="Times New Roman" w:hAnsi="Arial" w:cs="Arial"/>
          <w:color w:val="222222"/>
          <w:sz w:val="24"/>
          <w:szCs w:val="24"/>
          <w:lang w:val="en"/>
        </w:rPr>
      </w:pPr>
    </w:p>
    <w:p w14:paraId="0F97ED86" w14:textId="77777777" w:rsidR="00B25BD0" w:rsidRPr="00D41190" w:rsidRDefault="00B25BD0" w:rsidP="00D41190">
      <w:pPr>
        <w:spacing w:before="100" w:beforeAutospacing="1" w:after="0" w:line="360" w:lineRule="auto"/>
        <w:jc w:val="both"/>
        <w:rPr>
          <w:rFonts w:ascii="Arial" w:eastAsia="Times New Roman" w:hAnsi="Arial" w:cs="Arial"/>
          <w:color w:val="222222"/>
          <w:sz w:val="24"/>
          <w:szCs w:val="24"/>
          <w:lang w:val="en"/>
        </w:rPr>
      </w:pPr>
    </w:p>
    <w:p w14:paraId="527FEC65" w14:textId="77777777" w:rsidR="00B25BD0" w:rsidRPr="00D41190" w:rsidRDefault="00B25BD0" w:rsidP="00D41190">
      <w:pPr>
        <w:spacing w:before="100" w:beforeAutospacing="1" w:after="0" w:line="360" w:lineRule="auto"/>
        <w:jc w:val="both"/>
        <w:rPr>
          <w:rFonts w:ascii="Arial" w:eastAsia="Times New Roman" w:hAnsi="Arial" w:cs="Arial"/>
          <w:color w:val="222222"/>
          <w:sz w:val="24"/>
          <w:szCs w:val="24"/>
          <w:lang w:val="en"/>
        </w:rPr>
      </w:pPr>
    </w:p>
    <w:p w14:paraId="109CB9CF" w14:textId="77777777" w:rsidR="00B25BD0" w:rsidRPr="00D41190" w:rsidRDefault="00B25BD0" w:rsidP="00D41190">
      <w:pPr>
        <w:spacing w:before="100" w:beforeAutospacing="1" w:after="0" w:line="360" w:lineRule="auto"/>
        <w:jc w:val="both"/>
        <w:rPr>
          <w:rFonts w:ascii="Arial" w:eastAsia="Times New Roman" w:hAnsi="Arial" w:cs="Arial"/>
          <w:color w:val="222222"/>
          <w:sz w:val="24"/>
          <w:szCs w:val="24"/>
          <w:lang w:val="en"/>
        </w:rPr>
      </w:pPr>
    </w:p>
    <w:p w14:paraId="555F241E" w14:textId="77777777" w:rsidR="0006152A" w:rsidRPr="00D41190" w:rsidRDefault="00451585" w:rsidP="00D41190">
      <w:pPr>
        <w:pStyle w:val="Prrafodelista"/>
        <w:numPr>
          <w:ilvl w:val="0"/>
          <w:numId w:val="2"/>
        </w:numPr>
        <w:spacing w:before="360" w:after="80" w:line="360" w:lineRule="auto"/>
        <w:jc w:val="both"/>
        <w:rPr>
          <w:rFonts w:ascii="Arial" w:eastAsia="Times New Roman" w:hAnsi="Arial" w:cs="Arial"/>
          <w:sz w:val="24"/>
          <w:szCs w:val="24"/>
          <w:lang w:eastAsia="es-MX"/>
        </w:rPr>
      </w:pPr>
      <w:r w:rsidRPr="00D41190">
        <w:rPr>
          <w:rFonts w:ascii="Arial" w:eastAsia="Times New Roman" w:hAnsi="Arial" w:cs="Arial"/>
          <w:b/>
          <w:bCs/>
          <w:color w:val="000000"/>
          <w:sz w:val="24"/>
          <w:szCs w:val="24"/>
          <w:lang w:eastAsia="es-MX"/>
        </w:rPr>
        <w:lastRenderedPageBreak/>
        <w:t>Introducción</w:t>
      </w:r>
    </w:p>
    <w:p w14:paraId="3A44DE8F" w14:textId="3DF98384" w:rsidR="00451585" w:rsidRPr="00D41190" w:rsidRDefault="00451585" w:rsidP="00D41190">
      <w:pPr>
        <w:spacing w:before="360" w:after="8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Actualmente, México cuenta con un sistema educativo deficiente, donde existen altas tasas de deserción educativa que afectan el desarrollo del estudiante. A pesar de que México es un país que se caracteriza por invertir un gran porcentaje del presupuesto en la educación de sus ciudadanos, los resultados no se ven reflejados, a consecuencia de esto algunos niños se ven en la necesidad de buscar apoyo extra escolar.</w:t>
      </w:r>
    </w:p>
    <w:p w14:paraId="7F1AE039" w14:textId="77777777" w:rsidR="00451585" w:rsidRPr="00D41190" w:rsidRDefault="00451585" w:rsidP="00D41190">
      <w:pPr>
        <w:spacing w:before="360" w:after="8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Este trabajo tiene como objetivo evidenciar la experiencia de intervención durante el año de trabajo en el Proyecto de Aplicación Profesional en el escenario de Centro Polanco. El problema que se aborda en este proyecto es la atención a niños de escasos recursos de la zona Sur de Guadalajara señalados con problemáticas de rezago escolar, tomando en cuenta los distintos factores que lo provocan y las consecuencias que este señalamiento ocasiona en el desarrollo de las niñas y los niños.</w:t>
      </w:r>
    </w:p>
    <w:p w14:paraId="4518E776" w14:textId="77777777" w:rsidR="00451585" w:rsidRPr="00D41190" w:rsidRDefault="00451585" w:rsidP="00D41190">
      <w:pPr>
        <w:spacing w:before="360" w:after="8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Para una mejor comprensión de dicha problemática se explicará el contexto en el cual estuvo enmarcado este proyecto, tanto la problemática de la colonia como los antecedentes del escenario donde se realizó el proyecto, es decir, Centro Polanco. Después se explicará el objetivo que tuvo este proyecto y la metodología que se utilizó durante nuestra intervención, para finalizar se expondrán los aprendizajes tanto individuales como grupales de los participantes de este proyecto.  </w:t>
      </w:r>
    </w:p>
    <w:p w14:paraId="67748457" w14:textId="77777777" w:rsidR="004C1ED3" w:rsidRPr="00D41190" w:rsidRDefault="004C1ED3" w:rsidP="00D41190">
      <w:pPr>
        <w:spacing w:after="0" w:line="360" w:lineRule="auto"/>
        <w:jc w:val="both"/>
        <w:rPr>
          <w:rFonts w:ascii="Arial" w:eastAsia="Times New Roman" w:hAnsi="Arial" w:cs="Arial"/>
          <w:b/>
          <w:bCs/>
          <w:color w:val="000000"/>
          <w:sz w:val="24"/>
          <w:szCs w:val="24"/>
          <w:lang w:eastAsia="es-MX"/>
        </w:rPr>
      </w:pPr>
    </w:p>
    <w:p w14:paraId="7C05DBB6"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
          <w:bCs/>
          <w:color w:val="000000"/>
          <w:sz w:val="24"/>
          <w:szCs w:val="24"/>
          <w:lang w:eastAsia="es-MX"/>
        </w:rPr>
        <w:t>1.1. Objetivos</w:t>
      </w:r>
    </w:p>
    <w:p w14:paraId="07CADAB8" w14:textId="77777777" w:rsidR="00451585" w:rsidRPr="00D41190" w:rsidRDefault="00451585" w:rsidP="00D41190">
      <w:pPr>
        <w:spacing w:after="12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Diseñar y llevar a cabo programas de intervención que se orienten a la prevención primaria o secundaria de la desigualdad educativa y la deserción escolar, al promover la autogestión de los beneficiarios en su vida escolar. Esto se buscó lograrlo a través del diseño e implementar de situaciones de aprendizaje movilizando recursos teóricos y psicopedagógicos que se ajusten a las necesidades del escenario y de sus actores.</w:t>
      </w:r>
    </w:p>
    <w:p w14:paraId="0C35733A"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79923C40"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
          <w:bCs/>
          <w:color w:val="000000"/>
          <w:sz w:val="24"/>
          <w:szCs w:val="24"/>
          <w:lang w:eastAsia="es-MX"/>
        </w:rPr>
        <w:t>1.2. Justificación</w:t>
      </w:r>
    </w:p>
    <w:p w14:paraId="7A1E6EB0"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En el programa escuelas de excelencia para abatir el rezago educativo del 2014 de la Secretaría de Educación Pública (SEP) se define el rezago educativo como la incapacidad que tienen las personas para leer y escribir, es la condición de atraso en que se encuentran las personas que, teniendo 15 años o más de edad, no han alcanzado un nivel educativo que se considera básico debido a la repetición de un grado escolar así como el abandono de la escuela.</w:t>
      </w:r>
    </w:p>
    <w:p w14:paraId="7C89577C"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3BEE327F"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La percepción del Centro Polanco, ante el fenómeno de los problemas de aprendizaje, tiene un origen en el contexto social y cultural de los niños y niñas, entendido como una serie de interacciones entre el sujeto y su entorno. Específicamente, los problemas señalados como de aprendizaje, son el resultado de la interacción disfuncional entre diversos actores, como lo son entre el niño con la familia, la escuela y la sociedad. El término disfuncional refiere a condiciones de desigualdad social y educativa en el que el niño se desarrolla.</w:t>
      </w:r>
    </w:p>
    <w:p w14:paraId="3C14151E"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697AF7B6" w14:textId="359B02DC"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Aunado a esto, las deficiencias de las prácticas pedagógicas del sistema educativo provocan en el sujeto una desmotivación por el aprendizaje. Malas prácticas de enseñanza, inequidad educativa y deficiencias en los equipamientos de las escuelas fomentan percepciones negativas hacia el aprendizaje y las actividades escolares (Marzano, 2005).</w:t>
      </w:r>
    </w:p>
    <w:p w14:paraId="2D7DFCD3"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55590038"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En la etapa que atraviesa la educación en nuestro país, las prácticas que fomentan el rezago educativo siguen afectando a los niños y niñas. Para el Centro Polanco, el rezago educativo significa la posibilidad de que los niños y las niñas deserten del sistema educativo debido a no lograr las habilidades que se espera que obtengan para el nivel en el que se encuentran.</w:t>
      </w:r>
    </w:p>
    <w:p w14:paraId="526A4ED1"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535E8609" w14:textId="77777777" w:rsidR="00451585" w:rsidRPr="00D41190" w:rsidRDefault="00451585" w:rsidP="00D41190">
      <w:pPr>
        <w:spacing w:after="0" w:line="360" w:lineRule="auto"/>
        <w:jc w:val="both"/>
        <w:rPr>
          <w:rFonts w:ascii="Arial" w:eastAsia="Times New Roman" w:hAnsi="Arial" w:cs="Arial"/>
          <w:color w:val="000000"/>
          <w:sz w:val="24"/>
          <w:szCs w:val="24"/>
          <w:lang w:eastAsia="es-MX"/>
        </w:rPr>
      </w:pPr>
      <w:r w:rsidRPr="00D41190">
        <w:rPr>
          <w:rFonts w:ascii="Arial" w:eastAsia="Times New Roman" w:hAnsi="Arial" w:cs="Arial"/>
          <w:color w:val="000000"/>
          <w:sz w:val="24"/>
          <w:szCs w:val="24"/>
          <w:lang w:eastAsia="es-MX"/>
        </w:rPr>
        <w:t xml:space="preserve">A pesar de que las condiciones sociales y contextuales abonen a la problemática del rezago escolar que afecta a los niños y niñas, la mayoría de las veces no son </w:t>
      </w:r>
      <w:r w:rsidRPr="00D41190">
        <w:rPr>
          <w:rFonts w:ascii="Arial" w:eastAsia="Times New Roman" w:hAnsi="Arial" w:cs="Arial"/>
          <w:color w:val="000000"/>
          <w:sz w:val="24"/>
          <w:szCs w:val="24"/>
          <w:lang w:eastAsia="es-MX"/>
        </w:rPr>
        <w:lastRenderedPageBreak/>
        <w:t>las causas del mismo. La carencia de mediaciones adecuadas para la construcción de aprendizajes significativos suele ser la principal causa del rezago (Haywood, 1990).</w:t>
      </w:r>
    </w:p>
    <w:p w14:paraId="6C48E680" w14:textId="77777777" w:rsidR="00E55C12" w:rsidRPr="00D41190" w:rsidRDefault="00E55C12" w:rsidP="00D41190">
      <w:pPr>
        <w:spacing w:after="0" w:line="360" w:lineRule="auto"/>
        <w:jc w:val="both"/>
        <w:rPr>
          <w:rFonts w:ascii="Arial" w:eastAsia="Times New Roman" w:hAnsi="Arial" w:cs="Arial"/>
          <w:sz w:val="24"/>
          <w:szCs w:val="24"/>
          <w:lang w:eastAsia="es-MX"/>
        </w:rPr>
      </w:pPr>
    </w:p>
    <w:p w14:paraId="43BFB788"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Así pues, podemos observar cómo debido a las deficiencias en las interacciones familiares, sociales y escolares, los niños y niñas van construyendo percepciones y actitudes negativas con respecto sus propias habilidades, conocimientos y con respecto al aprendizaje en general.</w:t>
      </w:r>
    </w:p>
    <w:p w14:paraId="2CF0C023"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2B07CF7D"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Los niños y niñas que han sido desmotivados a aprender por las propias prácticas de un sistema educativo deficiente, la falta de experiencias de aprendizajes significativos en las aulas y la desigualdad social para acceder a mejores condiciones, son los más propensos a desertar de un sistema que los señala a ellos como “niños problema”.  </w:t>
      </w:r>
    </w:p>
    <w:p w14:paraId="65AFC0E7"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22885D99"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Buscar incentivar en los niños y niñas actitudes positivas hacia el aprendizaje resulta una solución para contrarrestar el rezago escolar. En lugar de utilizar las actividades académicas para castigar la falta de interés por las mismas, lo que resulta paradójico, es necesario construir ambientes educativos más cómodos, ordenados e intencionados hacia el aprendizaje, en donde los niños y niñas encuentren valía en sus propias habilidades y dispongan de los recursos y mediaciones adecuadas.</w:t>
      </w:r>
    </w:p>
    <w:p w14:paraId="647B7DD6"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7CD618C8" w14:textId="641A0B99"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
          <w:color w:val="000000"/>
          <w:sz w:val="24"/>
          <w:szCs w:val="24"/>
          <w:lang w:eastAsia="es-MX"/>
        </w:rPr>
        <w:t>1.3 Antecedentes del proyecto</w:t>
      </w:r>
    </w:p>
    <w:p w14:paraId="3C81BB80"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En este apartado se hablará sobre cómo el Centro Polanco ha sido el escenario donde se han llevado a cabo la mayoría de los objetivos del proyecto. Se hará mención de los cambios más importantes que se han hecho, así como el énfasis que se ha tenido en los procesos de aprendizaje.  </w:t>
      </w:r>
    </w:p>
    <w:p w14:paraId="5802E74E"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027071F5"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 xml:space="preserve">Fundado por un grupo estudiantes de Psicología en 1974, Centro Polanco ha sido desde entonces, una presencia permanente de ITESO en una colonia popular del sur de Guadalajara. A partir de 1979 se cambia el modelo de intervenir ya a que se </w:t>
      </w:r>
      <w:r w:rsidRPr="00D41190">
        <w:rPr>
          <w:rFonts w:ascii="Arial" w:eastAsia="Times New Roman" w:hAnsi="Arial" w:cs="Arial"/>
          <w:color w:val="000000"/>
          <w:sz w:val="24"/>
          <w:szCs w:val="24"/>
          <w:lang w:eastAsia="es-MX"/>
        </w:rPr>
        <w:lastRenderedPageBreak/>
        <w:t>encuentra que no solo el nivel madurativo de las habilidades del sujeto influye en su desempeño, sino que se integran un conjunto de condiciones sociales, familiares, escolares e individuales ligadas entre sí. De manera que se incorpora también una visión crítica del fenómeno de los problemas de aprendizaje. Estos se abordan como un resultado multifactorial de la crisis educativa que enfrenta el país y las condiciones de desigualdad social que afectan a los niños y niñas.</w:t>
      </w:r>
    </w:p>
    <w:p w14:paraId="2ED07695"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0E61FCEA"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Con esta idea se han diseñado estrategias y programas preventivos dirigidos a los padres de familia, profesores y comunidad educativa en general. El énfasis del trabajo en el Centro se puso en los programas educativos para el trabajo con niños en edad escolar. Es decir, programas que estuvieran fundamentados en una teoría del desarrollo y en una teoría del aprendizaje. Así mismo, los problemas de aprendizaje toman un segundo plano y se toma al proceso mismo de aprendizaje como objeto de estudio.</w:t>
      </w:r>
    </w:p>
    <w:p w14:paraId="60304BC3"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37D75EDE"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Así pues desde sus inicios El Centro Polanco capacita a estudiantes universitarios de las carreras en Ciencias de la Educación y Psicología. Esta es una forma concreta en que la experiencia de investigación o trabajo de campo del Centro contribuye a la formación de estudiantes universitarios en el desarrollo de sus competencias profesionales.</w:t>
      </w:r>
    </w:p>
    <w:p w14:paraId="6412E7AF" w14:textId="77777777" w:rsidR="003C5D1B" w:rsidRPr="00D41190" w:rsidRDefault="003C5D1B" w:rsidP="00D41190">
      <w:pPr>
        <w:spacing w:after="0" w:line="360" w:lineRule="auto"/>
        <w:jc w:val="both"/>
        <w:rPr>
          <w:rFonts w:ascii="Arial" w:eastAsia="Times New Roman" w:hAnsi="Arial" w:cs="Arial"/>
          <w:b/>
          <w:bCs/>
          <w:color w:val="000000"/>
          <w:sz w:val="24"/>
          <w:szCs w:val="24"/>
          <w:lang w:eastAsia="es-MX"/>
        </w:rPr>
      </w:pPr>
    </w:p>
    <w:p w14:paraId="28405AA0" w14:textId="40A20453" w:rsidR="003C5D1B" w:rsidRPr="00D41190" w:rsidRDefault="00451585" w:rsidP="00D41190">
      <w:pPr>
        <w:spacing w:after="0" w:line="360" w:lineRule="auto"/>
        <w:jc w:val="both"/>
        <w:rPr>
          <w:rFonts w:ascii="Arial" w:eastAsia="Times New Roman" w:hAnsi="Arial" w:cs="Arial"/>
          <w:color w:val="000000"/>
          <w:sz w:val="24"/>
          <w:szCs w:val="24"/>
          <w:lang w:eastAsia="es-MX"/>
        </w:rPr>
      </w:pPr>
      <w:r w:rsidRPr="00D41190">
        <w:rPr>
          <w:rFonts w:ascii="Arial" w:eastAsia="Times New Roman" w:hAnsi="Arial" w:cs="Arial"/>
          <w:b/>
          <w:bCs/>
          <w:color w:val="000000"/>
          <w:sz w:val="24"/>
          <w:szCs w:val="24"/>
          <w:lang w:eastAsia="es-MX"/>
        </w:rPr>
        <w:t>1.4. Contexto</w:t>
      </w:r>
    </w:p>
    <w:p w14:paraId="47E17D6C"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En este apartado se describirán los elementos contextuales que giran en torno del Centro Polanco. La colonia y sus alrededores, familias, vivienda y las escuelas de la zona, etc., forman un entramado social el cual enmarca los propósitos que se han trabajado hasta ahora en el escenario de Polanco.  </w:t>
      </w:r>
    </w:p>
    <w:p w14:paraId="30957526"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70BBEF45" w14:textId="701A4A2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El Centro Polanco recibe el nombre de la colonia donde está ubicado, aunque hubo un tiempo en el que se trasladó a la colonia Echeverría para posteriormente volver a la colonia Popular Lomas de Polanco. Su principal propósito es apoyar a los niños y niñas en edad escolar a qu</w:t>
      </w:r>
      <w:r w:rsidR="00B2785E" w:rsidRPr="00D41190">
        <w:rPr>
          <w:rFonts w:ascii="Arial" w:eastAsia="Times New Roman" w:hAnsi="Arial" w:cs="Arial"/>
          <w:color w:val="000000"/>
          <w:sz w:val="24"/>
          <w:szCs w:val="24"/>
          <w:lang w:eastAsia="es-MX"/>
        </w:rPr>
        <w:t>ienes se les ha etiquetado como</w:t>
      </w:r>
      <w:r w:rsidRPr="00D41190">
        <w:rPr>
          <w:rFonts w:ascii="Arial" w:eastAsia="Times New Roman" w:hAnsi="Arial" w:cs="Arial"/>
          <w:color w:val="000000"/>
          <w:sz w:val="24"/>
          <w:szCs w:val="24"/>
          <w:lang w:eastAsia="es-MX"/>
        </w:rPr>
        <w:t xml:space="preserve"> “niños y niñas </w:t>
      </w:r>
      <w:r w:rsidRPr="00D41190">
        <w:rPr>
          <w:rFonts w:ascii="Arial" w:eastAsia="Times New Roman" w:hAnsi="Arial" w:cs="Arial"/>
          <w:color w:val="000000"/>
          <w:sz w:val="24"/>
          <w:szCs w:val="24"/>
          <w:lang w:eastAsia="es-MX"/>
        </w:rPr>
        <w:lastRenderedPageBreak/>
        <w:t>problema.</w:t>
      </w:r>
      <w:r w:rsidR="00B2785E" w:rsidRPr="00D41190">
        <w:rPr>
          <w:rFonts w:ascii="Arial" w:eastAsia="Times New Roman" w:hAnsi="Arial" w:cs="Arial"/>
          <w:color w:val="000000"/>
          <w:sz w:val="24"/>
          <w:szCs w:val="24"/>
          <w:lang w:eastAsia="es-MX"/>
        </w:rPr>
        <w:t xml:space="preserve">” Dicho estigma constituye una </w:t>
      </w:r>
      <w:r w:rsidRPr="00D41190">
        <w:rPr>
          <w:rFonts w:ascii="Arial" w:eastAsia="Times New Roman" w:hAnsi="Arial" w:cs="Arial"/>
          <w:color w:val="000000"/>
          <w:sz w:val="24"/>
          <w:szCs w:val="24"/>
          <w:lang w:eastAsia="es-MX"/>
        </w:rPr>
        <w:t>percepción negativa hacia el aprendizaje, lo escolar, la propia conducta y sus competencias. El estigma suele ser un factor que desmotiva a los niños y niñas a permanecer dentro del sistema educativo.</w:t>
      </w:r>
    </w:p>
    <w:p w14:paraId="74D71A4E"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7B19266E"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El Centro Polanco está ubicado en la calle Juan José Ríos #3466 en la colonia popular Lomas de Polanco. Dicha colonia se ubica al sur de la ciudad de Guadalajara, Jalisco. Colinda con otras colonias, como La Echeverría, Polanco Oriente, Patria, Balcones del 4, Cerro del 4, Villa Guerrero, Lázaro Cárdenas etc. Colonias de las cuales provienen algunos de los niños y niñas que participan en las actividades del Centro.</w:t>
      </w:r>
    </w:p>
    <w:p w14:paraId="0EE45328"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6856EF7C" w14:textId="73E0E895" w:rsidR="00E55C12" w:rsidRPr="00D41190" w:rsidRDefault="00451585" w:rsidP="00D41190">
      <w:pPr>
        <w:spacing w:after="0" w:line="360" w:lineRule="auto"/>
        <w:jc w:val="both"/>
        <w:rPr>
          <w:rFonts w:ascii="Arial" w:eastAsia="Times New Roman" w:hAnsi="Arial" w:cs="Arial"/>
          <w:color w:val="000000"/>
          <w:sz w:val="24"/>
          <w:szCs w:val="24"/>
          <w:lang w:eastAsia="es-MX"/>
        </w:rPr>
      </w:pPr>
      <w:r w:rsidRPr="00D41190">
        <w:rPr>
          <w:rFonts w:ascii="Arial" w:eastAsia="Times New Roman" w:hAnsi="Arial" w:cs="Arial"/>
          <w:color w:val="000000"/>
          <w:sz w:val="24"/>
          <w:szCs w:val="24"/>
          <w:lang w:eastAsia="es-MX"/>
        </w:rPr>
        <w:t>Lomas de Polanco cuenta con una</w:t>
      </w:r>
      <w:r w:rsidR="005F3A44" w:rsidRPr="00D41190">
        <w:rPr>
          <w:rFonts w:ascii="Arial" w:eastAsia="Times New Roman" w:hAnsi="Arial" w:cs="Arial"/>
          <w:color w:val="000000"/>
          <w:sz w:val="24"/>
          <w:szCs w:val="24"/>
          <w:lang w:eastAsia="es-MX"/>
        </w:rPr>
        <w:t xml:space="preserve"> población de 18,583 personas (</w:t>
      </w:r>
      <w:r w:rsidRPr="00D41190">
        <w:rPr>
          <w:rFonts w:ascii="Arial" w:eastAsia="Times New Roman" w:hAnsi="Arial" w:cs="Arial"/>
          <w:color w:val="000000"/>
          <w:sz w:val="24"/>
          <w:szCs w:val="24"/>
          <w:lang w:eastAsia="es-MX"/>
        </w:rPr>
        <w:t>INEGI, 2010) pertenece a un medio socioeconómico social medio-bajo.</w:t>
      </w:r>
      <w:r w:rsidR="00E55C12" w:rsidRPr="00D41190">
        <w:rPr>
          <w:rFonts w:ascii="Arial" w:eastAsia="Times New Roman" w:hAnsi="Arial" w:cs="Arial"/>
          <w:sz w:val="24"/>
          <w:szCs w:val="24"/>
          <w:lang w:eastAsia="es-MX"/>
        </w:rPr>
        <w:t xml:space="preserve"> </w:t>
      </w:r>
      <w:r w:rsidRPr="00D41190">
        <w:rPr>
          <w:rFonts w:ascii="Arial" w:eastAsia="Times New Roman" w:hAnsi="Arial" w:cs="Arial"/>
          <w:color w:val="000000"/>
          <w:sz w:val="24"/>
          <w:szCs w:val="24"/>
          <w:lang w:eastAsia="es-MX"/>
        </w:rPr>
        <w:t>La col</w:t>
      </w:r>
      <w:r w:rsidR="00B2785E" w:rsidRPr="00D41190">
        <w:rPr>
          <w:rFonts w:ascii="Arial" w:eastAsia="Times New Roman" w:hAnsi="Arial" w:cs="Arial"/>
          <w:color w:val="000000"/>
          <w:sz w:val="24"/>
          <w:szCs w:val="24"/>
          <w:lang w:eastAsia="es-MX"/>
        </w:rPr>
        <w:t xml:space="preserve">onia de Polanco es considerada </w:t>
      </w:r>
      <w:r w:rsidRPr="00D41190">
        <w:rPr>
          <w:rFonts w:ascii="Arial" w:eastAsia="Times New Roman" w:hAnsi="Arial" w:cs="Arial"/>
          <w:color w:val="000000"/>
          <w:sz w:val="24"/>
          <w:szCs w:val="24"/>
          <w:lang w:eastAsia="es-MX"/>
        </w:rPr>
        <w:t xml:space="preserve">una zona comercial en donde se encuentran algunos comercios tanto formales como informales. Dentro del comercio formal encontramos tiendas de ropa, de electrodomésticos, muebles, accesorios, de abarrotes, farmacias, peluquerías, talleres, restaurantes, sucursales bancarias, consultorios médicos, dentales y laboratorios, así como dos mercados en donde se pueden encontrar productos de origen animal y vegetal entre otros. </w:t>
      </w:r>
    </w:p>
    <w:p w14:paraId="6A2E4C99" w14:textId="77777777" w:rsidR="00E55C12" w:rsidRPr="00D41190" w:rsidRDefault="00E55C12" w:rsidP="00D41190">
      <w:pPr>
        <w:spacing w:after="0" w:line="360" w:lineRule="auto"/>
        <w:jc w:val="both"/>
        <w:rPr>
          <w:rFonts w:ascii="Arial" w:eastAsia="Times New Roman" w:hAnsi="Arial" w:cs="Arial"/>
          <w:color w:val="000000"/>
          <w:sz w:val="24"/>
          <w:szCs w:val="24"/>
          <w:lang w:eastAsia="es-MX"/>
        </w:rPr>
      </w:pPr>
    </w:p>
    <w:p w14:paraId="0D3D80A6" w14:textId="77777777" w:rsidR="006F0400" w:rsidRDefault="00451585" w:rsidP="00D41190">
      <w:pPr>
        <w:spacing w:after="0" w:line="360" w:lineRule="auto"/>
        <w:jc w:val="both"/>
        <w:rPr>
          <w:rFonts w:ascii="Arial" w:eastAsia="Times New Roman" w:hAnsi="Arial" w:cs="Arial"/>
          <w:color w:val="000000"/>
          <w:sz w:val="24"/>
          <w:szCs w:val="24"/>
          <w:lang w:eastAsia="es-MX"/>
        </w:rPr>
      </w:pPr>
      <w:r w:rsidRPr="00D41190">
        <w:rPr>
          <w:rFonts w:ascii="Arial" w:eastAsia="Times New Roman" w:hAnsi="Arial" w:cs="Arial"/>
          <w:color w:val="000000"/>
          <w:sz w:val="24"/>
          <w:szCs w:val="24"/>
          <w:lang w:eastAsia="es-MX"/>
        </w:rPr>
        <w:t>Por otro lado, dentro del comercio informal, están los puestos ambulantes colocados por toda la colonia, principalmente en la avenida principal  (</w:t>
      </w:r>
      <w:r w:rsidRPr="00D41190">
        <w:rPr>
          <w:rFonts w:ascii="Arial" w:eastAsia="Times New Roman" w:hAnsi="Arial" w:cs="Arial"/>
          <w:i/>
          <w:color w:val="000000"/>
          <w:sz w:val="24"/>
          <w:szCs w:val="24"/>
          <w:lang w:eastAsia="es-MX"/>
        </w:rPr>
        <w:t>“calle 7”</w:t>
      </w:r>
      <w:r w:rsidR="00E55C12" w:rsidRPr="00D41190">
        <w:rPr>
          <w:rFonts w:ascii="Arial" w:eastAsia="Times New Roman" w:hAnsi="Arial" w:cs="Arial"/>
          <w:i/>
          <w:color w:val="000000"/>
          <w:sz w:val="24"/>
          <w:szCs w:val="24"/>
          <w:lang w:eastAsia="es-MX"/>
        </w:rPr>
        <w:t xml:space="preserve"> </w:t>
      </w:r>
      <w:r w:rsidR="00E55C12" w:rsidRPr="00D41190">
        <w:rPr>
          <w:rFonts w:ascii="Arial" w:eastAsia="Times New Roman" w:hAnsi="Arial" w:cs="Arial"/>
          <w:color w:val="000000"/>
          <w:sz w:val="24"/>
          <w:szCs w:val="24"/>
          <w:lang w:eastAsia="es-MX"/>
        </w:rPr>
        <w:t>llamada así porque en la fundación de la colonia y durante por lo menos 25 años las calles de la colonia no tenían nombres sino números</w:t>
      </w:r>
      <w:r w:rsidR="006F0400" w:rsidRPr="00D41190">
        <w:rPr>
          <w:rFonts w:ascii="Arial" w:eastAsia="Times New Roman" w:hAnsi="Arial" w:cs="Arial"/>
          <w:color w:val="000000"/>
          <w:sz w:val="24"/>
          <w:szCs w:val="24"/>
          <w:lang w:eastAsia="es-MX"/>
        </w:rPr>
        <w:t>)</w:t>
      </w:r>
      <w:r w:rsidR="00E55C12" w:rsidRPr="00D41190">
        <w:rPr>
          <w:rFonts w:ascii="Arial" w:eastAsia="Times New Roman" w:hAnsi="Arial" w:cs="Arial"/>
          <w:color w:val="000000"/>
          <w:sz w:val="24"/>
          <w:szCs w:val="24"/>
          <w:lang w:eastAsia="es-MX"/>
        </w:rPr>
        <w:t xml:space="preserve"> </w:t>
      </w:r>
      <w:r w:rsidR="006F0400" w:rsidRPr="00D41190">
        <w:rPr>
          <w:rFonts w:ascii="Arial" w:eastAsia="Times New Roman" w:hAnsi="Arial" w:cs="Arial"/>
          <w:color w:val="000000"/>
          <w:sz w:val="24"/>
          <w:szCs w:val="24"/>
          <w:lang w:eastAsia="es-MX"/>
        </w:rPr>
        <w:t xml:space="preserve">además existen </w:t>
      </w:r>
      <w:r w:rsidRPr="00D41190">
        <w:rPr>
          <w:rFonts w:ascii="Arial" w:eastAsia="Times New Roman" w:hAnsi="Arial" w:cs="Arial"/>
          <w:color w:val="000000"/>
          <w:sz w:val="24"/>
          <w:szCs w:val="24"/>
          <w:lang w:eastAsia="es-MX"/>
        </w:rPr>
        <w:t xml:space="preserve">las tienditas dentro de los hogares donde se vende ropa usada, piratería, piezas de carro, narcomenudeo, y el tianguis que se coloca en la zona (calle 7) dos días a la semana vendiendo verduras, frutas, distintos alimentos, ropa y mercancía de segunda, puestos individuales que venden otros alimentos de la temporada, medicamentos tradicionales o hierbas medicinales, flores, animales vivos (para ser mascotas, o para el sacrificio y posterior consumo), productos piratas etc. </w:t>
      </w:r>
    </w:p>
    <w:p w14:paraId="60CE442B" w14:textId="77777777" w:rsidR="00353AD1" w:rsidRPr="00D41190" w:rsidRDefault="00353AD1" w:rsidP="00D41190">
      <w:pPr>
        <w:spacing w:after="0" w:line="360" w:lineRule="auto"/>
        <w:jc w:val="both"/>
        <w:rPr>
          <w:rFonts w:ascii="Arial" w:eastAsia="Times New Roman" w:hAnsi="Arial" w:cs="Arial"/>
          <w:color w:val="000000"/>
          <w:sz w:val="24"/>
          <w:szCs w:val="24"/>
          <w:lang w:eastAsia="es-MX"/>
        </w:rPr>
      </w:pPr>
    </w:p>
    <w:p w14:paraId="0B7D0579" w14:textId="77777777" w:rsidR="00451585" w:rsidRPr="00D41190" w:rsidRDefault="006F0400"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lastRenderedPageBreak/>
        <w:t>La existencia de este tianguis durante años ha provocado</w:t>
      </w:r>
      <w:r w:rsidR="00451585" w:rsidRPr="00D41190">
        <w:rPr>
          <w:rFonts w:ascii="Arial" w:eastAsia="Times New Roman" w:hAnsi="Arial" w:cs="Arial"/>
          <w:color w:val="000000"/>
          <w:sz w:val="24"/>
          <w:szCs w:val="24"/>
          <w:lang w:eastAsia="es-MX"/>
        </w:rPr>
        <w:t xml:space="preserve"> además de un caos vehicular en la zona, exceso de</w:t>
      </w:r>
      <w:r w:rsidRPr="00D41190">
        <w:rPr>
          <w:rFonts w:ascii="Arial" w:eastAsia="Times New Roman" w:hAnsi="Arial" w:cs="Arial"/>
          <w:color w:val="000000"/>
          <w:sz w:val="24"/>
          <w:szCs w:val="24"/>
          <w:lang w:eastAsia="es-MX"/>
        </w:rPr>
        <w:t xml:space="preserve"> basura en las calles, la afectación a los comercios formales y</w:t>
      </w:r>
      <w:r w:rsidR="00451585" w:rsidRPr="00D41190">
        <w:rPr>
          <w:rFonts w:ascii="Arial" w:eastAsia="Times New Roman" w:hAnsi="Arial" w:cs="Arial"/>
          <w:color w:val="000000"/>
          <w:sz w:val="24"/>
          <w:szCs w:val="24"/>
          <w:lang w:eastAsia="es-MX"/>
        </w:rPr>
        <w:t xml:space="preserve"> problemas de seguridad entre otras cosas.</w:t>
      </w:r>
    </w:p>
    <w:p w14:paraId="5647AA07"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1652BBCB"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La colonia Lomas de Polanco cuenta con todos los servicios públicos, tales como electricidad, drenaje, agua potable, asfalto en sus calles, internet, teléfono, alumbrado público. Cuenta con un DIF instalado en la colonia, el cual presta servicios de salud a precios accesibles, servicio de psicología, de terapia motriz, odontología etc.</w:t>
      </w:r>
    </w:p>
    <w:p w14:paraId="7EFB07C6"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7F663D7F"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Así mismo, se cuenta con dos clínicas del seguro social. Aunque estas ya no se encuentran en la colonia, siguen siendo las más concurridas por la población de la colonia. Por las entrevistas realizadas se puede constatar que casi el 90% de las familias de los niños y niñas que asisten se atienden en hospitales públicos como los centros de salud, el IMSS y hospitales civiles, aunque en la zona también se cuenta con servicios de salud privados, en especial consultorios médicos y laboratorios de estudios clínicos.</w:t>
      </w:r>
    </w:p>
    <w:p w14:paraId="10523A09"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3D89195A"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En cuanto a servicios de educación, la colonia cuenta con aproximadamente 6 escuelas primarias públicas. Estas cuentan con turno matutino, vespertino y, en una de las escuelas, se cuenta también con turno nocturno. Se cuenta además con dos escuelas secundarias públicas, guarderías de propiedad privada, así como diversos preescolares, dos de los cuales son públicos mientras que los demás son de carácter privado. Por la información obtenida en las entrevistas se sabe que el 100% de los niños y niñas que asisten al Centro Polanco reciben su educación primaria en una escuela pública.</w:t>
      </w:r>
    </w:p>
    <w:p w14:paraId="4F9E605F"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09E3EBB7" w14:textId="77777777" w:rsidR="00451585" w:rsidRPr="00D41190" w:rsidRDefault="00451585" w:rsidP="00D41190">
      <w:pPr>
        <w:spacing w:after="0" w:line="360" w:lineRule="auto"/>
        <w:jc w:val="both"/>
        <w:rPr>
          <w:rFonts w:ascii="Arial" w:eastAsia="Times New Roman" w:hAnsi="Arial" w:cs="Arial"/>
          <w:color w:val="000000"/>
          <w:sz w:val="24"/>
          <w:szCs w:val="24"/>
          <w:lang w:eastAsia="es-MX"/>
        </w:rPr>
      </w:pPr>
      <w:r w:rsidRPr="00D41190">
        <w:rPr>
          <w:rFonts w:ascii="Arial" w:eastAsia="Times New Roman" w:hAnsi="Arial" w:cs="Arial"/>
          <w:color w:val="000000"/>
          <w:sz w:val="24"/>
          <w:szCs w:val="24"/>
          <w:lang w:eastAsia="es-MX"/>
        </w:rPr>
        <w:t xml:space="preserve">El nivel educativo de la mayoría de las familias que atienden a sus niños y niñas en el Centro, según las entrevistas realizadas, abarca hasta la educación media. En algunos </w:t>
      </w:r>
      <w:r w:rsidR="00040E0A" w:rsidRPr="00D41190">
        <w:rPr>
          <w:rFonts w:ascii="Arial" w:eastAsia="Times New Roman" w:hAnsi="Arial" w:cs="Arial"/>
          <w:color w:val="000000"/>
          <w:sz w:val="24"/>
          <w:szCs w:val="24"/>
          <w:lang w:eastAsia="es-MX"/>
        </w:rPr>
        <w:t>ocasiones</w:t>
      </w:r>
      <w:r w:rsidRPr="00D41190">
        <w:rPr>
          <w:rFonts w:ascii="Arial" w:eastAsia="Times New Roman" w:hAnsi="Arial" w:cs="Arial"/>
          <w:color w:val="000000"/>
          <w:sz w:val="24"/>
          <w:szCs w:val="24"/>
          <w:lang w:eastAsia="es-MX"/>
        </w:rPr>
        <w:t>, hasta educación media superior o bachillerato.</w:t>
      </w:r>
      <w:r w:rsidR="00040E0A" w:rsidRPr="00D41190">
        <w:rPr>
          <w:rFonts w:ascii="Arial" w:eastAsia="Times New Roman" w:hAnsi="Arial" w:cs="Arial"/>
          <w:color w:val="000000"/>
          <w:sz w:val="24"/>
          <w:szCs w:val="24"/>
          <w:lang w:eastAsia="es-MX"/>
        </w:rPr>
        <w:t xml:space="preserve"> Sin embargo, algunos padres, reportan su nivel educativo como nulo o trunco, ya sea a nivel </w:t>
      </w:r>
      <w:r w:rsidR="00040E0A" w:rsidRPr="00D41190">
        <w:rPr>
          <w:rFonts w:ascii="Arial" w:eastAsia="Times New Roman" w:hAnsi="Arial" w:cs="Arial"/>
          <w:color w:val="000000"/>
          <w:sz w:val="24"/>
          <w:szCs w:val="24"/>
          <w:lang w:eastAsia="es-MX"/>
        </w:rPr>
        <w:lastRenderedPageBreak/>
        <w:t>primaria o secundaria. Así mismo todavía algunos de los padres reportan no saber leer o escribir.</w:t>
      </w:r>
      <w:r w:rsidRPr="00D41190">
        <w:rPr>
          <w:rFonts w:ascii="Arial" w:eastAsia="Times New Roman" w:hAnsi="Arial" w:cs="Arial"/>
          <w:color w:val="000000"/>
          <w:sz w:val="24"/>
          <w:szCs w:val="24"/>
          <w:lang w:eastAsia="es-MX"/>
        </w:rPr>
        <w:t xml:space="preserve"> En los casos donde se deja trunca alguno de estos niveles se debe a motivos económicos, familiares o por empezar una familia a temprana edad. En lo correspondiente a la educación preescolar, algunos niños y niñas de la zona realizan solo dos años de esta</w:t>
      </w:r>
      <w:r w:rsidR="000569EC" w:rsidRPr="00D41190">
        <w:rPr>
          <w:rFonts w:ascii="Arial" w:eastAsia="Times New Roman" w:hAnsi="Arial" w:cs="Arial"/>
          <w:color w:val="000000"/>
          <w:sz w:val="24"/>
          <w:szCs w:val="24"/>
          <w:lang w:eastAsia="es-MX"/>
        </w:rPr>
        <w:t>.</w:t>
      </w:r>
    </w:p>
    <w:p w14:paraId="07D67EBC" w14:textId="77777777" w:rsidR="00040E0A" w:rsidRPr="00D41190" w:rsidRDefault="00040E0A" w:rsidP="00D41190">
      <w:pPr>
        <w:spacing w:after="0" w:line="360" w:lineRule="auto"/>
        <w:jc w:val="both"/>
        <w:rPr>
          <w:rFonts w:ascii="Arial" w:eastAsia="Times New Roman" w:hAnsi="Arial" w:cs="Arial"/>
          <w:sz w:val="24"/>
          <w:szCs w:val="24"/>
          <w:lang w:eastAsia="es-MX"/>
        </w:rPr>
      </w:pPr>
    </w:p>
    <w:p w14:paraId="4AC8AF10"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La demanda para recibir apoyo del centro Polanco se excede debido a que algunos docentes de la zona, para aceptar a los niños y niñas en sus clases, les exigen que reciba apoyo del Centro Polanco. Esto genera que el cupo para recibir a los niños y niñas sea limitado y que no se pueda abastecer a todas las personas que soliciten el servicio.</w:t>
      </w:r>
    </w:p>
    <w:p w14:paraId="0FF0DE92"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26972DC7"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Así pues, los niños y niñas se desarrollan en escuelas públicas en donde, por referencia de los mismos padres, a los docentes se les complica ofrecer una educación de calidad para sus hijos e hijas.</w:t>
      </w:r>
    </w:p>
    <w:p w14:paraId="10C4019D"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76F73DB4" w14:textId="7E16010A"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Las situaciones que suceden en la colonia y en las que se desenvuelven los niños y niñas, por los datos que se obtienen de las entrevistas, es alarmante. Un número considerable de estos niños, se desarrollan en medio de la violencia, problemas familiares, problemas de drogadicción o alcoholismo de algún miembro de la familia, familias desintegradas, promiscuidad, violencia intrafamiliar,  otro tipo de  abusos.</w:t>
      </w:r>
    </w:p>
    <w:p w14:paraId="06072BBD"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5C25A330"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Todas estas condiciones antes mencionadas pueden afectar de manera física y/o emocional el desarrollo adecuado del niño, lo que puede generar la presencia de problemas conductuales, depresión, agresividad, ansiedad, problemas en su desarrollo cognitivo alejado de su zona de desarrollo y una mediación empobrecida. Esto puede causar afectaciones en su vocabulario o habilidades que le permitan desenvolverse en su mundo; de la conjunción de todos estos factores se desencadena el rezago escolar.</w:t>
      </w:r>
    </w:p>
    <w:p w14:paraId="2AF244C0"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2B444B33"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lastRenderedPageBreak/>
        <w:t>Por las entrevistas realizadas en Centro Polanco nos podemos dar cuenta que algunas de las familias de la zona son familias ampliadas donde viven los padres, los hijos y algún otro miembro de la familia como abuelos o tíos. También ocurre que se trata de familias donde los padres están separados y los niños y niñas viven con alguno de los dos, con frecuencia también a cargo de los abuelos. Por otra parte, Las viviendas de la zona son pequeñas y por lo regular viven más de una familia dentro de la misma casa o duerme toda la familia en el mismo cuarto, esto conlleva conflictos de privacidad, movimiento de roles, problemas de conducta, incumplimiento normal de las actividades familiares, falta de libertad etc. Como consecuencia de este hacinamiento se desencadena el estrés, que con frecuencia provoca situaciones de violencia doméstica, falta de bienestar físico y psicológico.</w:t>
      </w:r>
    </w:p>
    <w:p w14:paraId="7605A802"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520B55AD"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 xml:space="preserve">En las familias de la zona también se observa que por lo regular ambos padres son los encargados de la economía familiar, o si están separados la mamá sale a trabajar mientras que un tercer miembro de la familia (hijos mayores, abuelos, tíos, primos) cuidan del menor. Las actividades laborales son principalmente en los negocios formales o las mamás que no se dedican al hogar, se dedican al comercio informal, empleadas </w:t>
      </w:r>
      <w:r w:rsidR="005F3A44" w:rsidRPr="00D41190">
        <w:rPr>
          <w:rFonts w:ascii="Arial" w:eastAsia="Times New Roman" w:hAnsi="Arial" w:cs="Arial"/>
          <w:color w:val="000000"/>
          <w:sz w:val="24"/>
          <w:szCs w:val="24"/>
          <w:lang w:eastAsia="es-MX"/>
        </w:rPr>
        <w:t>doméstica</w:t>
      </w:r>
      <w:r w:rsidRPr="00D41190">
        <w:rPr>
          <w:rFonts w:ascii="Arial" w:eastAsia="Times New Roman" w:hAnsi="Arial" w:cs="Arial"/>
          <w:color w:val="000000"/>
          <w:sz w:val="24"/>
          <w:szCs w:val="24"/>
          <w:lang w:eastAsia="es-MX"/>
        </w:rPr>
        <w:t>, o su propio negocio.</w:t>
      </w:r>
    </w:p>
    <w:p w14:paraId="2D32CDC7" w14:textId="77777777" w:rsidR="006121F8" w:rsidRPr="00D41190" w:rsidRDefault="006121F8" w:rsidP="00D41190">
      <w:pPr>
        <w:spacing w:after="0" w:line="360" w:lineRule="auto"/>
        <w:jc w:val="both"/>
        <w:rPr>
          <w:rFonts w:ascii="Arial" w:eastAsia="Times New Roman" w:hAnsi="Arial" w:cs="Arial"/>
          <w:sz w:val="24"/>
          <w:szCs w:val="24"/>
          <w:lang w:eastAsia="es-MX"/>
        </w:rPr>
      </w:pPr>
    </w:p>
    <w:p w14:paraId="110D0990" w14:textId="77777777" w:rsidR="006121F8" w:rsidRPr="00D41190" w:rsidRDefault="006121F8" w:rsidP="00D41190">
      <w:pPr>
        <w:spacing w:after="0" w:line="360" w:lineRule="auto"/>
        <w:jc w:val="both"/>
        <w:rPr>
          <w:rFonts w:ascii="Arial" w:eastAsia="Times New Roman" w:hAnsi="Arial" w:cs="Arial"/>
          <w:sz w:val="24"/>
          <w:szCs w:val="24"/>
          <w:lang w:eastAsia="es-MX"/>
        </w:rPr>
      </w:pPr>
    </w:p>
    <w:p w14:paraId="022B602C" w14:textId="228CAF75" w:rsidR="003C5D1B" w:rsidRPr="00D41190" w:rsidRDefault="00451585" w:rsidP="00D41190">
      <w:pPr>
        <w:spacing w:after="0" w:line="360" w:lineRule="auto"/>
        <w:jc w:val="both"/>
        <w:rPr>
          <w:rFonts w:ascii="Arial" w:eastAsia="Times New Roman" w:hAnsi="Arial" w:cs="Arial"/>
          <w:color w:val="000000"/>
          <w:sz w:val="24"/>
          <w:szCs w:val="24"/>
          <w:lang w:eastAsia="es-MX"/>
        </w:rPr>
      </w:pPr>
      <w:r w:rsidRPr="00D41190">
        <w:rPr>
          <w:rFonts w:ascii="Arial" w:eastAsia="Times New Roman" w:hAnsi="Arial" w:cs="Arial"/>
          <w:b/>
          <w:bCs/>
          <w:color w:val="000000"/>
          <w:sz w:val="24"/>
          <w:szCs w:val="24"/>
          <w:lang w:eastAsia="es-MX"/>
        </w:rPr>
        <w:t>1.5 Objetivo del Proyecto en el Centro.</w:t>
      </w:r>
    </w:p>
    <w:p w14:paraId="551520F8" w14:textId="5F6C4A4A"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Dado que la etiología de la dificultad en los procesos de aprendizaje es diversa, en el Centro Polanco no se ve este problema desde el sujeto, sino como un resultado multifactor</w:t>
      </w:r>
      <w:r w:rsidR="00B2785E" w:rsidRPr="00D41190">
        <w:rPr>
          <w:rFonts w:ascii="Arial" w:eastAsia="Times New Roman" w:hAnsi="Arial" w:cs="Arial"/>
          <w:color w:val="000000"/>
          <w:sz w:val="24"/>
          <w:szCs w:val="24"/>
          <w:lang w:eastAsia="es-MX"/>
        </w:rPr>
        <w:t xml:space="preserve">ial donde la familia, sociedad </w:t>
      </w:r>
      <w:r w:rsidRPr="00D41190">
        <w:rPr>
          <w:rFonts w:ascii="Arial" w:eastAsia="Times New Roman" w:hAnsi="Arial" w:cs="Arial"/>
          <w:color w:val="000000"/>
          <w:sz w:val="24"/>
          <w:szCs w:val="24"/>
          <w:lang w:eastAsia="es-MX"/>
        </w:rPr>
        <w:t>y las políticas de gestión educativa juegan un papel determinante, estas últimas centradas en la desigualdad de oportunidades y en los problemas derivados de prácticas de enseñanza deficientes.  </w:t>
      </w:r>
    </w:p>
    <w:p w14:paraId="269EB1A6"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3111F8D5"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 xml:space="preserve">El sistema de promoción de grado que se ha manejado en los últimos años no permite, salvo raras excepciones, que se repita algún grado escolar. Esto ha traído como consecuencia que las dificultades en torno a la competencia lectora y del pensamiento lógico matemático se extiendan durante la vida escolar de los niños y </w:t>
      </w:r>
      <w:r w:rsidRPr="00D41190">
        <w:rPr>
          <w:rFonts w:ascii="Arial" w:eastAsia="Times New Roman" w:hAnsi="Arial" w:cs="Arial"/>
          <w:color w:val="000000"/>
          <w:sz w:val="24"/>
          <w:szCs w:val="24"/>
          <w:lang w:eastAsia="es-MX"/>
        </w:rPr>
        <w:lastRenderedPageBreak/>
        <w:t>niñas. Así mismo, la escasez de servicios integrales de atención por especialistas, como las unidades USAER de la SEP, acentúan esta problemática.</w:t>
      </w:r>
    </w:p>
    <w:p w14:paraId="1983E0D1"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735478CE" w14:textId="4A92C2A8" w:rsidR="00451585" w:rsidRPr="00D41190" w:rsidRDefault="009D1A38" w:rsidP="00D41190">
      <w:pPr>
        <w:pStyle w:val="Textocomentario"/>
        <w:spacing w:line="360" w:lineRule="auto"/>
        <w:jc w:val="both"/>
        <w:rPr>
          <w:rFonts w:ascii="Arial" w:hAnsi="Arial" w:cs="Arial"/>
          <w:sz w:val="24"/>
          <w:szCs w:val="24"/>
        </w:rPr>
      </w:pPr>
      <w:r w:rsidRPr="00D41190">
        <w:rPr>
          <w:rFonts w:ascii="Arial" w:eastAsia="Times New Roman" w:hAnsi="Arial" w:cs="Arial"/>
          <w:color w:val="000000"/>
          <w:sz w:val="24"/>
          <w:szCs w:val="24"/>
          <w:lang w:eastAsia="es-MX"/>
        </w:rPr>
        <w:t xml:space="preserve">A falta de </w:t>
      </w:r>
      <w:r w:rsidR="00451585" w:rsidRPr="00D41190">
        <w:rPr>
          <w:rFonts w:ascii="Arial" w:eastAsia="Times New Roman" w:hAnsi="Arial" w:cs="Arial"/>
          <w:color w:val="000000"/>
          <w:sz w:val="24"/>
          <w:szCs w:val="24"/>
          <w:lang w:eastAsia="es-MX"/>
        </w:rPr>
        <w:t xml:space="preserve">posibilidades </w:t>
      </w:r>
      <w:r w:rsidRPr="00D41190">
        <w:rPr>
          <w:rFonts w:ascii="Arial" w:eastAsia="Times New Roman" w:hAnsi="Arial" w:cs="Arial"/>
          <w:color w:val="000000"/>
          <w:sz w:val="24"/>
          <w:szCs w:val="24"/>
          <w:lang w:eastAsia="es-MX"/>
        </w:rPr>
        <w:t>para que</w:t>
      </w:r>
      <w:r w:rsidR="00451585" w:rsidRPr="00D41190">
        <w:rPr>
          <w:rFonts w:ascii="Arial" w:eastAsia="Times New Roman" w:hAnsi="Arial" w:cs="Arial"/>
          <w:color w:val="000000"/>
          <w:sz w:val="24"/>
          <w:szCs w:val="24"/>
          <w:lang w:eastAsia="es-MX"/>
        </w:rPr>
        <w:t xml:space="preserve"> los niños y niñas </w:t>
      </w:r>
      <w:r w:rsidRPr="00D41190">
        <w:rPr>
          <w:rFonts w:ascii="Arial" w:eastAsia="Times New Roman" w:hAnsi="Arial" w:cs="Arial"/>
          <w:color w:val="000000"/>
          <w:sz w:val="24"/>
          <w:szCs w:val="24"/>
          <w:lang w:eastAsia="es-MX"/>
        </w:rPr>
        <w:t xml:space="preserve">desarrollen </w:t>
      </w:r>
      <w:r w:rsidR="00451585" w:rsidRPr="00D41190">
        <w:rPr>
          <w:rFonts w:ascii="Arial" w:eastAsia="Times New Roman" w:hAnsi="Arial" w:cs="Arial"/>
          <w:color w:val="000000"/>
          <w:sz w:val="24"/>
          <w:szCs w:val="24"/>
          <w:lang w:eastAsia="es-MX"/>
        </w:rPr>
        <w:t>las competencias deseadas por el sistema educativo</w:t>
      </w:r>
      <w:r w:rsidRPr="00D41190">
        <w:rPr>
          <w:rFonts w:ascii="Arial" w:eastAsia="Times New Roman" w:hAnsi="Arial" w:cs="Arial"/>
          <w:color w:val="000000"/>
          <w:sz w:val="24"/>
          <w:szCs w:val="24"/>
          <w:lang w:eastAsia="es-MX"/>
        </w:rPr>
        <w:t xml:space="preserve"> se</w:t>
      </w:r>
      <w:r w:rsidR="00451585" w:rsidRPr="00D41190">
        <w:rPr>
          <w:rFonts w:ascii="Arial" w:eastAsia="Times New Roman" w:hAnsi="Arial" w:cs="Arial"/>
          <w:color w:val="000000"/>
          <w:sz w:val="24"/>
          <w:szCs w:val="24"/>
          <w:lang w:eastAsia="es-MX"/>
        </w:rPr>
        <w:t xml:space="preserve"> provoca cada vez, con mayor frecuencia, que las familias acudan a solicitar apoyo. Es de esta manera</w:t>
      </w:r>
      <w:r w:rsidRPr="00D41190">
        <w:rPr>
          <w:rFonts w:ascii="Arial" w:eastAsia="Times New Roman" w:hAnsi="Arial" w:cs="Arial"/>
          <w:color w:val="000000"/>
          <w:sz w:val="24"/>
          <w:szCs w:val="24"/>
          <w:lang w:eastAsia="es-MX"/>
        </w:rPr>
        <w:t>,</w:t>
      </w:r>
      <w:r w:rsidR="00451585" w:rsidRPr="00D41190">
        <w:rPr>
          <w:rFonts w:ascii="Arial" w:eastAsia="Times New Roman" w:hAnsi="Arial" w:cs="Arial"/>
          <w:color w:val="000000"/>
          <w:sz w:val="24"/>
          <w:szCs w:val="24"/>
          <w:lang w:eastAsia="es-MX"/>
        </w:rPr>
        <w:t xml:space="preserve"> que el Centro Polanco</w:t>
      </w:r>
      <w:r w:rsidR="00884B37" w:rsidRPr="00D41190">
        <w:rPr>
          <w:rFonts w:ascii="Arial" w:eastAsia="Times New Roman" w:hAnsi="Arial" w:cs="Arial"/>
          <w:color w:val="000000"/>
          <w:sz w:val="24"/>
          <w:szCs w:val="24"/>
          <w:lang w:eastAsia="es-MX"/>
        </w:rPr>
        <w:t xml:space="preserve"> </w:t>
      </w:r>
      <w:r w:rsidR="00884B37" w:rsidRPr="00D41190">
        <w:rPr>
          <w:rFonts w:ascii="Arial" w:hAnsi="Arial" w:cs="Arial"/>
          <w:sz w:val="24"/>
          <w:szCs w:val="24"/>
        </w:rPr>
        <w:t xml:space="preserve">responde a una necesidad sentida por la población en los temas </w:t>
      </w:r>
      <w:r w:rsidR="00451585" w:rsidRPr="00D41190">
        <w:rPr>
          <w:rFonts w:ascii="Arial" w:eastAsia="Times New Roman" w:hAnsi="Arial" w:cs="Arial"/>
          <w:color w:val="000000"/>
          <w:sz w:val="24"/>
          <w:szCs w:val="24"/>
          <w:lang w:eastAsia="es-MX"/>
        </w:rPr>
        <w:t>de rezago escolar y falta de servicios educativos</w:t>
      </w:r>
      <w:r w:rsidR="00884B37" w:rsidRPr="00D41190">
        <w:rPr>
          <w:rFonts w:ascii="Arial" w:eastAsia="Times New Roman" w:hAnsi="Arial" w:cs="Arial"/>
          <w:color w:val="000000"/>
          <w:sz w:val="24"/>
          <w:szCs w:val="24"/>
          <w:lang w:eastAsia="es-MX"/>
        </w:rPr>
        <w:t xml:space="preserve">, </w:t>
      </w:r>
      <w:r w:rsidR="00884B37" w:rsidRPr="00D41190">
        <w:rPr>
          <w:rFonts w:ascii="Arial" w:hAnsi="Arial" w:cs="Arial"/>
          <w:sz w:val="24"/>
          <w:szCs w:val="24"/>
        </w:rPr>
        <w:t>ya que no encuentra respuesta por las vías oficiales</w:t>
      </w:r>
      <w:r w:rsidRPr="00D41190">
        <w:rPr>
          <w:rFonts w:ascii="Arial" w:eastAsia="Times New Roman" w:hAnsi="Arial" w:cs="Arial"/>
          <w:color w:val="000000"/>
          <w:sz w:val="24"/>
          <w:szCs w:val="24"/>
          <w:lang w:eastAsia="es-MX"/>
        </w:rPr>
        <w:t>.</w:t>
      </w:r>
    </w:p>
    <w:p w14:paraId="0AAB7099"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6E0B5780"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Aproximadamente el 50% de los casos atendidos en la actualidad son de familias que acuden de colonias aledañas a Polanco. En estas colonias se presentan mayores carencias en términos de infraestructura y servicios públicos. Así mismo, presentan mayor vulnerabilidad a la problemática del rezago educativo. Por otra parte, el 40% (según una estimación de los docentes y en la experiencia del Centro), son familias disfuncionales con diversas problemáticas, que se caracterizan por contar sólo con una jefa de familia o por contar con parientes de la tercera edad, como los abuelos y abuelas, que se quedan a cargo de los niños y niñas.</w:t>
      </w:r>
    </w:p>
    <w:p w14:paraId="4428B300"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6867D73F" w14:textId="18B7CBA0"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El Centro Polanco apuesta a que los niños y niñas logren la autogestión de sus propios procesos de aprendizaje. Dicho en otras palabras, se presupone que, si bien se encuentran en una situación de inequidad educativa, estos cuenten con recursos propios para enfrentar las dificultades del sistema educativo y evitar la deserción. La intervención del Centro se dirige pues al desarrollo de las habilida</w:t>
      </w:r>
      <w:r w:rsidR="00B2785E" w:rsidRPr="00D41190">
        <w:rPr>
          <w:rFonts w:ascii="Arial" w:eastAsia="Times New Roman" w:hAnsi="Arial" w:cs="Arial"/>
          <w:color w:val="000000"/>
          <w:sz w:val="24"/>
          <w:szCs w:val="24"/>
          <w:lang w:eastAsia="es-MX"/>
        </w:rPr>
        <w:t xml:space="preserve">des y actitudes que permitan a </w:t>
      </w:r>
      <w:r w:rsidRPr="00D41190">
        <w:rPr>
          <w:rFonts w:ascii="Arial" w:eastAsia="Times New Roman" w:hAnsi="Arial" w:cs="Arial"/>
          <w:color w:val="000000"/>
          <w:sz w:val="24"/>
          <w:szCs w:val="24"/>
          <w:lang w:eastAsia="es-MX"/>
        </w:rPr>
        <w:t>los niños y niñas continuar su vida escolar, independientemente de las condiciones de inequidad.</w:t>
      </w:r>
    </w:p>
    <w:p w14:paraId="72B97A54"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5096DEAD"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 xml:space="preserve">Actualmente, en el Centro Polanco se tiene por objetivo desarrollar competencias en lectura, escritura y pensamiento matemático. Así mismo, se busca fomentar actitudes y percepciones positivas hacia el aprendizaje, a través de espacios de aprendizaje mediado y con la construcción de redes de apoyo familiares. El Centro también se compromete a brindar apoyo en la formación de estudiantes de las </w:t>
      </w:r>
      <w:r w:rsidRPr="00D41190">
        <w:rPr>
          <w:rFonts w:ascii="Arial" w:eastAsia="Times New Roman" w:hAnsi="Arial" w:cs="Arial"/>
          <w:color w:val="000000"/>
          <w:sz w:val="24"/>
          <w:szCs w:val="24"/>
          <w:lang w:eastAsia="es-MX"/>
        </w:rPr>
        <w:lastRenderedPageBreak/>
        <w:t>carreras en Psicología y Ciencias de la Educación a través de prácticas de aplicación profesional. Con la comunidad también se ha participado en el asesoramiento de docentes y escuelas en cuestiones relativas al aprendizaje, el manejo de grupos y el diseño de situaciones educativas.</w:t>
      </w:r>
    </w:p>
    <w:p w14:paraId="46E97DEC"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06908FDE"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Se espera que, durante el desarrollo de este proyecto, los niños y las niñas se descubran como personas valiosas, capaces de aprender a aprender de las dificultade</w:t>
      </w:r>
      <w:r w:rsidR="005F3A44" w:rsidRPr="00D41190">
        <w:rPr>
          <w:rFonts w:ascii="Arial" w:eastAsia="Times New Roman" w:hAnsi="Arial" w:cs="Arial"/>
          <w:color w:val="000000"/>
          <w:sz w:val="24"/>
          <w:szCs w:val="24"/>
          <w:lang w:eastAsia="es-MX"/>
        </w:rPr>
        <w:t>s y de llegar a ser autogestores</w:t>
      </w:r>
      <w:r w:rsidRPr="00D41190">
        <w:rPr>
          <w:rFonts w:ascii="Arial" w:eastAsia="Times New Roman" w:hAnsi="Arial" w:cs="Arial"/>
          <w:color w:val="000000"/>
          <w:sz w:val="24"/>
          <w:szCs w:val="24"/>
          <w:lang w:eastAsia="es-MX"/>
        </w:rPr>
        <w:t xml:space="preserve"> en su vida escolar.</w:t>
      </w:r>
    </w:p>
    <w:p w14:paraId="5E0B883F" w14:textId="77777777" w:rsidR="00B2785E" w:rsidRPr="00D41190" w:rsidRDefault="00B2785E" w:rsidP="00D41190">
      <w:pPr>
        <w:spacing w:before="360" w:after="80" w:line="360" w:lineRule="auto"/>
        <w:jc w:val="both"/>
        <w:rPr>
          <w:rFonts w:ascii="Arial" w:eastAsia="Times New Roman" w:hAnsi="Arial" w:cs="Arial"/>
          <w:b/>
          <w:bCs/>
          <w:color w:val="000000"/>
          <w:sz w:val="24"/>
          <w:szCs w:val="24"/>
          <w:lang w:eastAsia="es-MX"/>
        </w:rPr>
      </w:pPr>
    </w:p>
    <w:p w14:paraId="7B76D1E5" w14:textId="77777777" w:rsidR="00B2785E" w:rsidRPr="00D41190" w:rsidRDefault="00B2785E" w:rsidP="00D41190">
      <w:pPr>
        <w:spacing w:before="360" w:after="80" w:line="360" w:lineRule="auto"/>
        <w:jc w:val="both"/>
        <w:rPr>
          <w:rFonts w:ascii="Arial" w:eastAsia="Times New Roman" w:hAnsi="Arial" w:cs="Arial"/>
          <w:b/>
          <w:bCs/>
          <w:color w:val="000000"/>
          <w:sz w:val="24"/>
          <w:szCs w:val="24"/>
          <w:lang w:eastAsia="es-MX"/>
        </w:rPr>
      </w:pPr>
    </w:p>
    <w:p w14:paraId="185F2572" w14:textId="77777777" w:rsidR="00B2785E" w:rsidRPr="00D41190" w:rsidRDefault="00B2785E" w:rsidP="00D41190">
      <w:pPr>
        <w:spacing w:before="360" w:after="80" w:line="360" w:lineRule="auto"/>
        <w:jc w:val="both"/>
        <w:rPr>
          <w:rFonts w:ascii="Arial" w:eastAsia="Times New Roman" w:hAnsi="Arial" w:cs="Arial"/>
          <w:b/>
          <w:bCs/>
          <w:color w:val="000000"/>
          <w:sz w:val="24"/>
          <w:szCs w:val="24"/>
          <w:lang w:eastAsia="es-MX"/>
        </w:rPr>
      </w:pPr>
    </w:p>
    <w:p w14:paraId="152C4595" w14:textId="77777777" w:rsidR="00B2785E" w:rsidRPr="00D41190" w:rsidRDefault="00B2785E" w:rsidP="00D41190">
      <w:pPr>
        <w:spacing w:before="360" w:after="80" w:line="360" w:lineRule="auto"/>
        <w:jc w:val="both"/>
        <w:rPr>
          <w:rFonts w:ascii="Arial" w:eastAsia="Times New Roman" w:hAnsi="Arial" w:cs="Arial"/>
          <w:b/>
          <w:bCs/>
          <w:color w:val="000000"/>
          <w:sz w:val="24"/>
          <w:szCs w:val="24"/>
          <w:lang w:eastAsia="es-MX"/>
        </w:rPr>
      </w:pPr>
    </w:p>
    <w:p w14:paraId="5E761D53" w14:textId="77777777" w:rsidR="00B2785E" w:rsidRPr="00D41190" w:rsidRDefault="00B2785E" w:rsidP="00D41190">
      <w:pPr>
        <w:spacing w:before="360" w:after="80" w:line="360" w:lineRule="auto"/>
        <w:jc w:val="both"/>
        <w:rPr>
          <w:rFonts w:ascii="Arial" w:eastAsia="Times New Roman" w:hAnsi="Arial" w:cs="Arial"/>
          <w:b/>
          <w:bCs/>
          <w:color w:val="000000"/>
          <w:sz w:val="24"/>
          <w:szCs w:val="24"/>
          <w:lang w:eastAsia="es-MX"/>
        </w:rPr>
      </w:pPr>
    </w:p>
    <w:p w14:paraId="744FDBD4" w14:textId="77777777" w:rsidR="00B2785E" w:rsidRPr="00D41190" w:rsidRDefault="00B2785E" w:rsidP="00D41190">
      <w:pPr>
        <w:spacing w:before="360" w:after="80" w:line="360" w:lineRule="auto"/>
        <w:jc w:val="both"/>
        <w:rPr>
          <w:rFonts w:ascii="Arial" w:eastAsia="Times New Roman" w:hAnsi="Arial" w:cs="Arial"/>
          <w:b/>
          <w:bCs/>
          <w:color w:val="000000"/>
          <w:sz w:val="24"/>
          <w:szCs w:val="24"/>
          <w:lang w:eastAsia="es-MX"/>
        </w:rPr>
      </w:pPr>
    </w:p>
    <w:p w14:paraId="36B15CB0" w14:textId="77777777" w:rsidR="00B2785E" w:rsidRPr="00D41190" w:rsidRDefault="00B2785E" w:rsidP="00D41190">
      <w:pPr>
        <w:spacing w:before="360" w:after="80" w:line="360" w:lineRule="auto"/>
        <w:jc w:val="both"/>
        <w:rPr>
          <w:rFonts w:ascii="Arial" w:eastAsia="Times New Roman" w:hAnsi="Arial" w:cs="Arial"/>
          <w:b/>
          <w:bCs/>
          <w:color w:val="000000"/>
          <w:sz w:val="24"/>
          <w:szCs w:val="24"/>
          <w:lang w:eastAsia="es-MX"/>
        </w:rPr>
      </w:pPr>
    </w:p>
    <w:p w14:paraId="4D3D8B67" w14:textId="77777777" w:rsidR="00B2785E" w:rsidRPr="00D41190" w:rsidRDefault="00B2785E" w:rsidP="00D41190">
      <w:pPr>
        <w:spacing w:before="360" w:after="80" w:line="360" w:lineRule="auto"/>
        <w:jc w:val="both"/>
        <w:rPr>
          <w:rFonts w:ascii="Arial" w:eastAsia="Times New Roman" w:hAnsi="Arial" w:cs="Arial"/>
          <w:b/>
          <w:bCs/>
          <w:color w:val="000000"/>
          <w:sz w:val="24"/>
          <w:szCs w:val="24"/>
          <w:lang w:eastAsia="es-MX"/>
        </w:rPr>
      </w:pPr>
    </w:p>
    <w:p w14:paraId="4D19C27D" w14:textId="77777777" w:rsidR="00B2785E" w:rsidRPr="00D41190" w:rsidRDefault="00B2785E" w:rsidP="00D41190">
      <w:pPr>
        <w:spacing w:before="360" w:after="80" w:line="360" w:lineRule="auto"/>
        <w:jc w:val="both"/>
        <w:rPr>
          <w:rFonts w:ascii="Arial" w:eastAsia="Times New Roman" w:hAnsi="Arial" w:cs="Arial"/>
          <w:b/>
          <w:bCs/>
          <w:color w:val="000000"/>
          <w:sz w:val="24"/>
          <w:szCs w:val="24"/>
          <w:lang w:eastAsia="es-MX"/>
        </w:rPr>
      </w:pPr>
    </w:p>
    <w:p w14:paraId="7047079B" w14:textId="77777777" w:rsidR="00B2785E" w:rsidRPr="00D41190" w:rsidRDefault="00B2785E" w:rsidP="00D41190">
      <w:pPr>
        <w:spacing w:before="360" w:after="80" w:line="360" w:lineRule="auto"/>
        <w:jc w:val="both"/>
        <w:rPr>
          <w:rFonts w:ascii="Arial" w:eastAsia="Times New Roman" w:hAnsi="Arial" w:cs="Arial"/>
          <w:b/>
          <w:bCs/>
          <w:color w:val="000000"/>
          <w:sz w:val="24"/>
          <w:szCs w:val="24"/>
          <w:lang w:eastAsia="es-MX"/>
        </w:rPr>
      </w:pPr>
    </w:p>
    <w:p w14:paraId="6FFBA91C" w14:textId="77777777" w:rsidR="00B2785E" w:rsidRPr="00D41190" w:rsidRDefault="00B2785E" w:rsidP="00D41190">
      <w:pPr>
        <w:spacing w:before="360" w:after="80" w:line="360" w:lineRule="auto"/>
        <w:jc w:val="both"/>
        <w:rPr>
          <w:rFonts w:ascii="Arial" w:eastAsia="Times New Roman" w:hAnsi="Arial" w:cs="Arial"/>
          <w:b/>
          <w:bCs/>
          <w:color w:val="000000"/>
          <w:sz w:val="24"/>
          <w:szCs w:val="24"/>
          <w:lang w:eastAsia="es-MX"/>
        </w:rPr>
      </w:pPr>
    </w:p>
    <w:p w14:paraId="24939547" w14:textId="77777777" w:rsidR="00B2785E" w:rsidRPr="00D41190" w:rsidRDefault="00B2785E" w:rsidP="00D41190">
      <w:pPr>
        <w:spacing w:before="360" w:after="80" w:line="360" w:lineRule="auto"/>
        <w:jc w:val="both"/>
        <w:rPr>
          <w:rFonts w:ascii="Arial" w:eastAsia="Times New Roman" w:hAnsi="Arial" w:cs="Arial"/>
          <w:b/>
          <w:bCs/>
          <w:color w:val="000000"/>
          <w:sz w:val="24"/>
          <w:szCs w:val="24"/>
          <w:lang w:eastAsia="es-MX"/>
        </w:rPr>
      </w:pPr>
    </w:p>
    <w:p w14:paraId="52225967" w14:textId="77777777" w:rsidR="00451585" w:rsidRPr="00D41190" w:rsidRDefault="00451585" w:rsidP="00D41190">
      <w:pPr>
        <w:spacing w:before="360" w:after="80" w:line="360" w:lineRule="auto"/>
        <w:jc w:val="both"/>
        <w:rPr>
          <w:rFonts w:ascii="Arial" w:eastAsia="Times New Roman" w:hAnsi="Arial" w:cs="Arial"/>
          <w:sz w:val="24"/>
          <w:szCs w:val="24"/>
          <w:lang w:eastAsia="es-MX"/>
        </w:rPr>
      </w:pPr>
      <w:r w:rsidRPr="00D41190">
        <w:rPr>
          <w:rFonts w:ascii="Arial" w:eastAsia="Times New Roman" w:hAnsi="Arial" w:cs="Arial"/>
          <w:b/>
          <w:bCs/>
          <w:color w:val="000000"/>
          <w:sz w:val="24"/>
          <w:szCs w:val="24"/>
          <w:lang w:eastAsia="es-MX"/>
        </w:rPr>
        <w:lastRenderedPageBreak/>
        <w:t>2. Desarrollo</w:t>
      </w:r>
    </w:p>
    <w:p w14:paraId="0ACCB02B" w14:textId="77777777" w:rsidR="005F3A44" w:rsidRPr="00D41190" w:rsidRDefault="005F3A44" w:rsidP="00D41190">
      <w:pPr>
        <w:spacing w:after="0" w:line="360" w:lineRule="auto"/>
        <w:jc w:val="both"/>
        <w:rPr>
          <w:rFonts w:ascii="Arial" w:eastAsia="Times New Roman" w:hAnsi="Arial" w:cs="Arial"/>
          <w:b/>
          <w:bCs/>
          <w:color w:val="000000"/>
          <w:sz w:val="24"/>
          <w:szCs w:val="24"/>
          <w:lang w:eastAsia="es-MX"/>
        </w:rPr>
      </w:pPr>
    </w:p>
    <w:p w14:paraId="324E6490" w14:textId="0A33E40A" w:rsidR="005F3A44" w:rsidRPr="00D41190" w:rsidRDefault="00451585" w:rsidP="00D41190">
      <w:pPr>
        <w:spacing w:after="0" w:line="360" w:lineRule="auto"/>
        <w:jc w:val="both"/>
        <w:rPr>
          <w:rFonts w:ascii="Arial" w:eastAsia="Times New Roman" w:hAnsi="Arial" w:cs="Arial"/>
          <w:color w:val="000000"/>
          <w:sz w:val="24"/>
          <w:szCs w:val="24"/>
          <w:lang w:eastAsia="es-MX"/>
        </w:rPr>
      </w:pPr>
      <w:r w:rsidRPr="00D41190">
        <w:rPr>
          <w:rFonts w:ascii="Arial" w:eastAsia="Times New Roman" w:hAnsi="Arial" w:cs="Arial"/>
          <w:b/>
          <w:bCs/>
          <w:color w:val="000000"/>
          <w:sz w:val="24"/>
          <w:szCs w:val="24"/>
          <w:lang w:eastAsia="es-MX"/>
        </w:rPr>
        <w:t>2.1. Sustento teórico y metodológico.</w:t>
      </w:r>
    </w:p>
    <w:p w14:paraId="0474C35B"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 xml:space="preserve">En este apartado se da un </w:t>
      </w:r>
      <w:r w:rsidR="007D45CA" w:rsidRPr="00D41190">
        <w:rPr>
          <w:rFonts w:ascii="Arial" w:eastAsia="Times New Roman" w:hAnsi="Arial" w:cs="Arial"/>
          <w:color w:val="000000"/>
          <w:sz w:val="24"/>
          <w:szCs w:val="24"/>
          <w:lang w:eastAsia="es-MX"/>
        </w:rPr>
        <w:t>marco de referencia que sustenta</w:t>
      </w:r>
      <w:r w:rsidRPr="00D41190">
        <w:rPr>
          <w:rFonts w:ascii="Arial" w:eastAsia="Times New Roman" w:hAnsi="Arial" w:cs="Arial"/>
          <w:color w:val="000000"/>
          <w:sz w:val="24"/>
          <w:szCs w:val="24"/>
          <w:lang w:eastAsia="es-MX"/>
        </w:rPr>
        <w:t xml:space="preserve"> la problemática antes planteada. Es aquí donde se establece un diálogo entre autores y realidad que soporte el trabajo realizado en este proyecto PAP. Los temas a desarrollar, que dan sustento y explicación a esta problemática son: el rezago educativo en México y la lucha por un programa de calidad, la construcción de espacios de aprendizaje mediado que propicien percepciones positivas hacia el aprendizaje, los métodos de enseñanza que se centran en la construcción de aprendizajes y sobre la relación que tiene la inteligencia emocional en el desarrollo de aprendizajes en contextos de vulnerabilidad.</w:t>
      </w:r>
    </w:p>
    <w:p w14:paraId="0E7721C6" w14:textId="77777777" w:rsidR="005F3A44" w:rsidRPr="00D41190" w:rsidRDefault="005F3A44" w:rsidP="00D41190">
      <w:pPr>
        <w:spacing w:after="200" w:line="360" w:lineRule="auto"/>
        <w:jc w:val="both"/>
        <w:rPr>
          <w:rFonts w:ascii="Arial" w:eastAsia="Times New Roman" w:hAnsi="Arial" w:cs="Arial"/>
          <w:b/>
          <w:bCs/>
          <w:color w:val="000000"/>
          <w:sz w:val="24"/>
          <w:szCs w:val="24"/>
          <w:lang w:eastAsia="es-MX"/>
        </w:rPr>
      </w:pPr>
    </w:p>
    <w:p w14:paraId="39DBA0EB" w14:textId="77777777" w:rsidR="00307852" w:rsidRDefault="00451585" w:rsidP="00307852">
      <w:pPr>
        <w:spacing w:after="0" w:line="360" w:lineRule="auto"/>
        <w:jc w:val="both"/>
        <w:rPr>
          <w:rFonts w:ascii="Arial" w:eastAsia="Times New Roman" w:hAnsi="Arial" w:cs="Arial"/>
          <w:b/>
          <w:bCs/>
          <w:color w:val="000000"/>
          <w:sz w:val="24"/>
          <w:szCs w:val="24"/>
          <w:lang w:eastAsia="es-MX"/>
        </w:rPr>
      </w:pPr>
      <w:r w:rsidRPr="00D41190">
        <w:rPr>
          <w:rFonts w:ascii="Arial" w:eastAsia="Times New Roman" w:hAnsi="Arial" w:cs="Arial"/>
          <w:b/>
          <w:bCs/>
          <w:color w:val="000000"/>
          <w:sz w:val="24"/>
          <w:szCs w:val="24"/>
          <w:lang w:eastAsia="es-MX"/>
        </w:rPr>
        <w:t>2.1.1</w:t>
      </w:r>
      <w:r w:rsidR="0006152A" w:rsidRPr="00D41190">
        <w:rPr>
          <w:rFonts w:ascii="Arial" w:eastAsia="Times New Roman" w:hAnsi="Arial" w:cs="Arial"/>
          <w:b/>
          <w:bCs/>
          <w:color w:val="000000"/>
          <w:sz w:val="24"/>
          <w:szCs w:val="24"/>
          <w:lang w:eastAsia="es-MX"/>
        </w:rPr>
        <w:t>. Rezago educativo, inequidad.</w:t>
      </w:r>
    </w:p>
    <w:p w14:paraId="330D819B" w14:textId="39B92E70" w:rsidR="00451585" w:rsidRPr="00D41190" w:rsidRDefault="00451585" w:rsidP="00307852">
      <w:pPr>
        <w:spacing w:after="0" w:line="360" w:lineRule="auto"/>
        <w:jc w:val="both"/>
        <w:rPr>
          <w:rFonts w:ascii="Arial" w:eastAsia="Times New Roman" w:hAnsi="Arial" w:cs="Arial"/>
          <w:sz w:val="24"/>
          <w:szCs w:val="24"/>
          <w:lang w:eastAsia="es-MX"/>
        </w:rPr>
      </w:pPr>
      <w:r w:rsidRPr="00307852">
        <w:rPr>
          <w:rFonts w:ascii="Arial" w:eastAsia="Times New Roman" w:hAnsi="Arial" w:cs="Arial"/>
          <w:bCs/>
          <w:color w:val="000000"/>
          <w:sz w:val="24"/>
          <w:szCs w:val="24"/>
          <w:lang w:eastAsia="es-MX"/>
        </w:rPr>
        <w:t>Desde el año 1994, uno de los principales objetivos de la reforma educativa ha sido, además de asegurar la calidad de la educación básica, garantizar la permanencia de los niños y niñas de México en el sistema educativo (Schmelkes, 2005). Así pues</w:t>
      </w:r>
      <w:r w:rsidRPr="00D41190">
        <w:rPr>
          <w:rFonts w:ascii="Arial" w:eastAsia="Times New Roman" w:hAnsi="Arial" w:cs="Arial"/>
          <w:color w:val="000000"/>
          <w:sz w:val="24"/>
          <w:szCs w:val="24"/>
          <w:lang w:eastAsia="es-MX"/>
        </w:rPr>
        <w:t xml:space="preserve"> el estado, en su papel de “estado educador,” ha instruido una serie de indicadores con que le permiten dar cuenta de esta labor.</w:t>
      </w:r>
    </w:p>
    <w:p w14:paraId="2831F772" w14:textId="77777777" w:rsidR="00451585" w:rsidRPr="00D41190" w:rsidRDefault="00451585" w:rsidP="00D41190">
      <w:pPr>
        <w:spacing w:after="20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Algunos trabajos que dan cuenta de la equidad educativa están basado en indicadores de la función productiva de la educación y sobre los resultados de los mismos. Estas aproximaciones a la idea de equidad consideran que el gasto igualitario que el estado hace por cada estudiante de educación básica implica garantizar la igualdad en las oportunidades de acceso y permanencia dentro del sistema educativo (Formichella, 2014).</w:t>
      </w:r>
    </w:p>
    <w:p w14:paraId="1FEE859E" w14:textId="77777777" w:rsidR="00451585" w:rsidRPr="00D41190" w:rsidRDefault="00451585" w:rsidP="00D41190">
      <w:pPr>
        <w:spacing w:after="20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 xml:space="preserve">Marchesi (2000) ahonda en explicar distintas acepciones al concepto de igualdad educativa. Explica que hablamos de igualdad de oportunidades cuando “todos los alumnos tienen formal y legalmente las mismas posibilidades educativas.” Cuando hay facilidad para el acceso a estas posibilidades entonces hablamos de igualdad </w:t>
      </w:r>
      <w:r w:rsidRPr="00D41190">
        <w:rPr>
          <w:rFonts w:ascii="Arial" w:eastAsia="Times New Roman" w:hAnsi="Arial" w:cs="Arial"/>
          <w:color w:val="000000"/>
          <w:sz w:val="24"/>
          <w:szCs w:val="24"/>
          <w:lang w:eastAsia="es-MX"/>
        </w:rPr>
        <w:lastRenderedPageBreak/>
        <w:t>en el acceso. Pero es cuando existe una igualdad en los resultados de los alumnos y alumnas independientemente de su clase social, cultura o sexo:</w:t>
      </w:r>
    </w:p>
    <w:p w14:paraId="1C88B087" w14:textId="77777777" w:rsidR="00451585" w:rsidRPr="00D41190" w:rsidRDefault="00451585" w:rsidP="00D41190">
      <w:pPr>
        <w:spacing w:after="20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“Si las diferencias sociales influyen en mayor o menor medida en el progreso educativo de los alumnos, es previsible encontrar diferencias entre ellos debidas a su origen social. Sólo la nivelación de las diferencias sociales, tarea que no es responsabilidad directa del sistema educativo, o el desarrollo de estrategias de intervención que impidan la incidencia de las desigualdades sociales en el ámbito educativo, permitirán alcanzar un objetivo más profundamente igualitario” (Marchesi, 2000).</w:t>
      </w:r>
    </w:p>
    <w:p w14:paraId="42E8F260" w14:textId="77777777" w:rsidR="00451585" w:rsidRPr="00D41190" w:rsidRDefault="00451585" w:rsidP="00D41190">
      <w:pPr>
        <w:spacing w:after="20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En la actualidad, el tema de la inequidad educativa ha dejado de lado los enfoques deterministas para dar paso a una visión multidimensional de dicho fenómeno. Ahora se ha comprobado que las diferencias sociales y culturales entre los alumnos y alumnas influyen en las problemáticas de acceso, permanencia y en los resultados de los procesos educativos. Factores como las dinámicas familiares, el funcionamiento del sistema educativo y las percepciones que se tienen sobre el aprendizaje pueden incrementar o disminuir estas desigualdades (Marchesi, 2000).</w:t>
      </w:r>
    </w:p>
    <w:p w14:paraId="7DA723B7" w14:textId="77777777" w:rsidR="00451585" w:rsidRPr="00D41190" w:rsidRDefault="00451585" w:rsidP="00D41190">
      <w:pPr>
        <w:spacing w:after="20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 xml:space="preserve">Al respecto, Gil Antón (2014) señala a la situación de desigualdad social y económica como uno de los principales factores que propician el rezago educativo y la deserción escolar. Para este autor, la situación de rezago se puede entender desde las condiciones en las que se encuentran las escuelas “pues con esas condiciones (sin techo, sin paredes, escuelas lejos de la población </w:t>
      </w:r>
      <w:proofErr w:type="spellStart"/>
      <w:r w:rsidRPr="00D41190">
        <w:rPr>
          <w:rFonts w:ascii="Arial" w:eastAsia="Times New Roman" w:hAnsi="Arial" w:cs="Arial"/>
          <w:color w:val="000000"/>
          <w:sz w:val="24"/>
          <w:szCs w:val="24"/>
          <w:lang w:eastAsia="es-MX"/>
        </w:rPr>
        <w:t>etc</w:t>
      </w:r>
      <w:proofErr w:type="spellEnd"/>
      <w:r w:rsidRPr="00D41190">
        <w:rPr>
          <w:rFonts w:ascii="Arial" w:eastAsia="Times New Roman" w:hAnsi="Arial" w:cs="Arial"/>
          <w:color w:val="000000"/>
          <w:sz w:val="24"/>
          <w:szCs w:val="24"/>
          <w:lang w:eastAsia="es-MX"/>
        </w:rPr>
        <w:t>) es casi imposible aprender lo necesario y, por lo tanto, el aprender o no aprender en México es casi un volado.”</w:t>
      </w:r>
    </w:p>
    <w:p w14:paraId="10121154" w14:textId="77777777" w:rsidR="00451585" w:rsidRPr="00D41190" w:rsidRDefault="00451585" w:rsidP="00D41190">
      <w:pPr>
        <w:spacing w:after="20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 xml:space="preserve">Sobre el tema de rezago educativo Antón explica que esta situación, por lo menos en México, es de suma importancia y se encuentra en una condición alarmante. En el país existen alrededor de 5.4 millones de analfabetas, de los cuales 31.9 millones de mexicanos en situación de rezago educativo. No solo se trata de la infraestructura y de los recursos que dispone el magisterio, sino de los esfuerzos por atenuar factores como la deserción escolar, el analfabetismo, desigualdades en </w:t>
      </w:r>
      <w:r w:rsidRPr="00D41190">
        <w:rPr>
          <w:rFonts w:ascii="Arial" w:eastAsia="Times New Roman" w:hAnsi="Arial" w:cs="Arial"/>
          <w:color w:val="000000"/>
          <w:sz w:val="24"/>
          <w:szCs w:val="24"/>
          <w:lang w:eastAsia="es-MX"/>
        </w:rPr>
        <w:lastRenderedPageBreak/>
        <w:t>el acceso y la inequidad hacia grupos vulnerables, como las comunidades rurales e indígenas.</w:t>
      </w:r>
    </w:p>
    <w:p w14:paraId="202F8215" w14:textId="77777777" w:rsidR="00451585" w:rsidRPr="00D41190" w:rsidRDefault="00451585" w:rsidP="00D41190">
      <w:pPr>
        <w:spacing w:after="20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Sin embargo, para Mejía (2015), no basta solo con eliminar el problema del analfabetismo o algún otro de los indicadores productivos que señalan problemas de rezago o inequidad educativa. Para esta autora, el aprendizaje significativo requiere mucho más que un abordaje centrado en operaciones cognitivas. Considera la interacción entre pares, la contextualización de los conocimientos y las prácticas de vida cotidianas que rara vez se toman en cuenta o se valoran en los escenarios de enseñanza formal.</w:t>
      </w:r>
    </w:p>
    <w:p w14:paraId="599E2CCE" w14:textId="77777777" w:rsidR="00451585" w:rsidRPr="00D41190" w:rsidRDefault="00451585" w:rsidP="00D41190">
      <w:pPr>
        <w:spacing w:after="20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La problemática del rezago educativo y de inequidad se agudiza al considerar el estado en el que se encuentran muchas de las instituciones educativas, sobre todo aquellas que están ubicadas en comunidades indígenas o rurales. Difícilmente las escuelas garantizan que los procesos de enseñanza y aprendizaje sean de calidad. El personal educativo no suele contar con las herramientas para tratar con los conflictos cognitivos de los educandos y, en ocasiones, los maestros suelen responsabilizar a los niños y niñas y a sus familias de su propio rezago. Pocas veces los maestros y maestras se asumen como agentes de cambio. Fernández y Zorrilla (2003) mencionan al respecto que:</w:t>
      </w:r>
    </w:p>
    <w:p w14:paraId="2429B820" w14:textId="77777777" w:rsidR="00451585" w:rsidRPr="00D41190" w:rsidRDefault="00451585" w:rsidP="00D41190">
      <w:pPr>
        <w:spacing w:after="20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“No siempre los maestros dominan los contenidos de aprendizaje que tienen que enseñar... no están capacitados adecuadamente en prácticas efectivas de enseñanza... no reciben apoyo pedagógico del director o supervisores... sus oportunidades de formación son escasas o inadecuadas... y en general los maestros no se sienten satisfechos con las condiciones de trabajo”. (Fernández y Zorrilla: 2003; 59).</w:t>
      </w:r>
    </w:p>
    <w:p w14:paraId="6F895C91" w14:textId="77777777" w:rsidR="00451585" w:rsidRPr="00D41190" w:rsidRDefault="00451585" w:rsidP="00D41190">
      <w:pPr>
        <w:spacing w:after="20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Para Gil Antón</w:t>
      </w:r>
      <w:r w:rsidR="007D45CA" w:rsidRPr="00D41190">
        <w:rPr>
          <w:rFonts w:ascii="Arial" w:eastAsia="Times New Roman" w:hAnsi="Arial" w:cs="Arial"/>
          <w:color w:val="000000"/>
          <w:sz w:val="24"/>
          <w:szCs w:val="24"/>
          <w:lang w:eastAsia="es-MX"/>
        </w:rPr>
        <w:t>,</w:t>
      </w:r>
      <w:r w:rsidRPr="00D41190">
        <w:rPr>
          <w:rFonts w:ascii="Arial" w:eastAsia="Times New Roman" w:hAnsi="Arial" w:cs="Arial"/>
          <w:color w:val="000000"/>
          <w:sz w:val="24"/>
          <w:szCs w:val="24"/>
          <w:lang w:eastAsia="es-MX"/>
        </w:rPr>
        <w:t xml:space="preserve"> </w:t>
      </w:r>
      <w:r w:rsidR="007D45CA" w:rsidRPr="00D41190">
        <w:rPr>
          <w:rFonts w:ascii="Arial" w:eastAsia="Times New Roman" w:hAnsi="Arial" w:cs="Arial"/>
          <w:color w:val="000000"/>
          <w:sz w:val="24"/>
          <w:szCs w:val="24"/>
          <w:lang w:eastAsia="es-MX"/>
        </w:rPr>
        <w:t xml:space="preserve">(2014) </w:t>
      </w:r>
      <w:r w:rsidRPr="00D41190">
        <w:rPr>
          <w:rFonts w:ascii="Arial" w:eastAsia="Times New Roman" w:hAnsi="Arial" w:cs="Arial"/>
          <w:color w:val="000000"/>
          <w:sz w:val="24"/>
          <w:szCs w:val="24"/>
          <w:lang w:eastAsia="es-MX"/>
        </w:rPr>
        <w:t xml:space="preserve">el rezago y la inequidad educativa se resuelven a partir de reducir aquellos factores sociales y estructurales que lo alimentan. El sistema educativo por injusto, desigual y que peor educación otorga a quienes más lo necesitan es por donde hay que comenzar. Hace falta una reforma educativa en la </w:t>
      </w:r>
      <w:r w:rsidRPr="00D41190">
        <w:rPr>
          <w:rFonts w:ascii="Arial" w:eastAsia="Times New Roman" w:hAnsi="Arial" w:cs="Arial"/>
          <w:color w:val="000000"/>
          <w:sz w:val="24"/>
          <w:szCs w:val="24"/>
          <w:lang w:eastAsia="es-MX"/>
        </w:rPr>
        <w:lastRenderedPageBreak/>
        <w:t>que se tome en cuenta a los profesores para lograr cambios en los contenidos, procesos y metodologías.</w:t>
      </w:r>
    </w:p>
    <w:p w14:paraId="03B128AE" w14:textId="77777777" w:rsidR="00451585" w:rsidRPr="00D41190" w:rsidRDefault="00451585" w:rsidP="00D41190">
      <w:pPr>
        <w:spacing w:after="20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Además Mejía (2015) considera que el problema no es solo tratar de eliminar el analfabetismo o los bajos niveles en las habilidades de lectoescritura desde un punto de vista mecánico, sino que se debe tratar de apreciar las diversas prácticas letradas de manera que se estimule la literacidad de acuerdo a los diversos contextos y significados que implican. Esto, a su vez requiere de modificar la iniciación a la lectoescritura como algo descontextualizado, carente de sentido para los niños.</w:t>
      </w:r>
    </w:p>
    <w:p w14:paraId="1FD31522" w14:textId="77777777" w:rsidR="00307852" w:rsidRPr="00307852" w:rsidRDefault="00451585" w:rsidP="00307852">
      <w:pPr>
        <w:spacing w:after="0" w:line="360" w:lineRule="auto"/>
        <w:jc w:val="both"/>
        <w:rPr>
          <w:rFonts w:ascii="Arial" w:eastAsia="Times New Roman" w:hAnsi="Arial" w:cs="Arial"/>
          <w:b/>
          <w:bCs/>
          <w:color w:val="000000"/>
          <w:sz w:val="24"/>
          <w:szCs w:val="24"/>
          <w:lang w:eastAsia="es-MX"/>
        </w:rPr>
      </w:pPr>
      <w:r w:rsidRPr="00307852">
        <w:rPr>
          <w:rFonts w:ascii="Arial" w:eastAsia="Times New Roman" w:hAnsi="Arial" w:cs="Arial"/>
          <w:b/>
          <w:bCs/>
          <w:color w:val="000000"/>
          <w:sz w:val="24"/>
          <w:szCs w:val="24"/>
          <w:lang w:eastAsia="es-MX"/>
        </w:rPr>
        <w:t>2.1.2 Percepciones y actitudes positivas hacia el aprendizaje a través de Experiencias de Aprendizaje Mediado.  </w:t>
      </w:r>
    </w:p>
    <w:p w14:paraId="431BFDC8" w14:textId="7FDE8074" w:rsidR="00451585" w:rsidRPr="00D41190" w:rsidRDefault="00451585" w:rsidP="00307852">
      <w:pPr>
        <w:spacing w:after="0" w:line="360" w:lineRule="auto"/>
        <w:jc w:val="both"/>
        <w:rPr>
          <w:rFonts w:ascii="Arial" w:eastAsia="Times New Roman" w:hAnsi="Arial" w:cs="Arial"/>
          <w:sz w:val="24"/>
          <w:szCs w:val="24"/>
          <w:lang w:eastAsia="es-MX"/>
        </w:rPr>
      </w:pPr>
      <w:r w:rsidRPr="00307852">
        <w:rPr>
          <w:rFonts w:ascii="Arial" w:eastAsia="Times New Roman" w:hAnsi="Arial" w:cs="Arial"/>
          <w:bCs/>
          <w:color w:val="000000"/>
          <w:sz w:val="24"/>
          <w:szCs w:val="24"/>
          <w:lang w:eastAsia="es-MX"/>
        </w:rPr>
        <w:t>Desde el periodo postrevolucionario, la educación en México ha tenido el objetivo</w:t>
      </w:r>
      <w:r w:rsidRPr="00D41190">
        <w:rPr>
          <w:rFonts w:ascii="Arial" w:eastAsia="Times New Roman" w:hAnsi="Arial" w:cs="Arial"/>
          <w:color w:val="000000"/>
          <w:sz w:val="24"/>
          <w:szCs w:val="24"/>
          <w:lang w:eastAsia="es-MX"/>
        </w:rPr>
        <w:t xml:space="preserve"> de disminuir las brechas socioculturales a través de la alfabetización y la cobertura educativa (Gonzales. 2012). Desde entonces, el sistema educativo ha tenido que adaptarse a las necesidades sociales que van surgiendo con el tiempo. El primero de estos grandes cambios ocurrió en la década de los 90´s cuando se incluye a la secundaria dentro del cuadro de educación básica y se comienza a buscar la integración educativa, lo que implicó la producción y distribución de materiales destinados a grupos indígenas y para personas con discapacidades.</w:t>
      </w:r>
    </w:p>
    <w:p w14:paraId="23E3B4C1"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719A1472" w14:textId="1D6110DE"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El segundo cambio importante sucede con la actual Reforma Integral de la Educación Básica, cuando se incorpora la educación preescolar a la educación básica.  Con relación a</w:t>
      </w:r>
      <w:r w:rsidR="00AF24D0" w:rsidRPr="00D41190">
        <w:rPr>
          <w:rFonts w:ascii="Arial" w:eastAsia="Times New Roman" w:hAnsi="Arial" w:cs="Arial"/>
          <w:color w:val="000000"/>
          <w:sz w:val="24"/>
          <w:szCs w:val="24"/>
          <w:lang w:eastAsia="es-MX"/>
        </w:rPr>
        <w:t xml:space="preserve"> los contenidos, se implementa </w:t>
      </w:r>
      <w:r w:rsidRPr="00D41190">
        <w:rPr>
          <w:rFonts w:ascii="Arial" w:eastAsia="Times New Roman" w:hAnsi="Arial" w:cs="Arial"/>
          <w:color w:val="000000"/>
          <w:sz w:val="24"/>
          <w:szCs w:val="24"/>
          <w:lang w:eastAsia="es-MX"/>
        </w:rPr>
        <w:t>la perspectiva del desarrollo por competencias, que privilegian el desarrollo de destrezas y habilidades cognitivas y tecnológicas, así como las matemáticas y de la lengua escrita</w:t>
      </w:r>
      <w:r w:rsidR="00307852">
        <w:rPr>
          <w:rFonts w:ascii="Arial" w:eastAsia="Times New Roman" w:hAnsi="Arial" w:cs="Arial"/>
          <w:color w:val="000000"/>
          <w:sz w:val="24"/>
          <w:szCs w:val="24"/>
          <w:lang w:eastAsia="es-MX"/>
        </w:rPr>
        <w:t xml:space="preserve"> </w:t>
      </w:r>
      <w:r w:rsidRPr="00D41190">
        <w:rPr>
          <w:rFonts w:ascii="Arial" w:eastAsia="Times New Roman" w:hAnsi="Arial" w:cs="Arial"/>
          <w:color w:val="000000"/>
          <w:sz w:val="24"/>
          <w:szCs w:val="24"/>
          <w:lang w:eastAsia="es-MX"/>
        </w:rPr>
        <w:t>(Gonzales, 2012).  </w:t>
      </w:r>
    </w:p>
    <w:p w14:paraId="3F0F4C6E"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48F3EAE8"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Si bien los cambios que se han realizado en estos últimos años han buscado homogeneizar los contenidos, los métodos y los valores nacionalistas de un “estado educador,” no podemos dejar de lado las particularidades que suceden en cada escuela y en las interacciones que establecen los docentes con sus estudiantes.</w:t>
      </w:r>
    </w:p>
    <w:p w14:paraId="5087A30B"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7E86B1E3"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A pesar de que estos cambios proponen la inclusión y acceso a la educación pública y que los procesos de enseñanza-aprendizaje ya no estén basados únicamente en contenidos aislados, queda aún la problemática sobre el diseño de espacios que permitan el cumplimiento de estos propósitos:</w:t>
      </w:r>
    </w:p>
    <w:p w14:paraId="106349F4"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4C18CC1D" w14:textId="77777777" w:rsidR="00451585" w:rsidRPr="00D41190" w:rsidRDefault="005F3751"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“M</w:t>
      </w:r>
      <w:r w:rsidR="00451585" w:rsidRPr="00D41190">
        <w:rPr>
          <w:rFonts w:ascii="Arial" w:eastAsia="Times New Roman" w:hAnsi="Arial" w:cs="Arial"/>
          <w:color w:val="000000"/>
          <w:sz w:val="24"/>
          <w:szCs w:val="24"/>
          <w:lang w:eastAsia="es-MX"/>
        </w:rPr>
        <w:t>ientras no aseguremos efectivamente un entorno propicio al encuentro libre de aprendiz y maestro, el ideario educativo no pasará de ser expresión pública sin contenido real” (Camarena, 2003)</w:t>
      </w:r>
      <w:r w:rsidR="003C5D1B" w:rsidRPr="00D41190">
        <w:rPr>
          <w:rFonts w:ascii="Arial" w:eastAsia="Times New Roman" w:hAnsi="Arial" w:cs="Arial"/>
          <w:color w:val="000000"/>
          <w:sz w:val="24"/>
          <w:szCs w:val="24"/>
          <w:lang w:eastAsia="es-MX"/>
        </w:rPr>
        <w:t>”</w:t>
      </w:r>
      <w:r w:rsidR="00451585" w:rsidRPr="00D41190">
        <w:rPr>
          <w:rFonts w:ascii="Arial" w:eastAsia="Times New Roman" w:hAnsi="Arial" w:cs="Arial"/>
          <w:color w:val="000000"/>
          <w:sz w:val="24"/>
          <w:szCs w:val="24"/>
          <w:lang w:eastAsia="es-MX"/>
        </w:rPr>
        <w:t>.</w:t>
      </w:r>
    </w:p>
    <w:p w14:paraId="6E5B5065"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4028270E" w14:textId="2E80CED2"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Este mismo autor menciona que la intencionalidad del aprendizaje no consiste en la determinación estricta de un solo modelo educativo, sino que debe ser adecuada a la relación que establecen los mediadores con los sujetos que construyen aprendizaje. A esto Haywood (1987) añade que, dependiendo de cómo se da esta relación en su particularidad, será como se diseñen y desarrollen Situaciones de</w:t>
      </w:r>
      <w:r w:rsidR="00AF24D0" w:rsidRPr="00D41190">
        <w:rPr>
          <w:rFonts w:ascii="Arial" w:eastAsia="Times New Roman" w:hAnsi="Arial" w:cs="Arial"/>
          <w:color w:val="000000"/>
          <w:sz w:val="24"/>
          <w:szCs w:val="24"/>
          <w:lang w:eastAsia="es-MX"/>
        </w:rPr>
        <w:t xml:space="preserve"> </w:t>
      </w:r>
      <w:r w:rsidRPr="00D41190">
        <w:rPr>
          <w:rFonts w:ascii="Arial" w:eastAsia="Times New Roman" w:hAnsi="Arial" w:cs="Arial"/>
          <w:color w:val="000000"/>
          <w:sz w:val="24"/>
          <w:szCs w:val="24"/>
          <w:lang w:eastAsia="es-MX"/>
        </w:rPr>
        <w:t>Aprendizaje Mediado que propicien la construcción de nuevos esquemas de pensamiento.</w:t>
      </w:r>
    </w:p>
    <w:p w14:paraId="5F6F215F"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456018D2"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Será entonces necesario un nuevo tipo de interacción entre mediadores y alumnos, uno sin formalismos ni ataduras teóricas, burocráticas o metodológicas. Será necesario proponer una interacción libre, que se encuentre enmarcada por un ambiente que propicie el encuentro dialógico y constructivo.</w:t>
      </w:r>
    </w:p>
    <w:p w14:paraId="12A50BEE"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60C7628E"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Sobre esto, Marzano y Pickering (2005) en su libro “Dimensiones del aprendizaje,” identifican ciertos tipos de pensamientos que se deben de tomar en cuenta para facilitar la interacción mediacional. Dichos tipos de pensamiento, denominados dimensiones, garantizan que las experiencias de aprendizaje mediado sean exitosas con respecto a la construcción de aprendizajes.</w:t>
      </w:r>
    </w:p>
    <w:p w14:paraId="5C1CCB29"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57AABB1C"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 xml:space="preserve">Ellos mismos hacen énfasis en la necesidad de promover actitudes y percepciones positivas sobre el aprendizaje y el ambiente escolar como primera estrategia para </w:t>
      </w:r>
      <w:r w:rsidRPr="00D41190">
        <w:rPr>
          <w:rFonts w:ascii="Arial" w:eastAsia="Times New Roman" w:hAnsi="Arial" w:cs="Arial"/>
          <w:color w:val="000000"/>
          <w:sz w:val="24"/>
          <w:szCs w:val="24"/>
          <w:lang w:eastAsia="es-MX"/>
        </w:rPr>
        <w:lastRenderedPageBreak/>
        <w:t>el diseño de situaciones de aprendizaje mediado. Considera que fomentar estas percepciones y actitudes en los niños y niñas tiene una relación directa con la construcción de aprendizajes de manera significativa:</w:t>
      </w:r>
    </w:p>
    <w:p w14:paraId="4BD90B7F"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609AD74F"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“Cómo aprendedores todos hemos experimentado el impacto de nuestras actitudes y percepciones en relación con el maestro, otros alumnos, nuestras propias habilidades y el valor de las tareas asignadas. Cuando nuestras actitudes y percepciones son positivas, el aprendizaje se optimiza. Cuando son negativas, el aprendizaje se ve afectado.” (Marzano y Pickering, 2005.)</w:t>
      </w:r>
    </w:p>
    <w:p w14:paraId="2F42D92D"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32926745"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Es común que en las instituciones educativas la atención de los docentes y gestores esté centrada en los contenidos académicos, metodológicos, teóricos o administrativos. Esto suele distraerlos de la forma y la calidad con la que se da el encuentro entre los niños y niñas y sus cuidadores.</w:t>
      </w:r>
    </w:p>
    <w:p w14:paraId="35908654"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047E0A34"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Que las instituciones y sus gestores, así como la propia comunidad educativa busquen incentivar un ambiente en donde los estudiantes y maestros se sientan cómodos y seguros les permitirán encontrar nuevas y mejores formas para</w:t>
      </w:r>
      <w:r w:rsidR="00434A86" w:rsidRPr="00D41190">
        <w:rPr>
          <w:rFonts w:ascii="Arial" w:eastAsia="Times New Roman" w:hAnsi="Arial" w:cs="Arial"/>
          <w:sz w:val="24"/>
          <w:szCs w:val="24"/>
          <w:lang w:eastAsia="es-MX"/>
        </w:rPr>
        <w:t xml:space="preserve"> </w:t>
      </w:r>
      <w:r w:rsidRPr="00D41190">
        <w:rPr>
          <w:rFonts w:ascii="Arial" w:eastAsia="Times New Roman" w:hAnsi="Arial" w:cs="Arial"/>
          <w:color w:val="000000"/>
          <w:sz w:val="24"/>
          <w:szCs w:val="24"/>
          <w:lang w:eastAsia="es-MX"/>
        </w:rPr>
        <w:t>aprender y enseñar:</w:t>
      </w:r>
    </w:p>
    <w:p w14:paraId="725A1D84"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462BA4D5" w14:textId="7AF2DEC1"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“Los alumnos que se sienten aceptados suelen sentirse mejor acerca de ellos mismos y</w:t>
      </w:r>
      <w:r w:rsidR="00307852">
        <w:rPr>
          <w:rFonts w:ascii="Arial" w:eastAsia="Times New Roman" w:hAnsi="Arial" w:cs="Arial"/>
          <w:color w:val="000000"/>
          <w:sz w:val="24"/>
          <w:szCs w:val="24"/>
          <w:lang w:eastAsia="es-MX"/>
        </w:rPr>
        <w:t xml:space="preserve"> </w:t>
      </w:r>
      <w:r w:rsidRPr="00D41190">
        <w:rPr>
          <w:rFonts w:ascii="Arial" w:eastAsia="Times New Roman" w:hAnsi="Arial" w:cs="Arial"/>
          <w:color w:val="000000"/>
          <w:sz w:val="24"/>
          <w:szCs w:val="24"/>
          <w:lang w:eastAsia="es-MX"/>
        </w:rPr>
        <w:t>de la escuela, trabajan más y aprenden mejo</w:t>
      </w:r>
      <w:r w:rsidR="003C5D1B" w:rsidRPr="00D41190">
        <w:rPr>
          <w:rFonts w:ascii="Arial" w:eastAsia="Times New Roman" w:hAnsi="Arial" w:cs="Arial"/>
          <w:color w:val="000000"/>
          <w:sz w:val="24"/>
          <w:szCs w:val="24"/>
          <w:lang w:eastAsia="es-MX"/>
        </w:rPr>
        <w:t>r.” (Marzano y Pickering, 2005).”</w:t>
      </w:r>
    </w:p>
    <w:p w14:paraId="135F65BC"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4DCE956B"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Si no atendemos la percepción que tienen los mismos alumnos sobre sus propias competencias o si tienen dudas sobre la utilidad de las tareas, estos solo serán pretextos para desmotivar su desempeño. Percibir que las actividades no tienen sentido o que estas estén descontextualizadas de la realidad de los estudiantes fomenta desinterés y que los contenidos sean poco significativos.</w:t>
      </w:r>
    </w:p>
    <w:p w14:paraId="09470596"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04AE0B8F"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lastRenderedPageBreak/>
        <w:t>Más que enfocarse en los contenidos académicos, es necesario ofrecer  herramientas que orientan el trabajo de los padres de familia, niños y niñas, docentes y directivos hacia un estilo de enseñanza mediacional que, además, fomente percepciones positivas de los aprendizajes obtenidos .</w:t>
      </w:r>
    </w:p>
    <w:p w14:paraId="23FE2C0A"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68EC5339"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Para Haywood (1987) un estilo de enseñanza mediacional es aquel en el que las interacciones tienen una intención, es decir, aquel donde el mediador intenta utilizar la interacción para producir un cambio cognitivo; es donde hay trascendencia o donde los aprendizaje se generalizan al intentar relacionar eventos con situaciones previas o futuras; donde existe comunicación de estrategias entre los involucrados y se explica el por qué se utilizan tal o cual recursos; donde existe retroalimentación a la percepción de aprendizaje de los niños, donde se les motiva y señala las conductas que les permiten mejorar en el aprendizaje; donde se negocian los acuerdos de convivencia que propicien aprendizaje; y en donde la participación y responsabilidad del aprendizaje propio y de los demás es compartida.</w:t>
      </w:r>
    </w:p>
    <w:p w14:paraId="4D419882"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68849528"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Si bien, los esfuerzos de los actuales sistemas educativos están puestos en mejorar los contenidos académicos y los métodos de enseñanza, la finalidad debe de estar puesta en que el aprendizaje sea de utilidad. Justamente, el diseño de experiencias de aprendizaje mediado permite que la interacción entre el mediador y el niño tenga una intención formativa. Dicho ambiente no solo debe permitir el encuentro entre los mediadores y los niños y niñas, sino que también será necesario hacerles saber que los aprendizajes construidos tienen una utilidad en sus contextos inmediatos; y que dicha utilidad va más allá del ámbito escolar.</w:t>
      </w:r>
    </w:p>
    <w:p w14:paraId="415B08E1"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642E1AD4" w14:textId="5258916A" w:rsidR="005F3A44" w:rsidRPr="00D41190" w:rsidRDefault="00451585" w:rsidP="00D41190">
      <w:pPr>
        <w:spacing w:after="0" w:line="360" w:lineRule="auto"/>
        <w:jc w:val="both"/>
        <w:rPr>
          <w:rFonts w:ascii="Arial" w:eastAsia="Times New Roman" w:hAnsi="Arial" w:cs="Arial"/>
          <w:color w:val="000000"/>
          <w:sz w:val="24"/>
          <w:szCs w:val="24"/>
          <w:lang w:eastAsia="es-MX"/>
        </w:rPr>
      </w:pPr>
      <w:r w:rsidRPr="00D41190">
        <w:rPr>
          <w:rFonts w:ascii="Arial" w:eastAsia="Times New Roman" w:hAnsi="Arial" w:cs="Arial"/>
          <w:b/>
          <w:bCs/>
          <w:color w:val="000000"/>
          <w:sz w:val="24"/>
          <w:szCs w:val="24"/>
          <w:lang w:eastAsia="es-MX"/>
        </w:rPr>
        <w:t>2.1.3 La importancia del manejo de una disciplina con sentido y la enseñanza centrada en el aprendizaje</w:t>
      </w:r>
    </w:p>
    <w:p w14:paraId="57C82C6D" w14:textId="582B32B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 xml:space="preserve">El modelo escolar tradicional en México </w:t>
      </w:r>
      <w:r w:rsidR="005F3A44" w:rsidRPr="00D41190">
        <w:rPr>
          <w:rFonts w:ascii="Arial" w:eastAsia="Times New Roman" w:hAnsi="Arial" w:cs="Arial"/>
          <w:color w:val="000000"/>
          <w:sz w:val="24"/>
          <w:szCs w:val="24"/>
          <w:lang w:eastAsia="es-MX"/>
        </w:rPr>
        <w:t>h</w:t>
      </w:r>
      <w:r w:rsidRPr="00D41190">
        <w:rPr>
          <w:rFonts w:ascii="Arial" w:eastAsia="Times New Roman" w:hAnsi="Arial" w:cs="Arial"/>
          <w:color w:val="000000"/>
          <w:sz w:val="24"/>
          <w:szCs w:val="24"/>
          <w:lang w:eastAsia="es-MX"/>
        </w:rPr>
        <w:t>a presentado</w:t>
      </w:r>
      <w:r w:rsidR="00AF24D0" w:rsidRPr="00D41190">
        <w:rPr>
          <w:rFonts w:ascii="Arial" w:eastAsia="Times New Roman" w:hAnsi="Arial" w:cs="Arial"/>
          <w:color w:val="000000"/>
          <w:sz w:val="24"/>
          <w:szCs w:val="24"/>
          <w:lang w:eastAsia="es-MX"/>
        </w:rPr>
        <w:t xml:space="preserve"> muchas deficiencias, existen</w:t>
      </w:r>
      <w:r w:rsidR="005F3A44" w:rsidRPr="00D41190">
        <w:rPr>
          <w:rFonts w:ascii="Arial" w:eastAsia="Times New Roman" w:hAnsi="Arial" w:cs="Arial"/>
          <w:color w:val="000000"/>
          <w:sz w:val="24"/>
          <w:szCs w:val="24"/>
          <w:lang w:eastAsia="es-MX"/>
        </w:rPr>
        <w:t> </w:t>
      </w:r>
      <w:r w:rsidRPr="00D41190">
        <w:rPr>
          <w:rFonts w:ascii="Arial" w:eastAsia="Times New Roman" w:hAnsi="Arial" w:cs="Arial"/>
          <w:color w:val="000000"/>
          <w:sz w:val="24"/>
          <w:szCs w:val="24"/>
          <w:lang w:eastAsia="es-MX"/>
        </w:rPr>
        <w:t xml:space="preserve">altas tasas de deserción educativa que afectan el desarrollo del estudiante, uno de los factores claves dentro de este problema </w:t>
      </w:r>
      <w:r w:rsidR="005F3A44" w:rsidRPr="00D41190">
        <w:rPr>
          <w:rFonts w:ascii="Arial" w:eastAsia="Times New Roman" w:hAnsi="Arial" w:cs="Arial"/>
          <w:color w:val="000000"/>
          <w:sz w:val="24"/>
          <w:szCs w:val="24"/>
          <w:lang w:eastAsia="es-MX"/>
        </w:rPr>
        <w:t>h</w:t>
      </w:r>
      <w:r w:rsidRPr="00D41190">
        <w:rPr>
          <w:rFonts w:ascii="Arial" w:eastAsia="Times New Roman" w:hAnsi="Arial" w:cs="Arial"/>
          <w:color w:val="000000"/>
          <w:sz w:val="24"/>
          <w:szCs w:val="24"/>
          <w:lang w:eastAsia="es-MX"/>
        </w:rPr>
        <w:t>a sido el manejo de la conducta dentro de las aulas.</w:t>
      </w:r>
      <w:r w:rsidR="003A2665" w:rsidRPr="00D41190">
        <w:rPr>
          <w:rFonts w:ascii="Arial" w:eastAsia="Times New Roman" w:hAnsi="Arial" w:cs="Arial"/>
          <w:color w:val="000000"/>
          <w:sz w:val="24"/>
          <w:szCs w:val="24"/>
          <w:lang w:eastAsia="es-MX"/>
        </w:rPr>
        <w:t xml:space="preserve"> </w:t>
      </w:r>
      <w:r w:rsidRPr="00D41190">
        <w:rPr>
          <w:rFonts w:ascii="Arial" w:eastAsia="Times New Roman" w:hAnsi="Arial" w:cs="Arial"/>
          <w:color w:val="000000"/>
          <w:sz w:val="24"/>
          <w:szCs w:val="24"/>
          <w:lang w:eastAsia="es-MX"/>
        </w:rPr>
        <w:t xml:space="preserve">Curwin y Mendler (2014)  mencionan que los maestros a veces </w:t>
      </w:r>
      <w:r w:rsidRPr="00D41190">
        <w:rPr>
          <w:rFonts w:ascii="Arial" w:eastAsia="Times New Roman" w:hAnsi="Arial" w:cs="Arial"/>
          <w:color w:val="000000"/>
          <w:sz w:val="24"/>
          <w:szCs w:val="24"/>
          <w:lang w:eastAsia="es-MX"/>
        </w:rPr>
        <w:lastRenderedPageBreak/>
        <w:t>se enojan y pierden su autocontrol, cuando se sienten muy molestos prefieren castigar como una manera de desahogar sus emociones y no como una manera de ayudar al niño a crecer, al imponer las consecuencias de una manera racional.</w:t>
      </w:r>
    </w:p>
    <w:p w14:paraId="355D43A4"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55F8AF96"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La metodología tradicional también ha sido cuestionada y ha representado un problema para generar aprendizajes significativos que motiven e interesen a las niñas y niños a continuar estudiando. Guzmán (2011) nos habla de algunas estrategias importantes para el desarrollo de aprendizajes significativos a través del modelo de enseñanza centrada en el aprendizaje.</w:t>
      </w:r>
    </w:p>
    <w:p w14:paraId="4074F27F"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6187C648"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Una estrategia importante que propone Guzmán (2011) es que los alumnos se hagan responsables de su propio aprendizaje y para lograr esto es importante tomar en cuenta la forma en la que se interactúa y se interviene durante las sesiones, a diferencia del modelo de enseñanza tradicional, la participación continua de los niños debe ser motivada constantemente y dirigida hacia un aprendizaje significativo.</w:t>
      </w:r>
    </w:p>
    <w:p w14:paraId="30CE9152"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7FA9D678"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Por otro lado la participación de los maestros debe tener como propósito el coordinar y asesorar las sesiones, debe retroalimentar constantemente y de forma positiva el trabajo que realizan las niñas y niños, es decir resaltar sus logros y ser cuidadosos para no desmotivarlos con descalificaciones hacia su trabajo, desempeño o conducta. Ya que esto tiene una gran repercusión en el autoestima, la seguridad, la motivación y el desempeño académico de las niñas y niños.</w:t>
      </w:r>
    </w:p>
    <w:p w14:paraId="3195B813"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57C37BC1" w14:textId="60D05086" w:rsidR="00451585" w:rsidRPr="00D41190" w:rsidRDefault="00AF24D0"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 xml:space="preserve">Navarro (2006) </w:t>
      </w:r>
      <w:r w:rsidR="002A246A" w:rsidRPr="00D41190">
        <w:rPr>
          <w:rFonts w:ascii="Arial" w:eastAsia="Times New Roman" w:hAnsi="Arial" w:cs="Arial"/>
          <w:color w:val="000000"/>
          <w:sz w:val="24"/>
          <w:szCs w:val="24"/>
          <w:lang w:eastAsia="es-MX"/>
        </w:rPr>
        <w:t xml:space="preserve">dice </w:t>
      </w:r>
      <w:r w:rsidR="00451585" w:rsidRPr="00D41190">
        <w:rPr>
          <w:rFonts w:ascii="Arial" w:eastAsia="Times New Roman" w:hAnsi="Arial" w:cs="Arial"/>
          <w:color w:val="000000"/>
          <w:sz w:val="24"/>
          <w:szCs w:val="24"/>
          <w:lang w:eastAsia="es-MX"/>
        </w:rPr>
        <w:t>que reforzar y resaltar el buen desempeño del niño mejora más su comportamiento que el recriminar o castigar constantemente los malos comportamientos, es importante reforzar al menos tanto como recrimines.</w:t>
      </w:r>
    </w:p>
    <w:p w14:paraId="016F8691"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2E8A07EC" w14:textId="19BEA85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 xml:space="preserve">Algunos maestros utilizan el castigo como forma de controlar al niño cuando se porta mal sin </w:t>
      </w:r>
      <w:r w:rsidR="00AF24D0" w:rsidRPr="00D41190">
        <w:rPr>
          <w:rFonts w:ascii="Arial" w:eastAsia="Times New Roman" w:hAnsi="Arial" w:cs="Arial"/>
          <w:color w:val="000000"/>
          <w:sz w:val="24"/>
          <w:szCs w:val="24"/>
          <w:lang w:eastAsia="es-MX"/>
        </w:rPr>
        <w:t>embargo Curwin y Mendler (2014)</w:t>
      </w:r>
      <w:r w:rsidRPr="00D41190">
        <w:rPr>
          <w:rFonts w:ascii="Arial" w:eastAsia="Times New Roman" w:hAnsi="Arial" w:cs="Arial"/>
          <w:color w:val="000000"/>
          <w:sz w:val="24"/>
          <w:szCs w:val="24"/>
          <w:lang w:eastAsia="es-MX"/>
        </w:rPr>
        <w:t xml:space="preserve"> nos dices que el castigo es un relajador de tensión de quien lo impone e incluso habla del castigo como recurso, que </w:t>
      </w:r>
      <w:r w:rsidRPr="00D41190">
        <w:rPr>
          <w:rFonts w:ascii="Arial" w:eastAsia="Times New Roman" w:hAnsi="Arial" w:cs="Arial"/>
          <w:color w:val="000000"/>
          <w:sz w:val="24"/>
          <w:szCs w:val="24"/>
          <w:lang w:eastAsia="es-MX"/>
        </w:rPr>
        <w:lastRenderedPageBreak/>
        <w:t xml:space="preserve">sabemos es una manera frecuente de expresar las emociones negativas que sentimos cuando nuestros alumnos </w:t>
      </w:r>
      <w:r w:rsidR="00AF24D0" w:rsidRPr="00D41190">
        <w:rPr>
          <w:rFonts w:ascii="Arial" w:eastAsia="Times New Roman" w:hAnsi="Arial" w:cs="Arial"/>
          <w:color w:val="000000"/>
          <w:sz w:val="24"/>
          <w:szCs w:val="24"/>
          <w:lang w:eastAsia="es-MX"/>
        </w:rPr>
        <w:t>se portan mal. Por el contrario</w:t>
      </w:r>
      <w:r w:rsidRPr="00D41190">
        <w:rPr>
          <w:rFonts w:ascii="Arial" w:eastAsia="Times New Roman" w:hAnsi="Arial" w:cs="Arial"/>
          <w:color w:val="000000"/>
          <w:sz w:val="24"/>
          <w:szCs w:val="24"/>
          <w:lang w:eastAsia="es-MX"/>
        </w:rPr>
        <w:t> las consecuencias ayudan a que quien violó la regla aprenda, de esa experiencia, están diseñadas para enseñar los efectos positivos o negativos del comportamiento, además preservan la dignidad del alumno.</w:t>
      </w:r>
    </w:p>
    <w:p w14:paraId="005EB8C3"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4CE2CF84"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Guzmán (2011) también nos habla de esta importancia de crear y mantener en el aula un clima de confianza entre las niñas y niños para estimular y propiciar el aprendizaje y las relaciones interpersonales, un acuerdo de convivencia que se aplique para todos en donde se fomente el respeto por los demás.  </w:t>
      </w:r>
    </w:p>
    <w:p w14:paraId="343FE5C4"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125E627A"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El contrato social de Curwin y Mendler (2014) es un medio para lograr este ambiente de confianza y respeto, es un acuerdo entre el maestro y los alumnos, acerca de las reglas y las consecuencias para el comportamiento en el salón. Es un sistema diseñado para promover la interacción y la toma de decisiones, es flexible, por lo que se tiene la oportunidad de hacer cambios conforme las exigencias que se vayan presentando.</w:t>
      </w:r>
    </w:p>
    <w:p w14:paraId="49F4A6BB"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49AD278E"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Afirman que no hay una sola manera de crear un contrato social pero existen ciertas características que se deben de tomar en cuenta a la hora de hacerlo, por ejemplo: buenos principios basados en el sistema de valores y reglas efectivas que definan lo que es aceptable y lo que no dentro del salón, estas reglas deben ser específicas en el sentido en el que ayuden al niño a entender las expectativas para que pueda satisfacerlas, deben ser positivas cuando sea posible para dar un tono constructivo y por último deben ser breves.</w:t>
      </w:r>
    </w:p>
    <w:p w14:paraId="12D34157"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4D7E5669"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Sin embargo una buena forma para disciplinar sería explicar la razón de los límites que se le imponen cuando es posible hacerlo, darle a conocer lo que pasa cuando se rompen las normas y ayudar a desarrollar el autocontrol según Osorio (2005).</w:t>
      </w:r>
    </w:p>
    <w:p w14:paraId="02C5CFA4" w14:textId="77777777" w:rsidR="003C5D1B" w:rsidRPr="00D41190" w:rsidRDefault="003C5D1B" w:rsidP="00D41190">
      <w:pPr>
        <w:spacing w:after="0" w:line="360" w:lineRule="auto"/>
        <w:jc w:val="both"/>
        <w:rPr>
          <w:rFonts w:ascii="Arial" w:eastAsia="Times New Roman" w:hAnsi="Arial" w:cs="Arial"/>
          <w:color w:val="000000"/>
          <w:sz w:val="24"/>
          <w:szCs w:val="24"/>
          <w:lang w:eastAsia="es-MX"/>
        </w:rPr>
      </w:pPr>
    </w:p>
    <w:p w14:paraId="79BB83B7" w14:textId="758A24A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lastRenderedPageBreak/>
        <w:t>Los autores explican la importancia de involucrar a los alumnos durante todo el proceso de creación del contrato social, mientras más involucrados estén más sentirán que el plan es parte de ellos. Se les puede implicar de diferentes maneras una de ellas es que pongan reglas para el maestro, que desarrollen reglas unos para otros y que voten acerca de las reglas negociables. (Curwin</w:t>
      </w:r>
      <w:r w:rsidR="00307852">
        <w:rPr>
          <w:rFonts w:ascii="Arial" w:eastAsia="Times New Roman" w:hAnsi="Arial" w:cs="Arial"/>
          <w:color w:val="000000"/>
          <w:sz w:val="24"/>
          <w:szCs w:val="24"/>
          <w:lang w:eastAsia="es-MX"/>
        </w:rPr>
        <w:t xml:space="preserve"> </w:t>
      </w:r>
      <w:r w:rsidRPr="00D41190">
        <w:rPr>
          <w:rFonts w:ascii="Arial" w:eastAsia="Times New Roman" w:hAnsi="Arial" w:cs="Arial"/>
          <w:color w:val="000000"/>
          <w:sz w:val="24"/>
          <w:szCs w:val="24"/>
          <w:lang w:eastAsia="es-MX"/>
        </w:rPr>
        <w:t>&amp;</w:t>
      </w:r>
      <w:r w:rsidR="00307852">
        <w:rPr>
          <w:rFonts w:ascii="Arial" w:eastAsia="Times New Roman" w:hAnsi="Arial" w:cs="Arial"/>
          <w:color w:val="000000"/>
          <w:sz w:val="24"/>
          <w:szCs w:val="24"/>
          <w:lang w:eastAsia="es-MX"/>
        </w:rPr>
        <w:t xml:space="preserve"> </w:t>
      </w:r>
      <w:r w:rsidRPr="00D41190">
        <w:rPr>
          <w:rFonts w:ascii="Arial" w:eastAsia="Times New Roman" w:hAnsi="Arial" w:cs="Arial"/>
          <w:color w:val="000000"/>
          <w:sz w:val="24"/>
          <w:szCs w:val="24"/>
          <w:lang w:eastAsia="es-MX"/>
        </w:rPr>
        <w:t>Mendler, 2014)</w:t>
      </w:r>
    </w:p>
    <w:p w14:paraId="29B90C14" w14:textId="77777777" w:rsidR="003A2665" w:rsidRPr="00D41190" w:rsidRDefault="003A2665" w:rsidP="00D41190">
      <w:pPr>
        <w:spacing w:after="0" w:line="360" w:lineRule="auto"/>
        <w:jc w:val="both"/>
        <w:rPr>
          <w:rFonts w:ascii="Arial" w:eastAsia="Times New Roman" w:hAnsi="Arial" w:cs="Arial"/>
          <w:color w:val="000000"/>
          <w:sz w:val="24"/>
          <w:szCs w:val="24"/>
          <w:lang w:eastAsia="es-MX"/>
        </w:rPr>
      </w:pPr>
    </w:p>
    <w:p w14:paraId="1CA27054" w14:textId="3C348A9E" w:rsidR="005F3A44"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color w:val="000000"/>
          <w:sz w:val="24"/>
          <w:szCs w:val="24"/>
          <w:lang w:eastAsia="es-MX"/>
        </w:rPr>
        <w:t>Por lo anterior, es importante que los maestros comprendan que para mejorar la calidad educativa dentro de su salón de clase, no se trata únicamente de mejorar los programas de educación sino que es necesario que además de esto tomen en cuenta cómo están disciplinando a las niñas y niños, cómo están generando en ellos autocontrol, cómo formar niños conscientes. Conocer que la relación entre la forma en como manejan la conducta, la metodología y el desempeño escolar de las niñas y niños tiene una correlación importante para desarrollar en ellos el gusto por el aprendizaje.</w:t>
      </w:r>
    </w:p>
    <w:p w14:paraId="1EBC192A" w14:textId="77777777" w:rsidR="005F3A44" w:rsidRPr="00D41190" w:rsidRDefault="005F3A44" w:rsidP="00D41190">
      <w:pPr>
        <w:spacing w:after="0" w:line="360" w:lineRule="auto"/>
        <w:jc w:val="both"/>
        <w:rPr>
          <w:rFonts w:ascii="Arial" w:eastAsia="Times New Roman" w:hAnsi="Arial" w:cs="Arial"/>
          <w:b/>
          <w:bCs/>
          <w:i/>
          <w:iCs/>
          <w:color w:val="000000"/>
          <w:sz w:val="24"/>
          <w:szCs w:val="24"/>
          <w:lang w:eastAsia="es-MX"/>
        </w:rPr>
      </w:pPr>
    </w:p>
    <w:p w14:paraId="6BEA6DD1" w14:textId="4FAD06A4"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
          <w:bCs/>
          <w:iCs/>
          <w:color w:val="000000"/>
          <w:sz w:val="24"/>
          <w:szCs w:val="24"/>
          <w:lang w:eastAsia="es-MX"/>
        </w:rPr>
        <w:t>2.1.4 La importancia del desarrollo de la inteligencia emocional en un contexto educativo vulnerable</w:t>
      </w:r>
    </w:p>
    <w:p w14:paraId="1B83E1EA" w14:textId="4AB57A5B"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El término Inteligencia Emocional (IE) es</w:t>
      </w:r>
      <w:r w:rsidR="00AF24D0" w:rsidRPr="00D41190">
        <w:rPr>
          <w:rFonts w:ascii="Arial" w:eastAsia="Times New Roman" w:hAnsi="Arial" w:cs="Arial"/>
          <w:bCs/>
          <w:color w:val="000000"/>
          <w:sz w:val="24"/>
          <w:szCs w:val="24"/>
          <w:lang w:eastAsia="es-MX"/>
        </w:rPr>
        <w:t xml:space="preserve"> un constructo psicológico tan </w:t>
      </w:r>
      <w:r w:rsidRPr="00D41190">
        <w:rPr>
          <w:rFonts w:ascii="Arial" w:eastAsia="Times New Roman" w:hAnsi="Arial" w:cs="Arial"/>
          <w:bCs/>
          <w:color w:val="000000"/>
          <w:sz w:val="24"/>
          <w:szCs w:val="24"/>
          <w:lang w:eastAsia="es-MX"/>
        </w:rPr>
        <w:t>inte</w:t>
      </w:r>
      <w:r w:rsidR="00AF24D0" w:rsidRPr="00D41190">
        <w:rPr>
          <w:rFonts w:ascii="Arial" w:eastAsia="Times New Roman" w:hAnsi="Arial" w:cs="Arial"/>
          <w:bCs/>
          <w:color w:val="000000"/>
          <w:sz w:val="24"/>
          <w:szCs w:val="24"/>
          <w:lang w:eastAsia="es-MX"/>
        </w:rPr>
        <w:t>resante como controvertido, que aun</w:t>
      </w:r>
      <w:r w:rsidRPr="00D41190">
        <w:rPr>
          <w:rFonts w:ascii="Arial" w:eastAsia="Times New Roman" w:hAnsi="Arial" w:cs="Arial"/>
          <w:bCs/>
          <w:color w:val="000000"/>
          <w:sz w:val="24"/>
          <w:szCs w:val="24"/>
          <w:lang w:eastAsia="es-MX"/>
        </w:rPr>
        <w:t xml:space="preserve"> siendo conceptualizado de modos muy diferentes por los autores, constituye el desarrollo psicológico más reciente en el campo de las emociones y se refiere a la interacción adecuada entre la emoción y cognición, que permite al individuo un funcionamiento adaptado a su medio (Salovey</w:t>
      </w:r>
      <w:r w:rsidR="00307852">
        <w:rPr>
          <w:rFonts w:ascii="Arial" w:eastAsia="Times New Roman" w:hAnsi="Arial" w:cs="Arial"/>
          <w:bCs/>
          <w:color w:val="000000"/>
          <w:sz w:val="24"/>
          <w:szCs w:val="24"/>
          <w:lang w:eastAsia="es-MX"/>
        </w:rPr>
        <w:t xml:space="preserve"> </w:t>
      </w:r>
      <w:r w:rsidRPr="00D41190">
        <w:rPr>
          <w:rFonts w:ascii="Arial" w:eastAsia="Times New Roman" w:hAnsi="Arial" w:cs="Arial"/>
          <w:bCs/>
          <w:color w:val="000000"/>
          <w:sz w:val="24"/>
          <w:szCs w:val="24"/>
          <w:lang w:eastAsia="es-MX"/>
        </w:rPr>
        <w:t>&amp;</w:t>
      </w:r>
      <w:r w:rsidR="00307852">
        <w:rPr>
          <w:rFonts w:ascii="Arial" w:eastAsia="Times New Roman" w:hAnsi="Arial" w:cs="Arial"/>
          <w:bCs/>
          <w:color w:val="000000"/>
          <w:sz w:val="24"/>
          <w:szCs w:val="24"/>
          <w:lang w:eastAsia="es-MX"/>
        </w:rPr>
        <w:t xml:space="preserve"> </w:t>
      </w:r>
      <w:r w:rsidRPr="00D41190">
        <w:rPr>
          <w:rFonts w:ascii="Arial" w:eastAsia="Times New Roman" w:hAnsi="Arial" w:cs="Arial"/>
          <w:bCs/>
          <w:color w:val="000000"/>
          <w:sz w:val="24"/>
          <w:szCs w:val="24"/>
          <w:lang w:eastAsia="es-MX"/>
        </w:rPr>
        <w:t>Grewal, 2005).</w:t>
      </w:r>
    </w:p>
    <w:p w14:paraId="2D7E9292" w14:textId="77777777" w:rsidR="005F3A44" w:rsidRPr="00D41190" w:rsidRDefault="005F3A44" w:rsidP="00D41190">
      <w:pPr>
        <w:spacing w:after="0" w:line="360" w:lineRule="auto"/>
        <w:jc w:val="both"/>
        <w:rPr>
          <w:rFonts w:ascii="Arial" w:eastAsia="Times New Roman" w:hAnsi="Arial" w:cs="Arial"/>
          <w:bCs/>
          <w:color w:val="000000"/>
          <w:sz w:val="24"/>
          <w:szCs w:val="24"/>
          <w:lang w:eastAsia="es-MX"/>
        </w:rPr>
      </w:pPr>
    </w:p>
    <w:p w14:paraId="6BC9A63B"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Así mismo, la inteligencia emocional toma importancia en un contexto educativo según Goleman (1996), el cual asegura que existen habilidades más importantes que la inteligencia académica a la hora de alcanzar un mayor bienestar laboral, personal, académico y social. Por otro lado Mayer y Salovey (1997), afirman que:</w:t>
      </w:r>
    </w:p>
    <w:p w14:paraId="31FB124E" w14:textId="77777777" w:rsidR="005F3A44" w:rsidRPr="00D41190" w:rsidRDefault="005F3A44" w:rsidP="00D41190">
      <w:pPr>
        <w:spacing w:after="0" w:line="360" w:lineRule="auto"/>
        <w:jc w:val="both"/>
        <w:rPr>
          <w:rFonts w:ascii="Arial" w:eastAsia="Times New Roman" w:hAnsi="Arial" w:cs="Arial"/>
          <w:bCs/>
          <w:color w:val="000000"/>
          <w:sz w:val="24"/>
          <w:szCs w:val="24"/>
          <w:lang w:eastAsia="es-MX"/>
        </w:rPr>
      </w:pPr>
    </w:p>
    <w:p w14:paraId="07FA1155"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 xml:space="preserve">“la inteligencia emocional incluye la habilidad para percibir con precisión, valorar y expresar emoción; la habilidad de acceder y/o generar sentimientos cuando facilitan </w:t>
      </w:r>
      <w:r w:rsidRPr="00D41190">
        <w:rPr>
          <w:rFonts w:ascii="Arial" w:eastAsia="Times New Roman" w:hAnsi="Arial" w:cs="Arial"/>
          <w:bCs/>
          <w:color w:val="000000"/>
          <w:sz w:val="24"/>
          <w:szCs w:val="24"/>
          <w:lang w:eastAsia="es-MX"/>
        </w:rPr>
        <w:lastRenderedPageBreak/>
        <w:t>pensamientos; la habilidad de comprender la emoción y el conocimiento emocional; y la habilidad para regular las emociones para promover crecimiento emocional e intelectual”.</w:t>
      </w:r>
    </w:p>
    <w:p w14:paraId="1F7798F0" w14:textId="77777777" w:rsidR="005F3A44" w:rsidRPr="00D41190" w:rsidRDefault="005F3A44" w:rsidP="00D41190">
      <w:pPr>
        <w:spacing w:after="0" w:line="360" w:lineRule="auto"/>
        <w:jc w:val="both"/>
        <w:rPr>
          <w:rFonts w:ascii="Arial" w:eastAsia="Times New Roman" w:hAnsi="Arial" w:cs="Arial"/>
          <w:bCs/>
          <w:color w:val="000000"/>
          <w:sz w:val="24"/>
          <w:szCs w:val="24"/>
          <w:lang w:eastAsia="es-MX"/>
        </w:rPr>
      </w:pPr>
    </w:p>
    <w:p w14:paraId="4A32E55C"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Goleman (1996) es el pionero en hablar de este tema asegurando que la inteligencia emocional es la habilidad para hacer una pausa, combinar las emociones, reconocerlas y no actuar por el primer impulso para alcanzar metas.</w:t>
      </w:r>
    </w:p>
    <w:p w14:paraId="1D95E0C7" w14:textId="77777777" w:rsidR="005F3A44" w:rsidRPr="00D41190" w:rsidRDefault="005F3A44" w:rsidP="00D41190">
      <w:pPr>
        <w:spacing w:after="0" w:line="360" w:lineRule="auto"/>
        <w:jc w:val="both"/>
        <w:rPr>
          <w:rFonts w:ascii="Arial" w:eastAsia="Times New Roman" w:hAnsi="Arial" w:cs="Arial"/>
          <w:bCs/>
          <w:color w:val="000000"/>
          <w:sz w:val="24"/>
          <w:szCs w:val="24"/>
          <w:lang w:eastAsia="es-MX"/>
        </w:rPr>
      </w:pPr>
    </w:p>
    <w:p w14:paraId="19DCEA6B" w14:textId="77777777" w:rsidR="00451585" w:rsidRPr="00D41190" w:rsidRDefault="00451585"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“La inteligencia emocional es una forma de interactuar con el mundo que tiene muy en cuenta los sentimientos, y engloba habilidades tales como el control de los impulsos, la autoconciencia, la motivación, el entusiasmo, la perseverancia, la empatía, la agilidad mental. Ellas configuran rasgos de carácter como la autodisciplina, la compasión o el altruismo, que resultan indispensables para una buena y creativa adaptación social”.</w:t>
      </w:r>
    </w:p>
    <w:p w14:paraId="4B19C038" w14:textId="77777777" w:rsidR="005F3A44" w:rsidRPr="00D41190" w:rsidRDefault="005F3A44" w:rsidP="00D41190">
      <w:pPr>
        <w:spacing w:after="0" w:line="360" w:lineRule="auto"/>
        <w:jc w:val="both"/>
        <w:rPr>
          <w:rFonts w:ascii="Arial" w:eastAsia="Times New Roman" w:hAnsi="Arial" w:cs="Arial"/>
          <w:bCs/>
          <w:color w:val="000000"/>
          <w:sz w:val="24"/>
          <w:szCs w:val="24"/>
          <w:lang w:eastAsia="es-MX"/>
        </w:rPr>
      </w:pPr>
    </w:p>
    <w:p w14:paraId="35F00AC6" w14:textId="370C07BC" w:rsidR="003C5D1B" w:rsidRPr="00D41190" w:rsidRDefault="00451585" w:rsidP="00D41190">
      <w:pPr>
        <w:spacing w:after="0" w:line="360" w:lineRule="auto"/>
        <w:jc w:val="both"/>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 xml:space="preserve">Mayer y Salovey (1997), definen la inteligencia emocional con cuatro componentes: percepción, asimilación, comprensión y regulación. </w:t>
      </w:r>
      <w:r w:rsidR="005F3A44" w:rsidRPr="00D41190">
        <w:rPr>
          <w:rFonts w:ascii="Arial" w:eastAsia="Times New Roman" w:hAnsi="Arial" w:cs="Arial"/>
          <w:bCs/>
          <w:color w:val="000000"/>
          <w:sz w:val="24"/>
          <w:szCs w:val="24"/>
          <w:lang w:eastAsia="es-MX"/>
        </w:rPr>
        <w:t>En cambio, para Goleman la inteligencia emocional se centra en 5 capacidades que son: conocer emociones y sentimientos, aprender a manejarlas, aprender a crear motivaciones propias, aprender a reconocerlas con los demás y por último aprender a gestionar las relaciones.</w:t>
      </w:r>
      <w:r w:rsidR="002A246A" w:rsidRPr="00D41190">
        <w:rPr>
          <w:rFonts w:ascii="Arial" w:eastAsia="Times New Roman" w:hAnsi="Arial" w:cs="Arial"/>
          <w:bCs/>
          <w:color w:val="000000"/>
          <w:sz w:val="24"/>
          <w:szCs w:val="24"/>
          <w:lang w:eastAsia="es-MX"/>
        </w:rPr>
        <w:t xml:space="preserve"> </w:t>
      </w:r>
      <w:r w:rsidRPr="00D41190">
        <w:rPr>
          <w:rFonts w:ascii="Arial" w:eastAsia="Times New Roman" w:hAnsi="Arial" w:cs="Arial"/>
          <w:bCs/>
          <w:color w:val="000000"/>
          <w:sz w:val="24"/>
          <w:szCs w:val="24"/>
          <w:lang w:eastAsia="es-MX"/>
        </w:rPr>
        <w:t>Ambos autores proporcionan una serie de factores que pretenden tener un equilibrio emocional en sus actividades ordinarias para lograr un bienestar psicológico y personal en diferentes esferas de su vida.</w:t>
      </w:r>
    </w:p>
    <w:p w14:paraId="732085A5" w14:textId="77777777" w:rsidR="00386281" w:rsidRPr="00D41190" w:rsidRDefault="00386281" w:rsidP="00D41190">
      <w:pPr>
        <w:spacing w:after="0" w:line="360" w:lineRule="auto"/>
        <w:jc w:val="both"/>
        <w:rPr>
          <w:rFonts w:ascii="Arial" w:eastAsia="Times New Roman" w:hAnsi="Arial" w:cs="Arial"/>
          <w:b/>
          <w:bCs/>
          <w:color w:val="000000"/>
          <w:sz w:val="24"/>
          <w:szCs w:val="24"/>
          <w:lang w:eastAsia="es-MX"/>
        </w:rPr>
      </w:pPr>
    </w:p>
    <w:p w14:paraId="41438C95" w14:textId="2F23CD1A" w:rsidR="00924689" w:rsidRPr="00D41190" w:rsidRDefault="00451585" w:rsidP="00D41190">
      <w:pPr>
        <w:spacing w:after="0" w:line="360" w:lineRule="auto"/>
        <w:jc w:val="both"/>
        <w:rPr>
          <w:rFonts w:ascii="Arial" w:eastAsia="Times New Roman" w:hAnsi="Arial" w:cs="Arial"/>
          <w:b/>
          <w:bCs/>
          <w:color w:val="000000"/>
          <w:sz w:val="24"/>
          <w:szCs w:val="24"/>
          <w:lang w:eastAsia="es-MX"/>
        </w:rPr>
      </w:pPr>
      <w:r w:rsidRPr="00D41190">
        <w:rPr>
          <w:rFonts w:ascii="Arial" w:eastAsia="Times New Roman" w:hAnsi="Arial" w:cs="Arial"/>
          <w:b/>
          <w:bCs/>
          <w:color w:val="000000"/>
          <w:sz w:val="24"/>
          <w:szCs w:val="24"/>
          <w:lang w:eastAsia="es-MX"/>
        </w:rPr>
        <w:t>2.2. Planeación y seguimiento del proyecto.</w:t>
      </w:r>
    </w:p>
    <w:p w14:paraId="5775120F" w14:textId="77777777" w:rsidR="00924689" w:rsidRPr="00D41190" w:rsidRDefault="00924689"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color w:val="000000"/>
          <w:sz w:val="24"/>
          <w:szCs w:val="24"/>
          <w:lang w:eastAsia="es-MX"/>
        </w:rPr>
        <w:t xml:space="preserve">El proyecto PAP l y ll en Centro Polanco </w:t>
      </w:r>
      <w:r w:rsidR="003F4D35" w:rsidRPr="00D41190">
        <w:rPr>
          <w:rFonts w:ascii="Arial" w:eastAsia="Times New Roman" w:hAnsi="Arial" w:cs="Arial"/>
          <w:bCs/>
          <w:color w:val="000000"/>
          <w:sz w:val="24"/>
          <w:szCs w:val="24"/>
          <w:lang w:eastAsia="es-MX"/>
        </w:rPr>
        <w:t>se enfocó</w:t>
      </w:r>
      <w:r w:rsidRPr="00D41190">
        <w:rPr>
          <w:rFonts w:ascii="Arial" w:eastAsia="Times New Roman" w:hAnsi="Arial" w:cs="Arial"/>
          <w:bCs/>
          <w:color w:val="000000"/>
          <w:sz w:val="24"/>
          <w:szCs w:val="24"/>
          <w:lang w:eastAsia="es-MX"/>
        </w:rPr>
        <w:t xml:space="preserve"> en desarrollar mediaciones de aprendizaje, situaciones de </w:t>
      </w:r>
      <w:r w:rsidR="002E53EE" w:rsidRPr="00D41190">
        <w:rPr>
          <w:rFonts w:ascii="Arial" w:eastAsia="Times New Roman" w:hAnsi="Arial" w:cs="Arial"/>
          <w:bCs/>
          <w:color w:val="000000"/>
          <w:sz w:val="24"/>
          <w:szCs w:val="24"/>
          <w:lang w:eastAsia="es-MX"/>
        </w:rPr>
        <w:t>aprendizajes significativos para las niñas y niños</w:t>
      </w:r>
      <w:r w:rsidRPr="00D41190">
        <w:rPr>
          <w:rFonts w:ascii="Arial" w:eastAsia="Times New Roman" w:hAnsi="Arial" w:cs="Arial"/>
          <w:bCs/>
          <w:color w:val="000000"/>
          <w:sz w:val="24"/>
          <w:szCs w:val="24"/>
          <w:lang w:eastAsia="es-MX"/>
        </w:rPr>
        <w:t xml:space="preserve">, y métodos de </w:t>
      </w:r>
      <w:r w:rsidR="002E53EE" w:rsidRPr="00D41190">
        <w:rPr>
          <w:rFonts w:ascii="Arial" w:eastAsia="Times New Roman" w:hAnsi="Arial" w:cs="Arial"/>
          <w:bCs/>
          <w:color w:val="000000"/>
          <w:sz w:val="24"/>
          <w:szCs w:val="24"/>
          <w:lang w:eastAsia="es-MX"/>
        </w:rPr>
        <w:t>enseñanzas centradas</w:t>
      </w:r>
      <w:r w:rsidRPr="00D41190">
        <w:rPr>
          <w:rFonts w:ascii="Arial" w:eastAsia="Times New Roman" w:hAnsi="Arial" w:cs="Arial"/>
          <w:bCs/>
          <w:color w:val="000000"/>
          <w:sz w:val="24"/>
          <w:szCs w:val="24"/>
          <w:lang w:eastAsia="es-MX"/>
        </w:rPr>
        <w:t xml:space="preserve"> en los procesos de </w:t>
      </w:r>
      <w:r w:rsidR="002E53EE" w:rsidRPr="00D41190">
        <w:rPr>
          <w:rFonts w:ascii="Arial" w:eastAsia="Times New Roman" w:hAnsi="Arial" w:cs="Arial"/>
          <w:bCs/>
          <w:color w:val="000000"/>
          <w:sz w:val="24"/>
          <w:szCs w:val="24"/>
          <w:lang w:eastAsia="es-MX"/>
        </w:rPr>
        <w:t xml:space="preserve">aprendizaje. Todos estos con el fin de contrarrestar </w:t>
      </w:r>
      <w:r w:rsidR="003F4D35" w:rsidRPr="00D41190">
        <w:rPr>
          <w:rFonts w:ascii="Arial" w:eastAsia="Times New Roman" w:hAnsi="Arial" w:cs="Arial"/>
          <w:bCs/>
          <w:color w:val="000000"/>
          <w:sz w:val="24"/>
          <w:szCs w:val="24"/>
          <w:lang w:eastAsia="es-MX"/>
        </w:rPr>
        <w:t>la desigualdad, inequidad, y rezago educativo que afecta a las niñas y niños etiquetados por el sistema educativo como “niñas y niños problema”</w:t>
      </w:r>
    </w:p>
    <w:p w14:paraId="36D224C9" w14:textId="1966E32C" w:rsidR="00451585" w:rsidRPr="00D41190" w:rsidRDefault="00D127A6"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lastRenderedPageBreak/>
        <w:t xml:space="preserve">3.- </w:t>
      </w:r>
      <w:r w:rsidR="00451585" w:rsidRPr="00D41190">
        <w:rPr>
          <w:rFonts w:ascii="Arial" w:eastAsia="Times New Roman" w:hAnsi="Arial" w:cs="Arial"/>
          <w:b/>
          <w:bCs/>
          <w:color w:val="000000" w:themeColor="text1"/>
          <w:sz w:val="24"/>
          <w:szCs w:val="24"/>
          <w:lang w:eastAsia="es-MX"/>
        </w:rPr>
        <w:t>Metodología</w:t>
      </w:r>
    </w:p>
    <w:p w14:paraId="36DA0358"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64BF1604" w14:textId="77777777"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La metodología con la cual se desarrolló este proyecto se basó en el constructivismo y a la teoría sociocultural, las cuales se enfocan en la importancia de los procesos de aprendizaje de la niña y el niño, es decir cómo el sujeto, en este caso la niña y el niño es capaz de construir sus propios aprendizajes, creando en ellos una autonomía a partir del contexto en el cual se desenvuelven o se desarrollan.</w:t>
      </w:r>
    </w:p>
    <w:p w14:paraId="11BC897F" w14:textId="77777777" w:rsidR="00F51268" w:rsidRPr="00D41190" w:rsidRDefault="00F51268" w:rsidP="00D41190">
      <w:pPr>
        <w:spacing w:after="0" w:line="360" w:lineRule="auto"/>
        <w:jc w:val="both"/>
        <w:rPr>
          <w:rFonts w:ascii="Arial" w:eastAsia="Times New Roman" w:hAnsi="Arial" w:cs="Arial"/>
          <w:bCs/>
          <w:color w:val="000000" w:themeColor="text1"/>
          <w:sz w:val="24"/>
          <w:szCs w:val="24"/>
          <w:lang w:eastAsia="es-MX"/>
        </w:rPr>
      </w:pPr>
    </w:p>
    <w:p w14:paraId="08F39226" w14:textId="2129AAC9"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El proyecto fue realizado por tres estudiantes de psicología los cuales antes de comenzar las prácticas del proyecto y previas lecturas que revisaron en el verano, fueron entrenados durante tres días intensivos en un taller teórico-práctico donde se revisaron distintos autores respecto a los temas de rezago educativo, aprendizaje mediado, disciplina, la adquisición de la lengua escrita desde un enfoque Piagetiano, etc. También durante este entrenamiento se revisó distintos materiales con los que cuenta el centro Polanco para l</w:t>
      </w:r>
      <w:r w:rsidR="002A246A" w:rsidRPr="00D41190">
        <w:rPr>
          <w:rFonts w:ascii="Arial" w:eastAsia="Times New Roman" w:hAnsi="Arial" w:cs="Arial"/>
          <w:bCs/>
          <w:color w:val="000000" w:themeColor="text1"/>
          <w:sz w:val="24"/>
          <w:szCs w:val="24"/>
          <w:lang w:eastAsia="es-MX"/>
        </w:rPr>
        <w:t xml:space="preserve">a intervención con las niñas y </w:t>
      </w:r>
      <w:r w:rsidRPr="00D41190">
        <w:rPr>
          <w:rFonts w:ascii="Arial" w:eastAsia="Times New Roman" w:hAnsi="Arial" w:cs="Arial"/>
          <w:bCs/>
          <w:color w:val="000000" w:themeColor="text1"/>
          <w:sz w:val="24"/>
          <w:szCs w:val="24"/>
          <w:lang w:eastAsia="es-MX"/>
        </w:rPr>
        <w:t>niños. Se conocieron los materiales, su categorización, y sus aplicaciones para poderlos llevar a la práctica.</w:t>
      </w:r>
    </w:p>
    <w:p w14:paraId="033A7A73" w14:textId="77777777" w:rsidR="00F51268" w:rsidRPr="00D41190" w:rsidRDefault="00F51268" w:rsidP="00D41190">
      <w:pPr>
        <w:spacing w:after="0" w:line="360" w:lineRule="auto"/>
        <w:jc w:val="both"/>
        <w:rPr>
          <w:rFonts w:ascii="Arial" w:eastAsia="Times New Roman" w:hAnsi="Arial" w:cs="Arial"/>
          <w:bCs/>
          <w:color w:val="000000" w:themeColor="text1"/>
          <w:sz w:val="24"/>
          <w:szCs w:val="24"/>
          <w:lang w:eastAsia="es-MX"/>
        </w:rPr>
      </w:pPr>
    </w:p>
    <w:p w14:paraId="75783B8E" w14:textId="7AE6D1B5"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Durante este entrenamiento también se familiarizó a los estudiante</w:t>
      </w:r>
      <w:r w:rsidR="002A246A" w:rsidRPr="00D41190">
        <w:rPr>
          <w:rFonts w:ascii="Arial" w:eastAsia="Times New Roman" w:hAnsi="Arial" w:cs="Arial"/>
          <w:bCs/>
          <w:color w:val="000000" w:themeColor="text1"/>
          <w:sz w:val="24"/>
          <w:szCs w:val="24"/>
          <w:lang w:eastAsia="es-MX"/>
        </w:rPr>
        <w:t xml:space="preserve">s en las evaluaciones que </w:t>
      </w:r>
      <w:r w:rsidRPr="00D41190">
        <w:rPr>
          <w:rFonts w:ascii="Arial" w:eastAsia="Times New Roman" w:hAnsi="Arial" w:cs="Arial"/>
          <w:bCs/>
          <w:color w:val="000000" w:themeColor="text1"/>
          <w:sz w:val="24"/>
          <w:szCs w:val="24"/>
          <w:lang w:eastAsia="es-MX"/>
        </w:rPr>
        <w:t>ha adaptado el Centro Polanco para evaluar a las niñas y niños. Estas evaluaciones dan cuenta de las competencias en lectura, escritura y pensamiento lógico matemático.  Entre las pruebas que se utilizan para este propósito esta la prueba Brigance.</w:t>
      </w:r>
      <w:r w:rsidR="009975D5" w:rsidRPr="00D41190">
        <w:rPr>
          <w:rFonts w:ascii="Arial" w:eastAsia="Times New Roman" w:hAnsi="Arial" w:cs="Arial"/>
          <w:bCs/>
          <w:color w:val="000000" w:themeColor="text1"/>
          <w:sz w:val="24"/>
          <w:szCs w:val="24"/>
          <w:lang w:eastAsia="es-MX"/>
        </w:rPr>
        <w:t xml:space="preserve"> (Ver anexo 1 pág. 35) </w:t>
      </w:r>
      <w:r w:rsidRPr="00D41190">
        <w:rPr>
          <w:rFonts w:ascii="Arial" w:eastAsia="Times New Roman" w:hAnsi="Arial" w:cs="Arial"/>
          <w:bCs/>
          <w:color w:val="000000" w:themeColor="text1"/>
          <w:sz w:val="24"/>
          <w:szCs w:val="24"/>
          <w:lang w:eastAsia="es-MX"/>
        </w:rPr>
        <w:t xml:space="preserve">Dependiendo la edad, grado escolar de la niña y niño y algunas observaciones particulares, se decide entonces cual nivel corresponde aplicar. </w:t>
      </w:r>
    </w:p>
    <w:p w14:paraId="2091B61E" w14:textId="77777777" w:rsidR="00F51268" w:rsidRPr="00D41190" w:rsidRDefault="00F51268" w:rsidP="00D41190">
      <w:pPr>
        <w:spacing w:after="0" w:line="360" w:lineRule="auto"/>
        <w:jc w:val="both"/>
        <w:rPr>
          <w:rFonts w:ascii="Arial" w:eastAsia="Times New Roman" w:hAnsi="Arial" w:cs="Arial"/>
          <w:bCs/>
          <w:color w:val="000000" w:themeColor="text1"/>
          <w:sz w:val="24"/>
          <w:szCs w:val="24"/>
          <w:lang w:eastAsia="es-MX"/>
        </w:rPr>
      </w:pPr>
    </w:p>
    <w:p w14:paraId="11046D4D" w14:textId="03822205"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Así mismo, la Prueba Monterrey</w:t>
      </w:r>
      <w:r w:rsidR="009975D5" w:rsidRPr="00D41190">
        <w:rPr>
          <w:rFonts w:ascii="Arial" w:eastAsia="Times New Roman" w:hAnsi="Arial" w:cs="Arial"/>
          <w:bCs/>
          <w:color w:val="000000" w:themeColor="text1"/>
          <w:sz w:val="24"/>
          <w:szCs w:val="24"/>
          <w:lang w:eastAsia="es-MX"/>
        </w:rPr>
        <w:t xml:space="preserve"> (ver anexo 2 pág. 41), </w:t>
      </w:r>
      <w:r w:rsidRPr="00D41190">
        <w:rPr>
          <w:rFonts w:ascii="Arial" w:eastAsia="Times New Roman" w:hAnsi="Arial" w:cs="Arial"/>
          <w:bCs/>
          <w:color w:val="000000" w:themeColor="text1"/>
          <w:sz w:val="24"/>
          <w:szCs w:val="24"/>
          <w:lang w:eastAsia="es-MX"/>
        </w:rPr>
        <w:t xml:space="preserve">se aplica a las niñas y niños de primero y segundo año de primaria en esta prueba se busca conocer desde el enfoque Piagetiano el nivel de conceptualización que tiene la niña o el niño acerca de la lengua escrita. Por último el Test Guestáltivo-Visomotor, comúnmente </w:t>
      </w:r>
      <w:r w:rsidRPr="00D41190">
        <w:rPr>
          <w:rFonts w:ascii="Arial" w:eastAsia="Times New Roman" w:hAnsi="Arial" w:cs="Arial"/>
          <w:bCs/>
          <w:color w:val="000000" w:themeColor="text1"/>
          <w:sz w:val="24"/>
          <w:szCs w:val="24"/>
          <w:lang w:eastAsia="es-MX"/>
        </w:rPr>
        <w:lastRenderedPageBreak/>
        <w:t>nombrado como la Prueba Bender, se aplica cuando se identifican indicios de retrasos madurativos durante la aplicación de las pruebas anteriores.</w:t>
      </w:r>
    </w:p>
    <w:p w14:paraId="71E1D2A0" w14:textId="77777777" w:rsidR="00F51268" w:rsidRPr="00D41190" w:rsidRDefault="00F51268" w:rsidP="00D41190">
      <w:pPr>
        <w:spacing w:after="0" w:line="360" w:lineRule="auto"/>
        <w:jc w:val="both"/>
        <w:rPr>
          <w:rFonts w:ascii="Arial" w:eastAsia="Times New Roman" w:hAnsi="Arial" w:cs="Arial"/>
          <w:bCs/>
          <w:color w:val="000000" w:themeColor="text1"/>
          <w:sz w:val="24"/>
          <w:szCs w:val="24"/>
          <w:lang w:eastAsia="es-MX"/>
        </w:rPr>
      </w:pPr>
    </w:p>
    <w:p w14:paraId="7F5A320B" w14:textId="77777777"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A partir de los resultados arrojados en la evaluación, es cómo se determina el nivel de conceptualización de la lengua escrita y de la lógica matemática.  Con los resultados de las mismas, se formaron los grupos de trabajo en los que intervinieron los participantes del proyecto.  Cada uno de los alumnos fue responsable de dos grupos y en algunos casos especiales por sus características de dar atención individual. Al finalizar las sesiones de trabajo, se reevaluaron a las niñas y niños con las mismas herramientas con la finalidad de conocer los avances que se obtuvieron en las experiencias de aprendizaje mediado, propiciadas durante las sesiones.</w:t>
      </w:r>
    </w:p>
    <w:p w14:paraId="423EBBD1" w14:textId="77777777" w:rsidR="00F51268" w:rsidRPr="00D41190" w:rsidRDefault="00F51268" w:rsidP="00D41190">
      <w:pPr>
        <w:spacing w:after="0" w:line="360" w:lineRule="auto"/>
        <w:jc w:val="both"/>
        <w:rPr>
          <w:rFonts w:ascii="Arial" w:eastAsia="Times New Roman" w:hAnsi="Arial" w:cs="Arial"/>
          <w:bCs/>
          <w:color w:val="000000" w:themeColor="text1"/>
          <w:sz w:val="24"/>
          <w:szCs w:val="24"/>
          <w:lang w:eastAsia="es-MX"/>
        </w:rPr>
      </w:pPr>
    </w:p>
    <w:p w14:paraId="7BB82973" w14:textId="43ED6AA4"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Además durante este mismo entrenamiento, se conocieron los formatos para realizar la entrevista inicial</w:t>
      </w:r>
      <w:r w:rsidR="009975D5" w:rsidRPr="00D41190">
        <w:rPr>
          <w:rFonts w:ascii="Arial" w:eastAsia="Times New Roman" w:hAnsi="Arial" w:cs="Arial"/>
          <w:bCs/>
          <w:color w:val="000000" w:themeColor="text1"/>
          <w:sz w:val="24"/>
          <w:szCs w:val="24"/>
          <w:lang w:eastAsia="es-MX"/>
        </w:rPr>
        <w:t xml:space="preserve"> (ver anexo 3 pág. 42).</w:t>
      </w:r>
      <w:r w:rsidRPr="00D41190">
        <w:rPr>
          <w:rFonts w:ascii="Arial" w:eastAsia="Times New Roman" w:hAnsi="Arial" w:cs="Arial"/>
          <w:bCs/>
          <w:color w:val="000000" w:themeColor="text1"/>
          <w:sz w:val="24"/>
          <w:szCs w:val="24"/>
          <w:lang w:eastAsia="es-MX"/>
        </w:rPr>
        <w:t xml:space="preserve"> Se entrevistó a las madres o tutores de las niñas y niños que asistieron al Centro. La entrevista tiene como objetivo conocer distintos aspectos del desarrollo de la niña y niño (pre-natal, psicomotriz, intelectual, relaciones interpersonales, </w:t>
      </w:r>
      <w:r w:rsidR="009C7747" w:rsidRPr="00D41190">
        <w:rPr>
          <w:rFonts w:ascii="Arial" w:eastAsia="Times New Roman" w:hAnsi="Arial" w:cs="Arial"/>
          <w:bCs/>
          <w:color w:val="000000" w:themeColor="text1"/>
          <w:sz w:val="24"/>
          <w:szCs w:val="24"/>
          <w:lang w:eastAsia="es-MX"/>
        </w:rPr>
        <w:t>etc.</w:t>
      </w:r>
      <w:r w:rsidRPr="00D41190">
        <w:rPr>
          <w:rFonts w:ascii="Arial" w:eastAsia="Times New Roman" w:hAnsi="Arial" w:cs="Arial"/>
          <w:bCs/>
          <w:color w:val="000000" w:themeColor="text1"/>
          <w:sz w:val="24"/>
          <w:szCs w:val="24"/>
          <w:lang w:eastAsia="es-MX"/>
        </w:rPr>
        <w:t>), así como profundizar en el contexto de la niña y niño y sus relaciones interpersonales (aspectos relacionados con el aprendizaje y la conducta en casa, escuela y otros contextos). En algunos casos, fue necesario llamar a los tutores para una segunda entrevista con la finalidad de actualizar cierta información.</w:t>
      </w:r>
    </w:p>
    <w:p w14:paraId="631B0986" w14:textId="77777777" w:rsidR="00F51268" w:rsidRPr="00D41190" w:rsidRDefault="00F51268" w:rsidP="00D41190">
      <w:pPr>
        <w:spacing w:after="0" w:line="360" w:lineRule="auto"/>
        <w:jc w:val="both"/>
        <w:rPr>
          <w:rFonts w:ascii="Arial" w:eastAsia="Times New Roman" w:hAnsi="Arial" w:cs="Arial"/>
          <w:bCs/>
          <w:color w:val="000000" w:themeColor="text1"/>
          <w:sz w:val="24"/>
          <w:szCs w:val="24"/>
          <w:lang w:eastAsia="es-MX"/>
        </w:rPr>
      </w:pPr>
    </w:p>
    <w:p w14:paraId="1F49577D" w14:textId="77777777"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En este proyecto fue importante diseñar actividades que favorecieran la confianza, la cooperación y la cohesión grupal. Fue necesario crear espacios en los cuales las niñas y niños se sientan cómodos y respetados. Para lograr esto se realizó un contrato social hecho por todos los miembros del grupo, con acuerdos que fueran claros y congruentes para todos.</w:t>
      </w:r>
    </w:p>
    <w:p w14:paraId="5BAE08E9" w14:textId="77777777" w:rsidR="00F51268" w:rsidRPr="00D41190" w:rsidRDefault="00F51268" w:rsidP="00D41190">
      <w:pPr>
        <w:spacing w:after="0" w:line="360" w:lineRule="auto"/>
        <w:jc w:val="both"/>
        <w:rPr>
          <w:rFonts w:ascii="Arial" w:eastAsia="Times New Roman" w:hAnsi="Arial" w:cs="Arial"/>
          <w:b/>
          <w:bCs/>
          <w:color w:val="000000" w:themeColor="text1"/>
          <w:sz w:val="24"/>
          <w:szCs w:val="24"/>
          <w:lang w:eastAsia="es-MX"/>
        </w:rPr>
      </w:pPr>
    </w:p>
    <w:p w14:paraId="3E98BCD1" w14:textId="77777777"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 xml:space="preserve">Dicho contrato estuvo basado en una serie de valores y actitudes, que se buscó fomentar en los grupos, (Curwin y Mendler, 2014). Valores como la participación, el respeto, la escucha, la organización del trabajo y la cooperación que se tradujeron </w:t>
      </w:r>
      <w:r w:rsidRPr="00D41190">
        <w:rPr>
          <w:rFonts w:ascii="Arial" w:eastAsia="Times New Roman" w:hAnsi="Arial" w:cs="Arial"/>
          <w:bCs/>
          <w:color w:val="000000" w:themeColor="text1"/>
          <w:sz w:val="24"/>
          <w:szCs w:val="24"/>
          <w:lang w:eastAsia="es-MX"/>
        </w:rPr>
        <w:lastRenderedPageBreak/>
        <w:t xml:space="preserve">en acuerdos que articulaban el trabajo durante las sesiones.  Así mismo, fue necesario consensar una serie de consecuencias que formaran parte de dicho acuerdo. Estas consecuencias se aplicaban cuando se faltaba a los acuerdos del contrato social. Cabe destacar que las consecuencias no eran castigos, sino que estas tenían como propósito reconstruir el daño ocasionado. </w:t>
      </w:r>
    </w:p>
    <w:p w14:paraId="04908688" w14:textId="77777777" w:rsidR="00F51268" w:rsidRPr="00D41190" w:rsidRDefault="00F51268" w:rsidP="00D41190">
      <w:pPr>
        <w:spacing w:after="0" w:line="360" w:lineRule="auto"/>
        <w:jc w:val="both"/>
        <w:rPr>
          <w:rFonts w:ascii="Arial" w:eastAsia="Times New Roman" w:hAnsi="Arial" w:cs="Arial"/>
          <w:bCs/>
          <w:color w:val="000000" w:themeColor="text1"/>
          <w:sz w:val="24"/>
          <w:szCs w:val="24"/>
          <w:lang w:eastAsia="es-MX"/>
        </w:rPr>
      </w:pPr>
    </w:p>
    <w:p w14:paraId="3785B266" w14:textId="40342F60"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Para poder trabajar con las niñas y niños que asistían al Centro Polanco se re</w:t>
      </w:r>
      <w:r w:rsidR="002A246A" w:rsidRPr="00D41190">
        <w:rPr>
          <w:rFonts w:ascii="Arial" w:eastAsia="Times New Roman" w:hAnsi="Arial" w:cs="Arial"/>
          <w:bCs/>
          <w:color w:val="000000" w:themeColor="text1"/>
          <w:sz w:val="24"/>
          <w:szCs w:val="24"/>
          <w:lang w:eastAsia="es-MX"/>
        </w:rPr>
        <w:t xml:space="preserve">alizaban </w:t>
      </w:r>
      <w:r w:rsidRPr="00D41190">
        <w:rPr>
          <w:rFonts w:ascii="Arial" w:eastAsia="Times New Roman" w:hAnsi="Arial" w:cs="Arial"/>
          <w:bCs/>
          <w:color w:val="000000" w:themeColor="text1"/>
          <w:sz w:val="24"/>
          <w:szCs w:val="24"/>
          <w:lang w:eastAsia="es-MX"/>
        </w:rPr>
        <w:t>planeaciones cada semana</w:t>
      </w:r>
      <w:r w:rsidR="009975D5" w:rsidRPr="00D41190">
        <w:rPr>
          <w:rFonts w:ascii="Arial" w:eastAsia="Times New Roman" w:hAnsi="Arial" w:cs="Arial"/>
          <w:bCs/>
          <w:color w:val="000000" w:themeColor="text1"/>
          <w:sz w:val="24"/>
          <w:szCs w:val="24"/>
          <w:lang w:eastAsia="es-MX"/>
        </w:rPr>
        <w:t xml:space="preserve"> (ver anexo4 pág. 49). </w:t>
      </w:r>
      <w:r w:rsidRPr="00D41190">
        <w:rPr>
          <w:rFonts w:ascii="Arial" w:eastAsia="Times New Roman" w:hAnsi="Arial" w:cs="Arial"/>
          <w:bCs/>
          <w:color w:val="000000" w:themeColor="text1"/>
          <w:sz w:val="24"/>
          <w:szCs w:val="24"/>
          <w:lang w:eastAsia="es-MX"/>
        </w:rPr>
        <w:t>Se enviaban a la asesora para ser revisadas y se recibía retroalimentación de las mismas. Las planeaciones tenían como objetivo dar cuenta de las herramientas y metodología que favorecían el aprendizaje de las niños y niños, considerando las necesidades específicas de cada grupo.</w:t>
      </w:r>
    </w:p>
    <w:p w14:paraId="1F19C63A" w14:textId="77777777" w:rsidR="00F51268" w:rsidRPr="00D41190" w:rsidRDefault="00F51268" w:rsidP="00D41190">
      <w:pPr>
        <w:spacing w:after="0" w:line="360" w:lineRule="auto"/>
        <w:jc w:val="both"/>
        <w:rPr>
          <w:rFonts w:ascii="Arial" w:eastAsia="Times New Roman" w:hAnsi="Arial" w:cs="Arial"/>
          <w:bCs/>
          <w:color w:val="000000" w:themeColor="text1"/>
          <w:sz w:val="24"/>
          <w:szCs w:val="24"/>
          <w:lang w:eastAsia="es-MX"/>
        </w:rPr>
      </w:pPr>
    </w:p>
    <w:p w14:paraId="3AD66A60" w14:textId="77777777"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Las actividades que se diseñaron se enfocaron en relacionar conocimientos, procesos y actitudes con el contexto cotidiano. Además cumplían con una intención formativa que se traducían en objetivos de trabajo, basados en la zona de desarrollo próximo. Con esto se lograba que los aprendizajes fueran significativos para las niñas y niños.</w:t>
      </w:r>
    </w:p>
    <w:p w14:paraId="4EBBAD68" w14:textId="77777777" w:rsidR="00F51268" w:rsidRPr="00D41190" w:rsidRDefault="00F51268" w:rsidP="00D41190">
      <w:pPr>
        <w:spacing w:after="0" w:line="360" w:lineRule="auto"/>
        <w:jc w:val="both"/>
        <w:rPr>
          <w:rFonts w:ascii="Arial" w:eastAsia="Times New Roman" w:hAnsi="Arial" w:cs="Arial"/>
          <w:bCs/>
          <w:color w:val="000000" w:themeColor="text1"/>
          <w:sz w:val="24"/>
          <w:szCs w:val="24"/>
          <w:lang w:eastAsia="es-MX"/>
        </w:rPr>
      </w:pPr>
    </w:p>
    <w:p w14:paraId="10F84208" w14:textId="77777777"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Así mismo, se buscó siempre desarrollar un clima emocional adecuado en los grupos,</w:t>
      </w:r>
      <w:r w:rsidR="003A2665" w:rsidRPr="00D41190">
        <w:rPr>
          <w:rFonts w:ascii="Arial" w:eastAsia="Times New Roman" w:hAnsi="Arial" w:cs="Arial"/>
          <w:bCs/>
          <w:color w:val="000000" w:themeColor="text1"/>
          <w:sz w:val="24"/>
          <w:szCs w:val="24"/>
          <w:lang w:eastAsia="es-MX"/>
        </w:rPr>
        <w:t xml:space="preserve"> (es decir asegurar que los niños y niñas se sintieran seguros y aceptados), </w:t>
      </w:r>
      <w:r w:rsidRPr="00D41190">
        <w:rPr>
          <w:rFonts w:ascii="Arial" w:eastAsia="Times New Roman" w:hAnsi="Arial" w:cs="Arial"/>
          <w:bCs/>
          <w:color w:val="000000" w:themeColor="text1"/>
          <w:sz w:val="24"/>
          <w:szCs w:val="24"/>
          <w:lang w:eastAsia="es-MX"/>
        </w:rPr>
        <w:t>fomentar los usos sociales de la lengua escrita. Así como la lectura recreativa, la cual tiene como objetivo promover un sentido lúdico y social con base a la lectura. Para ello, se leían cuentos al final de las sesiones, también se implementó el préstamo de libros para reforzar la lectura recreativa en sus casas y además se sugirió a los papás que trabajaran con ellos la lectura.</w:t>
      </w:r>
    </w:p>
    <w:p w14:paraId="1F09D8D1" w14:textId="77777777" w:rsidR="00F51268" w:rsidRPr="00D41190" w:rsidRDefault="00F51268" w:rsidP="00D41190">
      <w:pPr>
        <w:spacing w:after="0" w:line="360" w:lineRule="auto"/>
        <w:jc w:val="both"/>
        <w:rPr>
          <w:rFonts w:ascii="Arial" w:eastAsia="Times New Roman" w:hAnsi="Arial" w:cs="Arial"/>
          <w:bCs/>
          <w:color w:val="000000" w:themeColor="text1"/>
          <w:sz w:val="24"/>
          <w:szCs w:val="24"/>
          <w:lang w:eastAsia="es-MX"/>
        </w:rPr>
      </w:pPr>
    </w:p>
    <w:p w14:paraId="57CF8E56" w14:textId="77777777"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 xml:space="preserve">Como metodología de trabajo también se promovió el enfoque de comunidades de aprendizaje (Cámara y colaboradores, 2004), en donde se da la oportunidad para que los errores o equivocaciones sean pretextos para la construcción de aprendizajes. En lugar de calificar y sancionar los errores, se busca que las niñas y </w:t>
      </w:r>
      <w:r w:rsidRPr="00D41190">
        <w:rPr>
          <w:rFonts w:ascii="Arial" w:eastAsia="Times New Roman" w:hAnsi="Arial" w:cs="Arial"/>
          <w:bCs/>
          <w:color w:val="000000" w:themeColor="text1"/>
          <w:sz w:val="24"/>
          <w:szCs w:val="24"/>
          <w:lang w:eastAsia="es-MX"/>
        </w:rPr>
        <w:lastRenderedPageBreak/>
        <w:t>niños los identifiquen y utilicen para mejorar en los conceptos y procesos con los que están trabajando. Es así, como se pueden construir aprendizajes a partir del error y no como resultado de un proceso de enseñanza.</w:t>
      </w:r>
    </w:p>
    <w:p w14:paraId="50944CDD" w14:textId="77777777" w:rsidR="00F51268" w:rsidRPr="00D41190" w:rsidRDefault="00F51268" w:rsidP="00D41190">
      <w:pPr>
        <w:spacing w:after="0" w:line="360" w:lineRule="auto"/>
        <w:jc w:val="both"/>
        <w:rPr>
          <w:rFonts w:ascii="Arial" w:eastAsia="Times New Roman" w:hAnsi="Arial" w:cs="Arial"/>
          <w:bCs/>
          <w:color w:val="000000" w:themeColor="text1"/>
          <w:sz w:val="24"/>
          <w:szCs w:val="24"/>
          <w:lang w:eastAsia="es-MX"/>
        </w:rPr>
      </w:pPr>
    </w:p>
    <w:p w14:paraId="64558908" w14:textId="77777777"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Para realizar las actividades con los grupos se contaba con distintos tipos de materiales y herramientas. El Centro Polanco cuenta con distintos materiales que han sido adquiridos y donados a través de los años. Dichos materiales fomentan en las niños y niños competencias en la lengua escrita y oral, el pensamiento lógico matemático, así como en la inteligencia intra e interpersonal.</w:t>
      </w:r>
    </w:p>
    <w:p w14:paraId="4076F470" w14:textId="77777777" w:rsidR="00F51268" w:rsidRPr="00D41190" w:rsidRDefault="00F51268" w:rsidP="00D41190">
      <w:pPr>
        <w:spacing w:after="0" w:line="360" w:lineRule="auto"/>
        <w:jc w:val="both"/>
        <w:rPr>
          <w:rFonts w:ascii="Arial" w:eastAsia="Times New Roman" w:hAnsi="Arial" w:cs="Arial"/>
          <w:bCs/>
          <w:color w:val="000000" w:themeColor="text1"/>
          <w:sz w:val="24"/>
          <w:szCs w:val="24"/>
          <w:lang w:eastAsia="es-MX"/>
        </w:rPr>
      </w:pPr>
    </w:p>
    <w:p w14:paraId="2E8C422F" w14:textId="77777777" w:rsidR="00451585" w:rsidRPr="00D41190" w:rsidRDefault="0045158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Cs/>
          <w:color w:val="000000" w:themeColor="text1"/>
          <w:sz w:val="24"/>
          <w:szCs w:val="24"/>
          <w:lang w:eastAsia="es-MX"/>
        </w:rPr>
        <w:t>De cualquier manera siempre se fomentó una dinámica de trabajo que favoreciera al aprendizaje. A través de estas comunidades de aprendizaje se buscó brindar a las niñas y niños diversas herramientas que los ayudaran a tener éxito escolar, pero también que los armaran para enfrentar las distintas problemáticas a las que se enfrentarán en su proceso de aprendizaje y sobre todo los motivaran para ellos mismos hacerse de competencias que los lleven a un desarrollo integral de su persona.</w:t>
      </w:r>
    </w:p>
    <w:p w14:paraId="55D3C237" w14:textId="77777777" w:rsidR="00F51268" w:rsidRPr="00D41190" w:rsidRDefault="00F51268" w:rsidP="00D41190">
      <w:pPr>
        <w:spacing w:after="0" w:line="360" w:lineRule="auto"/>
        <w:jc w:val="both"/>
        <w:rPr>
          <w:rFonts w:ascii="Arial" w:eastAsia="Times New Roman" w:hAnsi="Arial" w:cs="Arial"/>
          <w:b/>
          <w:bCs/>
          <w:color w:val="000000" w:themeColor="text1"/>
          <w:sz w:val="24"/>
          <w:szCs w:val="24"/>
          <w:lang w:eastAsia="es-MX"/>
        </w:rPr>
      </w:pPr>
    </w:p>
    <w:p w14:paraId="5D893AA4" w14:textId="77777777" w:rsidR="0006152A" w:rsidRPr="00D41190" w:rsidRDefault="00451585" w:rsidP="00D41190">
      <w:pPr>
        <w:spacing w:after="0" w:line="360" w:lineRule="auto"/>
        <w:jc w:val="both"/>
        <w:rPr>
          <w:rFonts w:ascii="Arial" w:eastAsia="Times New Roman" w:hAnsi="Arial" w:cs="Arial"/>
          <w:bCs/>
          <w:color w:val="000000" w:themeColor="text1"/>
          <w:sz w:val="24"/>
          <w:szCs w:val="24"/>
          <w:lang w:eastAsia="es-MX"/>
        </w:rPr>
      </w:pPr>
      <w:r w:rsidRPr="00D41190">
        <w:rPr>
          <w:rFonts w:ascii="Arial" w:eastAsia="Times New Roman" w:hAnsi="Arial" w:cs="Arial"/>
          <w:bCs/>
          <w:color w:val="000000" w:themeColor="text1"/>
          <w:sz w:val="24"/>
          <w:szCs w:val="24"/>
          <w:lang w:eastAsia="es-MX"/>
        </w:rPr>
        <w:t>A través de todas estas herramientas de trabajo, planeaciones, metodologías, seminarios, revisiones teóricas, uso de diversos materiales, y la interacción con las niñas, niños, padres y comunidad en general fue como se pudo implementar y da</w:t>
      </w:r>
      <w:r w:rsidR="0006152A" w:rsidRPr="00D41190">
        <w:rPr>
          <w:rFonts w:ascii="Arial" w:eastAsia="Times New Roman" w:hAnsi="Arial" w:cs="Arial"/>
          <w:bCs/>
          <w:color w:val="000000" w:themeColor="text1"/>
          <w:sz w:val="24"/>
          <w:szCs w:val="24"/>
          <w:lang w:eastAsia="es-MX"/>
        </w:rPr>
        <w:t>r respuesta a esta problemática.</w:t>
      </w:r>
    </w:p>
    <w:p w14:paraId="11704F97" w14:textId="77777777" w:rsidR="0006152A" w:rsidRPr="00D41190" w:rsidRDefault="0006152A" w:rsidP="00D41190">
      <w:pPr>
        <w:spacing w:after="0" w:line="360" w:lineRule="auto"/>
        <w:jc w:val="both"/>
        <w:rPr>
          <w:rFonts w:ascii="Arial" w:eastAsia="Times New Roman" w:hAnsi="Arial" w:cs="Arial"/>
          <w:bCs/>
          <w:color w:val="000000" w:themeColor="text1"/>
          <w:sz w:val="24"/>
          <w:szCs w:val="24"/>
          <w:lang w:eastAsia="es-MX"/>
        </w:rPr>
      </w:pPr>
    </w:p>
    <w:p w14:paraId="5B3BACE1" w14:textId="5FF200E9" w:rsidR="00451585" w:rsidRPr="00D41190" w:rsidRDefault="009975D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
          <w:bCs/>
          <w:color w:val="000000"/>
          <w:sz w:val="24"/>
          <w:szCs w:val="24"/>
          <w:lang w:eastAsia="es-MX"/>
        </w:rPr>
        <w:t xml:space="preserve">3.1 </w:t>
      </w:r>
      <w:r w:rsidR="00451585" w:rsidRPr="00D41190">
        <w:rPr>
          <w:rFonts w:ascii="Arial" w:eastAsia="Times New Roman" w:hAnsi="Arial" w:cs="Arial"/>
          <w:b/>
          <w:bCs/>
          <w:color w:val="000000"/>
          <w:sz w:val="24"/>
          <w:szCs w:val="24"/>
          <w:lang w:eastAsia="es-MX"/>
        </w:rPr>
        <w:t>Cronograma o plan de trabajo</w:t>
      </w:r>
    </w:p>
    <w:p w14:paraId="1B6420C3" w14:textId="77777777" w:rsidR="00451585" w:rsidRPr="00D41190" w:rsidRDefault="00451585" w:rsidP="00D41190">
      <w:pPr>
        <w:spacing w:after="0" w:line="360" w:lineRule="auto"/>
        <w:jc w:val="both"/>
        <w:rPr>
          <w:rFonts w:ascii="Arial" w:eastAsia="Times New Roman" w:hAnsi="Arial" w:cs="Arial"/>
          <w:sz w:val="24"/>
          <w:szCs w:val="24"/>
          <w:lang w:eastAsia="es-MX"/>
        </w:rPr>
      </w:pPr>
    </w:p>
    <w:p w14:paraId="6B499754" w14:textId="53154BE5" w:rsidR="00451585" w:rsidRPr="00D41190" w:rsidRDefault="00451585" w:rsidP="00D41190">
      <w:pPr>
        <w:numPr>
          <w:ilvl w:val="0"/>
          <w:numId w:val="1"/>
        </w:numPr>
        <w:spacing w:after="0" w:line="360" w:lineRule="auto"/>
        <w:jc w:val="both"/>
        <w:textAlignment w:val="baseline"/>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12</w:t>
      </w:r>
      <w:r w:rsidR="009C7747">
        <w:rPr>
          <w:rFonts w:ascii="Arial" w:eastAsia="Times New Roman" w:hAnsi="Arial" w:cs="Arial"/>
          <w:bCs/>
          <w:color w:val="000000"/>
          <w:sz w:val="24"/>
          <w:szCs w:val="24"/>
          <w:lang w:eastAsia="es-MX"/>
        </w:rPr>
        <w:t>,</w:t>
      </w:r>
      <w:r w:rsidR="009C7747" w:rsidRPr="00D41190">
        <w:rPr>
          <w:rFonts w:ascii="Arial" w:eastAsia="Times New Roman" w:hAnsi="Arial" w:cs="Arial"/>
          <w:bCs/>
          <w:color w:val="000000"/>
          <w:sz w:val="24"/>
          <w:szCs w:val="24"/>
          <w:lang w:eastAsia="es-MX"/>
        </w:rPr>
        <w:t xml:space="preserve"> 13,14</w:t>
      </w:r>
      <w:r w:rsidR="002A246A" w:rsidRPr="00D41190">
        <w:rPr>
          <w:rFonts w:ascii="Arial" w:eastAsia="Times New Roman" w:hAnsi="Arial" w:cs="Arial"/>
          <w:bCs/>
          <w:color w:val="000000"/>
          <w:sz w:val="24"/>
          <w:szCs w:val="24"/>
          <w:lang w:eastAsia="es-MX"/>
        </w:rPr>
        <w:t xml:space="preserve"> </w:t>
      </w:r>
      <w:r w:rsidRPr="00D41190">
        <w:rPr>
          <w:rFonts w:ascii="Arial" w:eastAsia="Times New Roman" w:hAnsi="Arial" w:cs="Arial"/>
          <w:bCs/>
          <w:color w:val="000000"/>
          <w:sz w:val="24"/>
          <w:szCs w:val="24"/>
          <w:lang w:eastAsia="es-MX"/>
        </w:rPr>
        <w:t xml:space="preserve"> Agosto </w:t>
      </w:r>
      <w:r w:rsidR="009C7747" w:rsidRPr="00D41190">
        <w:rPr>
          <w:rFonts w:ascii="Arial" w:eastAsia="Times New Roman" w:hAnsi="Arial" w:cs="Arial"/>
          <w:bCs/>
          <w:color w:val="000000"/>
          <w:sz w:val="24"/>
          <w:szCs w:val="24"/>
          <w:lang w:eastAsia="es-MX"/>
        </w:rPr>
        <w:t>2015.</w:t>
      </w:r>
      <w:r w:rsidRPr="00D41190">
        <w:rPr>
          <w:rFonts w:ascii="Arial" w:eastAsia="Times New Roman" w:hAnsi="Arial" w:cs="Arial"/>
          <w:bCs/>
          <w:color w:val="000000"/>
          <w:sz w:val="24"/>
          <w:szCs w:val="24"/>
          <w:lang w:eastAsia="es-MX"/>
        </w:rPr>
        <w:t>-  Entrenamiento previo.</w:t>
      </w:r>
    </w:p>
    <w:p w14:paraId="013F5E17" w14:textId="77777777" w:rsidR="00CE5C54" w:rsidRPr="00D41190" w:rsidRDefault="00CE5C54" w:rsidP="00D41190">
      <w:pPr>
        <w:spacing w:after="0" w:line="360" w:lineRule="auto"/>
        <w:ind w:left="720"/>
        <w:jc w:val="both"/>
        <w:textAlignment w:val="baseline"/>
        <w:rPr>
          <w:rFonts w:ascii="Arial" w:eastAsia="Times New Roman" w:hAnsi="Arial" w:cs="Arial"/>
          <w:bCs/>
          <w:color w:val="000000"/>
          <w:sz w:val="24"/>
          <w:szCs w:val="24"/>
          <w:lang w:eastAsia="es-MX"/>
        </w:rPr>
      </w:pPr>
    </w:p>
    <w:p w14:paraId="77095379" w14:textId="77777777" w:rsidR="00451585" w:rsidRPr="00D41190" w:rsidRDefault="00451585" w:rsidP="00D41190">
      <w:pPr>
        <w:numPr>
          <w:ilvl w:val="0"/>
          <w:numId w:val="1"/>
        </w:numPr>
        <w:spacing w:after="0" w:line="360" w:lineRule="auto"/>
        <w:jc w:val="both"/>
        <w:textAlignment w:val="baseline"/>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Semana 17 al 21 y 24 al 28 de Agosto 2015.- Evaluaciones con pruebas psicométricas Brigance y Monterrey y organización de grupos.</w:t>
      </w:r>
    </w:p>
    <w:p w14:paraId="3BD42EDC" w14:textId="77777777" w:rsidR="00CE5C54" w:rsidRPr="00D41190" w:rsidRDefault="00CE5C54" w:rsidP="00D41190">
      <w:pPr>
        <w:spacing w:after="0" w:line="360" w:lineRule="auto"/>
        <w:jc w:val="both"/>
        <w:textAlignment w:val="baseline"/>
        <w:rPr>
          <w:rFonts w:ascii="Arial" w:eastAsia="Times New Roman" w:hAnsi="Arial" w:cs="Arial"/>
          <w:bCs/>
          <w:color w:val="000000"/>
          <w:sz w:val="24"/>
          <w:szCs w:val="24"/>
          <w:lang w:eastAsia="es-MX"/>
        </w:rPr>
      </w:pPr>
    </w:p>
    <w:p w14:paraId="5616947F" w14:textId="638A1382" w:rsidR="00451585" w:rsidRPr="00D41190" w:rsidRDefault="00451585" w:rsidP="00D41190">
      <w:pPr>
        <w:numPr>
          <w:ilvl w:val="0"/>
          <w:numId w:val="1"/>
        </w:numPr>
        <w:spacing w:after="0" w:line="360" w:lineRule="auto"/>
        <w:jc w:val="both"/>
        <w:textAlignment w:val="baseline"/>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lastRenderedPageBreak/>
        <w:t xml:space="preserve">27 de Agosto al 3 de Diciembre </w:t>
      </w:r>
      <w:r w:rsidR="009C7747" w:rsidRPr="00D41190">
        <w:rPr>
          <w:rFonts w:ascii="Arial" w:eastAsia="Times New Roman" w:hAnsi="Arial" w:cs="Arial"/>
          <w:bCs/>
          <w:color w:val="000000"/>
          <w:sz w:val="24"/>
          <w:szCs w:val="24"/>
          <w:lang w:eastAsia="es-MX"/>
        </w:rPr>
        <w:t>2015.</w:t>
      </w:r>
      <w:r w:rsidRPr="00D41190">
        <w:rPr>
          <w:rFonts w:ascii="Arial" w:eastAsia="Times New Roman" w:hAnsi="Arial" w:cs="Arial"/>
          <w:bCs/>
          <w:color w:val="000000"/>
          <w:sz w:val="24"/>
          <w:szCs w:val="24"/>
          <w:lang w:eastAsia="es-MX"/>
        </w:rPr>
        <w:t>- Sesiones con los niños y Entrevistas a los tutores.</w:t>
      </w:r>
    </w:p>
    <w:p w14:paraId="3B4BBF87" w14:textId="77777777" w:rsidR="00CE5C54" w:rsidRPr="00D41190" w:rsidRDefault="00CE5C54" w:rsidP="00D41190">
      <w:pPr>
        <w:spacing w:after="0" w:line="360" w:lineRule="auto"/>
        <w:jc w:val="both"/>
        <w:textAlignment w:val="baseline"/>
        <w:rPr>
          <w:rFonts w:ascii="Arial" w:eastAsia="Times New Roman" w:hAnsi="Arial" w:cs="Arial"/>
          <w:bCs/>
          <w:color w:val="000000"/>
          <w:sz w:val="24"/>
          <w:szCs w:val="24"/>
          <w:lang w:eastAsia="es-MX"/>
        </w:rPr>
      </w:pPr>
    </w:p>
    <w:p w14:paraId="63FF6D64" w14:textId="0B14F93A" w:rsidR="00451585" w:rsidRPr="00D41190" w:rsidRDefault="00451585" w:rsidP="00D41190">
      <w:pPr>
        <w:numPr>
          <w:ilvl w:val="0"/>
          <w:numId w:val="1"/>
        </w:numPr>
        <w:spacing w:after="0" w:line="360" w:lineRule="auto"/>
        <w:jc w:val="both"/>
        <w:textAlignment w:val="baseline"/>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 xml:space="preserve">7 al 11 de Diciembre </w:t>
      </w:r>
      <w:r w:rsidR="009C7747" w:rsidRPr="00D41190">
        <w:rPr>
          <w:rFonts w:ascii="Arial" w:eastAsia="Times New Roman" w:hAnsi="Arial" w:cs="Arial"/>
          <w:bCs/>
          <w:color w:val="000000"/>
          <w:sz w:val="24"/>
          <w:szCs w:val="24"/>
          <w:lang w:eastAsia="es-MX"/>
        </w:rPr>
        <w:t>2015.</w:t>
      </w:r>
      <w:r w:rsidRPr="00D41190">
        <w:rPr>
          <w:rFonts w:ascii="Arial" w:eastAsia="Times New Roman" w:hAnsi="Arial" w:cs="Arial"/>
          <w:bCs/>
          <w:color w:val="000000"/>
          <w:sz w:val="24"/>
          <w:szCs w:val="24"/>
          <w:lang w:eastAsia="es-MX"/>
        </w:rPr>
        <w:t>-  Reevaluación y entrega de reportes de los niños por grupo.</w:t>
      </w:r>
    </w:p>
    <w:p w14:paraId="59147CE1" w14:textId="77777777" w:rsidR="00CE5C54" w:rsidRPr="00D41190" w:rsidRDefault="00CE5C54" w:rsidP="00D41190">
      <w:pPr>
        <w:spacing w:after="0" w:line="360" w:lineRule="auto"/>
        <w:jc w:val="both"/>
        <w:textAlignment w:val="baseline"/>
        <w:rPr>
          <w:rFonts w:ascii="Arial" w:eastAsia="Times New Roman" w:hAnsi="Arial" w:cs="Arial"/>
          <w:bCs/>
          <w:color w:val="000000"/>
          <w:sz w:val="24"/>
          <w:szCs w:val="24"/>
          <w:lang w:eastAsia="es-MX"/>
        </w:rPr>
      </w:pPr>
    </w:p>
    <w:p w14:paraId="02079EA1" w14:textId="12BB7C2D" w:rsidR="00451585" w:rsidRPr="00D41190" w:rsidRDefault="00451585" w:rsidP="00D41190">
      <w:pPr>
        <w:numPr>
          <w:ilvl w:val="0"/>
          <w:numId w:val="1"/>
        </w:numPr>
        <w:spacing w:after="0" w:line="360" w:lineRule="auto"/>
        <w:jc w:val="both"/>
        <w:textAlignment w:val="baseline"/>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 xml:space="preserve">18 al 26 de Enero </w:t>
      </w:r>
      <w:r w:rsidR="009C7747" w:rsidRPr="00D41190">
        <w:rPr>
          <w:rFonts w:ascii="Arial" w:eastAsia="Times New Roman" w:hAnsi="Arial" w:cs="Arial"/>
          <w:bCs/>
          <w:color w:val="000000"/>
          <w:sz w:val="24"/>
          <w:szCs w:val="24"/>
          <w:lang w:eastAsia="es-MX"/>
        </w:rPr>
        <w:t>2016.</w:t>
      </w:r>
      <w:r w:rsidRPr="00D41190">
        <w:rPr>
          <w:rFonts w:ascii="Arial" w:eastAsia="Times New Roman" w:hAnsi="Arial" w:cs="Arial"/>
          <w:bCs/>
          <w:color w:val="000000"/>
          <w:sz w:val="24"/>
          <w:szCs w:val="24"/>
          <w:lang w:eastAsia="es-MX"/>
        </w:rPr>
        <w:t>- Evaluaciones con pruebas psicométricas Brigance y Monterrey y organización de grupos.</w:t>
      </w:r>
    </w:p>
    <w:p w14:paraId="795D46A0" w14:textId="77777777" w:rsidR="00CE5C54" w:rsidRPr="00D41190" w:rsidRDefault="00CE5C54" w:rsidP="00D41190">
      <w:pPr>
        <w:spacing w:after="0" w:line="360" w:lineRule="auto"/>
        <w:jc w:val="both"/>
        <w:textAlignment w:val="baseline"/>
        <w:rPr>
          <w:rFonts w:ascii="Arial" w:eastAsia="Times New Roman" w:hAnsi="Arial" w:cs="Arial"/>
          <w:bCs/>
          <w:color w:val="000000"/>
          <w:sz w:val="24"/>
          <w:szCs w:val="24"/>
          <w:lang w:eastAsia="es-MX"/>
        </w:rPr>
      </w:pPr>
    </w:p>
    <w:p w14:paraId="0A6B548D" w14:textId="786F5190" w:rsidR="00451585" w:rsidRPr="00D41190" w:rsidRDefault="00451585" w:rsidP="00D41190">
      <w:pPr>
        <w:numPr>
          <w:ilvl w:val="0"/>
          <w:numId w:val="1"/>
        </w:numPr>
        <w:spacing w:after="0" w:line="360" w:lineRule="auto"/>
        <w:jc w:val="both"/>
        <w:textAlignment w:val="baseline"/>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 xml:space="preserve">28 al 19 de Mayo </w:t>
      </w:r>
      <w:r w:rsidR="009C7747" w:rsidRPr="00D41190">
        <w:rPr>
          <w:rFonts w:ascii="Arial" w:eastAsia="Times New Roman" w:hAnsi="Arial" w:cs="Arial"/>
          <w:bCs/>
          <w:color w:val="000000"/>
          <w:sz w:val="24"/>
          <w:szCs w:val="24"/>
          <w:lang w:eastAsia="es-MX"/>
        </w:rPr>
        <w:t>2016.</w:t>
      </w:r>
      <w:r w:rsidRPr="00D41190">
        <w:rPr>
          <w:rFonts w:ascii="Arial" w:eastAsia="Times New Roman" w:hAnsi="Arial" w:cs="Arial"/>
          <w:bCs/>
          <w:color w:val="000000"/>
          <w:sz w:val="24"/>
          <w:szCs w:val="24"/>
          <w:lang w:eastAsia="es-MX"/>
        </w:rPr>
        <w:t>- Sesiones con los niños y entrevistas a los tutores.</w:t>
      </w:r>
    </w:p>
    <w:p w14:paraId="52976955" w14:textId="77777777" w:rsidR="00CE5C54" w:rsidRPr="00D41190" w:rsidRDefault="00CE5C54" w:rsidP="00D41190">
      <w:pPr>
        <w:spacing w:after="0" w:line="360" w:lineRule="auto"/>
        <w:jc w:val="both"/>
        <w:textAlignment w:val="baseline"/>
        <w:rPr>
          <w:rFonts w:ascii="Arial" w:eastAsia="Times New Roman" w:hAnsi="Arial" w:cs="Arial"/>
          <w:bCs/>
          <w:color w:val="000000"/>
          <w:sz w:val="24"/>
          <w:szCs w:val="24"/>
          <w:lang w:eastAsia="es-MX"/>
        </w:rPr>
      </w:pPr>
    </w:p>
    <w:p w14:paraId="15B0BFFE" w14:textId="77777777" w:rsidR="00451585" w:rsidRPr="00D41190" w:rsidRDefault="00451585" w:rsidP="00D41190">
      <w:pPr>
        <w:numPr>
          <w:ilvl w:val="0"/>
          <w:numId w:val="1"/>
        </w:numPr>
        <w:spacing w:after="0" w:line="360" w:lineRule="auto"/>
        <w:jc w:val="both"/>
        <w:textAlignment w:val="baseline"/>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20 Mayo 2016.- Reevaluación y e</w:t>
      </w:r>
      <w:r w:rsidR="00CE5C54" w:rsidRPr="00D41190">
        <w:rPr>
          <w:rFonts w:ascii="Arial" w:eastAsia="Times New Roman" w:hAnsi="Arial" w:cs="Arial"/>
          <w:bCs/>
          <w:color w:val="000000"/>
          <w:sz w:val="24"/>
          <w:szCs w:val="24"/>
          <w:lang w:eastAsia="es-MX"/>
        </w:rPr>
        <w:t>ntrega de reportes de los niños.</w:t>
      </w:r>
    </w:p>
    <w:p w14:paraId="38C22C25" w14:textId="77777777" w:rsidR="00CE5C54" w:rsidRPr="00D41190" w:rsidRDefault="00CE5C54" w:rsidP="00D41190">
      <w:pPr>
        <w:spacing w:after="0" w:line="360" w:lineRule="auto"/>
        <w:jc w:val="both"/>
        <w:textAlignment w:val="baseline"/>
        <w:rPr>
          <w:rFonts w:ascii="Arial" w:eastAsia="Times New Roman" w:hAnsi="Arial" w:cs="Arial"/>
          <w:bCs/>
          <w:color w:val="000000"/>
          <w:sz w:val="24"/>
          <w:szCs w:val="24"/>
          <w:lang w:eastAsia="es-MX"/>
        </w:rPr>
      </w:pPr>
    </w:p>
    <w:p w14:paraId="0C245C1D" w14:textId="77777777" w:rsidR="00451585" w:rsidRPr="00D41190" w:rsidRDefault="00451585" w:rsidP="00D41190">
      <w:pPr>
        <w:numPr>
          <w:ilvl w:val="0"/>
          <w:numId w:val="1"/>
        </w:numPr>
        <w:spacing w:after="0" w:line="360" w:lineRule="auto"/>
        <w:jc w:val="both"/>
        <w:textAlignment w:val="baseline"/>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Todos los viernes durante el primer semestre teníamos asesoría con nuestra coordinadora para conocer nuevas teorías, materiales de trabajo, realizar planeaciones y retroalimentación de nuestro desempeño en el grupo.</w:t>
      </w:r>
    </w:p>
    <w:p w14:paraId="69EE81C0" w14:textId="77777777" w:rsidR="00CE5C54" w:rsidRPr="00D41190" w:rsidRDefault="00CE5C54" w:rsidP="00D41190">
      <w:pPr>
        <w:spacing w:after="0" w:line="360" w:lineRule="auto"/>
        <w:jc w:val="both"/>
        <w:textAlignment w:val="baseline"/>
        <w:rPr>
          <w:rFonts w:ascii="Arial" w:eastAsia="Times New Roman" w:hAnsi="Arial" w:cs="Arial"/>
          <w:bCs/>
          <w:color w:val="000000"/>
          <w:sz w:val="24"/>
          <w:szCs w:val="24"/>
          <w:lang w:eastAsia="es-MX"/>
        </w:rPr>
      </w:pPr>
    </w:p>
    <w:p w14:paraId="7DF48BF2" w14:textId="77777777" w:rsidR="00451585" w:rsidRPr="00D41190" w:rsidRDefault="00451585" w:rsidP="00D41190">
      <w:pPr>
        <w:numPr>
          <w:ilvl w:val="0"/>
          <w:numId w:val="1"/>
        </w:numPr>
        <w:spacing w:after="0" w:line="360" w:lineRule="auto"/>
        <w:jc w:val="both"/>
        <w:textAlignment w:val="baseline"/>
        <w:rPr>
          <w:rFonts w:ascii="Arial" w:eastAsia="Times New Roman" w:hAnsi="Arial" w:cs="Arial"/>
          <w:bCs/>
          <w:color w:val="000000"/>
          <w:sz w:val="24"/>
          <w:szCs w:val="24"/>
          <w:lang w:eastAsia="es-MX"/>
        </w:rPr>
      </w:pPr>
      <w:r w:rsidRPr="00D41190">
        <w:rPr>
          <w:rFonts w:ascii="Arial" w:eastAsia="Times New Roman" w:hAnsi="Arial" w:cs="Arial"/>
          <w:bCs/>
          <w:color w:val="000000"/>
          <w:sz w:val="24"/>
          <w:szCs w:val="24"/>
          <w:lang w:eastAsia="es-MX"/>
        </w:rPr>
        <w:t>Durante los viernes del segundo semestre tuvimos asesoría y retroalimentación para nuestro reporte PAP.</w:t>
      </w:r>
    </w:p>
    <w:p w14:paraId="29A9C404" w14:textId="77777777" w:rsidR="00F51268" w:rsidRPr="00D41190" w:rsidRDefault="00F51268" w:rsidP="00D41190">
      <w:pPr>
        <w:spacing w:after="0" w:line="360" w:lineRule="auto"/>
        <w:ind w:left="1060" w:hanging="360"/>
        <w:jc w:val="both"/>
        <w:rPr>
          <w:rFonts w:ascii="Arial" w:eastAsia="Times New Roman" w:hAnsi="Arial" w:cs="Arial"/>
          <w:b/>
          <w:bCs/>
          <w:color w:val="000000"/>
          <w:sz w:val="24"/>
          <w:szCs w:val="24"/>
          <w:lang w:eastAsia="es-MX"/>
        </w:rPr>
      </w:pPr>
    </w:p>
    <w:p w14:paraId="2FD7E1C0" w14:textId="77777777" w:rsidR="00386281" w:rsidRPr="00D41190" w:rsidRDefault="00386281" w:rsidP="00D41190">
      <w:pPr>
        <w:spacing w:after="0" w:line="360" w:lineRule="auto"/>
        <w:jc w:val="both"/>
        <w:rPr>
          <w:rFonts w:ascii="Arial" w:eastAsia="Times New Roman" w:hAnsi="Arial" w:cs="Arial"/>
          <w:b/>
          <w:bCs/>
          <w:color w:val="000000"/>
          <w:sz w:val="24"/>
          <w:szCs w:val="24"/>
          <w:lang w:eastAsia="es-MX"/>
        </w:rPr>
      </w:pPr>
    </w:p>
    <w:p w14:paraId="05F684AC" w14:textId="77777777" w:rsidR="00120FD3" w:rsidRPr="00D41190" w:rsidRDefault="00120FD3" w:rsidP="00D41190">
      <w:pPr>
        <w:spacing w:after="0" w:line="360" w:lineRule="auto"/>
        <w:jc w:val="both"/>
        <w:rPr>
          <w:rFonts w:ascii="Arial" w:eastAsia="Times New Roman" w:hAnsi="Arial" w:cs="Arial"/>
          <w:b/>
          <w:bCs/>
          <w:color w:val="000000"/>
          <w:sz w:val="24"/>
          <w:szCs w:val="24"/>
          <w:lang w:eastAsia="es-MX"/>
        </w:rPr>
      </w:pPr>
    </w:p>
    <w:p w14:paraId="5D4C6C29" w14:textId="77777777" w:rsidR="00120FD3" w:rsidRPr="00D41190" w:rsidRDefault="00120FD3" w:rsidP="00D41190">
      <w:pPr>
        <w:spacing w:after="0" w:line="360" w:lineRule="auto"/>
        <w:jc w:val="both"/>
        <w:rPr>
          <w:rFonts w:ascii="Arial" w:eastAsia="Times New Roman" w:hAnsi="Arial" w:cs="Arial"/>
          <w:b/>
          <w:bCs/>
          <w:color w:val="000000"/>
          <w:sz w:val="24"/>
          <w:szCs w:val="24"/>
          <w:lang w:eastAsia="es-MX"/>
        </w:rPr>
      </w:pPr>
    </w:p>
    <w:p w14:paraId="57DE4B24" w14:textId="77777777" w:rsidR="00120FD3" w:rsidRPr="00D41190" w:rsidRDefault="00120FD3" w:rsidP="00D41190">
      <w:pPr>
        <w:spacing w:after="0" w:line="360" w:lineRule="auto"/>
        <w:jc w:val="both"/>
        <w:rPr>
          <w:rFonts w:ascii="Arial" w:eastAsia="Times New Roman" w:hAnsi="Arial" w:cs="Arial"/>
          <w:b/>
          <w:bCs/>
          <w:color w:val="000000"/>
          <w:sz w:val="24"/>
          <w:szCs w:val="24"/>
          <w:lang w:eastAsia="es-MX"/>
        </w:rPr>
      </w:pPr>
    </w:p>
    <w:p w14:paraId="07AF9258" w14:textId="77777777" w:rsidR="002A246A" w:rsidRPr="00D41190" w:rsidRDefault="002A246A" w:rsidP="00D41190">
      <w:pPr>
        <w:spacing w:after="0" w:line="360" w:lineRule="auto"/>
        <w:jc w:val="both"/>
        <w:rPr>
          <w:rFonts w:ascii="Arial" w:eastAsia="Times New Roman" w:hAnsi="Arial" w:cs="Arial"/>
          <w:b/>
          <w:bCs/>
          <w:color w:val="000000"/>
          <w:sz w:val="24"/>
          <w:szCs w:val="24"/>
          <w:lang w:eastAsia="es-MX"/>
        </w:rPr>
      </w:pPr>
    </w:p>
    <w:p w14:paraId="758DEF2A" w14:textId="77777777" w:rsidR="002A246A" w:rsidRPr="00D41190" w:rsidRDefault="002A246A" w:rsidP="00D41190">
      <w:pPr>
        <w:spacing w:after="0" w:line="360" w:lineRule="auto"/>
        <w:jc w:val="both"/>
        <w:rPr>
          <w:rFonts w:ascii="Arial" w:eastAsia="Times New Roman" w:hAnsi="Arial" w:cs="Arial"/>
          <w:b/>
          <w:bCs/>
          <w:color w:val="000000"/>
          <w:sz w:val="24"/>
          <w:szCs w:val="24"/>
          <w:lang w:eastAsia="es-MX"/>
        </w:rPr>
      </w:pPr>
    </w:p>
    <w:p w14:paraId="611D1D1C" w14:textId="77777777" w:rsidR="002A246A" w:rsidRPr="00D41190" w:rsidRDefault="002A246A" w:rsidP="00D41190">
      <w:pPr>
        <w:spacing w:after="0" w:line="360" w:lineRule="auto"/>
        <w:jc w:val="both"/>
        <w:rPr>
          <w:rFonts w:ascii="Arial" w:eastAsia="Times New Roman" w:hAnsi="Arial" w:cs="Arial"/>
          <w:b/>
          <w:bCs/>
          <w:color w:val="000000"/>
          <w:sz w:val="24"/>
          <w:szCs w:val="24"/>
          <w:lang w:eastAsia="es-MX"/>
        </w:rPr>
      </w:pPr>
    </w:p>
    <w:p w14:paraId="34F2A8F1" w14:textId="77777777" w:rsidR="002A246A" w:rsidRPr="00D41190" w:rsidRDefault="002A246A" w:rsidP="00D41190">
      <w:pPr>
        <w:spacing w:after="0" w:line="360" w:lineRule="auto"/>
        <w:jc w:val="both"/>
        <w:rPr>
          <w:rFonts w:ascii="Arial" w:eastAsia="Times New Roman" w:hAnsi="Arial" w:cs="Arial"/>
          <w:b/>
          <w:bCs/>
          <w:color w:val="000000"/>
          <w:sz w:val="24"/>
          <w:szCs w:val="24"/>
          <w:lang w:eastAsia="es-MX"/>
        </w:rPr>
      </w:pPr>
    </w:p>
    <w:p w14:paraId="5C48035C" w14:textId="77777777" w:rsidR="002A246A" w:rsidRPr="00D41190" w:rsidRDefault="002A246A" w:rsidP="00D41190">
      <w:pPr>
        <w:spacing w:after="0" w:line="360" w:lineRule="auto"/>
        <w:jc w:val="both"/>
        <w:rPr>
          <w:rFonts w:ascii="Arial" w:eastAsia="Times New Roman" w:hAnsi="Arial" w:cs="Arial"/>
          <w:b/>
          <w:bCs/>
          <w:color w:val="000000"/>
          <w:sz w:val="24"/>
          <w:szCs w:val="24"/>
          <w:lang w:eastAsia="es-MX"/>
        </w:rPr>
      </w:pPr>
    </w:p>
    <w:p w14:paraId="51B5CA25" w14:textId="77777777" w:rsidR="002A246A" w:rsidRPr="00D41190" w:rsidRDefault="002A246A" w:rsidP="00D41190">
      <w:pPr>
        <w:spacing w:after="0" w:line="360" w:lineRule="auto"/>
        <w:jc w:val="both"/>
        <w:rPr>
          <w:rFonts w:ascii="Arial" w:eastAsia="Times New Roman" w:hAnsi="Arial" w:cs="Arial"/>
          <w:b/>
          <w:bCs/>
          <w:color w:val="000000"/>
          <w:sz w:val="24"/>
          <w:szCs w:val="24"/>
          <w:lang w:eastAsia="es-MX"/>
        </w:rPr>
      </w:pPr>
    </w:p>
    <w:p w14:paraId="4618D298" w14:textId="77777777" w:rsidR="002A246A" w:rsidRPr="00D41190" w:rsidRDefault="002A246A" w:rsidP="00D41190">
      <w:pPr>
        <w:spacing w:after="0" w:line="360" w:lineRule="auto"/>
        <w:jc w:val="both"/>
        <w:rPr>
          <w:rFonts w:ascii="Arial" w:eastAsia="Times New Roman" w:hAnsi="Arial" w:cs="Arial"/>
          <w:b/>
          <w:bCs/>
          <w:color w:val="000000"/>
          <w:sz w:val="24"/>
          <w:szCs w:val="24"/>
          <w:lang w:eastAsia="es-MX"/>
        </w:rPr>
      </w:pPr>
    </w:p>
    <w:p w14:paraId="4153F34D" w14:textId="77777777" w:rsidR="002A246A" w:rsidRPr="00D41190" w:rsidRDefault="002A246A" w:rsidP="00D41190">
      <w:pPr>
        <w:spacing w:after="0" w:line="360" w:lineRule="auto"/>
        <w:jc w:val="both"/>
        <w:rPr>
          <w:rFonts w:ascii="Arial" w:eastAsia="Times New Roman" w:hAnsi="Arial" w:cs="Arial"/>
          <w:b/>
          <w:bCs/>
          <w:color w:val="000000"/>
          <w:sz w:val="24"/>
          <w:szCs w:val="24"/>
          <w:lang w:eastAsia="es-MX"/>
        </w:rPr>
      </w:pPr>
    </w:p>
    <w:p w14:paraId="3CA48675" w14:textId="6219D39E" w:rsidR="00451585" w:rsidRPr="00D41190" w:rsidRDefault="009975D5" w:rsidP="00D41190">
      <w:pPr>
        <w:spacing w:after="0" w:line="360" w:lineRule="auto"/>
        <w:jc w:val="both"/>
        <w:rPr>
          <w:rFonts w:ascii="Arial" w:eastAsia="Times New Roman" w:hAnsi="Arial" w:cs="Arial"/>
          <w:b/>
          <w:bCs/>
          <w:color w:val="000000"/>
          <w:sz w:val="24"/>
          <w:szCs w:val="24"/>
          <w:lang w:eastAsia="es-MX"/>
        </w:rPr>
      </w:pPr>
      <w:r w:rsidRPr="00D41190">
        <w:rPr>
          <w:rFonts w:ascii="Arial" w:eastAsia="Times New Roman" w:hAnsi="Arial" w:cs="Arial"/>
          <w:b/>
          <w:bCs/>
          <w:color w:val="000000"/>
          <w:sz w:val="24"/>
          <w:szCs w:val="24"/>
          <w:lang w:eastAsia="es-MX"/>
        </w:rPr>
        <w:t xml:space="preserve">4.- </w:t>
      </w:r>
      <w:r w:rsidR="00451585" w:rsidRPr="00D41190">
        <w:rPr>
          <w:rFonts w:ascii="Arial" w:eastAsia="Times New Roman" w:hAnsi="Arial" w:cs="Arial"/>
          <w:b/>
          <w:bCs/>
          <w:color w:val="000000"/>
          <w:sz w:val="24"/>
          <w:szCs w:val="24"/>
          <w:lang w:eastAsia="es-MX"/>
        </w:rPr>
        <w:t>Desarrollo de propuesta de mejora</w:t>
      </w:r>
    </w:p>
    <w:p w14:paraId="0EC70B40" w14:textId="77777777" w:rsidR="00277B39" w:rsidRPr="00D41190" w:rsidRDefault="00277B39" w:rsidP="00D41190">
      <w:pPr>
        <w:spacing w:line="360" w:lineRule="auto"/>
        <w:jc w:val="both"/>
        <w:rPr>
          <w:rFonts w:ascii="Arial" w:hAnsi="Arial" w:cs="Arial"/>
          <w:sz w:val="24"/>
          <w:szCs w:val="24"/>
        </w:rPr>
      </w:pPr>
    </w:p>
    <w:p w14:paraId="4795B767" w14:textId="77777777" w:rsidR="006121F8" w:rsidRPr="00D41190" w:rsidRDefault="00277B39" w:rsidP="00D41190">
      <w:pPr>
        <w:spacing w:line="360" w:lineRule="auto"/>
        <w:jc w:val="both"/>
        <w:rPr>
          <w:rFonts w:ascii="Arial" w:hAnsi="Arial" w:cs="Arial"/>
          <w:sz w:val="24"/>
          <w:szCs w:val="24"/>
        </w:rPr>
      </w:pPr>
      <w:r w:rsidRPr="00D41190">
        <w:rPr>
          <w:rFonts w:ascii="Arial" w:hAnsi="Arial" w:cs="Arial"/>
          <w:sz w:val="24"/>
          <w:szCs w:val="24"/>
        </w:rPr>
        <w:t xml:space="preserve">Consideramos que sería importante tener en cuenta un trabajo interdisciplinario dentro de Centro Polanco, tener apoyo de otras carreras para así poder realizar una intervención global para ayudar a los niños y sus familiares en las problemáticas por las cuales acuden al centro. Creemos que esto generaría un mayor impacto tanto en la calidad de vida de los usuarios como en la colonia. Además creemos que la experiencia sería bastante enriquecedora para los participantes del proyecto el aprender a colaborar con otras disciplinas y poder integrar los conocimientos para crear planes de trabajo que aporten a lo que ya se hace actualmente. Otro elemento que sería útil llevar a cabo es video grabar por lo menos una sesión cada dos semanas para evaluar el desempeño de las participantes del proyecto, además de poder tener una retroalimentación objetiva para mejorar la intervención y obtener mejores resultados. </w:t>
      </w:r>
    </w:p>
    <w:p w14:paraId="760A1A13" w14:textId="77777777" w:rsidR="006121F8" w:rsidRDefault="006121F8" w:rsidP="00D41190">
      <w:pPr>
        <w:spacing w:line="360" w:lineRule="auto"/>
        <w:jc w:val="both"/>
        <w:rPr>
          <w:rFonts w:ascii="Arial" w:hAnsi="Arial" w:cs="Arial"/>
          <w:sz w:val="24"/>
          <w:szCs w:val="24"/>
        </w:rPr>
      </w:pPr>
    </w:p>
    <w:p w14:paraId="6198EFFB" w14:textId="77777777" w:rsidR="009C7747" w:rsidRDefault="009C7747" w:rsidP="00D41190">
      <w:pPr>
        <w:spacing w:line="360" w:lineRule="auto"/>
        <w:jc w:val="both"/>
        <w:rPr>
          <w:rFonts w:ascii="Arial" w:hAnsi="Arial" w:cs="Arial"/>
          <w:sz w:val="24"/>
          <w:szCs w:val="24"/>
        </w:rPr>
      </w:pPr>
    </w:p>
    <w:p w14:paraId="433B54F6" w14:textId="77777777" w:rsidR="009C7747" w:rsidRDefault="009C7747" w:rsidP="00D41190">
      <w:pPr>
        <w:spacing w:line="360" w:lineRule="auto"/>
        <w:jc w:val="both"/>
        <w:rPr>
          <w:rFonts w:ascii="Arial" w:hAnsi="Arial" w:cs="Arial"/>
          <w:sz w:val="24"/>
          <w:szCs w:val="24"/>
        </w:rPr>
      </w:pPr>
    </w:p>
    <w:p w14:paraId="563746F8" w14:textId="77777777" w:rsidR="009C7747" w:rsidRDefault="009C7747" w:rsidP="00D41190">
      <w:pPr>
        <w:spacing w:line="360" w:lineRule="auto"/>
        <w:jc w:val="both"/>
        <w:rPr>
          <w:rFonts w:ascii="Arial" w:hAnsi="Arial" w:cs="Arial"/>
          <w:sz w:val="24"/>
          <w:szCs w:val="24"/>
        </w:rPr>
      </w:pPr>
    </w:p>
    <w:p w14:paraId="21AA7DA0" w14:textId="77777777" w:rsidR="009C7747" w:rsidRDefault="009C7747" w:rsidP="00D41190">
      <w:pPr>
        <w:spacing w:line="360" w:lineRule="auto"/>
        <w:jc w:val="both"/>
        <w:rPr>
          <w:rFonts w:ascii="Arial" w:hAnsi="Arial" w:cs="Arial"/>
          <w:sz w:val="24"/>
          <w:szCs w:val="24"/>
        </w:rPr>
      </w:pPr>
    </w:p>
    <w:p w14:paraId="24A21B53" w14:textId="77777777" w:rsidR="009C7747" w:rsidRDefault="009C7747" w:rsidP="00D41190">
      <w:pPr>
        <w:spacing w:line="360" w:lineRule="auto"/>
        <w:jc w:val="both"/>
        <w:rPr>
          <w:rFonts w:ascii="Arial" w:hAnsi="Arial" w:cs="Arial"/>
          <w:sz w:val="24"/>
          <w:szCs w:val="24"/>
        </w:rPr>
      </w:pPr>
    </w:p>
    <w:p w14:paraId="79FEFB77" w14:textId="77777777" w:rsidR="009C7747" w:rsidRDefault="009C7747" w:rsidP="00D41190">
      <w:pPr>
        <w:spacing w:line="360" w:lineRule="auto"/>
        <w:jc w:val="both"/>
        <w:rPr>
          <w:rFonts w:ascii="Arial" w:hAnsi="Arial" w:cs="Arial"/>
          <w:sz w:val="24"/>
          <w:szCs w:val="24"/>
        </w:rPr>
      </w:pPr>
    </w:p>
    <w:p w14:paraId="46020CE6" w14:textId="77777777" w:rsidR="009C7747" w:rsidRDefault="009C7747" w:rsidP="00D41190">
      <w:pPr>
        <w:spacing w:line="360" w:lineRule="auto"/>
        <w:jc w:val="both"/>
        <w:rPr>
          <w:rFonts w:ascii="Arial" w:hAnsi="Arial" w:cs="Arial"/>
          <w:sz w:val="24"/>
          <w:szCs w:val="24"/>
        </w:rPr>
      </w:pPr>
    </w:p>
    <w:p w14:paraId="57B5B962" w14:textId="77777777" w:rsidR="009C7747" w:rsidRDefault="009C7747" w:rsidP="00D41190">
      <w:pPr>
        <w:spacing w:line="360" w:lineRule="auto"/>
        <w:jc w:val="both"/>
        <w:rPr>
          <w:rFonts w:ascii="Arial" w:hAnsi="Arial" w:cs="Arial"/>
          <w:sz w:val="24"/>
          <w:szCs w:val="24"/>
        </w:rPr>
      </w:pPr>
    </w:p>
    <w:p w14:paraId="7195B8AB" w14:textId="77777777" w:rsidR="009C7747" w:rsidRDefault="009C7747" w:rsidP="00D41190">
      <w:pPr>
        <w:spacing w:line="360" w:lineRule="auto"/>
        <w:jc w:val="both"/>
        <w:rPr>
          <w:rFonts w:ascii="Arial" w:hAnsi="Arial" w:cs="Arial"/>
          <w:sz w:val="24"/>
          <w:szCs w:val="24"/>
        </w:rPr>
      </w:pPr>
    </w:p>
    <w:p w14:paraId="17DA70AF" w14:textId="77777777" w:rsidR="009C7747" w:rsidRPr="00D41190" w:rsidRDefault="009C7747" w:rsidP="00D41190">
      <w:pPr>
        <w:spacing w:line="360" w:lineRule="auto"/>
        <w:jc w:val="both"/>
        <w:rPr>
          <w:rFonts w:ascii="Arial" w:hAnsi="Arial" w:cs="Arial"/>
          <w:sz w:val="24"/>
          <w:szCs w:val="24"/>
        </w:rPr>
      </w:pPr>
    </w:p>
    <w:p w14:paraId="686DD9E6" w14:textId="6A32EC25" w:rsidR="00451585" w:rsidRPr="00D41190" w:rsidRDefault="009975D5" w:rsidP="00D41190">
      <w:pPr>
        <w:spacing w:line="360" w:lineRule="auto"/>
        <w:jc w:val="both"/>
        <w:rPr>
          <w:rFonts w:ascii="Arial" w:hAnsi="Arial" w:cs="Arial"/>
          <w:sz w:val="24"/>
          <w:szCs w:val="24"/>
        </w:rPr>
      </w:pPr>
      <w:r w:rsidRPr="009C7747">
        <w:rPr>
          <w:rFonts w:ascii="Arial" w:hAnsi="Arial" w:cs="Arial"/>
          <w:b/>
          <w:sz w:val="24"/>
          <w:szCs w:val="24"/>
        </w:rPr>
        <w:lastRenderedPageBreak/>
        <w:t>5</w:t>
      </w:r>
      <w:r w:rsidR="00451585" w:rsidRPr="00D41190">
        <w:rPr>
          <w:rFonts w:ascii="Arial" w:eastAsia="Times New Roman" w:hAnsi="Arial" w:cs="Arial"/>
          <w:b/>
          <w:bCs/>
          <w:sz w:val="24"/>
          <w:szCs w:val="24"/>
          <w:lang w:eastAsia="es-MX"/>
        </w:rPr>
        <w:t>. Resultados del trabajo profesional</w:t>
      </w:r>
    </w:p>
    <w:p w14:paraId="594D3215" w14:textId="77777777" w:rsidR="003818BD" w:rsidRPr="00D41190" w:rsidRDefault="003818BD"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sz w:val="24"/>
          <w:szCs w:val="24"/>
          <w:lang w:eastAsia="es-MX"/>
        </w:rPr>
        <w:t>Uno de los productos que señalan con mayor claridad los resultados alcanzados, en términos de afectividad, fue la elaboración de historias conjuntas. En estas actividades se les pedía a los niños y niñas del grupo que redactaran una historia o cuento aportando ideas por turnos. Él o la mediadora del grupo podía participar agregando ideas complementarias para dar orden a la redacción.</w:t>
      </w:r>
    </w:p>
    <w:p w14:paraId="01872E31" w14:textId="77777777" w:rsidR="003818BD" w:rsidRPr="00D41190" w:rsidRDefault="003818BD" w:rsidP="00D41190">
      <w:pPr>
        <w:spacing w:after="0" w:line="360" w:lineRule="auto"/>
        <w:jc w:val="both"/>
        <w:rPr>
          <w:rFonts w:ascii="Arial" w:eastAsia="Times New Roman" w:hAnsi="Arial" w:cs="Arial"/>
          <w:sz w:val="24"/>
          <w:szCs w:val="24"/>
          <w:lang w:eastAsia="es-MX"/>
        </w:rPr>
      </w:pPr>
    </w:p>
    <w:p w14:paraId="3A03CA1E" w14:textId="77777777" w:rsidR="003818BD" w:rsidRPr="00D41190" w:rsidRDefault="003818BD"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sz w:val="24"/>
          <w:szCs w:val="24"/>
          <w:lang w:eastAsia="es-MX"/>
        </w:rPr>
        <w:t xml:space="preserve">Esta actividad en particular fue de gran utilidad ya que permitía romper la barrera de la transversalidad de las edades y niveles de adquisición de la lengua escrita. Esta actividad podía ser utilizada desde los grupos presilábicos hasta los grupos de niños y niñas en grados avanzados. El impacto de la actividad dependía de la intención formativa y el estilo de enseñanza mediacional que propiciaba el o la responsable del grupo. </w:t>
      </w:r>
    </w:p>
    <w:p w14:paraId="3E6DC335" w14:textId="77777777" w:rsidR="003818BD" w:rsidRPr="00D41190" w:rsidRDefault="003818BD" w:rsidP="00D41190">
      <w:pPr>
        <w:spacing w:after="0" w:line="360" w:lineRule="auto"/>
        <w:jc w:val="both"/>
        <w:rPr>
          <w:rFonts w:ascii="Arial" w:eastAsia="Times New Roman" w:hAnsi="Arial" w:cs="Arial"/>
          <w:sz w:val="24"/>
          <w:szCs w:val="24"/>
          <w:lang w:eastAsia="es-MX"/>
        </w:rPr>
      </w:pPr>
    </w:p>
    <w:p w14:paraId="13E6932F" w14:textId="77777777" w:rsidR="003818BD" w:rsidRPr="00D41190" w:rsidRDefault="003818BD"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sz w:val="24"/>
          <w:szCs w:val="24"/>
          <w:lang w:eastAsia="es-MX"/>
        </w:rPr>
        <w:t xml:space="preserve">Al aplicar esta actividad con los mayores se les pedía organizar las ideas para desarrollar un texto en el cual se disputaran situaciones morales y del cual se pudiera deducir una moraleja. Es decir, se les pedía que, entre todo el grupo, el hilo conductor del desarrollo de la historia fuera similar al de una fábula, en donde los niños y niñas establecieron los dilemas morales para ello. En términos del desarrollo cognitivo, esto supone un avance hacia procesos abstractos de pensamiento, en donde se debe intuir cuál será el posible resultado y qué aprendizaje moral deja el texto. </w:t>
      </w:r>
    </w:p>
    <w:p w14:paraId="0FA93E21" w14:textId="77777777" w:rsidR="003818BD" w:rsidRPr="00D41190" w:rsidRDefault="003818BD" w:rsidP="00D41190">
      <w:pPr>
        <w:spacing w:after="0" w:line="360" w:lineRule="auto"/>
        <w:jc w:val="both"/>
        <w:rPr>
          <w:rFonts w:ascii="Arial" w:eastAsia="Times New Roman" w:hAnsi="Arial" w:cs="Arial"/>
          <w:sz w:val="24"/>
          <w:szCs w:val="24"/>
          <w:lang w:eastAsia="es-MX"/>
        </w:rPr>
      </w:pPr>
    </w:p>
    <w:p w14:paraId="6AC13979" w14:textId="77777777" w:rsidR="003818BD" w:rsidRPr="00D41190" w:rsidRDefault="003818BD"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sz w:val="24"/>
          <w:szCs w:val="24"/>
          <w:lang w:eastAsia="es-MX"/>
        </w:rPr>
        <w:t xml:space="preserve">La misma actividad pero mediada para grupos presilábicos, es decir, niños y niñas de aproximadamente 6 y 7 años, también tuvo resultados en cuestión de procesos de pensamiento. Al observar cómo el mediador iba escribiendo las ideas que se expresaban podían hacer la relación entre el lenguaje hablado y el uso del lenguaje escrito. Observar cómo se iba construyendo la historia evidenciaba el uso social que tiene el lenguaje escrito como transmisor del habla oral. </w:t>
      </w:r>
    </w:p>
    <w:p w14:paraId="11C6CDB9" w14:textId="77777777" w:rsidR="003818BD" w:rsidRPr="00D41190" w:rsidRDefault="003818BD" w:rsidP="00D41190">
      <w:pPr>
        <w:spacing w:after="0" w:line="360" w:lineRule="auto"/>
        <w:jc w:val="both"/>
        <w:rPr>
          <w:rFonts w:ascii="Arial" w:eastAsia="Times New Roman" w:hAnsi="Arial" w:cs="Arial"/>
          <w:sz w:val="24"/>
          <w:szCs w:val="24"/>
          <w:lang w:eastAsia="es-MX"/>
        </w:rPr>
      </w:pPr>
    </w:p>
    <w:p w14:paraId="12CEE1DD" w14:textId="089C0133" w:rsidR="003818BD" w:rsidRPr="00D41190" w:rsidRDefault="003818BD"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sz w:val="24"/>
          <w:szCs w:val="24"/>
          <w:lang w:eastAsia="es-MX"/>
        </w:rPr>
        <w:lastRenderedPageBreak/>
        <w:t xml:space="preserve">Por otro lado cabe señalar que uno de los resultados más importantes al utilizar esta actividad fue el afectivo. Sin importar el grupo en donde se implementó la actividad, los niños y niñas notaron una experiencia lúdica al redactar textos. </w:t>
      </w:r>
      <w:r w:rsidR="0006152A" w:rsidRPr="00D41190">
        <w:rPr>
          <w:rFonts w:ascii="Arial" w:eastAsia="Times New Roman" w:hAnsi="Arial" w:cs="Arial"/>
          <w:bCs/>
          <w:sz w:val="24"/>
          <w:szCs w:val="24"/>
          <w:lang w:eastAsia="es-MX"/>
        </w:rPr>
        <w:t>Fue</w:t>
      </w:r>
      <w:r w:rsidRPr="00D41190">
        <w:rPr>
          <w:rFonts w:ascii="Arial" w:eastAsia="Times New Roman" w:hAnsi="Arial" w:cs="Arial"/>
          <w:bCs/>
          <w:sz w:val="24"/>
          <w:szCs w:val="24"/>
          <w:lang w:eastAsia="es-MX"/>
        </w:rPr>
        <w:t xml:space="preserve"> importante no censurar o, en la medida de lo posible, modificar poco lo </w:t>
      </w:r>
      <w:r w:rsidR="002A246A" w:rsidRPr="00D41190">
        <w:rPr>
          <w:rFonts w:ascii="Arial" w:eastAsia="Times New Roman" w:hAnsi="Arial" w:cs="Arial"/>
          <w:bCs/>
          <w:sz w:val="24"/>
          <w:szCs w:val="24"/>
          <w:lang w:eastAsia="es-MX"/>
        </w:rPr>
        <w:t>que expresaban, ya que respetar</w:t>
      </w:r>
      <w:r w:rsidRPr="00D41190">
        <w:rPr>
          <w:rFonts w:ascii="Arial" w:eastAsia="Times New Roman" w:hAnsi="Arial" w:cs="Arial"/>
          <w:bCs/>
          <w:sz w:val="24"/>
          <w:szCs w:val="24"/>
          <w:lang w:eastAsia="es-MX"/>
        </w:rPr>
        <w:t xml:space="preserve"> las ideas les permitía sentirse animados para participar en la construcción de algo que </w:t>
      </w:r>
      <w:r w:rsidR="0006152A" w:rsidRPr="00D41190">
        <w:rPr>
          <w:rFonts w:ascii="Arial" w:eastAsia="Times New Roman" w:hAnsi="Arial" w:cs="Arial"/>
          <w:bCs/>
          <w:sz w:val="24"/>
          <w:szCs w:val="24"/>
          <w:lang w:eastAsia="es-MX"/>
        </w:rPr>
        <w:t>fuera</w:t>
      </w:r>
      <w:r w:rsidRPr="00D41190">
        <w:rPr>
          <w:rFonts w:ascii="Arial" w:eastAsia="Times New Roman" w:hAnsi="Arial" w:cs="Arial"/>
          <w:bCs/>
          <w:sz w:val="24"/>
          <w:szCs w:val="24"/>
          <w:lang w:eastAsia="es-MX"/>
        </w:rPr>
        <w:t xml:space="preserve"> </w:t>
      </w:r>
      <w:r w:rsidR="0006152A" w:rsidRPr="00D41190">
        <w:rPr>
          <w:rFonts w:ascii="Arial" w:eastAsia="Times New Roman" w:hAnsi="Arial" w:cs="Arial"/>
          <w:bCs/>
          <w:sz w:val="24"/>
          <w:szCs w:val="24"/>
          <w:lang w:eastAsia="es-MX"/>
        </w:rPr>
        <w:t>inherentemente</w:t>
      </w:r>
      <w:r w:rsidRPr="00D41190">
        <w:rPr>
          <w:rFonts w:ascii="Arial" w:eastAsia="Times New Roman" w:hAnsi="Arial" w:cs="Arial"/>
          <w:bCs/>
          <w:sz w:val="24"/>
          <w:szCs w:val="24"/>
          <w:lang w:eastAsia="es-MX"/>
        </w:rPr>
        <w:t xml:space="preserve"> suyo. </w:t>
      </w:r>
    </w:p>
    <w:p w14:paraId="25BBA2D8" w14:textId="77777777" w:rsidR="003818BD" w:rsidRPr="00D41190" w:rsidRDefault="003818BD" w:rsidP="00D41190">
      <w:pPr>
        <w:spacing w:after="0" w:line="360" w:lineRule="auto"/>
        <w:jc w:val="both"/>
        <w:rPr>
          <w:rFonts w:ascii="Arial" w:eastAsia="Times New Roman" w:hAnsi="Arial" w:cs="Arial"/>
          <w:sz w:val="24"/>
          <w:szCs w:val="24"/>
          <w:lang w:eastAsia="es-MX"/>
        </w:rPr>
      </w:pPr>
    </w:p>
    <w:p w14:paraId="2A62FDDB" w14:textId="5DD981F5" w:rsidR="003818BD" w:rsidRPr="00D41190" w:rsidRDefault="003818BD"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bCs/>
          <w:sz w:val="24"/>
          <w:szCs w:val="24"/>
          <w:lang w:eastAsia="es-MX"/>
        </w:rPr>
        <w:t>Las historia</w:t>
      </w:r>
      <w:r w:rsidR="0006152A" w:rsidRPr="00D41190">
        <w:rPr>
          <w:rFonts w:ascii="Arial" w:eastAsia="Times New Roman" w:hAnsi="Arial" w:cs="Arial"/>
          <w:bCs/>
          <w:sz w:val="24"/>
          <w:szCs w:val="24"/>
          <w:lang w:eastAsia="es-MX"/>
        </w:rPr>
        <w:t>s</w:t>
      </w:r>
      <w:r w:rsidRPr="00D41190">
        <w:rPr>
          <w:rFonts w:ascii="Arial" w:eastAsia="Times New Roman" w:hAnsi="Arial" w:cs="Arial"/>
          <w:bCs/>
          <w:sz w:val="24"/>
          <w:szCs w:val="24"/>
          <w:lang w:eastAsia="es-MX"/>
        </w:rPr>
        <w:t xml:space="preserve">, los cuentos y los textos hablan y cuentan sobre los esquemas de pensamiento de una cultura. Al construir los propios, estos textos dan cuenta de los propios esquemas de pensamiento. Con esta actividad, los niños y niñas utilizaron el lenguaje escrito para dar cuenta de su propia subjetividad. Si el lenguaje escrito sirve para decir cosas a otros, ellos y ellas lo utilizaron para contarnos cosas. Los mediadores escuchamos esto que se contó por escrito y sentirse escuchado propició un interés hacia los espacios donde la construcción de aprendizajes es el centro de la comunidad. </w:t>
      </w:r>
    </w:p>
    <w:p w14:paraId="32B175AE" w14:textId="77777777" w:rsidR="003818BD" w:rsidRPr="00D41190" w:rsidRDefault="003818BD" w:rsidP="00D41190">
      <w:pPr>
        <w:spacing w:after="0" w:line="360" w:lineRule="auto"/>
        <w:jc w:val="both"/>
        <w:rPr>
          <w:rFonts w:ascii="Arial" w:eastAsia="Times New Roman" w:hAnsi="Arial" w:cs="Arial"/>
          <w:b/>
          <w:bCs/>
          <w:color w:val="000000"/>
          <w:sz w:val="24"/>
          <w:szCs w:val="24"/>
          <w:lang w:eastAsia="es-MX"/>
        </w:rPr>
      </w:pPr>
    </w:p>
    <w:p w14:paraId="5CFC53C0" w14:textId="3D6BA2E0" w:rsidR="007A3D22" w:rsidRPr="00D41190" w:rsidRDefault="0006152A"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sz w:val="24"/>
          <w:szCs w:val="24"/>
          <w:lang w:eastAsia="es-MX"/>
        </w:rPr>
        <w:t xml:space="preserve">Por otro lado, para </w:t>
      </w:r>
      <w:r w:rsidR="007A3D22" w:rsidRPr="00D41190">
        <w:rPr>
          <w:rFonts w:ascii="Arial" w:eastAsia="Times New Roman" w:hAnsi="Arial" w:cs="Arial"/>
          <w:sz w:val="24"/>
          <w:szCs w:val="24"/>
          <w:lang w:eastAsia="es-MX"/>
        </w:rPr>
        <w:t xml:space="preserve">conocer los avances que alcanzaron los niños y niñas participantes se realizó una reevaluación utilizando las mismas pruebas que al inicio de las sesiones. Fue necesaria aplicar la prueba Monterrey a aquellos niños y niñas que estuvieran en grupos de presilábicos y silábicos, para conocer el desarrollo alcanzado en la conceptualización de la lengua escrita. Así mismo, con algunos otros niños y niñas fue necesario aplicar la prueba Brigance para conocer datos más precisos sobre sus competencias en comprensión y fluidez lectora, así como en sus competencias lógicas matemáticas. </w:t>
      </w:r>
    </w:p>
    <w:p w14:paraId="5725C7C9" w14:textId="77777777" w:rsidR="000C2EA9" w:rsidRPr="00D41190" w:rsidRDefault="000C2EA9" w:rsidP="00D41190">
      <w:pPr>
        <w:spacing w:after="0" w:line="360" w:lineRule="auto"/>
        <w:jc w:val="both"/>
        <w:rPr>
          <w:rFonts w:ascii="Arial" w:eastAsia="Times New Roman" w:hAnsi="Arial" w:cs="Arial"/>
          <w:sz w:val="24"/>
          <w:szCs w:val="24"/>
          <w:lang w:eastAsia="es-MX"/>
        </w:rPr>
      </w:pPr>
    </w:p>
    <w:p w14:paraId="5F6E5E75" w14:textId="0AA266D0" w:rsidR="000C2EA9" w:rsidRPr="00D41190" w:rsidRDefault="000C2EA9"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sz w:val="24"/>
          <w:szCs w:val="24"/>
          <w:lang w:eastAsia="es-MX"/>
        </w:rPr>
        <w:t>La mayoría de los niños y niñas reevaluados con la prueba Monterrey en grupo presilábico y silábico, avanzaron a grupos s</w:t>
      </w:r>
      <w:r w:rsidR="002A246A" w:rsidRPr="00D41190">
        <w:rPr>
          <w:rFonts w:ascii="Arial" w:eastAsia="Times New Roman" w:hAnsi="Arial" w:cs="Arial"/>
          <w:sz w:val="24"/>
          <w:szCs w:val="24"/>
          <w:lang w:eastAsia="es-MX"/>
        </w:rPr>
        <w:t xml:space="preserve">uperiores de acuerdo a su nivel </w:t>
      </w:r>
      <w:r w:rsidRPr="00D41190">
        <w:rPr>
          <w:rFonts w:ascii="Arial" w:eastAsia="Times New Roman" w:hAnsi="Arial" w:cs="Arial"/>
          <w:sz w:val="24"/>
          <w:szCs w:val="24"/>
          <w:lang w:eastAsia="es-MX"/>
        </w:rPr>
        <w:t xml:space="preserve">de  conceptualización de lengua oral y escrita. </w:t>
      </w:r>
    </w:p>
    <w:p w14:paraId="282A92AF" w14:textId="77777777" w:rsidR="000C2EA9" w:rsidRPr="00D41190" w:rsidRDefault="000C2EA9" w:rsidP="00D41190">
      <w:pPr>
        <w:spacing w:after="0" w:line="360" w:lineRule="auto"/>
        <w:jc w:val="both"/>
        <w:rPr>
          <w:rFonts w:ascii="Arial" w:eastAsia="Times New Roman" w:hAnsi="Arial" w:cs="Arial"/>
          <w:sz w:val="24"/>
          <w:szCs w:val="24"/>
          <w:lang w:eastAsia="es-MX"/>
        </w:rPr>
      </w:pPr>
    </w:p>
    <w:p w14:paraId="044A17CC" w14:textId="3BDD962B" w:rsidR="000C2EA9" w:rsidRPr="00D41190" w:rsidRDefault="007A3D22"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sz w:val="24"/>
          <w:szCs w:val="24"/>
          <w:lang w:eastAsia="es-MX"/>
        </w:rPr>
        <w:t xml:space="preserve">Los avances de los niños y niñas </w:t>
      </w:r>
      <w:r w:rsidR="009C7747" w:rsidRPr="00D41190">
        <w:rPr>
          <w:rFonts w:ascii="Arial" w:eastAsia="Times New Roman" w:hAnsi="Arial" w:cs="Arial"/>
          <w:sz w:val="24"/>
          <w:szCs w:val="24"/>
          <w:lang w:eastAsia="es-MX"/>
        </w:rPr>
        <w:t>presilábicos</w:t>
      </w:r>
      <w:r w:rsidR="009C7747">
        <w:rPr>
          <w:rFonts w:ascii="Arial" w:eastAsia="Times New Roman" w:hAnsi="Arial" w:cs="Arial"/>
          <w:sz w:val="24"/>
          <w:szCs w:val="24"/>
          <w:lang w:eastAsia="es-MX"/>
        </w:rPr>
        <w:t xml:space="preserve"> y silábico</w:t>
      </w:r>
      <w:r w:rsidR="009C7747" w:rsidRPr="00D41190">
        <w:rPr>
          <w:rFonts w:ascii="Arial" w:eastAsia="Times New Roman" w:hAnsi="Arial" w:cs="Arial"/>
          <w:sz w:val="24"/>
          <w:szCs w:val="24"/>
          <w:lang w:eastAsia="es-MX"/>
        </w:rPr>
        <w:t>s</w:t>
      </w:r>
      <w:r w:rsidR="000C2EA9" w:rsidRPr="00D41190">
        <w:rPr>
          <w:rFonts w:ascii="Arial" w:eastAsia="Times New Roman" w:hAnsi="Arial" w:cs="Arial"/>
          <w:sz w:val="24"/>
          <w:szCs w:val="24"/>
          <w:lang w:eastAsia="es-MX"/>
        </w:rPr>
        <w:t xml:space="preserve">, </w:t>
      </w:r>
      <w:r w:rsidRPr="00D41190">
        <w:rPr>
          <w:rFonts w:ascii="Arial" w:eastAsia="Times New Roman" w:hAnsi="Arial" w:cs="Arial"/>
          <w:sz w:val="24"/>
          <w:szCs w:val="24"/>
          <w:lang w:eastAsia="es-MX"/>
        </w:rPr>
        <w:t xml:space="preserve">se notaron </w:t>
      </w:r>
      <w:r w:rsidR="00454507" w:rsidRPr="00D41190">
        <w:rPr>
          <w:rFonts w:ascii="Arial" w:eastAsia="Times New Roman" w:hAnsi="Arial" w:cs="Arial"/>
          <w:sz w:val="24"/>
          <w:szCs w:val="24"/>
          <w:lang w:eastAsia="es-MX"/>
        </w:rPr>
        <w:t>cuando la mayoría reconocía nuevas letras. Relacionaban</w:t>
      </w:r>
      <w:r w:rsidR="00826346" w:rsidRPr="00D41190">
        <w:rPr>
          <w:rFonts w:ascii="Arial" w:eastAsia="Times New Roman" w:hAnsi="Arial" w:cs="Arial"/>
          <w:sz w:val="24"/>
          <w:szCs w:val="24"/>
          <w:lang w:eastAsia="es-MX"/>
        </w:rPr>
        <w:t xml:space="preserve"> fonemas c</w:t>
      </w:r>
      <w:r w:rsidR="000C2EA9" w:rsidRPr="00D41190">
        <w:rPr>
          <w:rFonts w:ascii="Arial" w:eastAsia="Times New Roman" w:hAnsi="Arial" w:cs="Arial"/>
          <w:sz w:val="24"/>
          <w:szCs w:val="24"/>
          <w:lang w:eastAsia="es-MX"/>
        </w:rPr>
        <w:t xml:space="preserve">on las grafías </w:t>
      </w:r>
      <w:r w:rsidR="000C2EA9" w:rsidRPr="00D41190">
        <w:rPr>
          <w:rFonts w:ascii="Arial" w:eastAsia="Times New Roman" w:hAnsi="Arial" w:cs="Arial"/>
          <w:sz w:val="24"/>
          <w:szCs w:val="24"/>
          <w:lang w:eastAsia="es-MX"/>
        </w:rPr>
        <w:lastRenderedPageBreak/>
        <w:t>correspondientes.</w:t>
      </w:r>
      <w:r w:rsidR="00826346" w:rsidRPr="00D41190">
        <w:rPr>
          <w:rFonts w:ascii="Arial" w:eastAsia="Times New Roman" w:hAnsi="Arial" w:cs="Arial"/>
          <w:sz w:val="24"/>
          <w:szCs w:val="24"/>
          <w:lang w:eastAsia="es-MX"/>
        </w:rPr>
        <w:t xml:space="preserve"> Además se observó</w:t>
      </w:r>
      <w:r w:rsidR="00454507" w:rsidRPr="00D41190">
        <w:rPr>
          <w:rFonts w:ascii="Arial" w:eastAsia="Times New Roman" w:hAnsi="Arial" w:cs="Arial"/>
          <w:sz w:val="24"/>
          <w:szCs w:val="24"/>
          <w:lang w:eastAsia="es-MX"/>
        </w:rPr>
        <w:t>,</w:t>
      </w:r>
      <w:r w:rsidR="00826346" w:rsidRPr="00D41190">
        <w:rPr>
          <w:rFonts w:ascii="Arial" w:eastAsia="Times New Roman" w:hAnsi="Arial" w:cs="Arial"/>
          <w:sz w:val="24"/>
          <w:szCs w:val="24"/>
          <w:lang w:eastAsia="es-MX"/>
        </w:rPr>
        <w:t xml:space="preserve"> a nivel cualitativo</w:t>
      </w:r>
      <w:r w:rsidR="00454507" w:rsidRPr="00D41190">
        <w:rPr>
          <w:rFonts w:ascii="Arial" w:eastAsia="Times New Roman" w:hAnsi="Arial" w:cs="Arial"/>
          <w:sz w:val="24"/>
          <w:szCs w:val="24"/>
          <w:lang w:eastAsia="es-MX"/>
        </w:rPr>
        <w:t>,</w:t>
      </w:r>
      <w:r w:rsidR="00826346" w:rsidRPr="00D41190">
        <w:rPr>
          <w:rFonts w:ascii="Arial" w:eastAsia="Times New Roman" w:hAnsi="Arial" w:cs="Arial"/>
          <w:sz w:val="24"/>
          <w:szCs w:val="24"/>
          <w:lang w:eastAsia="es-MX"/>
        </w:rPr>
        <w:t xml:space="preserve"> e</w:t>
      </w:r>
      <w:r w:rsidR="000C2EA9" w:rsidRPr="00D41190">
        <w:rPr>
          <w:rFonts w:ascii="Arial" w:eastAsia="Times New Roman" w:hAnsi="Arial" w:cs="Arial"/>
          <w:sz w:val="24"/>
          <w:szCs w:val="24"/>
          <w:lang w:eastAsia="es-MX"/>
        </w:rPr>
        <w:t>n el clima emocional del grupo</w:t>
      </w:r>
      <w:r w:rsidR="00454507" w:rsidRPr="00D41190">
        <w:rPr>
          <w:rFonts w:ascii="Arial" w:eastAsia="Times New Roman" w:hAnsi="Arial" w:cs="Arial"/>
          <w:sz w:val="24"/>
          <w:szCs w:val="24"/>
          <w:lang w:eastAsia="es-MX"/>
        </w:rPr>
        <w:t>,</w:t>
      </w:r>
      <w:r w:rsidR="000C2EA9" w:rsidRPr="00D41190">
        <w:rPr>
          <w:rFonts w:ascii="Arial" w:eastAsia="Times New Roman" w:hAnsi="Arial" w:cs="Arial"/>
          <w:sz w:val="24"/>
          <w:szCs w:val="24"/>
          <w:lang w:eastAsia="es-MX"/>
        </w:rPr>
        <w:t xml:space="preserve"> que</w:t>
      </w:r>
      <w:r w:rsidR="00826346" w:rsidRPr="00D41190">
        <w:rPr>
          <w:rFonts w:ascii="Arial" w:eastAsia="Times New Roman" w:hAnsi="Arial" w:cs="Arial"/>
          <w:sz w:val="24"/>
          <w:szCs w:val="24"/>
          <w:lang w:eastAsia="es-MX"/>
        </w:rPr>
        <w:t xml:space="preserve"> a partir de las </w:t>
      </w:r>
      <w:r w:rsidR="00454507" w:rsidRPr="00D41190">
        <w:rPr>
          <w:rFonts w:ascii="Arial" w:eastAsia="Times New Roman" w:hAnsi="Arial" w:cs="Arial"/>
          <w:sz w:val="24"/>
          <w:szCs w:val="24"/>
          <w:lang w:eastAsia="es-MX"/>
        </w:rPr>
        <w:t>experiencias de aprendizaje mediado</w:t>
      </w:r>
      <w:r w:rsidR="00826346" w:rsidRPr="00D41190">
        <w:rPr>
          <w:rFonts w:ascii="Arial" w:eastAsia="Times New Roman" w:hAnsi="Arial" w:cs="Arial"/>
          <w:sz w:val="24"/>
          <w:szCs w:val="24"/>
          <w:lang w:eastAsia="es-MX"/>
        </w:rPr>
        <w:t>, los niños y las niñas lograban perder el miedo a escribir, el miedo a intentar leer, a participar en el grupo activamente, trabajar en equipo, relacionarse con los dem</w:t>
      </w:r>
      <w:r w:rsidR="000C2EA9" w:rsidRPr="00D41190">
        <w:rPr>
          <w:rFonts w:ascii="Arial" w:eastAsia="Times New Roman" w:hAnsi="Arial" w:cs="Arial"/>
          <w:sz w:val="24"/>
          <w:szCs w:val="24"/>
          <w:lang w:eastAsia="es-MX"/>
        </w:rPr>
        <w:t>ás compañeros y realizar las actividades sin miedo al fracaso, pues de cualquier manera su desempeñó en desarrollar las actividades sería reconocido positivamente</w:t>
      </w:r>
      <w:r w:rsidR="00454507" w:rsidRPr="00D41190">
        <w:rPr>
          <w:rFonts w:ascii="Arial" w:eastAsia="Times New Roman" w:hAnsi="Arial" w:cs="Arial"/>
          <w:sz w:val="24"/>
          <w:szCs w:val="24"/>
          <w:lang w:eastAsia="es-MX"/>
        </w:rPr>
        <w:t>, haciéndolos corresponsables de los procesos de aprendizaje de ellos y sus compañeros</w:t>
      </w:r>
      <w:r w:rsidR="000C2EA9" w:rsidRPr="00D41190">
        <w:rPr>
          <w:rFonts w:ascii="Arial" w:eastAsia="Times New Roman" w:hAnsi="Arial" w:cs="Arial"/>
          <w:sz w:val="24"/>
          <w:szCs w:val="24"/>
          <w:lang w:eastAsia="es-MX"/>
        </w:rPr>
        <w:t>.</w:t>
      </w:r>
    </w:p>
    <w:p w14:paraId="297FA6E1" w14:textId="77777777" w:rsidR="000C2EA9" w:rsidRPr="00D41190" w:rsidRDefault="000C2EA9" w:rsidP="00D41190">
      <w:pPr>
        <w:spacing w:after="0" w:line="360" w:lineRule="auto"/>
        <w:jc w:val="both"/>
        <w:rPr>
          <w:rFonts w:ascii="Arial" w:eastAsia="Times New Roman" w:hAnsi="Arial" w:cs="Arial"/>
          <w:sz w:val="24"/>
          <w:szCs w:val="24"/>
          <w:lang w:eastAsia="es-MX"/>
        </w:rPr>
      </w:pPr>
    </w:p>
    <w:p w14:paraId="2131E14E" w14:textId="77777777" w:rsidR="007A3D22" w:rsidRPr="00D41190" w:rsidRDefault="007A3D22"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sz w:val="24"/>
          <w:szCs w:val="24"/>
          <w:lang w:eastAsia="es-MX"/>
        </w:rPr>
        <w:t xml:space="preserve">Algunos avances de los niños y niñas que fueron reevaluados con la prueba Brigance, en cuestión de las competencias de lectura y escritura, consistieron en la identificación de las ideas principales y secundarias de los textos que leyeron, así como en la fluidez y entonación de la lectura. Así mismo, la organización de ideas para redactar textos es más clara que antes, mejorando también en su redacción y ortografía. Sin embargo queda pendiente, con algunos niños y niñas, el trabajo de algunos de estos aspectos ya que continúan silabeando al leer, tienen problemas para identificar las ideas principales de los textos, escriben palabras separando las letras o pegándolas con otras. </w:t>
      </w:r>
    </w:p>
    <w:p w14:paraId="119D1F77" w14:textId="77777777" w:rsidR="007A3D22" w:rsidRPr="00D41190" w:rsidRDefault="007A3D22" w:rsidP="00D41190">
      <w:pPr>
        <w:spacing w:after="0" w:line="360" w:lineRule="auto"/>
        <w:jc w:val="both"/>
        <w:rPr>
          <w:rFonts w:ascii="Arial" w:eastAsia="Times New Roman" w:hAnsi="Arial" w:cs="Arial"/>
          <w:sz w:val="24"/>
          <w:szCs w:val="24"/>
          <w:lang w:eastAsia="es-MX"/>
        </w:rPr>
      </w:pPr>
    </w:p>
    <w:p w14:paraId="31B9692A" w14:textId="66040302" w:rsidR="007409BE" w:rsidRPr="00D41190" w:rsidRDefault="007A3D22"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sz w:val="24"/>
          <w:szCs w:val="24"/>
          <w:lang w:eastAsia="es-MX"/>
        </w:rPr>
        <w:t>En lo que corresponde al pensamiento lógico y matemático, muchos niños y niñas han logrado comprender los conceptos de las operaciones aritméticas básicas, así como mejorar en el procedimiento de las mismas y utilizarlas bajo contexto para resolver problemas. Sin embargo, aún hay quienes siguen teniendo dificultades al momento de hacer cuentas durante los procedimientos, por lo que siguen cometiendo errores en estos. Como proceso, podemos decir que estos niños y niñas han logrado avances significativos y que lo que queda por hacer es ofrecerles las mediaciones correctas para utilizar sus errores en el cálculo como experiencias de aprendizaje.</w:t>
      </w:r>
    </w:p>
    <w:p w14:paraId="506228D5" w14:textId="77777777" w:rsidR="002A246A" w:rsidRPr="00D41190" w:rsidRDefault="002A246A" w:rsidP="00D41190">
      <w:pPr>
        <w:spacing w:before="360" w:after="80" w:line="360" w:lineRule="auto"/>
        <w:jc w:val="both"/>
        <w:rPr>
          <w:rFonts w:ascii="Arial" w:eastAsia="Times New Roman" w:hAnsi="Arial" w:cs="Arial"/>
          <w:b/>
          <w:bCs/>
          <w:color w:val="000000"/>
          <w:sz w:val="24"/>
          <w:szCs w:val="24"/>
          <w:lang w:eastAsia="es-MX"/>
        </w:rPr>
      </w:pPr>
    </w:p>
    <w:p w14:paraId="60C54F9D" w14:textId="77777777" w:rsidR="002A246A" w:rsidRPr="00D41190" w:rsidRDefault="002A246A" w:rsidP="00D41190">
      <w:pPr>
        <w:spacing w:before="360" w:after="80" w:line="360" w:lineRule="auto"/>
        <w:jc w:val="both"/>
        <w:rPr>
          <w:rFonts w:ascii="Arial" w:eastAsia="Times New Roman" w:hAnsi="Arial" w:cs="Arial"/>
          <w:b/>
          <w:bCs/>
          <w:color w:val="000000"/>
          <w:sz w:val="24"/>
          <w:szCs w:val="24"/>
          <w:lang w:eastAsia="es-MX"/>
        </w:rPr>
      </w:pPr>
    </w:p>
    <w:p w14:paraId="7FF3BC02" w14:textId="3DD58C78" w:rsidR="00791A51" w:rsidRPr="00D41190" w:rsidRDefault="009975D5" w:rsidP="00D41190">
      <w:pPr>
        <w:spacing w:before="360" w:after="80" w:line="360" w:lineRule="auto"/>
        <w:jc w:val="both"/>
        <w:rPr>
          <w:rFonts w:ascii="Arial" w:eastAsia="Times New Roman" w:hAnsi="Arial" w:cs="Arial"/>
          <w:sz w:val="24"/>
          <w:szCs w:val="24"/>
          <w:lang w:eastAsia="es-MX"/>
        </w:rPr>
      </w:pPr>
      <w:r w:rsidRPr="00D41190">
        <w:rPr>
          <w:rFonts w:ascii="Arial" w:eastAsia="Times New Roman" w:hAnsi="Arial" w:cs="Arial"/>
          <w:b/>
          <w:bCs/>
          <w:color w:val="000000"/>
          <w:sz w:val="24"/>
          <w:szCs w:val="24"/>
          <w:lang w:eastAsia="es-MX"/>
        </w:rPr>
        <w:lastRenderedPageBreak/>
        <w:t>6</w:t>
      </w:r>
      <w:r w:rsidR="00791A51" w:rsidRPr="00D41190">
        <w:rPr>
          <w:rFonts w:ascii="Arial" w:eastAsia="Times New Roman" w:hAnsi="Arial" w:cs="Arial"/>
          <w:b/>
          <w:bCs/>
          <w:color w:val="000000"/>
          <w:sz w:val="24"/>
          <w:szCs w:val="24"/>
          <w:lang w:eastAsia="es-MX"/>
        </w:rPr>
        <w:t xml:space="preserve">. </w:t>
      </w:r>
      <w:r w:rsidR="003C5D1B" w:rsidRPr="00D41190">
        <w:rPr>
          <w:rFonts w:ascii="Arial" w:eastAsia="Times New Roman" w:hAnsi="Arial" w:cs="Arial"/>
          <w:b/>
          <w:bCs/>
          <w:color w:val="000000"/>
          <w:sz w:val="24"/>
          <w:szCs w:val="24"/>
          <w:lang w:eastAsia="es-MX"/>
        </w:rPr>
        <w:t>A</w:t>
      </w:r>
      <w:r w:rsidR="00791A51" w:rsidRPr="00D41190">
        <w:rPr>
          <w:rFonts w:ascii="Arial" w:eastAsia="Times New Roman" w:hAnsi="Arial" w:cs="Arial"/>
          <w:b/>
          <w:bCs/>
          <w:color w:val="000000"/>
          <w:sz w:val="24"/>
          <w:szCs w:val="24"/>
          <w:lang w:eastAsia="es-MX"/>
        </w:rPr>
        <w:t>prendizajes, las implicaciones éticas y los aportes sociales del proyecto.</w:t>
      </w:r>
    </w:p>
    <w:p w14:paraId="4480A405" w14:textId="77777777" w:rsidR="00791A51" w:rsidRPr="00D41190" w:rsidRDefault="00791A51" w:rsidP="00D41190">
      <w:pPr>
        <w:spacing w:after="0" w:line="360" w:lineRule="auto"/>
        <w:ind w:hanging="360"/>
        <w:jc w:val="both"/>
        <w:rPr>
          <w:rFonts w:ascii="Arial" w:eastAsia="Times New Roman" w:hAnsi="Arial" w:cs="Arial"/>
          <w:b/>
          <w:bCs/>
          <w:color w:val="000000"/>
          <w:sz w:val="24"/>
          <w:szCs w:val="24"/>
          <w:lang w:eastAsia="es-MX"/>
        </w:rPr>
      </w:pPr>
    </w:p>
    <w:p w14:paraId="16212112" w14:textId="02E06A6E" w:rsidR="00791A51" w:rsidRPr="00D41190" w:rsidRDefault="009975D5" w:rsidP="009C7747">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t xml:space="preserve">6.1 </w:t>
      </w:r>
      <w:r w:rsidR="00791A51" w:rsidRPr="00D41190">
        <w:rPr>
          <w:rFonts w:ascii="Arial" w:eastAsia="Times New Roman" w:hAnsi="Arial" w:cs="Arial"/>
          <w:b/>
          <w:bCs/>
          <w:color w:val="000000" w:themeColor="text1"/>
          <w:sz w:val="24"/>
          <w:szCs w:val="24"/>
          <w:lang w:eastAsia="es-MX"/>
        </w:rPr>
        <w:t>Aprendizajes profesionales</w:t>
      </w:r>
    </w:p>
    <w:p w14:paraId="2EB8F026"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 xml:space="preserve">Nuestros aprendizajes profesionales fueron competencias propias de la psicología como la mediación educativa, la cual nos permitió acercarnos a la zona de desarrollo próximo de las niñas y los niños para proporcionarles los andamiajes necesarios para su aprendizaje. </w:t>
      </w:r>
    </w:p>
    <w:p w14:paraId="07E1BDD2"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7A3BD6DC" w14:textId="60A999E3"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Otra de las competencias desarrolladas durante el proyecto fue la de gestión de espacios educativos y experiencia del aprendizaje mediado, para que la interacción entre los mediadores y las niñas y los niños que acudían al centro, tuviera una intención educativa, fue necesario la revisión de la teoría, materiales y herramientas, así como la planeación de actividades formativas. Un aprendizaje muy importante fue la capacidad en el diagnóstico de necesidades educativas. Con base en esa competencia, se pudieron detectar las carencias educativas de cada grupo, a trav</w:t>
      </w:r>
      <w:r w:rsidR="002B697D" w:rsidRPr="00D41190">
        <w:rPr>
          <w:rFonts w:ascii="Arial" w:eastAsia="Times New Roman" w:hAnsi="Arial" w:cs="Arial"/>
          <w:color w:val="000000" w:themeColor="text1"/>
          <w:sz w:val="24"/>
          <w:szCs w:val="24"/>
          <w:lang w:eastAsia="es-MX"/>
        </w:rPr>
        <w:t xml:space="preserve">és de diversos instrumentos de </w:t>
      </w:r>
      <w:r w:rsidRPr="00D41190">
        <w:rPr>
          <w:rFonts w:ascii="Arial" w:eastAsia="Times New Roman" w:hAnsi="Arial" w:cs="Arial"/>
          <w:color w:val="000000" w:themeColor="text1"/>
          <w:sz w:val="24"/>
          <w:szCs w:val="24"/>
          <w:lang w:eastAsia="es-MX"/>
        </w:rPr>
        <w:t xml:space="preserve">evaluación. </w:t>
      </w:r>
    </w:p>
    <w:p w14:paraId="64AEB140"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1CD2E3DB"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 xml:space="preserve">Uno de los aprendizajes más importantes que se obtuvo a nivel profesional es que hay factores distales y proximales, que intervienen en la construcción del conocimiento de las niñas y niños (políticas educativas, contexto familiar y social). </w:t>
      </w:r>
    </w:p>
    <w:p w14:paraId="617C08D8"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6E6C40D3"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Otro aprendizaje en el campo profesional es que las experiencias de aprendizaje mediado deben tener una intención formativa, es decir, tomar en cuenta que el contenido de las actividades planeadas debe relacionarse con aspectos de la vida cotidiana, para lograr que se encuentre en ellas un sentido social y que se descubra la importancia que tienen estos aprendizajes en la práctica cotidiana.   </w:t>
      </w:r>
    </w:p>
    <w:p w14:paraId="49FFD03E"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75E4C272"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 xml:space="preserve">Para finalizar, se reflexionó sobre la problemática del rezago educativo, la cual, no se puede considerar como una parte inherente del sujeto, sino como un fenómeno multifactorial y que para intervenir en escenarios educativos, es necesario considerar una perspectiva sistémica, involucrar tanto a los padres, como a los </w:t>
      </w:r>
      <w:r w:rsidRPr="00D41190">
        <w:rPr>
          <w:rFonts w:ascii="Arial" w:eastAsia="Times New Roman" w:hAnsi="Arial" w:cs="Arial"/>
          <w:color w:val="000000" w:themeColor="text1"/>
          <w:sz w:val="24"/>
          <w:szCs w:val="24"/>
          <w:lang w:eastAsia="es-MX"/>
        </w:rPr>
        <w:lastRenderedPageBreak/>
        <w:t xml:space="preserve">maestros de las escuelas, realizar un trabajo en conjunto es muy importante para lograr un mejor desarrollo para las niñas y niños, conocer el contexto en donde se desenvuelven también nos da una perspectiva más amplia sobre la situación de cada uno y nos ayuda a conocer la forma en la que podemos actuar para lograr un beneficio tanto educativo como emocional en las niñas y niños. </w:t>
      </w:r>
    </w:p>
    <w:p w14:paraId="3D36DAA2" w14:textId="77777777" w:rsidR="007409BE" w:rsidRPr="00D41190" w:rsidRDefault="007409BE" w:rsidP="00D41190">
      <w:pPr>
        <w:spacing w:after="0" w:line="360" w:lineRule="auto"/>
        <w:jc w:val="both"/>
        <w:rPr>
          <w:rFonts w:ascii="Arial" w:eastAsia="Times New Roman" w:hAnsi="Arial" w:cs="Arial"/>
          <w:b/>
          <w:bCs/>
          <w:color w:val="000000" w:themeColor="text1"/>
          <w:sz w:val="24"/>
          <w:szCs w:val="24"/>
          <w:lang w:eastAsia="es-MX"/>
        </w:rPr>
      </w:pPr>
    </w:p>
    <w:p w14:paraId="4284011B" w14:textId="17203D42" w:rsidR="00791A51" w:rsidRPr="00D41190" w:rsidRDefault="009975D5" w:rsidP="00D41190">
      <w:pPr>
        <w:spacing w:after="0" w:line="360" w:lineRule="auto"/>
        <w:jc w:val="both"/>
        <w:rPr>
          <w:rFonts w:ascii="Arial" w:eastAsia="Times New Roman" w:hAnsi="Arial" w:cs="Arial"/>
          <w:b/>
          <w:bCs/>
          <w:color w:val="000000" w:themeColor="text1"/>
          <w:sz w:val="24"/>
          <w:szCs w:val="24"/>
          <w:lang w:eastAsia="es-MX"/>
        </w:rPr>
      </w:pPr>
      <w:r w:rsidRPr="00D41190">
        <w:rPr>
          <w:rFonts w:ascii="Arial" w:eastAsia="Times New Roman" w:hAnsi="Arial" w:cs="Arial"/>
          <w:b/>
          <w:bCs/>
          <w:color w:val="000000" w:themeColor="text1"/>
          <w:sz w:val="24"/>
          <w:szCs w:val="24"/>
          <w:lang w:eastAsia="es-MX"/>
        </w:rPr>
        <w:t xml:space="preserve">6.2 </w:t>
      </w:r>
      <w:r w:rsidR="00791A51" w:rsidRPr="00D41190">
        <w:rPr>
          <w:rFonts w:ascii="Arial" w:eastAsia="Times New Roman" w:hAnsi="Arial" w:cs="Arial"/>
          <w:b/>
          <w:bCs/>
          <w:color w:val="000000" w:themeColor="text1"/>
          <w:sz w:val="24"/>
          <w:szCs w:val="24"/>
          <w:lang w:eastAsia="es-MX"/>
        </w:rPr>
        <w:t> Aprendizajes sociales</w:t>
      </w:r>
    </w:p>
    <w:p w14:paraId="5CC5ED36"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 xml:space="preserve">Este proyecto se llevó a cabo en una de las colonias populares vulnerables de la Zona Metropolitana de Guadalajara. El Centro Polanco desempeña una función social para ofrecer propuestas de solución a la problemática del rezago educativo para niñas y niños etiquetados por el sistema educativo como “niños problema”. </w:t>
      </w:r>
    </w:p>
    <w:p w14:paraId="302A2150"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5B4CB4BB"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Como un aprendizaje social podemos hablar de la importancia de conocer la realidad del problema educativo en México, este atraviesa varias esferas y posee diferentes aristas</w:t>
      </w:r>
      <w:r w:rsidR="00454507" w:rsidRPr="00D41190">
        <w:rPr>
          <w:rFonts w:ascii="Arial" w:eastAsia="Times New Roman" w:hAnsi="Arial" w:cs="Arial"/>
          <w:color w:val="000000" w:themeColor="text1"/>
          <w:sz w:val="24"/>
          <w:szCs w:val="24"/>
          <w:lang w:eastAsia="es-MX"/>
        </w:rPr>
        <w:t>,</w:t>
      </w:r>
      <w:r w:rsidRPr="00D41190">
        <w:rPr>
          <w:rFonts w:ascii="Arial" w:eastAsia="Times New Roman" w:hAnsi="Arial" w:cs="Arial"/>
          <w:color w:val="000000" w:themeColor="text1"/>
          <w:sz w:val="24"/>
          <w:szCs w:val="24"/>
          <w:lang w:eastAsia="es-MX"/>
        </w:rPr>
        <w:t xml:space="preserve"> como la falta de recursos, la inequidad en los servicios y calidad de la educación, afectando a los usuarios  del siste</w:t>
      </w:r>
      <w:r w:rsidR="003A2665" w:rsidRPr="00D41190">
        <w:rPr>
          <w:rFonts w:ascii="Arial" w:eastAsia="Times New Roman" w:hAnsi="Arial" w:cs="Arial"/>
          <w:color w:val="000000" w:themeColor="text1"/>
          <w:sz w:val="24"/>
          <w:szCs w:val="24"/>
          <w:lang w:eastAsia="es-MX"/>
        </w:rPr>
        <w:t>m</w:t>
      </w:r>
      <w:r w:rsidR="00577FDB" w:rsidRPr="00D41190">
        <w:rPr>
          <w:rFonts w:ascii="Arial" w:eastAsia="Times New Roman" w:hAnsi="Arial" w:cs="Arial"/>
          <w:color w:val="000000" w:themeColor="text1"/>
          <w:sz w:val="24"/>
          <w:szCs w:val="24"/>
          <w:lang w:eastAsia="es-MX"/>
        </w:rPr>
        <w:t>a educativo de nuestro país,</w:t>
      </w:r>
      <w:r w:rsidR="003A2665" w:rsidRPr="00D41190">
        <w:rPr>
          <w:rFonts w:ascii="Arial" w:eastAsia="Times New Roman" w:hAnsi="Arial" w:cs="Arial"/>
          <w:color w:val="000000" w:themeColor="text1"/>
          <w:sz w:val="24"/>
          <w:szCs w:val="24"/>
          <w:lang w:eastAsia="es-MX"/>
        </w:rPr>
        <w:t xml:space="preserve"> (</w:t>
      </w:r>
      <w:r w:rsidRPr="00D41190">
        <w:rPr>
          <w:rFonts w:ascii="Arial" w:eastAsia="Times New Roman" w:hAnsi="Arial" w:cs="Arial"/>
          <w:color w:val="000000" w:themeColor="text1"/>
          <w:sz w:val="24"/>
          <w:szCs w:val="24"/>
          <w:lang w:eastAsia="es-MX"/>
        </w:rPr>
        <w:t>niñas y niños que asisten al Centro Polanco con los que intervenimos).</w:t>
      </w:r>
    </w:p>
    <w:p w14:paraId="28BE4C64"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278565BB"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Otro aprendizaje social significativo fue que las personas con la capacidad de crítica y análisis son las que pueden desempeñar un rol más activo dentro de sus comunidades. Por lo tanto</w:t>
      </w:r>
      <w:r w:rsidR="00454507" w:rsidRPr="00D41190">
        <w:rPr>
          <w:rFonts w:ascii="Arial" w:eastAsia="Times New Roman" w:hAnsi="Arial" w:cs="Arial"/>
          <w:color w:val="000000" w:themeColor="text1"/>
          <w:sz w:val="24"/>
          <w:szCs w:val="24"/>
          <w:lang w:eastAsia="es-MX"/>
        </w:rPr>
        <w:t>,</w:t>
      </w:r>
      <w:r w:rsidRPr="00D41190">
        <w:rPr>
          <w:rFonts w:ascii="Arial" w:eastAsia="Times New Roman" w:hAnsi="Arial" w:cs="Arial"/>
          <w:color w:val="000000" w:themeColor="text1"/>
          <w:sz w:val="24"/>
          <w:szCs w:val="24"/>
          <w:lang w:eastAsia="es-MX"/>
        </w:rPr>
        <w:t xml:space="preserve"> el lograr que los tutores se involucraran y comprometieran más con el proceso educativo de la niña y el niño fue un paso, para mejorar en su desempeñó de este, dentro de las sesiones que dimos en el proyecto.</w:t>
      </w:r>
    </w:p>
    <w:p w14:paraId="439C82C3"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665145C9" w14:textId="37055166" w:rsidR="00277B39"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El problema del rezago educativo en México, no es exclusivo de ciertos individuos, sino</w:t>
      </w:r>
      <w:r w:rsidR="002B697D" w:rsidRPr="00D41190">
        <w:rPr>
          <w:rFonts w:ascii="Arial" w:eastAsia="Times New Roman" w:hAnsi="Arial" w:cs="Arial"/>
          <w:color w:val="000000" w:themeColor="text1"/>
          <w:sz w:val="24"/>
          <w:szCs w:val="24"/>
          <w:lang w:eastAsia="es-MX"/>
        </w:rPr>
        <w:t xml:space="preserve"> de una sociedad desigual donde</w:t>
      </w:r>
      <w:r w:rsidRPr="00D41190">
        <w:rPr>
          <w:rFonts w:ascii="Arial" w:eastAsia="Times New Roman" w:hAnsi="Arial" w:cs="Arial"/>
          <w:color w:val="000000" w:themeColor="text1"/>
          <w:sz w:val="24"/>
          <w:szCs w:val="24"/>
          <w:lang w:eastAsia="es-MX"/>
        </w:rPr>
        <w:t xml:space="preserve"> los modelos actuales de educación, difícilmente propician actitudes en las que la niña y el niño, se motiven por la lengua escrita y oral, sean autogestores de su aprendizaje, conozcan la importancia de estudiar y </w:t>
      </w:r>
      <w:r w:rsidR="00454507" w:rsidRPr="00D41190">
        <w:rPr>
          <w:rFonts w:ascii="Arial" w:eastAsia="Times New Roman" w:hAnsi="Arial" w:cs="Arial"/>
          <w:color w:val="000000" w:themeColor="text1"/>
          <w:sz w:val="24"/>
          <w:szCs w:val="24"/>
          <w:lang w:eastAsia="es-MX"/>
        </w:rPr>
        <w:t> los contenidos de las sesiones</w:t>
      </w:r>
      <w:r w:rsidRPr="00D41190">
        <w:rPr>
          <w:rFonts w:ascii="Arial" w:eastAsia="Times New Roman" w:hAnsi="Arial" w:cs="Arial"/>
          <w:color w:val="000000" w:themeColor="text1"/>
          <w:sz w:val="24"/>
          <w:szCs w:val="24"/>
          <w:lang w:eastAsia="es-MX"/>
        </w:rPr>
        <w:t xml:space="preserve"> sean significativos para sus contextos, situación a la que le apuesta este proyecto.</w:t>
      </w:r>
    </w:p>
    <w:p w14:paraId="5F038E1B" w14:textId="77777777" w:rsidR="00A90ABB" w:rsidRPr="00D41190" w:rsidRDefault="00A90ABB" w:rsidP="00D41190">
      <w:pPr>
        <w:spacing w:after="0" w:line="360" w:lineRule="auto"/>
        <w:jc w:val="both"/>
        <w:rPr>
          <w:rFonts w:ascii="Arial" w:eastAsia="Times New Roman" w:hAnsi="Arial" w:cs="Arial"/>
          <w:b/>
          <w:bCs/>
          <w:color w:val="000000" w:themeColor="text1"/>
          <w:sz w:val="24"/>
          <w:szCs w:val="24"/>
          <w:lang w:eastAsia="es-MX"/>
        </w:rPr>
      </w:pPr>
    </w:p>
    <w:p w14:paraId="2BCA298D" w14:textId="478E575C" w:rsidR="00791A51" w:rsidRPr="00D41190" w:rsidRDefault="009975D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lastRenderedPageBreak/>
        <w:t xml:space="preserve">6.3 </w:t>
      </w:r>
      <w:r w:rsidR="00791A51" w:rsidRPr="00D41190">
        <w:rPr>
          <w:rFonts w:ascii="Arial" w:eastAsia="Times New Roman" w:hAnsi="Arial" w:cs="Arial"/>
          <w:b/>
          <w:bCs/>
          <w:color w:val="000000" w:themeColor="text1"/>
          <w:sz w:val="24"/>
          <w:szCs w:val="24"/>
          <w:lang w:eastAsia="es-MX"/>
        </w:rPr>
        <w:t>Aprendizajes éticos</w:t>
      </w:r>
    </w:p>
    <w:p w14:paraId="398084CE"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La experiencia de realizar este proyecto, motivó a los participantes a buscar propuestas teóricas y prácticas para propiciar el aprendizaje en las niñas y los niños, reconociendo que cada niña y niño tiene su propio proceso de aprendizaje y que todos estos van a tener un avance diferente.</w:t>
      </w:r>
    </w:p>
    <w:p w14:paraId="1273AEB3"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7B01D706" w14:textId="2F422351"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Así mismo, fue necesario hacer un uso responsable y ético del cui</w:t>
      </w:r>
      <w:r w:rsidR="002B697D" w:rsidRPr="00D41190">
        <w:rPr>
          <w:rFonts w:ascii="Arial" w:eastAsia="Times New Roman" w:hAnsi="Arial" w:cs="Arial"/>
          <w:color w:val="000000" w:themeColor="text1"/>
          <w:sz w:val="24"/>
          <w:szCs w:val="24"/>
          <w:lang w:eastAsia="es-MX"/>
        </w:rPr>
        <w:t>dado de los datos personales de</w:t>
      </w:r>
      <w:r w:rsidRPr="00D41190">
        <w:rPr>
          <w:rFonts w:ascii="Arial" w:eastAsia="Times New Roman" w:hAnsi="Arial" w:cs="Arial"/>
          <w:color w:val="000000" w:themeColor="text1"/>
          <w:sz w:val="24"/>
          <w:szCs w:val="24"/>
          <w:lang w:eastAsia="es-MX"/>
        </w:rPr>
        <w:t> las familias. La confidencialidad en el uso y manejo de estos datos fue aptitud profesional llevada a cabo por los participantes del proyecto.</w:t>
      </w:r>
    </w:p>
    <w:p w14:paraId="10A304C2"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58FA3874"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Sin embargo, se encontró que hay situaciones en las cuales fue importante nuestro autoconocimiento y reconocimiento de nuestras habilidades, fortalezas, debilidades para dar o no, respuesta a las problemáticas que presentaban algunos casos. Así mismo tener ideas preconcebidas sobre algo o alguien puede sesgar tu juicio al momento de realizar un diagnóstico. Por lo tanto, es necesario conocer cuáles son los límites que podemos alcanzar.</w:t>
      </w:r>
    </w:p>
    <w:p w14:paraId="125499E7"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52A0EBA3" w14:textId="2FA95DFD" w:rsidR="00277B39"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Por último, comprometernos éticamente con nuestra profesión, el objetivo del proyecto,</w:t>
      </w:r>
      <w:r w:rsidR="002B697D" w:rsidRPr="00D41190">
        <w:rPr>
          <w:rFonts w:ascii="Arial" w:eastAsia="Times New Roman" w:hAnsi="Arial" w:cs="Arial"/>
          <w:color w:val="000000" w:themeColor="text1"/>
          <w:sz w:val="24"/>
          <w:szCs w:val="24"/>
          <w:lang w:eastAsia="es-MX"/>
        </w:rPr>
        <w:t xml:space="preserve"> nuestra manera de intervenir, </w:t>
      </w:r>
      <w:r w:rsidRPr="00D41190">
        <w:rPr>
          <w:rFonts w:ascii="Arial" w:eastAsia="Times New Roman" w:hAnsi="Arial" w:cs="Arial"/>
          <w:color w:val="000000" w:themeColor="text1"/>
          <w:sz w:val="24"/>
          <w:szCs w:val="24"/>
          <w:lang w:eastAsia="es-MX"/>
        </w:rPr>
        <w:t>fue un aprendizaje ético que nos impactará sin duda en nuestro actuar como profes</w:t>
      </w:r>
      <w:r w:rsidR="00277B39" w:rsidRPr="00D41190">
        <w:rPr>
          <w:rFonts w:ascii="Arial" w:eastAsia="Times New Roman" w:hAnsi="Arial" w:cs="Arial"/>
          <w:color w:val="000000" w:themeColor="text1"/>
          <w:sz w:val="24"/>
          <w:szCs w:val="24"/>
          <w:lang w:eastAsia="es-MX"/>
        </w:rPr>
        <w:t>ionistas fuera de este proyecto</w:t>
      </w:r>
    </w:p>
    <w:p w14:paraId="027CB951" w14:textId="77777777" w:rsidR="00577FDB" w:rsidRPr="00D41190" w:rsidRDefault="00577FDB" w:rsidP="00D41190">
      <w:pPr>
        <w:spacing w:after="0" w:line="360" w:lineRule="auto"/>
        <w:jc w:val="both"/>
        <w:rPr>
          <w:rFonts w:ascii="Arial" w:eastAsia="Times New Roman" w:hAnsi="Arial" w:cs="Arial"/>
          <w:b/>
          <w:bCs/>
          <w:color w:val="000000" w:themeColor="text1"/>
          <w:sz w:val="24"/>
          <w:szCs w:val="24"/>
          <w:lang w:eastAsia="es-MX"/>
        </w:rPr>
      </w:pPr>
    </w:p>
    <w:p w14:paraId="05F593A6" w14:textId="77777777" w:rsidR="00120FD3" w:rsidRPr="00D41190" w:rsidRDefault="00120FD3" w:rsidP="00D41190">
      <w:pPr>
        <w:spacing w:after="0" w:line="360" w:lineRule="auto"/>
        <w:jc w:val="both"/>
        <w:rPr>
          <w:rFonts w:ascii="Arial" w:eastAsia="Times New Roman" w:hAnsi="Arial" w:cs="Arial"/>
          <w:b/>
          <w:bCs/>
          <w:color w:val="000000" w:themeColor="text1"/>
          <w:sz w:val="24"/>
          <w:szCs w:val="24"/>
          <w:lang w:eastAsia="es-MX"/>
        </w:rPr>
      </w:pPr>
    </w:p>
    <w:p w14:paraId="05DDF786" w14:textId="17FE8A7A" w:rsidR="00791A51" w:rsidRPr="00D41190" w:rsidRDefault="009975D5"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t xml:space="preserve">6.4 </w:t>
      </w:r>
      <w:r w:rsidR="00791A51" w:rsidRPr="00D41190">
        <w:rPr>
          <w:rFonts w:ascii="Arial" w:eastAsia="Times New Roman" w:hAnsi="Arial" w:cs="Arial"/>
          <w:b/>
          <w:bCs/>
          <w:color w:val="000000" w:themeColor="text1"/>
          <w:sz w:val="24"/>
          <w:szCs w:val="24"/>
          <w:lang w:eastAsia="es-MX"/>
        </w:rPr>
        <w:t>Aprendizajes en lo personal</w:t>
      </w:r>
    </w:p>
    <w:p w14:paraId="2F6D91C5"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197E04FB" w14:textId="77777777" w:rsidR="00592468" w:rsidRPr="00D41190" w:rsidRDefault="00592468" w:rsidP="00D41190">
      <w:pPr>
        <w:pStyle w:val="Default"/>
        <w:spacing w:line="360" w:lineRule="auto"/>
        <w:jc w:val="both"/>
        <w:rPr>
          <w:b/>
          <w:bCs/>
        </w:rPr>
      </w:pPr>
      <w:r w:rsidRPr="00D41190">
        <w:rPr>
          <w:b/>
          <w:bCs/>
        </w:rPr>
        <w:t xml:space="preserve">Itzel Guadalupe Gutiérrez Quiñones </w:t>
      </w:r>
    </w:p>
    <w:p w14:paraId="7F89AE19" w14:textId="77777777" w:rsidR="00592468" w:rsidRPr="00D41190" w:rsidRDefault="00577FDB" w:rsidP="00D41190">
      <w:pPr>
        <w:pStyle w:val="Default"/>
        <w:spacing w:line="360" w:lineRule="auto"/>
        <w:jc w:val="both"/>
      </w:pPr>
      <w:r w:rsidRPr="00D41190">
        <w:t>En este proyecto me</w:t>
      </w:r>
      <w:r w:rsidR="00592468" w:rsidRPr="00D41190">
        <w:t xml:space="preserve"> di cuenta del potencial que hay en mi profesión como psicóloga. Estoy segura que elegir un Proyecto de Aplicación Profesional (PAP) marca el rumbo de una vida profesional futuro y a dónde quieres dirigirte. En lo personal elegir el proyecto de Centro Polanco me ayudó a conocer una realidad cercana y muy delicada de la calidad educativa en mi país. Me impactó darme </w:t>
      </w:r>
      <w:r w:rsidR="00592468" w:rsidRPr="00D41190">
        <w:lastRenderedPageBreak/>
        <w:t xml:space="preserve">cuenta lo que significa mi proyecto PAP para el otro, es decir, el usuario es el mayor beneficiado y por el que realmente trabajamos dentro de los proyectos. </w:t>
      </w:r>
    </w:p>
    <w:p w14:paraId="5FE8F8C4" w14:textId="77777777" w:rsidR="00592468" w:rsidRPr="00D41190" w:rsidRDefault="00592468" w:rsidP="00D41190">
      <w:pPr>
        <w:pStyle w:val="Default"/>
        <w:spacing w:line="360" w:lineRule="auto"/>
        <w:jc w:val="both"/>
      </w:pPr>
    </w:p>
    <w:p w14:paraId="079C6D38" w14:textId="77777777" w:rsidR="00592468" w:rsidRPr="00D41190" w:rsidRDefault="00592468" w:rsidP="00D41190">
      <w:pPr>
        <w:pStyle w:val="Default"/>
        <w:spacing w:line="360" w:lineRule="auto"/>
        <w:jc w:val="both"/>
      </w:pPr>
      <w:r w:rsidRPr="00D41190">
        <w:t>Personalmente, aprendí sobre todo la importancia de estar en un proyecto que exija el tiempo suficiente para ejercer mi profesión y que me exija además aprendizajes y competencias a desarrollar durante el proceso de actuación en el PAP. Como mencione anteriormente al final de cuentas realizar mi proyecto PAP fue más allá de un requisito, pues salí motivada para ejercer mi profesión como psicól</w:t>
      </w:r>
      <w:r w:rsidR="003818BD" w:rsidRPr="00D41190">
        <w:t>oga para el otro y con el otro. E</w:t>
      </w:r>
      <w:r w:rsidRPr="00D41190">
        <w:t xml:space="preserve">l impactó que generó ver a los niños motivados a aprender, leer, escribir, cuestionar, conocer la importancia de ir a la escuela, creer en ellos </w:t>
      </w:r>
      <w:r w:rsidR="003818BD" w:rsidRPr="00D41190">
        <w:t>(</w:t>
      </w:r>
      <w:r w:rsidRPr="00D41190">
        <w:t>que si pueden aprender</w:t>
      </w:r>
      <w:r w:rsidR="003818BD" w:rsidRPr="00D41190">
        <w:t>)</w:t>
      </w:r>
      <w:r w:rsidRPr="00D41190">
        <w:t xml:space="preserve"> fue muy placentero para reconocer el logro de mis acciones dentro del PAP.</w:t>
      </w:r>
    </w:p>
    <w:p w14:paraId="1716B40B" w14:textId="77777777" w:rsidR="00592468" w:rsidRPr="00D41190" w:rsidRDefault="00592468" w:rsidP="00D41190">
      <w:pPr>
        <w:pStyle w:val="Default"/>
        <w:spacing w:line="360" w:lineRule="auto"/>
        <w:jc w:val="both"/>
      </w:pPr>
    </w:p>
    <w:p w14:paraId="5D05D466" w14:textId="77777777" w:rsidR="00592468" w:rsidRPr="00D41190" w:rsidRDefault="00592468" w:rsidP="00D41190">
      <w:pPr>
        <w:pStyle w:val="Default"/>
        <w:spacing w:line="360" w:lineRule="auto"/>
        <w:jc w:val="both"/>
      </w:pPr>
      <w:r w:rsidRPr="00D41190">
        <w:t>Antes de este proyecto, no había pensado en la importancia de la mediación como una herramienta para el aprendizaje y sin duda aprenderla y realizar mi intervención dentro del proyecto mediante este enfoque (mediaciones dentro de los procesos de aprendizaje) logró que obtuviera mayores resultados con los niños y ellos lograran acercarse a su propio aprendizaje cuestionándose más cosas sobre su realidad y entorno.</w:t>
      </w:r>
    </w:p>
    <w:p w14:paraId="43B2350E" w14:textId="77777777" w:rsidR="00592468" w:rsidRPr="00D41190" w:rsidRDefault="00592468" w:rsidP="00D41190">
      <w:pPr>
        <w:pStyle w:val="Default"/>
        <w:spacing w:line="360" w:lineRule="auto"/>
        <w:jc w:val="both"/>
      </w:pPr>
    </w:p>
    <w:p w14:paraId="55581C2B" w14:textId="45718399" w:rsidR="007409BE" w:rsidRPr="00D41190" w:rsidRDefault="00592468" w:rsidP="00D41190">
      <w:pPr>
        <w:pStyle w:val="Default"/>
        <w:spacing w:line="360" w:lineRule="auto"/>
        <w:jc w:val="both"/>
      </w:pPr>
      <w:r w:rsidRPr="00D41190">
        <w:t>Por otro lado también aprendí dentro de este proyecto a ver la realidad, el contexto y las diferentes problemáticas de las niñas y niños que asisten a Centro Polanco desde un punto de vista en el que todo es parte de un mismo entorno que</w:t>
      </w:r>
      <w:r w:rsidR="00CF0C22" w:rsidRPr="00D41190">
        <w:t xml:space="preserve"> afecta a </w:t>
      </w:r>
      <w:r w:rsidRPr="00D41190">
        <w:t xml:space="preserve"> estos en sus procesos de aprendizaje y por lo tanto el hablar de rezago educativo en estos niños es etiquetar</w:t>
      </w:r>
      <w:r w:rsidR="00CF0C22" w:rsidRPr="00D41190">
        <w:t xml:space="preserve"> y encerrar individualmente a cada uno como problema olvidándome de los diferentes factores que influyen en el término rezago e inequidad educativa que afectan de manera directa a los más vulnerables. </w:t>
      </w:r>
    </w:p>
    <w:p w14:paraId="2ED26338" w14:textId="77777777" w:rsidR="006121F8" w:rsidRPr="00D41190" w:rsidRDefault="006121F8" w:rsidP="00D41190">
      <w:pPr>
        <w:pStyle w:val="Default"/>
        <w:spacing w:line="360" w:lineRule="auto"/>
        <w:jc w:val="both"/>
      </w:pPr>
    </w:p>
    <w:p w14:paraId="0768E90D" w14:textId="77777777" w:rsidR="00A90ABB" w:rsidRPr="00D41190" w:rsidRDefault="00A90ABB" w:rsidP="00D41190">
      <w:pPr>
        <w:spacing w:after="0" w:line="360" w:lineRule="auto"/>
        <w:jc w:val="both"/>
        <w:rPr>
          <w:rFonts w:ascii="Arial" w:eastAsia="Times New Roman" w:hAnsi="Arial" w:cs="Arial"/>
          <w:b/>
          <w:bCs/>
          <w:color w:val="000000" w:themeColor="text1"/>
          <w:sz w:val="24"/>
          <w:szCs w:val="24"/>
          <w:lang w:eastAsia="es-MX"/>
        </w:rPr>
      </w:pPr>
    </w:p>
    <w:p w14:paraId="5EC14B7F" w14:textId="77777777" w:rsidR="00A90ABB" w:rsidRPr="00D41190" w:rsidRDefault="00A90ABB" w:rsidP="00D41190">
      <w:pPr>
        <w:spacing w:after="0" w:line="360" w:lineRule="auto"/>
        <w:jc w:val="both"/>
        <w:rPr>
          <w:rFonts w:ascii="Arial" w:eastAsia="Times New Roman" w:hAnsi="Arial" w:cs="Arial"/>
          <w:b/>
          <w:bCs/>
          <w:color w:val="000000" w:themeColor="text1"/>
          <w:sz w:val="24"/>
          <w:szCs w:val="24"/>
          <w:lang w:eastAsia="es-MX"/>
        </w:rPr>
      </w:pPr>
    </w:p>
    <w:p w14:paraId="387A34AF" w14:textId="77777777" w:rsidR="00A90ABB" w:rsidRPr="00D41190" w:rsidRDefault="00A90ABB" w:rsidP="00D41190">
      <w:pPr>
        <w:spacing w:after="0" w:line="360" w:lineRule="auto"/>
        <w:jc w:val="both"/>
        <w:rPr>
          <w:rFonts w:ascii="Arial" w:eastAsia="Times New Roman" w:hAnsi="Arial" w:cs="Arial"/>
          <w:b/>
          <w:bCs/>
          <w:color w:val="000000" w:themeColor="text1"/>
          <w:sz w:val="24"/>
          <w:szCs w:val="24"/>
          <w:lang w:eastAsia="es-MX"/>
        </w:rPr>
      </w:pPr>
    </w:p>
    <w:p w14:paraId="19768354" w14:textId="77777777" w:rsidR="00791A51" w:rsidRPr="00D41190" w:rsidRDefault="00791A51" w:rsidP="00D41190">
      <w:pPr>
        <w:spacing w:after="0" w:line="360" w:lineRule="auto"/>
        <w:jc w:val="both"/>
        <w:rPr>
          <w:rFonts w:ascii="Arial" w:eastAsia="Times New Roman" w:hAnsi="Arial" w:cs="Arial"/>
          <w:b/>
          <w:bCs/>
          <w:color w:val="000000" w:themeColor="text1"/>
          <w:sz w:val="24"/>
          <w:szCs w:val="24"/>
          <w:lang w:eastAsia="es-MX"/>
        </w:rPr>
      </w:pPr>
      <w:r w:rsidRPr="00D41190">
        <w:rPr>
          <w:rFonts w:ascii="Arial" w:eastAsia="Times New Roman" w:hAnsi="Arial" w:cs="Arial"/>
          <w:b/>
          <w:bCs/>
          <w:color w:val="000000" w:themeColor="text1"/>
          <w:sz w:val="24"/>
          <w:szCs w:val="24"/>
          <w:lang w:eastAsia="es-MX"/>
        </w:rPr>
        <w:lastRenderedPageBreak/>
        <w:t>Alfredo Navarro Pérez Macedo</w:t>
      </w:r>
    </w:p>
    <w:p w14:paraId="70D38139"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 xml:space="preserve">En este proyecto pude darme cuenta de cuáles son mis habilidades como mediador de procesos de aprendizaje. Ahora conozco más sobre mi estilo mediacional y lo que puedo ofrecer al momento de ayudar a otros a superar sus necesidades educativas. Desde el diagnóstico hasta la intervención y en el uso de materiales, puedo darme cuenta de las herramientas profesionales que se ponen en juego desde una postura constructivista. </w:t>
      </w:r>
    </w:p>
    <w:p w14:paraId="7D1160B6"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1EB833CF"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 xml:space="preserve">Así mismo, ahora estoy más consciente de que la problemática del rezago escolar tiene un origen en lo social. Las condiciones familiares y culturales tienen fuerte influencia en los resultados y permanencia de los niños en el sistema educativo. Pero también me doy cuenta de que la problemática del rezago educativo no se limita a la educación básica, ni mucho menos a la educación pública. Esta problemática es una cuestión de actitud y responsabilidad hacia el aprendizaje. </w:t>
      </w:r>
    </w:p>
    <w:p w14:paraId="1BA85242"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23688173"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La problemática del rezago educativo también está presente en las universidades. Cuando los proyectos, materias o profesores centran su responsabilidad formativa en los contenidos o las calificaciones en lugar de garantizar los aprendizajes y poner su atención a los procesos. Nosotros como estudiantes, así como somos responsables de nuestra propia formación y aprendizaje, lo somos también del de nuestros propios compañeros y c</w:t>
      </w:r>
      <w:r w:rsidR="00454507" w:rsidRPr="00D41190">
        <w:rPr>
          <w:rFonts w:ascii="Arial" w:eastAsia="Times New Roman" w:hAnsi="Arial" w:cs="Arial"/>
          <w:color w:val="000000" w:themeColor="text1"/>
          <w:sz w:val="24"/>
          <w:szCs w:val="24"/>
          <w:lang w:eastAsia="es-MX"/>
        </w:rPr>
        <w:t>ompañeras. En lugar de tomar un</w:t>
      </w:r>
      <w:r w:rsidRPr="00D41190">
        <w:rPr>
          <w:rFonts w:ascii="Arial" w:eastAsia="Times New Roman" w:hAnsi="Arial" w:cs="Arial"/>
          <w:color w:val="000000" w:themeColor="text1"/>
          <w:sz w:val="24"/>
          <w:szCs w:val="24"/>
          <w:lang w:eastAsia="es-MX"/>
        </w:rPr>
        <w:t xml:space="preserve"> papel de desinterés por el proceso de los demás, nuestro lugar como mediadores y formadores está en proporcionar los andamiajes adecuados para la construcción del conocimiento. No podemos ser apáticos ante las necesidades educativas de los demás, mucho menos de nuestros colegas en formación. </w:t>
      </w:r>
    </w:p>
    <w:p w14:paraId="7B3AD996" w14:textId="77777777" w:rsidR="00791A51" w:rsidRPr="00D41190" w:rsidRDefault="00791A51" w:rsidP="00D41190">
      <w:pPr>
        <w:spacing w:after="0" w:line="360" w:lineRule="auto"/>
        <w:jc w:val="both"/>
        <w:rPr>
          <w:rFonts w:ascii="Arial" w:eastAsia="Times New Roman" w:hAnsi="Arial" w:cs="Arial"/>
          <w:b/>
          <w:bCs/>
          <w:color w:val="000000"/>
          <w:sz w:val="24"/>
          <w:szCs w:val="24"/>
          <w:lang w:eastAsia="es-MX"/>
        </w:rPr>
      </w:pPr>
    </w:p>
    <w:p w14:paraId="5126B432" w14:textId="77777777" w:rsidR="007409BE" w:rsidRPr="00D41190" w:rsidRDefault="007409BE" w:rsidP="00D41190">
      <w:pPr>
        <w:spacing w:after="0" w:line="360" w:lineRule="auto"/>
        <w:jc w:val="both"/>
        <w:rPr>
          <w:rFonts w:ascii="Arial" w:eastAsia="Times New Roman" w:hAnsi="Arial" w:cs="Arial"/>
          <w:b/>
          <w:bCs/>
          <w:color w:val="000000"/>
          <w:sz w:val="24"/>
          <w:szCs w:val="24"/>
          <w:lang w:eastAsia="es-MX"/>
        </w:rPr>
      </w:pPr>
    </w:p>
    <w:p w14:paraId="58351EA1" w14:textId="77777777" w:rsidR="006121F8" w:rsidRPr="00D41190" w:rsidRDefault="006121F8" w:rsidP="00D41190">
      <w:pPr>
        <w:spacing w:after="0" w:line="360" w:lineRule="auto"/>
        <w:jc w:val="both"/>
        <w:rPr>
          <w:rFonts w:ascii="Arial" w:eastAsia="Times New Roman" w:hAnsi="Arial" w:cs="Arial"/>
          <w:b/>
          <w:bCs/>
          <w:color w:val="000000" w:themeColor="text1"/>
          <w:sz w:val="24"/>
          <w:szCs w:val="24"/>
          <w:lang w:eastAsia="es-MX"/>
        </w:rPr>
      </w:pPr>
    </w:p>
    <w:p w14:paraId="1EEDCC69" w14:textId="77777777" w:rsidR="00A90ABB" w:rsidRPr="00D41190" w:rsidRDefault="00A90ABB" w:rsidP="00D41190">
      <w:pPr>
        <w:spacing w:after="0" w:line="360" w:lineRule="auto"/>
        <w:jc w:val="both"/>
        <w:rPr>
          <w:rFonts w:ascii="Arial" w:eastAsia="Times New Roman" w:hAnsi="Arial" w:cs="Arial"/>
          <w:b/>
          <w:bCs/>
          <w:color w:val="000000" w:themeColor="text1"/>
          <w:sz w:val="24"/>
          <w:szCs w:val="24"/>
          <w:lang w:eastAsia="es-MX"/>
        </w:rPr>
      </w:pPr>
    </w:p>
    <w:p w14:paraId="23C795D0" w14:textId="77777777" w:rsidR="00A90ABB" w:rsidRPr="00D41190" w:rsidRDefault="00A90ABB" w:rsidP="00D41190">
      <w:pPr>
        <w:spacing w:after="0" w:line="360" w:lineRule="auto"/>
        <w:jc w:val="both"/>
        <w:rPr>
          <w:rFonts w:ascii="Arial" w:eastAsia="Times New Roman" w:hAnsi="Arial" w:cs="Arial"/>
          <w:b/>
          <w:bCs/>
          <w:color w:val="000000" w:themeColor="text1"/>
          <w:sz w:val="24"/>
          <w:szCs w:val="24"/>
          <w:lang w:eastAsia="es-MX"/>
        </w:rPr>
      </w:pPr>
    </w:p>
    <w:p w14:paraId="3ACB12D9" w14:textId="77777777" w:rsidR="00A90ABB" w:rsidRPr="00D41190" w:rsidRDefault="00A90ABB" w:rsidP="00D41190">
      <w:pPr>
        <w:spacing w:after="0" w:line="360" w:lineRule="auto"/>
        <w:jc w:val="both"/>
        <w:rPr>
          <w:rFonts w:ascii="Arial" w:eastAsia="Times New Roman" w:hAnsi="Arial" w:cs="Arial"/>
          <w:b/>
          <w:bCs/>
          <w:color w:val="000000" w:themeColor="text1"/>
          <w:sz w:val="24"/>
          <w:szCs w:val="24"/>
          <w:lang w:eastAsia="es-MX"/>
        </w:rPr>
      </w:pPr>
    </w:p>
    <w:p w14:paraId="137B7B60" w14:textId="77777777" w:rsidR="00277B39" w:rsidRPr="00D41190" w:rsidRDefault="00277B39"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b/>
          <w:bCs/>
          <w:color w:val="000000" w:themeColor="text1"/>
          <w:sz w:val="24"/>
          <w:szCs w:val="24"/>
          <w:lang w:eastAsia="es-MX"/>
        </w:rPr>
        <w:lastRenderedPageBreak/>
        <w:t>Lilia Danaé Kingston Godínez</w:t>
      </w:r>
    </w:p>
    <w:p w14:paraId="19EDFAAF" w14:textId="765FB435" w:rsidR="00277B39" w:rsidRPr="00D41190" w:rsidRDefault="00277B39" w:rsidP="00D41190">
      <w:pPr>
        <w:spacing w:line="360" w:lineRule="auto"/>
        <w:jc w:val="both"/>
        <w:rPr>
          <w:rFonts w:ascii="Arial" w:hAnsi="Arial" w:cs="Arial"/>
          <w:sz w:val="24"/>
          <w:szCs w:val="24"/>
        </w:rPr>
      </w:pPr>
      <w:r w:rsidRPr="00D41190">
        <w:rPr>
          <w:rFonts w:ascii="Arial" w:hAnsi="Arial" w:cs="Arial"/>
          <w:sz w:val="24"/>
          <w:szCs w:val="24"/>
        </w:rPr>
        <w:t>Considero que dentro de los aprendizajes más valiosos en este proyecto está el entender que no todo siempre sale como se planea,</w:t>
      </w:r>
      <w:r w:rsidR="009C7747">
        <w:rPr>
          <w:rFonts w:ascii="Arial" w:hAnsi="Arial" w:cs="Arial"/>
          <w:sz w:val="24"/>
          <w:szCs w:val="24"/>
        </w:rPr>
        <w:t xml:space="preserve"> </w:t>
      </w:r>
      <w:r w:rsidRPr="00D41190">
        <w:rPr>
          <w:rFonts w:ascii="Arial" w:hAnsi="Arial" w:cs="Arial"/>
          <w:sz w:val="24"/>
          <w:szCs w:val="24"/>
        </w:rPr>
        <w:t xml:space="preserve">es importante el poder manejar la frustración, ser tolerantes y sacar lo mejor de cada situación. Se creó conciencia sobre los errores cometidos para tratar de no repetirlos y tomarlos como base para situaciones futuras. Es importante delimitar y conocer hasta dónde llega nuestro trabajo, saber qué cosas están al alcance y reconocer límites propios. Que la congruencia entre el lenguaje verbal y no verbal es muy importante, debido a que es significativo lo que se proyecta y cómo se proyecta para genera un ambiente emocional que propicie un beneficio.  </w:t>
      </w:r>
    </w:p>
    <w:p w14:paraId="557568BE" w14:textId="6FB3F2C4" w:rsidR="00277B39" w:rsidRPr="00D41190" w:rsidRDefault="00277B39" w:rsidP="00D41190">
      <w:pPr>
        <w:spacing w:line="360" w:lineRule="auto"/>
        <w:jc w:val="both"/>
        <w:rPr>
          <w:rFonts w:ascii="Arial" w:hAnsi="Arial" w:cs="Arial"/>
          <w:sz w:val="24"/>
          <w:szCs w:val="24"/>
        </w:rPr>
      </w:pPr>
      <w:r w:rsidRPr="00D41190">
        <w:rPr>
          <w:rFonts w:ascii="Arial" w:hAnsi="Arial" w:cs="Arial"/>
          <w:sz w:val="24"/>
          <w:szCs w:val="24"/>
        </w:rPr>
        <w:t xml:space="preserve">Uno de los aprendizajes sociales más importantes fue el lograr entender la problemática de rezago escolar como algo multifactorial, entender que el contexto en el que se </w:t>
      </w:r>
      <w:r w:rsidR="009C7747" w:rsidRPr="00D41190">
        <w:rPr>
          <w:rFonts w:ascii="Arial" w:hAnsi="Arial" w:cs="Arial"/>
          <w:sz w:val="24"/>
          <w:szCs w:val="24"/>
        </w:rPr>
        <w:t>está</w:t>
      </w:r>
      <w:r w:rsidRPr="00D41190">
        <w:rPr>
          <w:rFonts w:ascii="Arial" w:hAnsi="Arial" w:cs="Arial"/>
          <w:sz w:val="24"/>
          <w:szCs w:val="24"/>
        </w:rPr>
        <w:t xml:space="preserve"> inmerso influye en desarrollo de las personas, no podemos decir que el niño es el problema y deslindarnos de esto sino que necesitamos considerar qué aportaciones del contexto familiar y escolar están interfiriendo en el desempeño de los niños y niñas, además es necesario tomar en cuenta las repercusiones psicológicas que esta etiqueta tiene en ellos. Por esto mismo considero que es muy importante trabajar en conjunto con otras disciplinas para lograr un mayor impacto y beneficio en los niños y niñas. </w:t>
      </w:r>
    </w:p>
    <w:p w14:paraId="7D5E5EE8" w14:textId="65754296" w:rsidR="00277B39" w:rsidRPr="00D41190" w:rsidRDefault="00277B39" w:rsidP="00D41190">
      <w:pPr>
        <w:spacing w:line="360" w:lineRule="auto"/>
        <w:jc w:val="both"/>
        <w:rPr>
          <w:rFonts w:ascii="Arial" w:hAnsi="Arial" w:cs="Arial"/>
          <w:sz w:val="24"/>
          <w:szCs w:val="24"/>
        </w:rPr>
      </w:pPr>
      <w:r w:rsidRPr="00D41190">
        <w:rPr>
          <w:rFonts w:ascii="Arial" w:hAnsi="Arial" w:cs="Arial"/>
          <w:sz w:val="24"/>
          <w:szCs w:val="24"/>
        </w:rPr>
        <w:t>Los aprendizajes más significativos en el actuar en el escenario han sido principalmente: el tratar de comprender la conducta de los niños desde su propia perspectiva, utilizando siempre el respeto hacia su forma de ser y actuar, dejando a un lado los prejuicios; crear acuerdos y consecuencias positivas entre todos para brindar un ambiente de respeto, escucha, responsabilidad y participación grupal; seguir el plan de actividades pero también tener flexibilidad para tomar en cuenta temas importantes que vayan surgiendo; la empatía, el rapport</w:t>
      </w:r>
      <w:r w:rsidR="009C7747">
        <w:rPr>
          <w:rFonts w:ascii="Arial" w:hAnsi="Arial" w:cs="Arial"/>
          <w:sz w:val="24"/>
          <w:szCs w:val="24"/>
        </w:rPr>
        <w:t xml:space="preserve"> </w:t>
      </w:r>
      <w:r w:rsidRPr="00D41190">
        <w:rPr>
          <w:rFonts w:ascii="Arial" w:hAnsi="Arial" w:cs="Arial"/>
          <w:sz w:val="24"/>
          <w:szCs w:val="24"/>
        </w:rPr>
        <w:t xml:space="preserve">y otras habilidades del psicólogo en formación también fueron útiles para intervenir de una manera más asertiva; es importante mantener contacto directo con las mamás, estar en constante comunicación con ellas es primordial para favorecer el cambio en los niños.  </w:t>
      </w:r>
    </w:p>
    <w:p w14:paraId="4E89F551" w14:textId="77777777" w:rsidR="00A90ABB" w:rsidRDefault="00277B39" w:rsidP="00D41190">
      <w:pPr>
        <w:spacing w:line="360" w:lineRule="auto"/>
        <w:jc w:val="both"/>
        <w:rPr>
          <w:rFonts w:ascii="Arial" w:hAnsi="Arial" w:cs="Arial"/>
          <w:sz w:val="24"/>
          <w:szCs w:val="24"/>
        </w:rPr>
      </w:pPr>
      <w:r w:rsidRPr="00D41190">
        <w:rPr>
          <w:rFonts w:ascii="Arial" w:hAnsi="Arial" w:cs="Arial"/>
          <w:sz w:val="24"/>
          <w:szCs w:val="24"/>
        </w:rPr>
        <w:lastRenderedPageBreak/>
        <w:t xml:space="preserve">Por último la importancia que tiene la forma en la que se interviene en los grupos, como las retroalimentaciones positivas y constantes en el desempeño de los niños. Propiciar un espacio en donde se reconozcan las aportaciones de todos y todas, ayudar a comprender que cada uno tiene procesos distintos y con esto evitar que se genere un ambiente de competencia. El valor que tienen los contenidos sociales dentro de las actividades para motivar y crear un sentido en el desempeño de los niños.  </w:t>
      </w:r>
    </w:p>
    <w:p w14:paraId="5E885838" w14:textId="77777777" w:rsidR="009C7747" w:rsidRDefault="009C7747" w:rsidP="00D41190">
      <w:pPr>
        <w:spacing w:line="360" w:lineRule="auto"/>
        <w:jc w:val="both"/>
        <w:rPr>
          <w:rFonts w:ascii="Arial" w:hAnsi="Arial" w:cs="Arial"/>
          <w:sz w:val="24"/>
          <w:szCs w:val="24"/>
        </w:rPr>
      </w:pPr>
    </w:p>
    <w:p w14:paraId="2FAD537B" w14:textId="77777777" w:rsidR="009C7747" w:rsidRDefault="009C7747" w:rsidP="00D41190">
      <w:pPr>
        <w:spacing w:line="360" w:lineRule="auto"/>
        <w:jc w:val="both"/>
        <w:rPr>
          <w:rFonts w:ascii="Arial" w:hAnsi="Arial" w:cs="Arial"/>
          <w:sz w:val="24"/>
          <w:szCs w:val="24"/>
        </w:rPr>
      </w:pPr>
    </w:p>
    <w:p w14:paraId="2768682E" w14:textId="77777777" w:rsidR="009C7747" w:rsidRDefault="009C7747" w:rsidP="00D41190">
      <w:pPr>
        <w:spacing w:line="360" w:lineRule="auto"/>
        <w:jc w:val="both"/>
        <w:rPr>
          <w:rFonts w:ascii="Arial" w:hAnsi="Arial" w:cs="Arial"/>
          <w:sz w:val="24"/>
          <w:szCs w:val="24"/>
        </w:rPr>
      </w:pPr>
    </w:p>
    <w:p w14:paraId="6B718606" w14:textId="77777777" w:rsidR="009C7747" w:rsidRDefault="009C7747" w:rsidP="00D41190">
      <w:pPr>
        <w:spacing w:line="360" w:lineRule="auto"/>
        <w:jc w:val="both"/>
        <w:rPr>
          <w:rFonts w:ascii="Arial" w:hAnsi="Arial" w:cs="Arial"/>
          <w:sz w:val="24"/>
          <w:szCs w:val="24"/>
        </w:rPr>
      </w:pPr>
    </w:p>
    <w:p w14:paraId="7D2F81CC" w14:textId="77777777" w:rsidR="009C7747" w:rsidRDefault="009C7747" w:rsidP="00D41190">
      <w:pPr>
        <w:spacing w:line="360" w:lineRule="auto"/>
        <w:jc w:val="both"/>
        <w:rPr>
          <w:rFonts w:ascii="Arial" w:hAnsi="Arial" w:cs="Arial"/>
          <w:sz w:val="24"/>
          <w:szCs w:val="24"/>
        </w:rPr>
      </w:pPr>
    </w:p>
    <w:p w14:paraId="2293656C" w14:textId="77777777" w:rsidR="009C7747" w:rsidRDefault="009C7747" w:rsidP="00D41190">
      <w:pPr>
        <w:spacing w:line="360" w:lineRule="auto"/>
        <w:jc w:val="both"/>
        <w:rPr>
          <w:rFonts w:ascii="Arial" w:hAnsi="Arial" w:cs="Arial"/>
          <w:sz w:val="24"/>
          <w:szCs w:val="24"/>
        </w:rPr>
      </w:pPr>
    </w:p>
    <w:p w14:paraId="0BA6B2E2" w14:textId="77777777" w:rsidR="009C7747" w:rsidRDefault="009C7747" w:rsidP="00D41190">
      <w:pPr>
        <w:spacing w:line="360" w:lineRule="auto"/>
        <w:jc w:val="both"/>
        <w:rPr>
          <w:rFonts w:ascii="Arial" w:hAnsi="Arial" w:cs="Arial"/>
          <w:sz w:val="24"/>
          <w:szCs w:val="24"/>
        </w:rPr>
      </w:pPr>
    </w:p>
    <w:p w14:paraId="152948FE" w14:textId="77777777" w:rsidR="009C7747" w:rsidRDefault="009C7747" w:rsidP="00D41190">
      <w:pPr>
        <w:spacing w:line="360" w:lineRule="auto"/>
        <w:jc w:val="both"/>
        <w:rPr>
          <w:rFonts w:ascii="Arial" w:hAnsi="Arial" w:cs="Arial"/>
          <w:sz w:val="24"/>
          <w:szCs w:val="24"/>
        </w:rPr>
      </w:pPr>
    </w:p>
    <w:p w14:paraId="6BE1F749" w14:textId="77777777" w:rsidR="009C7747" w:rsidRDefault="009C7747" w:rsidP="00D41190">
      <w:pPr>
        <w:spacing w:line="360" w:lineRule="auto"/>
        <w:jc w:val="both"/>
        <w:rPr>
          <w:rFonts w:ascii="Arial" w:hAnsi="Arial" w:cs="Arial"/>
          <w:sz w:val="24"/>
          <w:szCs w:val="24"/>
        </w:rPr>
      </w:pPr>
    </w:p>
    <w:p w14:paraId="56D8A281" w14:textId="77777777" w:rsidR="009C7747" w:rsidRDefault="009C7747" w:rsidP="00D41190">
      <w:pPr>
        <w:spacing w:line="360" w:lineRule="auto"/>
        <w:jc w:val="both"/>
        <w:rPr>
          <w:rFonts w:ascii="Arial" w:hAnsi="Arial" w:cs="Arial"/>
          <w:sz w:val="24"/>
          <w:szCs w:val="24"/>
        </w:rPr>
      </w:pPr>
    </w:p>
    <w:p w14:paraId="4FDF19C9" w14:textId="77777777" w:rsidR="009C7747" w:rsidRDefault="009C7747" w:rsidP="00D41190">
      <w:pPr>
        <w:spacing w:line="360" w:lineRule="auto"/>
        <w:jc w:val="both"/>
        <w:rPr>
          <w:rFonts w:ascii="Arial" w:hAnsi="Arial" w:cs="Arial"/>
          <w:sz w:val="24"/>
          <w:szCs w:val="24"/>
        </w:rPr>
      </w:pPr>
    </w:p>
    <w:p w14:paraId="3CED1594" w14:textId="77777777" w:rsidR="009C7747" w:rsidRDefault="009C7747" w:rsidP="00D41190">
      <w:pPr>
        <w:spacing w:line="360" w:lineRule="auto"/>
        <w:jc w:val="both"/>
        <w:rPr>
          <w:rFonts w:ascii="Arial" w:hAnsi="Arial" w:cs="Arial"/>
          <w:sz w:val="24"/>
          <w:szCs w:val="24"/>
        </w:rPr>
      </w:pPr>
    </w:p>
    <w:p w14:paraId="6E619545" w14:textId="77777777" w:rsidR="009C7747" w:rsidRDefault="009C7747" w:rsidP="00D41190">
      <w:pPr>
        <w:spacing w:line="360" w:lineRule="auto"/>
        <w:jc w:val="both"/>
        <w:rPr>
          <w:rFonts w:ascii="Arial" w:hAnsi="Arial" w:cs="Arial"/>
          <w:sz w:val="24"/>
          <w:szCs w:val="24"/>
        </w:rPr>
      </w:pPr>
    </w:p>
    <w:p w14:paraId="30A87559" w14:textId="77777777" w:rsidR="009C7747" w:rsidRDefault="009C7747" w:rsidP="00D41190">
      <w:pPr>
        <w:spacing w:line="360" w:lineRule="auto"/>
        <w:jc w:val="both"/>
        <w:rPr>
          <w:rFonts w:ascii="Arial" w:hAnsi="Arial" w:cs="Arial"/>
          <w:sz w:val="24"/>
          <w:szCs w:val="24"/>
        </w:rPr>
      </w:pPr>
    </w:p>
    <w:p w14:paraId="49AAA5C8" w14:textId="77777777" w:rsidR="009C7747" w:rsidRDefault="009C7747" w:rsidP="00D41190">
      <w:pPr>
        <w:spacing w:line="360" w:lineRule="auto"/>
        <w:jc w:val="both"/>
        <w:rPr>
          <w:rFonts w:ascii="Arial" w:hAnsi="Arial" w:cs="Arial"/>
          <w:sz w:val="24"/>
          <w:szCs w:val="24"/>
        </w:rPr>
      </w:pPr>
    </w:p>
    <w:p w14:paraId="32A6CA51" w14:textId="77777777" w:rsidR="009C7747" w:rsidRDefault="009C7747" w:rsidP="00D41190">
      <w:pPr>
        <w:spacing w:line="360" w:lineRule="auto"/>
        <w:jc w:val="both"/>
        <w:rPr>
          <w:rFonts w:ascii="Arial" w:hAnsi="Arial" w:cs="Arial"/>
          <w:sz w:val="24"/>
          <w:szCs w:val="24"/>
        </w:rPr>
      </w:pPr>
    </w:p>
    <w:p w14:paraId="43AC450A" w14:textId="77777777" w:rsidR="009C7747" w:rsidRPr="00D41190" w:rsidRDefault="009C7747" w:rsidP="00D41190">
      <w:pPr>
        <w:spacing w:line="360" w:lineRule="auto"/>
        <w:jc w:val="both"/>
        <w:rPr>
          <w:rFonts w:ascii="Arial" w:hAnsi="Arial" w:cs="Arial"/>
          <w:sz w:val="24"/>
          <w:szCs w:val="24"/>
        </w:rPr>
      </w:pPr>
    </w:p>
    <w:p w14:paraId="17B1A1C3" w14:textId="1B132E95" w:rsidR="00451585" w:rsidRPr="00D41190" w:rsidRDefault="009975D5" w:rsidP="00D41190">
      <w:pPr>
        <w:spacing w:line="360" w:lineRule="auto"/>
        <w:jc w:val="both"/>
        <w:rPr>
          <w:rFonts w:ascii="Arial" w:hAnsi="Arial" w:cs="Arial"/>
          <w:sz w:val="24"/>
          <w:szCs w:val="24"/>
        </w:rPr>
      </w:pPr>
      <w:r w:rsidRPr="00D41190">
        <w:rPr>
          <w:rFonts w:ascii="Arial" w:eastAsia="Times New Roman" w:hAnsi="Arial" w:cs="Arial"/>
          <w:b/>
          <w:bCs/>
          <w:color w:val="000000"/>
          <w:sz w:val="24"/>
          <w:szCs w:val="24"/>
          <w:lang w:eastAsia="es-MX"/>
        </w:rPr>
        <w:lastRenderedPageBreak/>
        <w:t xml:space="preserve">7. </w:t>
      </w:r>
      <w:r w:rsidR="00451585" w:rsidRPr="00D41190">
        <w:rPr>
          <w:rFonts w:ascii="Arial" w:eastAsia="Times New Roman" w:hAnsi="Arial" w:cs="Arial"/>
          <w:b/>
          <w:bCs/>
          <w:color w:val="000000"/>
          <w:sz w:val="24"/>
          <w:szCs w:val="24"/>
          <w:lang w:eastAsia="es-MX"/>
        </w:rPr>
        <w:t>Conclusiones</w:t>
      </w:r>
    </w:p>
    <w:p w14:paraId="14978292" w14:textId="77777777" w:rsidR="00791A51" w:rsidRPr="00D41190" w:rsidRDefault="00791A51" w:rsidP="00D41190">
      <w:pPr>
        <w:spacing w:after="0" w:line="360" w:lineRule="auto"/>
        <w:jc w:val="both"/>
        <w:rPr>
          <w:rFonts w:ascii="Arial" w:eastAsia="Times New Roman" w:hAnsi="Arial" w:cs="Arial"/>
          <w:sz w:val="24"/>
          <w:szCs w:val="24"/>
          <w:lang w:eastAsia="es-MX"/>
        </w:rPr>
      </w:pPr>
    </w:p>
    <w:p w14:paraId="1378CE85"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 xml:space="preserve">A manera de conclusión podemos decir que, efectivamente, existe un grave problema en relación con la inequidad educativa en nuestro país. Son muchos los niños y niñas quienes se ven en condiciones de rezago educativo, problemática que se agudiza por las situaciones sociales y de vulnerabilidad en las que se desarrollan. </w:t>
      </w:r>
    </w:p>
    <w:p w14:paraId="1C976FA1"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78A22683"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Así mismo y, a pesar de las condiciones distales que influyen en el aprendizaje, podemos confirmar la eficiencia que tienen las experiencias de aprendizaje mediado para producir aprendizajes significativos. Además, estas experiencias proporcionan a los niños y niñas herramientas de autogestión educativa y actitudes positivas orientadas al aprendizaje que les permiten permanecer y participar activamente dentro del sistema educativo. Con las experiencias de aprendizaje mediado se facilita la permanencia de los niños y niñas en la escuela y evitar su deserción.</w:t>
      </w:r>
    </w:p>
    <w:p w14:paraId="7FAC642D"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138C0477"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Así pues, durante el desarrollo del proyecto, los niños y niñas encontraron en las actividades formativas espacios que les motivaban aprender. Espacios de aprendizajes intencionados, con mediaciones adecuadas, en donde los errores forman parte del proceso de aprendizaje y donde lo que importa es aprender, permitieron desarrollar en los niños y niñas interés en los usos sociales y recreativos de la lengua escrita así como a contextualizar los procedimientos y conceptos aritméticos en sus realidades más próximas.</w:t>
      </w:r>
    </w:p>
    <w:p w14:paraId="7D941547"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p>
    <w:p w14:paraId="35015302" w14:textId="77777777" w:rsidR="00791A51" w:rsidRPr="00D41190" w:rsidRDefault="00791A51" w:rsidP="00D41190">
      <w:pPr>
        <w:spacing w:after="0" w:line="360" w:lineRule="auto"/>
        <w:jc w:val="both"/>
        <w:rPr>
          <w:rFonts w:ascii="Arial" w:eastAsia="Times New Roman" w:hAnsi="Arial" w:cs="Arial"/>
          <w:color w:val="000000" w:themeColor="text1"/>
          <w:sz w:val="24"/>
          <w:szCs w:val="24"/>
          <w:lang w:eastAsia="es-MX"/>
        </w:rPr>
      </w:pPr>
      <w:r w:rsidRPr="00D41190">
        <w:rPr>
          <w:rFonts w:ascii="Arial" w:eastAsia="Times New Roman" w:hAnsi="Arial" w:cs="Arial"/>
          <w:color w:val="000000" w:themeColor="text1"/>
          <w:sz w:val="24"/>
          <w:szCs w:val="24"/>
          <w:lang w:eastAsia="es-MX"/>
        </w:rPr>
        <w:t xml:space="preserve">Gran parte del problema de la inequidad educativa se encuentra en las viejas metodologías que se siguen aplicando en las escuelas. Metodologías que no están basadas en fomentar aprendizajes sino que se centran en la cuantificación de los mismos. El sistema educativo basa su quehacer y responsabilidad formativa en las calificaciones y no en los aprendizajes. Modelos que se basen en la construcción y fomento de comunidades centradas en el aprendizaje podrán mitigar los efectos que las condiciones de vulnerabilidad social tienen sobre el mismo. </w:t>
      </w:r>
    </w:p>
    <w:p w14:paraId="38725867" w14:textId="49EECFD0" w:rsidR="00451585" w:rsidRPr="00D41190" w:rsidRDefault="009975D5" w:rsidP="00D41190">
      <w:pPr>
        <w:spacing w:before="360" w:after="80" w:line="360" w:lineRule="auto"/>
        <w:jc w:val="both"/>
        <w:rPr>
          <w:rFonts w:ascii="Arial" w:eastAsia="Times New Roman" w:hAnsi="Arial" w:cs="Arial"/>
          <w:b/>
          <w:bCs/>
          <w:color w:val="000000"/>
          <w:sz w:val="24"/>
          <w:szCs w:val="24"/>
          <w:lang w:eastAsia="es-MX"/>
        </w:rPr>
      </w:pPr>
      <w:r w:rsidRPr="00D41190">
        <w:rPr>
          <w:rFonts w:ascii="Arial" w:eastAsia="Times New Roman" w:hAnsi="Arial" w:cs="Arial"/>
          <w:b/>
          <w:bCs/>
          <w:color w:val="000000"/>
          <w:sz w:val="24"/>
          <w:szCs w:val="24"/>
          <w:lang w:eastAsia="es-MX"/>
        </w:rPr>
        <w:lastRenderedPageBreak/>
        <w:t xml:space="preserve">8.- </w:t>
      </w:r>
      <w:r w:rsidR="00451585" w:rsidRPr="00D41190">
        <w:rPr>
          <w:rFonts w:ascii="Arial" w:eastAsia="Times New Roman" w:hAnsi="Arial" w:cs="Arial"/>
          <w:b/>
          <w:bCs/>
          <w:color w:val="000000"/>
          <w:sz w:val="24"/>
          <w:szCs w:val="24"/>
          <w:lang w:eastAsia="es-MX"/>
        </w:rPr>
        <w:t>Bibliografí</w:t>
      </w:r>
      <w:r w:rsidR="006121F8" w:rsidRPr="00D41190">
        <w:rPr>
          <w:rFonts w:ascii="Arial" w:eastAsia="Times New Roman" w:hAnsi="Arial" w:cs="Arial"/>
          <w:b/>
          <w:bCs/>
          <w:color w:val="000000"/>
          <w:sz w:val="24"/>
          <w:szCs w:val="24"/>
          <w:lang w:eastAsia="es-MX"/>
        </w:rPr>
        <w:t>a</w:t>
      </w:r>
    </w:p>
    <w:p w14:paraId="09A39A7D" w14:textId="77777777" w:rsidR="002A7F7B" w:rsidRPr="00D41190" w:rsidRDefault="002A7F7B"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sz w:val="24"/>
          <w:szCs w:val="24"/>
          <w:lang w:eastAsia="es-MX"/>
        </w:rPr>
        <w:t>Curwin, R. &amp; Mendler, A. (2014). El contrato social. Disciplina con dignidad. ITESO, Guadalajara.</w:t>
      </w:r>
    </w:p>
    <w:p w14:paraId="646A6BC0" w14:textId="77777777" w:rsidR="002A7F7B" w:rsidRPr="00D41190" w:rsidRDefault="002A7F7B" w:rsidP="00D41190">
      <w:pPr>
        <w:spacing w:after="0" w:line="360" w:lineRule="auto"/>
        <w:jc w:val="both"/>
        <w:rPr>
          <w:rFonts w:ascii="Arial" w:eastAsia="Times New Roman" w:hAnsi="Arial" w:cs="Arial"/>
          <w:sz w:val="24"/>
          <w:szCs w:val="24"/>
          <w:lang w:eastAsia="es-MX"/>
        </w:rPr>
      </w:pPr>
    </w:p>
    <w:p w14:paraId="52E00418" w14:textId="77777777" w:rsidR="002E5739" w:rsidRPr="00D41190" w:rsidRDefault="002E5739"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sz w:val="24"/>
          <w:szCs w:val="24"/>
          <w:lang w:eastAsia="es-MX"/>
        </w:rPr>
        <w:t>Fernández, M. y Zorrilla, M. (2003). “La evaluación de la educación básica en México 1990-2000: una mirada contraluz”. México. Universidad de Aguascalientes. PP: 50-60</w:t>
      </w:r>
    </w:p>
    <w:p w14:paraId="52B943CB" w14:textId="77777777" w:rsidR="002E5739" w:rsidRPr="00D41190" w:rsidRDefault="002E5739" w:rsidP="00D41190">
      <w:pPr>
        <w:spacing w:after="0" w:line="360" w:lineRule="auto"/>
        <w:jc w:val="both"/>
        <w:rPr>
          <w:rFonts w:ascii="Arial" w:eastAsia="Times New Roman" w:hAnsi="Arial" w:cs="Arial"/>
          <w:sz w:val="24"/>
          <w:szCs w:val="24"/>
          <w:lang w:eastAsia="es-MX"/>
        </w:rPr>
      </w:pPr>
    </w:p>
    <w:p w14:paraId="0CBE6978" w14:textId="7709EC40" w:rsidR="00451585" w:rsidRPr="00D41190" w:rsidRDefault="00451585" w:rsidP="00D41190">
      <w:pPr>
        <w:spacing w:after="0" w:line="360" w:lineRule="auto"/>
        <w:jc w:val="both"/>
        <w:rPr>
          <w:rFonts w:ascii="Arial" w:eastAsia="Times New Roman" w:hAnsi="Arial" w:cs="Arial"/>
          <w:color w:val="000000"/>
          <w:sz w:val="24"/>
          <w:szCs w:val="24"/>
          <w:lang w:eastAsia="es-MX"/>
        </w:rPr>
      </w:pPr>
      <w:r w:rsidRPr="00D41190">
        <w:rPr>
          <w:rFonts w:ascii="Arial" w:eastAsia="Times New Roman" w:hAnsi="Arial" w:cs="Arial"/>
          <w:color w:val="000000"/>
          <w:sz w:val="24"/>
          <w:szCs w:val="24"/>
          <w:lang w:eastAsia="es-MX"/>
        </w:rPr>
        <w:t xml:space="preserve">Formichella, M. 2014. </w:t>
      </w:r>
      <w:r w:rsidRPr="00D41190">
        <w:rPr>
          <w:rFonts w:ascii="Arial" w:eastAsia="Times New Roman" w:hAnsi="Arial" w:cs="Arial"/>
          <w:i/>
          <w:iCs/>
          <w:color w:val="000000"/>
          <w:sz w:val="24"/>
          <w:szCs w:val="24"/>
          <w:lang w:eastAsia="es-MX"/>
        </w:rPr>
        <w:t xml:space="preserve">Índice de Inequidad Educativa Básica. Una propuesta de medición de la Equidad Educativa Interna en Latinoamérica. </w:t>
      </w:r>
      <w:r w:rsidRPr="00D41190">
        <w:rPr>
          <w:rFonts w:ascii="Arial" w:eastAsia="Times New Roman" w:hAnsi="Arial" w:cs="Arial"/>
          <w:color w:val="000000"/>
          <w:sz w:val="24"/>
          <w:szCs w:val="24"/>
          <w:lang w:eastAsia="es-MX"/>
        </w:rPr>
        <w:t>Archivos Analíticos de Políticas educativas, 22 (1).</w:t>
      </w:r>
    </w:p>
    <w:p w14:paraId="41C7AAB1" w14:textId="77777777" w:rsidR="00386281" w:rsidRPr="00D41190" w:rsidRDefault="00386281" w:rsidP="00D41190">
      <w:pPr>
        <w:spacing w:after="0" w:line="360" w:lineRule="auto"/>
        <w:jc w:val="both"/>
        <w:rPr>
          <w:rFonts w:ascii="Arial" w:eastAsia="Times New Roman" w:hAnsi="Arial" w:cs="Arial"/>
          <w:color w:val="000000"/>
          <w:sz w:val="24"/>
          <w:szCs w:val="24"/>
          <w:lang w:eastAsia="es-MX"/>
        </w:rPr>
      </w:pPr>
    </w:p>
    <w:p w14:paraId="35E6653E" w14:textId="77777777" w:rsidR="00386281" w:rsidRPr="00D41190" w:rsidRDefault="00386281" w:rsidP="00D41190">
      <w:pPr>
        <w:spacing w:after="0" w:line="360" w:lineRule="auto"/>
        <w:rPr>
          <w:rFonts w:ascii="Arial" w:eastAsia="Times New Roman" w:hAnsi="Arial" w:cs="Arial"/>
          <w:sz w:val="24"/>
          <w:szCs w:val="24"/>
          <w:lang w:eastAsia="es-MX"/>
        </w:rPr>
      </w:pPr>
      <w:r w:rsidRPr="00D41190">
        <w:rPr>
          <w:rFonts w:ascii="Arial" w:eastAsia="Times New Roman" w:hAnsi="Arial" w:cs="Arial"/>
          <w:sz w:val="24"/>
          <w:szCs w:val="24"/>
          <w:lang w:eastAsia="es-MX"/>
        </w:rPr>
        <w:t xml:space="preserve">Goleman, D. (2000). </w:t>
      </w:r>
      <w:r w:rsidRPr="00D41190">
        <w:rPr>
          <w:rFonts w:ascii="Arial" w:eastAsia="Times New Roman" w:hAnsi="Arial" w:cs="Arial"/>
          <w:i/>
          <w:sz w:val="24"/>
          <w:szCs w:val="24"/>
          <w:lang w:eastAsia="es-MX"/>
        </w:rPr>
        <w:t>La inteligencia emocional</w:t>
      </w:r>
      <w:r w:rsidRPr="00D41190">
        <w:rPr>
          <w:rFonts w:ascii="Arial" w:eastAsia="Times New Roman" w:hAnsi="Arial" w:cs="Arial"/>
          <w:sz w:val="24"/>
          <w:szCs w:val="24"/>
          <w:lang w:eastAsia="es-MX"/>
        </w:rPr>
        <w:t xml:space="preserve">. México: Javier Vergara Editor. </w:t>
      </w:r>
    </w:p>
    <w:p w14:paraId="23EC28CF" w14:textId="77777777" w:rsidR="00386281" w:rsidRPr="00D41190" w:rsidRDefault="00386281" w:rsidP="00D41190">
      <w:pPr>
        <w:spacing w:after="0" w:line="360" w:lineRule="auto"/>
        <w:jc w:val="both"/>
        <w:rPr>
          <w:rFonts w:ascii="Arial" w:eastAsia="Times New Roman" w:hAnsi="Arial" w:cs="Arial"/>
          <w:color w:val="000000"/>
          <w:sz w:val="24"/>
          <w:szCs w:val="24"/>
          <w:lang w:eastAsia="es-MX"/>
        </w:rPr>
      </w:pPr>
    </w:p>
    <w:p w14:paraId="3183916F" w14:textId="1F6F2DE3" w:rsidR="002E5739" w:rsidRPr="00D41190" w:rsidRDefault="002E5739"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sz w:val="24"/>
          <w:szCs w:val="24"/>
          <w:lang w:eastAsia="es-MX"/>
        </w:rPr>
        <w:t>Guzmán, J. (2011). La Psicología Educativa y la Enseñanza Centrada en el Aprendizaje. México: Universidad Nacional Autónoma de México.</w:t>
      </w:r>
    </w:p>
    <w:p w14:paraId="5FFDE8AF" w14:textId="77777777" w:rsidR="002E5739" w:rsidRPr="00D41190" w:rsidRDefault="002E5739" w:rsidP="00D41190">
      <w:pPr>
        <w:spacing w:after="0" w:line="360" w:lineRule="auto"/>
        <w:jc w:val="both"/>
        <w:rPr>
          <w:rFonts w:ascii="Arial" w:eastAsia="Times New Roman" w:hAnsi="Arial" w:cs="Arial"/>
          <w:sz w:val="24"/>
          <w:szCs w:val="24"/>
          <w:lang w:eastAsia="es-MX"/>
        </w:rPr>
      </w:pPr>
    </w:p>
    <w:p w14:paraId="33DA141B" w14:textId="77777777" w:rsidR="002E5739" w:rsidRPr="00D41190" w:rsidRDefault="002E5739" w:rsidP="00D41190">
      <w:pPr>
        <w:spacing w:after="200" w:line="360" w:lineRule="auto"/>
        <w:jc w:val="both"/>
        <w:rPr>
          <w:rFonts w:ascii="Arial" w:eastAsia="Times New Roman" w:hAnsi="Arial" w:cs="Arial"/>
          <w:color w:val="000000"/>
          <w:sz w:val="24"/>
          <w:szCs w:val="24"/>
          <w:lang w:eastAsia="es-MX"/>
        </w:rPr>
      </w:pPr>
      <w:r w:rsidRPr="00D41190">
        <w:rPr>
          <w:rFonts w:ascii="Arial" w:eastAsia="Times New Roman" w:hAnsi="Arial" w:cs="Arial"/>
          <w:color w:val="000000"/>
          <w:sz w:val="24"/>
          <w:szCs w:val="24"/>
          <w:lang w:eastAsia="es-MX"/>
        </w:rPr>
        <w:t xml:space="preserve">Marchesi, A. 2000. </w:t>
      </w:r>
      <w:r w:rsidRPr="00D41190">
        <w:rPr>
          <w:rFonts w:ascii="Arial" w:eastAsia="Times New Roman" w:hAnsi="Arial" w:cs="Arial"/>
          <w:i/>
          <w:iCs/>
          <w:color w:val="000000"/>
          <w:sz w:val="24"/>
          <w:szCs w:val="24"/>
          <w:lang w:eastAsia="es-MX"/>
        </w:rPr>
        <w:t>Un sistema de indicadores de desigualdad educativa.</w:t>
      </w:r>
      <w:r w:rsidRPr="00D41190">
        <w:rPr>
          <w:rFonts w:ascii="Arial" w:eastAsia="Times New Roman" w:hAnsi="Arial" w:cs="Arial"/>
          <w:color w:val="000000"/>
          <w:sz w:val="24"/>
          <w:szCs w:val="24"/>
          <w:lang w:eastAsia="es-MX"/>
        </w:rPr>
        <w:t xml:space="preserve"> Revista Iberoamericana de Educación No. 23.</w:t>
      </w:r>
    </w:p>
    <w:p w14:paraId="4B3C1CEB" w14:textId="77777777" w:rsidR="002A7F7B" w:rsidRDefault="002A7F7B" w:rsidP="00D41190">
      <w:pPr>
        <w:spacing w:line="360" w:lineRule="auto"/>
        <w:jc w:val="both"/>
        <w:rPr>
          <w:rFonts w:ascii="Arial" w:hAnsi="Arial" w:cs="Arial"/>
          <w:sz w:val="24"/>
          <w:szCs w:val="24"/>
        </w:rPr>
      </w:pPr>
      <w:r w:rsidRPr="00D41190">
        <w:rPr>
          <w:rFonts w:ascii="Arial" w:hAnsi="Arial" w:cs="Arial"/>
          <w:sz w:val="24"/>
          <w:szCs w:val="24"/>
        </w:rPr>
        <w:t>Mayer, J. D. y Salovey, P. (1997</w:t>
      </w:r>
      <w:r w:rsidRPr="00D41190">
        <w:rPr>
          <w:rFonts w:ascii="Arial" w:hAnsi="Arial" w:cs="Arial"/>
          <w:i/>
          <w:sz w:val="24"/>
          <w:szCs w:val="24"/>
        </w:rPr>
        <w:t xml:space="preserve">). </w:t>
      </w:r>
      <w:r w:rsidRPr="00D41190">
        <w:rPr>
          <w:rFonts w:ascii="Arial" w:hAnsi="Arial" w:cs="Arial"/>
          <w:i/>
          <w:sz w:val="24"/>
          <w:szCs w:val="24"/>
          <w:lang w:val="en-US"/>
        </w:rPr>
        <w:t>What is emotional intelligence?</w:t>
      </w:r>
      <w:r w:rsidRPr="00D41190">
        <w:rPr>
          <w:rFonts w:ascii="Arial" w:hAnsi="Arial" w:cs="Arial"/>
          <w:sz w:val="24"/>
          <w:szCs w:val="24"/>
          <w:lang w:val="en-US"/>
        </w:rPr>
        <w:t xml:space="preserve"> En P. Salovey y D. Sluyter (Eds.), Emotional development and emotional intelligence: Implications for educators </w:t>
      </w:r>
      <w:r w:rsidRPr="00D41190">
        <w:rPr>
          <w:rStyle w:val="ff1"/>
          <w:rFonts w:ascii="Arial" w:hAnsi="Arial" w:cs="Arial"/>
          <w:sz w:val="24"/>
          <w:szCs w:val="24"/>
          <w:lang w:val="en-US"/>
        </w:rPr>
        <w:t xml:space="preserve">(pp. 3-34). </w:t>
      </w:r>
      <w:r w:rsidRPr="00D41190">
        <w:rPr>
          <w:rFonts w:ascii="Arial" w:hAnsi="Arial" w:cs="Arial"/>
          <w:sz w:val="24"/>
          <w:szCs w:val="24"/>
        </w:rPr>
        <w:t xml:space="preserve">New York: Basic Books. </w:t>
      </w:r>
    </w:p>
    <w:p w14:paraId="149DDE7B" w14:textId="77777777" w:rsidR="002E5739" w:rsidRPr="00D41190" w:rsidRDefault="002E5739"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sz w:val="24"/>
          <w:szCs w:val="24"/>
          <w:lang w:eastAsia="es-MX"/>
        </w:rPr>
        <w:t>Mejía, R. (2015). Desarrollo psicocultural de niños mexicanos. Guadalajara, México: ITESO</w:t>
      </w:r>
    </w:p>
    <w:p w14:paraId="6510D233" w14:textId="77777777" w:rsidR="0070086D" w:rsidRPr="00D41190" w:rsidRDefault="0070086D" w:rsidP="00D41190">
      <w:pPr>
        <w:spacing w:after="0" w:line="360" w:lineRule="auto"/>
        <w:jc w:val="both"/>
        <w:rPr>
          <w:rFonts w:ascii="Arial" w:eastAsia="Times New Roman" w:hAnsi="Arial" w:cs="Arial"/>
          <w:sz w:val="24"/>
          <w:szCs w:val="24"/>
          <w:lang w:eastAsia="es-MX"/>
        </w:rPr>
      </w:pPr>
    </w:p>
    <w:p w14:paraId="5C694DD1" w14:textId="77777777" w:rsidR="002E5739" w:rsidRPr="00D41190" w:rsidRDefault="002E5739"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sz w:val="24"/>
          <w:szCs w:val="24"/>
          <w:lang w:eastAsia="es-MX"/>
        </w:rPr>
        <w:t>Navarro F. (2001) Refuerza tanto al menos tanto como recrimines. Madrid, Escuela Española (Praxis) Pp.83</w:t>
      </w:r>
    </w:p>
    <w:p w14:paraId="4DC145C0" w14:textId="77777777" w:rsidR="00DA4CAC" w:rsidRPr="00D41190" w:rsidRDefault="00DA4CAC" w:rsidP="00D41190">
      <w:pPr>
        <w:spacing w:after="0" w:line="360" w:lineRule="auto"/>
        <w:jc w:val="both"/>
        <w:rPr>
          <w:rFonts w:ascii="Arial" w:eastAsia="Times New Roman" w:hAnsi="Arial" w:cs="Arial"/>
          <w:sz w:val="24"/>
          <w:szCs w:val="24"/>
          <w:lang w:eastAsia="es-MX"/>
        </w:rPr>
      </w:pPr>
    </w:p>
    <w:p w14:paraId="431EEC44" w14:textId="77777777" w:rsidR="00DA4CAC" w:rsidRPr="00D41190" w:rsidRDefault="00DA4CAC" w:rsidP="00D41190">
      <w:pPr>
        <w:spacing w:after="0" w:line="360" w:lineRule="auto"/>
        <w:jc w:val="both"/>
        <w:rPr>
          <w:rFonts w:ascii="Arial" w:eastAsia="Times New Roman" w:hAnsi="Arial" w:cs="Arial"/>
          <w:sz w:val="24"/>
          <w:szCs w:val="24"/>
          <w:lang w:eastAsia="es-MX"/>
        </w:rPr>
      </w:pPr>
      <w:r w:rsidRPr="00D41190">
        <w:rPr>
          <w:rFonts w:ascii="Arial" w:eastAsia="Times New Roman" w:hAnsi="Arial" w:cs="Arial"/>
          <w:sz w:val="24"/>
          <w:szCs w:val="24"/>
          <w:lang w:eastAsia="es-MX"/>
        </w:rPr>
        <w:lastRenderedPageBreak/>
        <w:t>Osorio, C. &amp; Silvia, H. (2005) Matemática educativa, identidad y Latinoamérica: El quehacer y la usanza del conocimiento disciplinar. Comité Latinoamericano de Matemática Educativa. México: Distrito Federal.</w:t>
      </w:r>
    </w:p>
    <w:p w14:paraId="074019C9" w14:textId="77777777" w:rsidR="002E5739" w:rsidRPr="00D41190" w:rsidRDefault="002E5739" w:rsidP="00D41190">
      <w:pPr>
        <w:spacing w:after="0" w:line="360" w:lineRule="auto"/>
        <w:jc w:val="both"/>
        <w:rPr>
          <w:rFonts w:ascii="Arial" w:eastAsia="Times New Roman" w:hAnsi="Arial" w:cs="Arial"/>
          <w:sz w:val="24"/>
          <w:szCs w:val="24"/>
          <w:lang w:eastAsia="es-MX"/>
        </w:rPr>
      </w:pPr>
    </w:p>
    <w:p w14:paraId="6D007DC1" w14:textId="6641E690" w:rsidR="0006152A" w:rsidRPr="00D41190" w:rsidRDefault="003818BD" w:rsidP="00D41190">
      <w:pPr>
        <w:spacing w:after="200" w:line="360" w:lineRule="auto"/>
        <w:jc w:val="both"/>
        <w:rPr>
          <w:rStyle w:val="5yl5"/>
          <w:rFonts w:ascii="Arial" w:hAnsi="Arial" w:cs="Arial"/>
          <w:sz w:val="24"/>
          <w:szCs w:val="24"/>
        </w:rPr>
      </w:pPr>
      <w:r w:rsidRPr="00D41190">
        <w:rPr>
          <w:rStyle w:val="5yl5"/>
          <w:rFonts w:ascii="Arial" w:hAnsi="Arial" w:cs="Arial"/>
          <w:sz w:val="24"/>
          <w:szCs w:val="24"/>
        </w:rPr>
        <w:t>Programa Escuelas de Excelencia para abatir el Rezago Educativo. (2014). Secretaría de Educación Pública. México.</w:t>
      </w:r>
    </w:p>
    <w:p w14:paraId="745D4E70" w14:textId="77777777" w:rsidR="00DA4CAC" w:rsidRPr="00D41190" w:rsidRDefault="00DA4CAC" w:rsidP="00D41190">
      <w:pPr>
        <w:spacing w:after="0" w:line="360" w:lineRule="auto"/>
        <w:jc w:val="both"/>
        <w:rPr>
          <w:rFonts w:ascii="Arial" w:eastAsia="Times New Roman" w:hAnsi="Arial" w:cs="Arial"/>
          <w:sz w:val="24"/>
          <w:szCs w:val="24"/>
          <w:lang w:eastAsia="es-MX"/>
        </w:rPr>
      </w:pPr>
    </w:p>
    <w:p w14:paraId="543A93B8" w14:textId="77777777" w:rsidR="00DA4CAC" w:rsidRPr="00D41190" w:rsidRDefault="00DA4CAC" w:rsidP="00D41190">
      <w:pPr>
        <w:spacing w:after="200" w:line="360" w:lineRule="auto"/>
        <w:jc w:val="both"/>
        <w:rPr>
          <w:rFonts w:ascii="Arial" w:eastAsia="Times New Roman" w:hAnsi="Arial" w:cs="Arial"/>
          <w:color w:val="000000"/>
          <w:sz w:val="24"/>
          <w:szCs w:val="24"/>
          <w:lang w:eastAsia="es-MX"/>
        </w:rPr>
      </w:pPr>
      <w:r w:rsidRPr="00D41190">
        <w:rPr>
          <w:rFonts w:ascii="Arial" w:eastAsia="Times New Roman" w:hAnsi="Arial" w:cs="Arial"/>
          <w:color w:val="000000"/>
          <w:sz w:val="24"/>
          <w:szCs w:val="24"/>
          <w:lang w:eastAsia="es-MX"/>
        </w:rPr>
        <w:t xml:space="preserve">Schmelkes, S. (2005). </w:t>
      </w:r>
      <w:r w:rsidRPr="00D41190">
        <w:rPr>
          <w:rFonts w:ascii="Arial" w:eastAsia="Times New Roman" w:hAnsi="Arial" w:cs="Arial"/>
          <w:i/>
          <w:iCs/>
          <w:color w:val="000000"/>
          <w:sz w:val="24"/>
          <w:szCs w:val="24"/>
          <w:lang w:eastAsia="es-MX"/>
        </w:rPr>
        <w:t>La desigualdad en la calidad de la educación primaria</w:t>
      </w:r>
      <w:r w:rsidRPr="00D41190">
        <w:rPr>
          <w:rFonts w:ascii="Arial" w:eastAsia="Times New Roman" w:hAnsi="Arial" w:cs="Arial"/>
          <w:color w:val="000000"/>
          <w:sz w:val="24"/>
          <w:szCs w:val="24"/>
          <w:lang w:eastAsia="es-MX"/>
        </w:rPr>
        <w:t>. Revista Latinoamericana de Estudios Educativos, vol. XXXV. Distrito Federal, México.</w:t>
      </w:r>
    </w:p>
    <w:p w14:paraId="4CC98342" w14:textId="77777777" w:rsidR="00CA53C5" w:rsidRPr="00D41190" w:rsidRDefault="00CA53C5" w:rsidP="00D41190">
      <w:pPr>
        <w:spacing w:before="360" w:after="80" w:line="360" w:lineRule="auto"/>
        <w:jc w:val="both"/>
        <w:rPr>
          <w:rFonts w:ascii="Arial" w:eastAsia="Times New Roman" w:hAnsi="Arial" w:cs="Arial"/>
          <w:b/>
          <w:bCs/>
          <w:color w:val="000000"/>
          <w:sz w:val="24"/>
          <w:szCs w:val="24"/>
          <w:lang w:eastAsia="es-MX"/>
        </w:rPr>
      </w:pPr>
    </w:p>
    <w:p w14:paraId="3F5B4AD2" w14:textId="77777777" w:rsidR="00DA4CAC" w:rsidRPr="00D41190" w:rsidRDefault="00DA4CAC" w:rsidP="00D41190">
      <w:pPr>
        <w:spacing w:before="360" w:after="80" w:line="360" w:lineRule="auto"/>
        <w:jc w:val="both"/>
        <w:rPr>
          <w:rFonts w:ascii="Arial" w:eastAsia="Times New Roman" w:hAnsi="Arial" w:cs="Arial"/>
          <w:b/>
          <w:bCs/>
          <w:color w:val="000000"/>
          <w:sz w:val="24"/>
          <w:szCs w:val="24"/>
          <w:lang w:eastAsia="es-MX"/>
        </w:rPr>
      </w:pPr>
    </w:p>
    <w:p w14:paraId="2C52285E" w14:textId="77777777" w:rsidR="00DA4CAC" w:rsidRPr="00D41190" w:rsidRDefault="00DA4CAC" w:rsidP="00D41190">
      <w:pPr>
        <w:spacing w:before="360" w:after="80" w:line="360" w:lineRule="auto"/>
        <w:jc w:val="both"/>
        <w:rPr>
          <w:rFonts w:ascii="Arial" w:eastAsia="Times New Roman" w:hAnsi="Arial" w:cs="Arial"/>
          <w:b/>
          <w:bCs/>
          <w:color w:val="000000"/>
          <w:sz w:val="24"/>
          <w:szCs w:val="24"/>
          <w:lang w:eastAsia="es-MX"/>
        </w:rPr>
      </w:pPr>
    </w:p>
    <w:p w14:paraId="477C23FE" w14:textId="77777777" w:rsidR="00120FD3" w:rsidRPr="00D41190" w:rsidRDefault="00120FD3" w:rsidP="00D41190">
      <w:pPr>
        <w:spacing w:before="360" w:after="80" w:line="360" w:lineRule="auto"/>
        <w:jc w:val="both"/>
        <w:rPr>
          <w:rFonts w:ascii="Arial" w:eastAsia="Times New Roman" w:hAnsi="Arial" w:cs="Arial"/>
          <w:b/>
          <w:bCs/>
          <w:color w:val="000000"/>
          <w:sz w:val="24"/>
          <w:szCs w:val="24"/>
          <w:lang w:eastAsia="es-MX"/>
        </w:rPr>
      </w:pPr>
    </w:p>
    <w:p w14:paraId="007DA191" w14:textId="77777777" w:rsidR="00120FD3" w:rsidRPr="00D41190" w:rsidRDefault="00120FD3" w:rsidP="00D41190">
      <w:pPr>
        <w:spacing w:before="360" w:after="80" w:line="360" w:lineRule="auto"/>
        <w:jc w:val="both"/>
        <w:rPr>
          <w:rFonts w:ascii="Arial" w:eastAsia="Times New Roman" w:hAnsi="Arial" w:cs="Arial"/>
          <w:b/>
          <w:bCs/>
          <w:color w:val="000000"/>
          <w:sz w:val="24"/>
          <w:szCs w:val="24"/>
          <w:lang w:eastAsia="es-MX"/>
        </w:rPr>
      </w:pPr>
    </w:p>
    <w:p w14:paraId="6EABE66E" w14:textId="77777777" w:rsidR="00120FD3" w:rsidRPr="00D41190" w:rsidRDefault="00120FD3" w:rsidP="00D41190">
      <w:pPr>
        <w:spacing w:before="360" w:after="80" w:line="360" w:lineRule="auto"/>
        <w:jc w:val="both"/>
        <w:rPr>
          <w:rFonts w:ascii="Arial" w:eastAsia="Times New Roman" w:hAnsi="Arial" w:cs="Arial"/>
          <w:b/>
          <w:bCs/>
          <w:color w:val="000000"/>
          <w:sz w:val="24"/>
          <w:szCs w:val="24"/>
          <w:lang w:eastAsia="es-MX"/>
        </w:rPr>
      </w:pPr>
    </w:p>
    <w:p w14:paraId="53B3F0FD" w14:textId="77777777" w:rsidR="00120FD3" w:rsidRPr="00D41190" w:rsidRDefault="00120FD3" w:rsidP="00D41190">
      <w:pPr>
        <w:spacing w:before="360" w:after="80" w:line="360" w:lineRule="auto"/>
        <w:jc w:val="both"/>
        <w:rPr>
          <w:rFonts w:ascii="Arial" w:eastAsia="Times New Roman" w:hAnsi="Arial" w:cs="Arial"/>
          <w:b/>
          <w:bCs/>
          <w:color w:val="000000"/>
          <w:sz w:val="24"/>
          <w:szCs w:val="24"/>
          <w:lang w:eastAsia="es-MX"/>
        </w:rPr>
      </w:pPr>
    </w:p>
    <w:p w14:paraId="3930F5FF" w14:textId="77777777" w:rsidR="00120FD3" w:rsidRPr="00D41190" w:rsidRDefault="00120FD3" w:rsidP="00D41190">
      <w:pPr>
        <w:spacing w:before="360" w:after="80" w:line="360" w:lineRule="auto"/>
        <w:jc w:val="both"/>
        <w:rPr>
          <w:rFonts w:ascii="Arial" w:eastAsia="Times New Roman" w:hAnsi="Arial" w:cs="Arial"/>
          <w:b/>
          <w:bCs/>
          <w:color w:val="000000"/>
          <w:sz w:val="24"/>
          <w:szCs w:val="24"/>
          <w:lang w:eastAsia="es-MX"/>
        </w:rPr>
      </w:pPr>
    </w:p>
    <w:p w14:paraId="265A1A8B" w14:textId="77777777" w:rsidR="00120FD3" w:rsidRPr="00D41190" w:rsidRDefault="00120FD3" w:rsidP="00D41190">
      <w:pPr>
        <w:spacing w:before="360" w:after="80" w:line="360" w:lineRule="auto"/>
        <w:jc w:val="both"/>
        <w:rPr>
          <w:rFonts w:ascii="Arial" w:eastAsia="Times New Roman" w:hAnsi="Arial" w:cs="Arial"/>
          <w:b/>
          <w:bCs/>
          <w:color w:val="000000"/>
          <w:sz w:val="24"/>
          <w:szCs w:val="24"/>
          <w:lang w:eastAsia="es-MX"/>
        </w:rPr>
      </w:pPr>
    </w:p>
    <w:p w14:paraId="69B91757" w14:textId="77777777" w:rsidR="00120FD3" w:rsidRPr="00D41190" w:rsidRDefault="00120FD3" w:rsidP="00D41190">
      <w:pPr>
        <w:spacing w:before="360" w:after="80" w:line="360" w:lineRule="auto"/>
        <w:jc w:val="both"/>
        <w:rPr>
          <w:rFonts w:ascii="Arial" w:eastAsia="Times New Roman" w:hAnsi="Arial" w:cs="Arial"/>
          <w:b/>
          <w:bCs/>
          <w:color w:val="000000"/>
          <w:sz w:val="24"/>
          <w:szCs w:val="24"/>
          <w:lang w:eastAsia="es-MX"/>
        </w:rPr>
      </w:pPr>
    </w:p>
    <w:p w14:paraId="7CC1646E" w14:textId="77777777" w:rsidR="00120FD3" w:rsidRPr="00D41190" w:rsidRDefault="00120FD3" w:rsidP="00D41190">
      <w:pPr>
        <w:spacing w:before="360" w:after="80" w:line="360" w:lineRule="auto"/>
        <w:jc w:val="both"/>
        <w:rPr>
          <w:rFonts w:ascii="Arial" w:eastAsia="Times New Roman" w:hAnsi="Arial" w:cs="Arial"/>
          <w:b/>
          <w:bCs/>
          <w:color w:val="000000"/>
          <w:sz w:val="24"/>
          <w:szCs w:val="24"/>
          <w:lang w:eastAsia="es-MX"/>
        </w:rPr>
      </w:pPr>
    </w:p>
    <w:p w14:paraId="1465C0BC" w14:textId="69A7358D" w:rsidR="0006152A" w:rsidRPr="00D41190" w:rsidRDefault="009975D5" w:rsidP="00D41190">
      <w:pPr>
        <w:spacing w:before="360" w:after="80" w:line="360" w:lineRule="auto"/>
        <w:jc w:val="both"/>
        <w:rPr>
          <w:rFonts w:ascii="Arial" w:eastAsia="Times New Roman" w:hAnsi="Arial" w:cs="Arial"/>
          <w:b/>
          <w:bCs/>
          <w:color w:val="000000"/>
          <w:sz w:val="24"/>
          <w:szCs w:val="24"/>
          <w:lang w:eastAsia="es-MX"/>
        </w:rPr>
      </w:pPr>
      <w:r w:rsidRPr="00D41190">
        <w:rPr>
          <w:rFonts w:ascii="Arial" w:eastAsia="Times New Roman" w:hAnsi="Arial" w:cs="Arial"/>
          <w:b/>
          <w:bCs/>
          <w:color w:val="000000"/>
          <w:sz w:val="24"/>
          <w:szCs w:val="24"/>
          <w:lang w:eastAsia="es-MX"/>
        </w:rPr>
        <w:lastRenderedPageBreak/>
        <w:t xml:space="preserve">9. </w:t>
      </w:r>
      <w:r w:rsidR="00451585" w:rsidRPr="00D41190">
        <w:rPr>
          <w:rFonts w:ascii="Arial" w:eastAsia="Times New Roman" w:hAnsi="Arial" w:cs="Arial"/>
          <w:b/>
          <w:bCs/>
          <w:color w:val="000000"/>
          <w:sz w:val="24"/>
          <w:szCs w:val="24"/>
          <w:lang w:eastAsia="es-MX"/>
        </w:rPr>
        <w:t xml:space="preserve">Anexos </w:t>
      </w:r>
    </w:p>
    <w:p w14:paraId="3B85C16F" w14:textId="66E6A140" w:rsidR="006A4D44" w:rsidRPr="00D41190" w:rsidRDefault="006A4D44" w:rsidP="00D41190">
      <w:pPr>
        <w:spacing w:line="360" w:lineRule="auto"/>
        <w:rPr>
          <w:rFonts w:ascii="Arial" w:hAnsi="Arial" w:cs="Arial"/>
          <w:b/>
          <w:sz w:val="24"/>
          <w:szCs w:val="24"/>
        </w:rPr>
      </w:pPr>
      <w:r w:rsidRPr="00D41190">
        <w:rPr>
          <w:rFonts w:ascii="Arial" w:hAnsi="Arial" w:cs="Arial"/>
          <w:b/>
          <w:sz w:val="24"/>
          <w:szCs w:val="24"/>
        </w:rPr>
        <w:t>Anexo  1.-</w:t>
      </w:r>
      <w:r w:rsidR="0006152A" w:rsidRPr="00D41190">
        <w:rPr>
          <w:rFonts w:ascii="Arial" w:hAnsi="Arial" w:cs="Arial"/>
          <w:noProof/>
          <w:sz w:val="24"/>
          <w:szCs w:val="24"/>
          <w:lang w:eastAsia="es-MX"/>
        </w:rPr>
        <w:t xml:space="preserve"> </w:t>
      </w:r>
      <w:r w:rsidR="0006152A" w:rsidRPr="00D41190">
        <w:rPr>
          <w:rFonts w:ascii="Arial" w:hAnsi="Arial" w:cs="Arial"/>
          <w:noProof/>
          <w:sz w:val="24"/>
          <w:szCs w:val="24"/>
          <w:lang w:eastAsia="es-MX"/>
        </w:rPr>
        <w:drawing>
          <wp:inline distT="0" distB="0" distL="0" distR="0" wp14:anchorId="15686E1B" wp14:editId="4FC8E13E">
            <wp:extent cx="6191250" cy="73533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91250" cy="7353300"/>
                    </a:xfrm>
                    <a:prstGeom prst="rect">
                      <a:avLst/>
                    </a:prstGeom>
                    <a:noFill/>
                    <a:ln>
                      <a:noFill/>
                    </a:ln>
                  </pic:spPr>
                </pic:pic>
              </a:graphicData>
            </a:graphic>
          </wp:inline>
        </w:drawing>
      </w:r>
    </w:p>
    <w:p w14:paraId="155A94F8" w14:textId="39D235BA" w:rsidR="003818BD" w:rsidRPr="00D41190" w:rsidRDefault="006A4D44" w:rsidP="00D41190">
      <w:pPr>
        <w:spacing w:line="360" w:lineRule="auto"/>
        <w:jc w:val="both"/>
        <w:rPr>
          <w:rFonts w:ascii="Arial" w:hAnsi="Arial" w:cs="Arial"/>
          <w:sz w:val="24"/>
          <w:szCs w:val="24"/>
        </w:rPr>
      </w:pPr>
      <w:r w:rsidRPr="00D41190">
        <w:rPr>
          <w:rFonts w:ascii="Arial" w:hAnsi="Arial" w:cs="Arial"/>
          <w:noProof/>
          <w:sz w:val="24"/>
          <w:szCs w:val="24"/>
          <w:lang w:eastAsia="es-MX"/>
        </w:rPr>
        <w:lastRenderedPageBreak/>
        <w:drawing>
          <wp:inline distT="0" distB="0" distL="0" distR="0" wp14:anchorId="4A9679EE" wp14:editId="09D06AEB">
            <wp:extent cx="5612130" cy="7265458"/>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2130" cy="7265458"/>
                    </a:xfrm>
                    <a:prstGeom prst="rect">
                      <a:avLst/>
                    </a:prstGeom>
                    <a:noFill/>
                    <a:ln>
                      <a:noFill/>
                    </a:ln>
                  </pic:spPr>
                </pic:pic>
              </a:graphicData>
            </a:graphic>
          </wp:inline>
        </w:drawing>
      </w:r>
      <w:r w:rsidRPr="00D41190">
        <w:rPr>
          <w:rFonts w:ascii="Arial" w:hAnsi="Arial" w:cs="Arial"/>
          <w:sz w:val="24"/>
          <w:szCs w:val="24"/>
        </w:rPr>
        <w:t xml:space="preserve"> </w:t>
      </w:r>
    </w:p>
    <w:p w14:paraId="4F11B92C" w14:textId="77777777" w:rsidR="006A4D44" w:rsidRPr="00D41190" w:rsidRDefault="006A4D44" w:rsidP="00D41190">
      <w:pPr>
        <w:spacing w:line="360" w:lineRule="auto"/>
        <w:jc w:val="both"/>
        <w:rPr>
          <w:rFonts w:ascii="Arial" w:hAnsi="Arial" w:cs="Arial"/>
          <w:sz w:val="24"/>
          <w:szCs w:val="24"/>
        </w:rPr>
      </w:pPr>
    </w:p>
    <w:p w14:paraId="75F9A6F8" w14:textId="77777777" w:rsidR="006A4D44" w:rsidRPr="00D41190" w:rsidRDefault="006A4D44" w:rsidP="00D41190">
      <w:pPr>
        <w:spacing w:line="360" w:lineRule="auto"/>
        <w:jc w:val="both"/>
        <w:rPr>
          <w:rFonts w:ascii="Arial" w:hAnsi="Arial" w:cs="Arial"/>
          <w:sz w:val="24"/>
          <w:szCs w:val="24"/>
        </w:rPr>
      </w:pPr>
      <w:r w:rsidRPr="00D41190">
        <w:rPr>
          <w:rFonts w:ascii="Arial" w:hAnsi="Arial" w:cs="Arial"/>
          <w:noProof/>
          <w:sz w:val="24"/>
          <w:szCs w:val="24"/>
          <w:lang w:eastAsia="es-MX"/>
        </w:rPr>
        <w:lastRenderedPageBreak/>
        <w:drawing>
          <wp:inline distT="0" distB="0" distL="0" distR="0" wp14:anchorId="1BA2697A" wp14:editId="40B53853">
            <wp:extent cx="5612130" cy="7923007"/>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2130" cy="7923007"/>
                    </a:xfrm>
                    <a:prstGeom prst="rect">
                      <a:avLst/>
                    </a:prstGeom>
                    <a:noFill/>
                    <a:ln>
                      <a:noFill/>
                    </a:ln>
                  </pic:spPr>
                </pic:pic>
              </a:graphicData>
            </a:graphic>
          </wp:inline>
        </w:drawing>
      </w:r>
      <w:r w:rsidRPr="00D41190">
        <w:rPr>
          <w:rFonts w:ascii="Arial" w:hAnsi="Arial" w:cs="Arial"/>
          <w:sz w:val="24"/>
          <w:szCs w:val="24"/>
        </w:rPr>
        <w:t xml:space="preserve"> </w:t>
      </w:r>
      <w:r w:rsidRPr="00D41190">
        <w:rPr>
          <w:rFonts w:ascii="Arial" w:hAnsi="Arial" w:cs="Arial"/>
          <w:noProof/>
          <w:sz w:val="24"/>
          <w:szCs w:val="24"/>
          <w:lang w:eastAsia="es-MX"/>
        </w:rPr>
        <w:lastRenderedPageBreak/>
        <w:drawing>
          <wp:inline distT="0" distB="0" distL="0" distR="0" wp14:anchorId="033E9B2D" wp14:editId="13D3CAB8">
            <wp:extent cx="5612130" cy="7265458"/>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2130" cy="7265458"/>
                    </a:xfrm>
                    <a:prstGeom prst="rect">
                      <a:avLst/>
                    </a:prstGeom>
                    <a:noFill/>
                    <a:ln>
                      <a:noFill/>
                    </a:ln>
                  </pic:spPr>
                </pic:pic>
              </a:graphicData>
            </a:graphic>
          </wp:inline>
        </w:drawing>
      </w:r>
      <w:r w:rsidRPr="00D41190">
        <w:rPr>
          <w:rFonts w:ascii="Arial" w:hAnsi="Arial" w:cs="Arial"/>
          <w:sz w:val="24"/>
          <w:szCs w:val="24"/>
        </w:rPr>
        <w:t xml:space="preserve"> </w:t>
      </w:r>
      <w:r w:rsidRPr="00D41190">
        <w:rPr>
          <w:rFonts w:ascii="Arial" w:hAnsi="Arial" w:cs="Arial"/>
          <w:noProof/>
          <w:sz w:val="24"/>
          <w:szCs w:val="24"/>
          <w:lang w:eastAsia="es-MX"/>
        </w:rPr>
        <w:lastRenderedPageBreak/>
        <w:drawing>
          <wp:inline distT="0" distB="0" distL="0" distR="0" wp14:anchorId="3F149F42" wp14:editId="152E6A1E">
            <wp:extent cx="5612130" cy="7265458"/>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2130" cy="7265458"/>
                    </a:xfrm>
                    <a:prstGeom prst="rect">
                      <a:avLst/>
                    </a:prstGeom>
                    <a:noFill/>
                    <a:ln>
                      <a:noFill/>
                    </a:ln>
                  </pic:spPr>
                </pic:pic>
              </a:graphicData>
            </a:graphic>
          </wp:inline>
        </w:drawing>
      </w:r>
      <w:r w:rsidRPr="00D41190">
        <w:rPr>
          <w:rFonts w:ascii="Arial" w:hAnsi="Arial" w:cs="Arial"/>
          <w:sz w:val="24"/>
          <w:szCs w:val="24"/>
        </w:rPr>
        <w:t xml:space="preserve"> </w:t>
      </w:r>
      <w:r w:rsidRPr="00D41190">
        <w:rPr>
          <w:rFonts w:ascii="Arial" w:hAnsi="Arial" w:cs="Arial"/>
          <w:noProof/>
          <w:sz w:val="24"/>
          <w:szCs w:val="24"/>
          <w:lang w:eastAsia="es-MX"/>
        </w:rPr>
        <w:lastRenderedPageBreak/>
        <w:drawing>
          <wp:inline distT="0" distB="0" distL="0" distR="0" wp14:anchorId="30A9AAC9" wp14:editId="7809A919">
            <wp:extent cx="5612130" cy="7265458"/>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2130" cy="7265458"/>
                    </a:xfrm>
                    <a:prstGeom prst="rect">
                      <a:avLst/>
                    </a:prstGeom>
                    <a:noFill/>
                    <a:ln>
                      <a:noFill/>
                    </a:ln>
                  </pic:spPr>
                </pic:pic>
              </a:graphicData>
            </a:graphic>
          </wp:inline>
        </w:drawing>
      </w:r>
    </w:p>
    <w:p w14:paraId="05877E12" w14:textId="77777777" w:rsidR="006A4D44" w:rsidRPr="00D41190" w:rsidRDefault="006A4D44" w:rsidP="00D41190">
      <w:pPr>
        <w:spacing w:line="360" w:lineRule="auto"/>
        <w:jc w:val="both"/>
        <w:rPr>
          <w:rFonts w:ascii="Arial" w:hAnsi="Arial" w:cs="Arial"/>
          <w:sz w:val="24"/>
          <w:szCs w:val="24"/>
        </w:rPr>
      </w:pPr>
    </w:p>
    <w:p w14:paraId="6875D54C" w14:textId="77777777" w:rsidR="0006152A" w:rsidRPr="00D41190" w:rsidRDefault="0006152A" w:rsidP="00D41190">
      <w:pPr>
        <w:spacing w:line="360" w:lineRule="auto"/>
        <w:jc w:val="both"/>
        <w:rPr>
          <w:rFonts w:ascii="Arial" w:hAnsi="Arial" w:cs="Arial"/>
          <w:b/>
          <w:sz w:val="24"/>
          <w:szCs w:val="24"/>
        </w:rPr>
      </w:pPr>
    </w:p>
    <w:p w14:paraId="0B84B348" w14:textId="77777777" w:rsidR="0006152A" w:rsidRPr="00D41190" w:rsidRDefault="0006152A" w:rsidP="00D41190">
      <w:pPr>
        <w:spacing w:line="360" w:lineRule="auto"/>
        <w:jc w:val="both"/>
        <w:rPr>
          <w:rFonts w:ascii="Arial" w:hAnsi="Arial" w:cs="Arial"/>
          <w:b/>
          <w:sz w:val="24"/>
          <w:szCs w:val="24"/>
        </w:rPr>
      </w:pPr>
    </w:p>
    <w:p w14:paraId="39FC2353" w14:textId="77777777" w:rsidR="006A4D44" w:rsidRPr="00D41190" w:rsidRDefault="006A4D44" w:rsidP="00D41190">
      <w:pPr>
        <w:spacing w:line="360" w:lineRule="auto"/>
        <w:jc w:val="both"/>
        <w:rPr>
          <w:rFonts w:ascii="Arial" w:hAnsi="Arial" w:cs="Arial"/>
          <w:b/>
          <w:sz w:val="24"/>
          <w:szCs w:val="24"/>
        </w:rPr>
      </w:pPr>
      <w:r w:rsidRPr="00D41190">
        <w:rPr>
          <w:rFonts w:ascii="Arial" w:hAnsi="Arial" w:cs="Arial"/>
          <w:b/>
          <w:sz w:val="24"/>
          <w:szCs w:val="24"/>
        </w:rPr>
        <w:t>Anexo 2.-</w:t>
      </w:r>
    </w:p>
    <w:p w14:paraId="18E3F621" w14:textId="77777777" w:rsidR="006A4D44" w:rsidRPr="00D41190" w:rsidRDefault="006A4D44" w:rsidP="00D41190">
      <w:pPr>
        <w:spacing w:line="360" w:lineRule="auto"/>
        <w:jc w:val="both"/>
        <w:rPr>
          <w:rFonts w:ascii="Arial" w:hAnsi="Arial" w:cs="Arial"/>
          <w:sz w:val="24"/>
          <w:szCs w:val="24"/>
        </w:rPr>
      </w:pPr>
      <w:r w:rsidRPr="00D41190">
        <w:rPr>
          <w:rFonts w:ascii="Arial" w:hAnsi="Arial" w:cs="Arial"/>
          <w:noProof/>
          <w:sz w:val="24"/>
          <w:szCs w:val="24"/>
          <w:lang w:eastAsia="es-MX"/>
        </w:rPr>
        <w:drawing>
          <wp:inline distT="0" distB="0" distL="0" distR="0" wp14:anchorId="25A91A3F" wp14:editId="6360A798">
            <wp:extent cx="5612130" cy="7265458"/>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2130" cy="7265458"/>
                    </a:xfrm>
                    <a:prstGeom prst="rect">
                      <a:avLst/>
                    </a:prstGeom>
                    <a:noFill/>
                    <a:ln>
                      <a:noFill/>
                    </a:ln>
                  </pic:spPr>
                </pic:pic>
              </a:graphicData>
            </a:graphic>
          </wp:inline>
        </w:drawing>
      </w:r>
      <w:r w:rsidRPr="00D41190">
        <w:rPr>
          <w:rFonts w:ascii="Arial" w:hAnsi="Arial" w:cs="Arial"/>
          <w:sz w:val="24"/>
          <w:szCs w:val="24"/>
        </w:rPr>
        <w:t xml:space="preserve"> </w:t>
      </w:r>
    </w:p>
    <w:p w14:paraId="7334E028" w14:textId="722EEBC6" w:rsidR="006A4D44" w:rsidRPr="00D41190" w:rsidRDefault="006A4D44" w:rsidP="00771C41">
      <w:pPr>
        <w:spacing w:line="360" w:lineRule="auto"/>
        <w:rPr>
          <w:rFonts w:ascii="Arial" w:hAnsi="Arial" w:cs="Arial"/>
          <w:sz w:val="24"/>
          <w:szCs w:val="24"/>
        </w:rPr>
      </w:pPr>
      <w:r w:rsidRPr="00D41190">
        <w:rPr>
          <w:rFonts w:ascii="Arial" w:hAnsi="Arial" w:cs="Arial"/>
          <w:b/>
          <w:sz w:val="24"/>
          <w:szCs w:val="24"/>
        </w:rPr>
        <w:lastRenderedPageBreak/>
        <w:t>Anexo</w:t>
      </w:r>
      <w:r w:rsidR="00771C41">
        <w:rPr>
          <w:rFonts w:ascii="Arial" w:hAnsi="Arial" w:cs="Arial"/>
          <w:b/>
          <w:sz w:val="24"/>
          <w:szCs w:val="24"/>
        </w:rPr>
        <w:t xml:space="preserve"> </w:t>
      </w:r>
      <w:r w:rsidRPr="00D41190">
        <w:rPr>
          <w:rFonts w:ascii="Arial" w:hAnsi="Arial" w:cs="Arial"/>
          <w:b/>
          <w:sz w:val="24"/>
          <w:szCs w:val="24"/>
        </w:rPr>
        <w:t xml:space="preserve"> 3.- </w:t>
      </w:r>
      <w:r w:rsidRPr="00D41190">
        <w:rPr>
          <w:rFonts w:ascii="Arial" w:hAnsi="Arial" w:cs="Arial"/>
          <w:noProof/>
          <w:sz w:val="24"/>
          <w:szCs w:val="24"/>
          <w:lang w:eastAsia="es-MX"/>
        </w:rPr>
        <w:drawing>
          <wp:inline distT="0" distB="0" distL="0" distR="0" wp14:anchorId="0E0A61B7" wp14:editId="4F500CC1">
            <wp:extent cx="5542707" cy="7780867"/>
            <wp:effectExtent l="0" t="0" r="127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16">
                      <a:extLst>
                        <a:ext uri="{28A0092B-C50C-407E-A947-70E740481C1C}">
                          <a14:useLocalDpi xmlns:a14="http://schemas.microsoft.com/office/drawing/2010/main" val="0"/>
                        </a:ext>
                      </a:extLst>
                    </a:blip>
                    <a:srcRect t="2741" b="6270"/>
                    <a:stretch/>
                  </pic:blipFill>
                  <pic:spPr bwMode="auto">
                    <a:xfrm>
                      <a:off x="0" y="0"/>
                      <a:ext cx="5554773" cy="7797805"/>
                    </a:xfrm>
                    <a:prstGeom prst="rect">
                      <a:avLst/>
                    </a:prstGeom>
                    <a:noFill/>
                    <a:ln>
                      <a:noFill/>
                    </a:ln>
                    <a:extLst>
                      <a:ext uri="{53640926-AAD7-44D8-BBD7-CCE9431645EC}">
                        <a14:shadowObscured xmlns:a14="http://schemas.microsoft.com/office/drawing/2010/main"/>
                      </a:ext>
                    </a:extLst>
                  </pic:spPr>
                </pic:pic>
              </a:graphicData>
            </a:graphic>
          </wp:inline>
        </w:drawing>
      </w:r>
      <w:r w:rsidRPr="00D41190">
        <w:rPr>
          <w:rFonts w:ascii="Arial" w:hAnsi="Arial" w:cs="Arial"/>
          <w:sz w:val="24"/>
          <w:szCs w:val="24"/>
        </w:rPr>
        <w:t xml:space="preserve"> </w:t>
      </w:r>
      <w:r w:rsidRPr="00D41190">
        <w:rPr>
          <w:rFonts w:ascii="Arial" w:hAnsi="Arial" w:cs="Arial"/>
          <w:noProof/>
          <w:sz w:val="24"/>
          <w:szCs w:val="24"/>
          <w:lang w:eastAsia="es-MX"/>
        </w:rPr>
        <w:lastRenderedPageBreak/>
        <w:drawing>
          <wp:inline distT="0" distB="0" distL="0" distR="0" wp14:anchorId="7DBFE20D" wp14:editId="454FFA7E">
            <wp:extent cx="5612130" cy="7265458"/>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2130" cy="7265458"/>
                    </a:xfrm>
                    <a:prstGeom prst="rect">
                      <a:avLst/>
                    </a:prstGeom>
                    <a:noFill/>
                    <a:ln>
                      <a:noFill/>
                    </a:ln>
                  </pic:spPr>
                </pic:pic>
              </a:graphicData>
            </a:graphic>
          </wp:inline>
        </w:drawing>
      </w:r>
      <w:r w:rsidRPr="00D41190">
        <w:rPr>
          <w:rFonts w:ascii="Arial" w:hAnsi="Arial" w:cs="Arial"/>
          <w:sz w:val="24"/>
          <w:szCs w:val="24"/>
        </w:rPr>
        <w:t xml:space="preserve"> </w:t>
      </w:r>
      <w:r w:rsidRPr="00D41190">
        <w:rPr>
          <w:rFonts w:ascii="Arial" w:hAnsi="Arial" w:cs="Arial"/>
          <w:noProof/>
          <w:sz w:val="24"/>
          <w:szCs w:val="24"/>
          <w:lang w:eastAsia="es-MX"/>
        </w:rPr>
        <w:lastRenderedPageBreak/>
        <w:drawing>
          <wp:inline distT="0" distB="0" distL="0" distR="0" wp14:anchorId="284991A9" wp14:editId="2965CABA">
            <wp:extent cx="5612130" cy="7265458"/>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12130" cy="7265458"/>
                    </a:xfrm>
                    <a:prstGeom prst="rect">
                      <a:avLst/>
                    </a:prstGeom>
                    <a:noFill/>
                    <a:ln>
                      <a:noFill/>
                    </a:ln>
                  </pic:spPr>
                </pic:pic>
              </a:graphicData>
            </a:graphic>
          </wp:inline>
        </w:drawing>
      </w:r>
      <w:r w:rsidRPr="00D41190">
        <w:rPr>
          <w:rFonts w:ascii="Arial" w:hAnsi="Arial" w:cs="Arial"/>
          <w:sz w:val="24"/>
          <w:szCs w:val="24"/>
        </w:rPr>
        <w:t xml:space="preserve"> </w:t>
      </w:r>
      <w:r w:rsidRPr="00D41190">
        <w:rPr>
          <w:rFonts w:ascii="Arial" w:hAnsi="Arial" w:cs="Arial"/>
          <w:noProof/>
          <w:sz w:val="24"/>
          <w:szCs w:val="24"/>
          <w:lang w:eastAsia="es-MX"/>
        </w:rPr>
        <w:lastRenderedPageBreak/>
        <w:drawing>
          <wp:inline distT="0" distB="0" distL="0" distR="0" wp14:anchorId="411EFC3D" wp14:editId="5CBF929D">
            <wp:extent cx="5612130" cy="7265458"/>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12130" cy="7265458"/>
                    </a:xfrm>
                    <a:prstGeom prst="rect">
                      <a:avLst/>
                    </a:prstGeom>
                    <a:noFill/>
                    <a:ln>
                      <a:noFill/>
                    </a:ln>
                  </pic:spPr>
                </pic:pic>
              </a:graphicData>
            </a:graphic>
          </wp:inline>
        </w:drawing>
      </w:r>
      <w:r w:rsidRPr="00D41190">
        <w:rPr>
          <w:rFonts w:ascii="Arial" w:hAnsi="Arial" w:cs="Arial"/>
          <w:sz w:val="24"/>
          <w:szCs w:val="24"/>
        </w:rPr>
        <w:t xml:space="preserve"> </w:t>
      </w:r>
      <w:r w:rsidRPr="00D41190">
        <w:rPr>
          <w:rFonts w:ascii="Arial" w:hAnsi="Arial" w:cs="Arial"/>
          <w:noProof/>
          <w:sz w:val="24"/>
          <w:szCs w:val="24"/>
          <w:lang w:eastAsia="es-MX"/>
        </w:rPr>
        <w:lastRenderedPageBreak/>
        <w:drawing>
          <wp:inline distT="0" distB="0" distL="0" distR="0" wp14:anchorId="3C6884CD" wp14:editId="10BB784E">
            <wp:extent cx="5612130" cy="7265458"/>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2130" cy="7265458"/>
                    </a:xfrm>
                    <a:prstGeom prst="rect">
                      <a:avLst/>
                    </a:prstGeom>
                    <a:noFill/>
                    <a:ln>
                      <a:noFill/>
                    </a:ln>
                  </pic:spPr>
                </pic:pic>
              </a:graphicData>
            </a:graphic>
          </wp:inline>
        </w:drawing>
      </w:r>
      <w:r w:rsidRPr="00D41190">
        <w:rPr>
          <w:rFonts w:ascii="Arial" w:hAnsi="Arial" w:cs="Arial"/>
          <w:sz w:val="24"/>
          <w:szCs w:val="24"/>
        </w:rPr>
        <w:t xml:space="preserve"> </w:t>
      </w:r>
      <w:r w:rsidRPr="00D41190">
        <w:rPr>
          <w:rFonts w:ascii="Arial" w:hAnsi="Arial" w:cs="Arial"/>
          <w:noProof/>
          <w:sz w:val="24"/>
          <w:szCs w:val="24"/>
          <w:lang w:eastAsia="es-MX"/>
        </w:rPr>
        <w:lastRenderedPageBreak/>
        <w:drawing>
          <wp:inline distT="0" distB="0" distL="0" distR="0" wp14:anchorId="0302F4EC" wp14:editId="237AB822">
            <wp:extent cx="5612130" cy="7265458"/>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12130" cy="7265458"/>
                    </a:xfrm>
                    <a:prstGeom prst="rect">
                      <a:avLst/>
                    </a:prstGeom>
                    <a:noFill/>
                    <a:ln>
                      <a:noFill/>
                    </a:ln>
                  </pic:spPr>
                </pic:pic>
              </a:graphicData>
            </a:graphic>
          </wp:inline>
        </w:drawing>
      </w:r>
      <w:r w:rsidRPr="00D41190">
        <w:rPr>
          <w:rFonts w:ascii="Arial" w:hAnsi="Arial" w:cs="Arial"/>
          <w:sz w:val="24"/>
          <w:szCs w:val="24"/>
        </w:rPr>
        <w:t xml:space="preserve"> </w:t>
      </w:r>
      <w:r w:rsidRPr="00D41190">
        <w:rPr>
          <w:rFonts w:ascii="Arial" w:hAnsi="Arial" w:cs="Arial"/>
          <w:noProof/>
          <w:sz w:val="24"/>
          <w:szCs w:val="24"/>
          <w:lang w:eastAsia="es-MX"/>
        </w:rPr>
        <w:lastRenderedPageBreak/>
        <w:drawing>
          <wp:inline distT="0" distB="0" distL="0" distR="0" wp14:anchorId="35F6C540" wp14:editId="56F9EB03">
            <wp:extent cx="5612130" cy="7265458"/>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12130" cy="7265458"/>
                    </a:xfrm>
                    <a:prstGeom prst="rect">
                      <a:avLst/>
                    </a:prstGeom>
                    <a:noFill/>
                    <a:ln>
                      <a:noFill/>
                    </a:ln>
                  </pic:spPr>
                </pic:pic>
              </a:graphicData>
            </a:graphic>
          </wp:inline>
        </w:drawing>
      </w:r>
    </w:p>
    <w:p w14:paraId="370F0DFF" w14:textId="77777777" w:rsidR="0006152A" w:rsidRPr="00D41190" w:rsidRDefault="0006152A" w:rsidP="00D41190">
      <w:pPr>
        <w:spacing w:line="360" w:lineRule="auto"/>
        <w:jc w:val="both"/>
        <w:rPr>
          <w:rFonts w:ascii="Arial" w:hAnsi="Arial" w:cs="Arial"/>
          <w:sz w:val="24"/>
          <w:szCs w:val="24"/>
        </w:rPr>
      </w:pPr>
    </w:p>
    <w:p w14:paraId="5798B4CB" w14:textId="77777777" w:rsidR="0006152A" w:rsidRPr="00D41190" w:rsidRDefault="0006152A" w:rsidP="00D41190">
      <w:pPr>
        <w:spacing w:line="360" w:lineRule="auto"/>
        <w:jc w:val="both"/>
        <w:rPr>
          <w:rFonts w:ascii="Arial" w:hAnsi="Arial" w:cs="Arial"/>
          <w:sz w:val="24"/>
          <w:szCs w:val="24"/>
        </w:rPr>
      </w:pPr>
    </w:p>
    <w:p w14:paraId="75D55E2B" w14:textId="77777777" w:rsidR="007409BE" w:rsidRPr="00D41190" w:rsidRDefault="007409BE" w:rsidP="00D41190">
      <w:pPr>
        <w:spacing w:line="360" w:lineRule="auto"/>
        <w:jc w:val="both"/>
        <w:rPr>
          <w:rFonts w:ascii="Arial" w:hAnsi="Arial" w:cs="Arial"/>
          <w:b/>
          <w:sz w:val="24"/>
          <w:szCs w:val="24"/>
        </w:rPr>
      </w:pPr>
      <w:r w:rsidRPr="00D41190">
        <w:rPr>
          <w:rFonts w:ascii="Arial" w:hAnsi="Arial" w:cs="Arial"/>
          <w:b/>
          <w:sz w:val="24"/>
          <w:szCs w:val="24"/>
        </w:rPr>
        <w:lastRenderedPageBreak/>
        <w:t>Anexo 4.-</w:t>
      </w:r>
    </w:p>
    <w:p w14:paraId="13B35FD5" w14:textId="77777777" w:rsidR="00771C41" w:rsidRDefault="007409BE" w:rsidP="00D41190">
      <w:pPr>
        <w:spacing w:line="360" w:lineRule="auto"/>
        <w:jc w:val="both"/>
        <w:rPr>
          <w:rFonts w:ascii="Arial" w:hAnsi="Arial" w:cs="Arial"/>
          <w:sz w:val="24"/>
          <w:szCs w:val="24"/>
        </w:rPr>
      </w:pPr>
      <w:r w:rsidRPr="00771C41">
        <w:rPr>
          <w:rFonts w:ascii="Arial" w:hAnsi="Arial" w:cs="Arial"/>
          <w:sz w:val="24"/>
          <w:szCs w:val="24"/>
        </w:rPr>
        <w:t xml:space="preserve">Itzel Guadalupe Gutiérrez Quiñones </w:t>
      </w:r>
      <w:r w:rsidRPr="00771C41">
        <w:rPr>
          <w:rFonts w:ascii="Arial" w:hAnsi="Arial" w:cs="Arial"/>
          <w:sz w:val="24"/>
          <w:szCs w:val="24"/>
        </w:rPr>
        <w:tab/>
        <w:t xml:space="preserve"> Martes  2 de febrero 2016 </w:t>
      </w:r>
    </w:p>
    <w:p w14:paraId="0264FA97" w14:textId="3C0274F2" w:rsidR="007409BE" w:rsidRPr="00771C41" w:rsidRDefault="007409BE" w:rsidP="00D41190">
      <w:pPr>
        <w:spacing w:line="360" w:lineRule="auto"/>
        <w:jc w:val="both"/>
        <w:rPr>
          <w:rFonts w:ascii="Arial" w:hAnsi="Arial" w:cs="Arial"/>
          <w:sz w:val="24"/>
          <w:szCs w:val="24"/>
        </w:rPr>
      </w:pPr>
      <w:r w:rsidRPr="00771C41">
        <w:rPr>
          <w:rFonts w:ascii="Arial" w:hAnsi="Arial" w:cs="Arial"/>
          <w:sz w:val="24"/>
          <w:szCs w:val="24"/>
        </w:rPr>
        <w:t xml:space="preserve">11:30 a 1:00 pm  </w:t>
      </w:r>
      <w:r w:rsidR="00771C41">
        <w:rPr>
          <w:rFonts w:ascii="Arial" w:hAnsi="Arial" w:cs="Arial"/>
          <w:sz w:val="24"/>
          <w:szCs w:val="24"/>
        </w:rPr>
        <w:t xml:space="preserve"> Pre</w:t>
      </w:r>
      <w:r w:rsidRPr="00771C41">
        <w:rPr>
          <w:rFonts w:ascii="Arial" w:hAnsi="Arial" w:cs="Arial"/>
          <w:sz w:val="24"/>
          <w:szCs w:val="24"/>
        </w:rPr>
        <w:t xml:space="preserve">silábicos </w:t>
      </w:r>
    </w:p>
    <w:tbl>
      <w:tblPr>
        <w:tblStyle w:val="Tablaconcuadrcula"/>
        <w:tblpPr w:leftFromText="141" w:rightFromText="141" w:vertAnchor="page" w:horzAnchor="margin" w:tblpXSpec="center" w:tblpY="3481"/>
        <w:tblW w:w="9429" w:type="dxa"/>
        <w:tblLayout w:type="fixed"/>
        <w:tblLook w:val="04A0" w:firstRow="1" w:lastRow="0" w:firstColumn="1" w:lastColumn="0" w:noHBand="0" w:noVBand="1"/>
      </w:tblPr>
      <w:tblGrid>
        <w:gridCol w:w="1129"/>
        <w:gridCol w:w="1276"/>
        <w:gridCol w:w="2977"/>
        <w:gridCol w:w="2693"/>
        <w:gridCol w:w="1354"/>
      </w:tblGrid>
      <w:tr w:rsidR="007409BE" w:rsidRPr="00D41190" w14:paraId="5999AD50" w14:textId="77777777" w:rsidTr="00356F66">
        <w:tc>
          <w:tcPr>
            <w:tcW w:w="1129" w:type="dxa"/>
            <w:tcBorders>
              <w:top w:val="single" w:sz="4" w:space="0" w:color="auto"/>
              <w:left w:val="single" w:sz="4" w:space="0" w:color="auto"/>
              <w:bottom w:val="single" w:sz="4" w:space="0" w:color="auto"/>
              <w:right w:val="single" w:sz="4" w:space="0" w:color="auto"/>
            </w:tcBorders>
            <w:hideMark/>
          </w:tcPr>
          <w:p w14:paraId="347CE2A0" w14:textId="77777777" w:rsidR="007409BE" w:rsidRPr="00771C41" w:rsidRDefault="007409BE" w:rsidP="00D41190">
            <w:pPr>
              <w:spacing w:line="360" w:lineRule="auto"/>
              <w:jc w:val="both"/>
              <w:rPr>
                <w:rFonts w:ascii="Arial" w:hAnsi="Arial" w:cs="Arial"/>
                <w:b/>
                <w:szCs w:val="24"/>
              </w:rPr>
            </w:pPr>
            <w:r w:rsidRPr="00771C41">
              <w:rPr>
                <w:rFonts w:ascii="Arial" w:hAnsi="Arial" w:cs="Arial"/>
                <w:b/>
                <w:szCs w:val="24"/>
              </w:rPr>
              <w:t>Tiempo</w:t>
            </w:r>
          </w:p>
        </w:tc>
        <w:tc>
          <w:tcPr>
            <w:tcW w:w="1276" w:type="dxa"/>
            <w:tcBorders>
              <w:top w:val="single" w:sz="4" w:space="0" w:color="auto"/>
              <w:left w:val="single" w:sz="4" w:space="0" w:color="auto"/>
              <w:bottom w:val="single" w:sz="4" w:space="0" w:color="auto"/>
              <w:right w:val="single" w:sz="4" w:space="0" w:color="auto"/>
            </w:tcBorders>
            <w:hideMark/>
          </w:tcPr>
          <w:p w14:paraId="360EEFFD" w14:textId="77777777" w:rsidR="007409BE" w:rsidRPr="00771C41" w:rsidRDefault="007409BE" w:rsidP="00D41190">
            <w:pPr>
              <w:spacing w:line="360" w:lineRule="auto"/>
              <w:jc w:val="both"/>
              <w:rPr>
                <w:rFonts w:ascii="Arial" w:hAnsi="Arial" w:cs="Arial"/>
                <w:b/>
                <w:szCs w:val="24"/>
              </w:rPr>
            </w:pPr>
            <w:r w:rsidRPr="00771C41">
              <w:rPr>
                <w:rFonts w:ascii="Arial" w:hAnsi="Arial" w:cs="Arial"/>
                <w:b/>
                <w:szCs w:val="24"/>
              </w:rPr>
              <w:t>Actividad</w:t>
            </w:r>
          </w:p>
        </w:tc>
        <w:tc>
          <w:tcPr>
            <w:tcW w:w="2977" w:type="dxa"/>
            <w:tcBorders>
              <w:top w:val="single" w:sz="4" w:space="0" w:color="auto"/>
              <w:left w:val="single" w:sz="4" w:space="0" w:color="auto"/>
              <w:bottom w:val="single" w:sz="4" w:space="0" w:color="auto"/>
              <w:right w:val="single" w:sz="4" w:space="0" w:color="auto"/>
            </w:tcBorders>
            <w:hideMark/>
          </w:tcPr>
          <w:p w14:paraId="76198AE8" w14:textId="77777777" w:rsidR="007409BE" w:rsidRPr="00771C41" w:rsidRDefault="007409BE" w:rsidP="00D41190">
            <w:pPr>
              <w:spacing w:line="360" w:lineRule="auto"/>
              <w:jc w:val="both"/>
              <w:rPr>
                <w:rFonts w:ascii="Arial" w:hAnsi="Arial" w:cs="Arial"/>
                <w:b/>
                <w:szCs w:val="24"/>
              </w:rPr>
            </w:pPr>
            <w:r w:rsidRPr="00771C41">
              <w:rPr>
                <w:rFonts w:ascii="Arial" w:hAnsi="Arial" w:cs="Arial"/>
                <w:b/>
                <w:szCs w:val="24"/>
              </w:rPr>
              <w:t>Descripción</w:t>
            </w:r>
            <w:bookmarkStart w:id="0" w:name="_GoBack"/>
            <w:bookmarkEnd w:id="0"/>
          </w:p>
        </w:tc>
        <w:tc>
          <w:tcPr>
            <w:tcW w:w="2693" w:type="dxa"/>
            <w:tcBorders>
              <w:top w:val="single" w:sz="4" w:space="0" w:color="auto"/>
              <w:left w:val="single" w:sz="4" w:space="0" w:color="auto"/>
              <w:bottom w:val="single" w:sz="4" w:space="0" w:color="auto"/>
              <w:right w:val="single" w:sz="4" w:space="0" w:color="auto"/>
            </w:tcBorders>
            <w:hideMark/>
          </w:tcPr>
          <w:p w14:paraId="4CF2E9DB" w14:textId="77777777" w:rsidR="007409BE" w:rsidRPr="00771C41" w:rsidRDefault="007409BE" w:rsidP="00D41190">
            <w:pPr>
              <w:spacing w:line="360" w:lineRule="auto"/>
              <w:jc w:val="both"/>
              <w:rPr>
                <w:rFonts w:ascii="Arial" w:hAnsi="Arial" w:cs="Arial"/>
                <w:b/>
                <w:szCs w:val="24"/>
              </w:rPr>
            </w:pPr>
            <w:r w:rsidRPr="00771C41">
              <w:rPr>
                <w:rFonts w:ascii="Arial" w:hAnsi="Arial" w:cs="Arial"/>
                <w:b/>
                <w:szCs w:val="24"/>
              </w:rPr>
              <w:t>Objetivo</w:t>
            </w:r>
          </w:p>
        </w:tc>
        <w:tc>
          <w:tcPr>
            <w:tcW w:w="1354" w:type="dxa"/>
            <w:tcBorders>
              <w:top w:val="single" w:sz="4" w:space="0" w:color="auto"/>
              <w:left w:val="single" w:sz="4" w:space="0" w:color="auto"/>
              <w:bottom w:val="single" w:sz="4" w:space="0" w:color="auto"/>
              <w:right w:val="single" w:sz="4" w:space="0" w:color="auto"/>
            </w:tcBorders>
            <w:hideMark/>
          </w:tcPr>
          <w:p w14:paraId="1E024EE7" w14:textId="77777777" w:rsidR="007409BE" w:rsidRPr="00771C41" w:rsidRDefault="007409BE" w:rsidP="00D41190">
            <w:pPr>
              <w:spacing w:line="360" w:lineRule="auto"/>
              <w:jc w:val="both"/>
              <w:rPr>
                <w:rFonts w:ascii="Arial" w:hAnsi="Arial" w:cs="Arial"/>
                <w:b/>
                <w:szCs w:val="24"/>
              </w:rPr>
            </w:pPr>
            <w:r w:rsidRPr="00771C41">
              <w:rPr>
                <w:rFonts w:ascii="Arial" w:hAnsi="Arial" w:cs="Arial"/>
                <w:b/>
                <w:szCs w:val="24"/>
              </w:rPr>
              <w:t>Material</w:t>
            </w:r>
          </w:p>
        </w:tc>
      </w:tr>
      <w:tr w:rsidR="007409BE" w:rsidRPr="00D41190" w14:paraId="32B6BD50" w14:textId="77777777" w:rsidTr="00356F66">
        <w:tc>
          <w:tcPr>
            <w:tcW w:w="1129" w:type="dxa"/>
            <w:tcBorders>
              <w:top w:val="single" w:sz="4" w:space="0" w:color="auto"/>
              <w:left w:val="single" w:sz="4" w:space="0" w:color="auto"/>
              <w:bottom w:val="single" w:sz="4" w:space="0" w:color="auto"/>
              <w:right w:val="single" w:sz="4" w:space="0" w:color="auto"/>
            </w:tcBorders>
            <w:hideMark/>
          </w:tcPr>
          <w:p w14:paraId="779AB525"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11:30-11:35 </w:t>
            </w:r>
          </w:p>
        </w:tc>
        <w:tc>
          <w:tcPr>
            <w:tcW w:w="1276" w:type="dxa"/>
            <w:tcBorders>
              <w:top w:val="single" w:sz="4" w:space="0" w:color="auto"/>
              <w:left w:val="single" w:sz="4" w:space="0" w:color="auto"/>
              <w:bottom w:val="single" w:sz="4" w:space="0" w:color="auto"/>
              <w:right w:val="single" w:sz="4" w:space="0" w:color="auto"/>
            </w:tcBorders>
            <w:hideMark/>
          </w:tcPr>
          <w:p w14:paraId="0524398A"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Lista</w:t>
            </w:r>
          </w:p>
        </w:tc>
        <w:tc>
          <w:tcPr>
            <w:tcW w:w="2977" w:type="dxa"/>
            <w:tcBorders>
              <w:top w:val="single" w:sz="4" w:space="0" w:color="auto"/>
              <w:left w:val="single" w:sz="4" w:space="0" w:color="auto"/>
              <w:bottom w:val="single" w:sz="4" w:space="0" w:color="auto"/>
              <w:right w:val="single" w:sz="4" w:space="0" w:color="auto"/>
            </w:tcBorders>
            <w:hideMark/>
          </w:tcPr>
          <w:p w14:paraId="59C02897"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Los niños pondrán su asistencia en el arcoíris.  </w:t>
            </w:r>
          </w:p>
        </w:tc>
        <w:tc>
          <w:tcPr>
            <w:tcW w:w="2693" w:type="dxa"/>
            <w:tcBorders>
              <w:top w:val="single" w:sz="4" w:space="0" w:color="auto"/>
              <w:left w:val="single" w:sz="4" w:space="0" w:color="auto"/>
              <w:bottom w:val="single" w:sz="4" w:space="0" w:color="auto"/>
              <w:right w:val="single" w:sz="4" w:space="0" w:color="auto"/>
            </w:tcBorders>
            <w:hideMark/>
          </w:tcPr>
          <w:p w14:paraId="3BE2114E"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Motivar a los niños para que no falten a través de la estimulación de que ellos mismos registren su asistencia</w:t>
            </w:r>
          </w:p>
        </w:tc>
        <w:tc>
          <w:tcPr>
            <w:tcW w:w="1354" w:type="dxa"/>
            <w:tcBorders>
              <w:top w:val="single" w:sz="4" w:space="0" w:color="auto"/>
              <w:left w:val="single" w:sz="4" w:space="0" w:color="auto"/>
              <w:bottom w:val="single" w:sz="4" w:space="0" w:color="auto"/>
              <w:right w:val="single" w:sz="4" w:space="0" w:color="auto"/>
            </w:tcBorders>
            <w:hideMark/>
          </w:tcPr>
          <w:p w14:paraId="6ABEBF1D"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Crayolas, arcoíris. </w:t>
            </w:r>
          </w:p>
        </w:tc>
      </w:tr>
      <w:tr w:rsidR="007409BE" w:rsidRPr="00D41190" w14:paraId="5619B0F2" w14:textId="77777777" w:rsidTr="00356F66">
        <w:tc>
          <w:tcPr>
            <w:tcW w:w="1129" w:type="dxa"/>
            <w:tcBorders>
              <w:top w:val="single" w:sz="4" w:space="0" w:color="auto"/>
              <w:left w:val="single" w:sz="4" w:space="0" w:color="auto"/>
              <w:bottom w:val="single" w:sz="4" w:space="0" w:color="auto"/>
              <w:right w:val="single" w:sz="4" w:space="0" w:color="auto"/>
            </w:tcBorders>
            <w:hideMark/>
          </w:tcPr>
          <w:p w14:paraId="2789709E"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11:35-11:50 </w:t>
            </w:r>
          </w:p>
        </w:tc>
        <w:tc>
          <w:tcPr>
            <w:tcW w:w="1276" w:type="dxa"/>
            <w:tcBorders>
              <w:top w:val="single" w:sz="4" w:space="0" w:color="auto"/>
              <w:left w:val="single" w:sz="4" w:space="0" w:color="auto"/>
              <w:bottom w:val="single" w:sz="4" w:space="0" w:color="auto"/>
              <w:right w:val="single" w:sz="4" w:space="0" w:color="auto"/>
            </w:tcBorders>
            <w:hideMark/>
          </w:tcPr>
          <w:p w14:paraId="5EB22CF9"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Lámina de sonido inicial </w:t>
            </w:r>
          </w:p>
        </w:tc>
        <w:tc>
          <w:tcPr>
            <w:tcW w:w="2977" w:type="dxa"/>
            <w:tcBorders>
              <w:top w:val="single" w:sz="4" w:space="0" w:color="auto"/>
              <w:left w:val="single" w:sz="4" w:space="0" w:color="auto"/>
              <w:bottom w:val="single" w:sz="4" w:space="0" w:color="auto"/>
              <w:right w:val="single" w:sz="4" w:space="0" w:color="auto"/>
            </w:tcBorders>
            <w:hideMark/>
          </w:tcPr>
          <w:p w14:paraId="7474228C"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Llevaré etiquetas con las palabras de los objetos que hay en el salón y a partir de una dinámica de que es lo que hay en el salón iremos colocando las etiquetas en el área correspondiente. </w:t>
            </w:r>
          </w:p>
        </w:tc>
        <w:tc>
          <w:tcPr>
            <w:tcW w:w="2693" w:type="dxa"/>
            <w:tcBorders>
              <w:top w:val="single" w:sz="4" w:space="0" w:color="auto"/>
              <w:left w:val="single" w:sz="4" w:space="0" w:color="auto"/>
              <w:bottom w:val="single" w:sz="4" w:space="0" w:color="auto"/>
              <w:right w:val="single" w:sz="4" w:space="0" w:color="auto"/>
            </w:tcBorders>
            <w:hideMark/>
          </w:tcPr>
          <w:p w14:paraId="265E49C0"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Motivar a los niños a que estén cómodos en su salón a partir del reconocimiento de este. </w:t>
            </w:r>
          </w:p>
        </w:tc>
        <w:tc>
          <w:tcPr>
            <w:tcW w:w="1354" w:type="dxa"/>
            <w:tcBorders>
              <w:top w:val="single" w:sz="4" w:space="0" w:color="auto"/>
              <w:left w:val="single" w:sz="4" w:space="0" w:color="auto"/>
              <w:bottom w:val="single" w:sz="4" w:space="0" w:color="auto"/>
              <w:right w:val="single" w:sz="4" w:space="0" w:color="auto"/>
            </w:tcBorders>
            <w:hideMark/>
          </w:tcPr>
          <w:p w14:paraId="0A400C04"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Etiquetas de las palabras </w:t>
            </w:r>
          </w:p>
        </w:tc>
      </w:tr>
      <w:tr w:rsidR="007409BE" w:rsidRPr="00D41190" w14:paraId="4AE83804" w14:textId="77777777" w:rsidTr="00356F66">
        <w:tc>
          <w:tcPr>
            <w:tcW w:w="1129" w:type="dxa"/>
            <w:tcBorders>
              <w:top w:val="single" w:sz="4" w:space="0" w:color="auto"/>
              <w:left w:val="single" w:sz="4" w:space="0" w:color="auto"/>
              <w:bottom w:val="single" w:sz="4" w:space="0" w:color="auto"/>
              <w:right w:val="single" w:sz="4" w:space="0" w:color="auto"/>
            </w:tcBorders>
            <w:hideMark/>
          </w:tcPr>
          <w:p w14:paraId="32A6164C"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11:50-12:00</w:t>
            </w:r>
          </w:p>
        </w:tc>
        <w:tc>
          <w:tcPr>
            <w:tcW w:w="1276" w:type="dxa"/>
            <w:tcBorders>
              <w:top w:val="single" w:sz="4" w:space="0" w:color="auto"/>
              <w:left w:val="single" w:sz="4" w:space="0" w:color="auto"/>
              <w:bottom w:val="single" w:sz="4" w:space="0" w:color="auto"/>
              <w:right w:val="single" w:sz="4" w:space="0" w:color="auto"/>
            </w:tcBorders>
            <w:hideMark/>
          </w:tcPr>
          <w:p w14:paraId="28B2280B"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Lectura directa </w:t>
            </w:r>
          </w:p>
        </w:tc>
        <w:tc>
          <w:tcPr>
            <w:tcW w:w="2977" w:type="dxa"/>
            <w:tcBorders>
              <w:top w:val="single" w:sz="4" w:space="0" w:color="auto"/>
              <w:left w:val="single" w:sz="4" w:space="0" w:color="auto"/>
              <w:bottom w:val="single" w:sz="4" w:space="0" w:color="auto"/>
              <w:right w:val="single" w:sz="4" w:space="0" w:color="auto"/>
            </w:tcBorders>
            <w:hideMark/>
          </w:tcPr>
          <w:p w14:paraId="55B6FDF2" w14:textId="1CAC494B"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Realizaremos lectura directa e iremos diciendo </w:t>
            </w:r>
            <w:r w:rsidR="00771C41" w:rsidRPr="00771C41">
              <w:rPr>
                <w:rFonts w:ascii="Arial" w:hAnsi="Arial" w:cs="Arial"/>
                <w:szCs w:val="24"/>
              </w:rPr>
              <w:t>la palabra lenta y luego rápida</w:t>
            </w:r>
            <w:r w:rsidRPr="00771C41">
              <w:rPr>
                <w:rFonts w:ascii="Arial" w:hAnsi="Arial" w:cs="Arial"/>
                <w:szCs w:val="24"/>
              </w:rPr>
              <w:t xml:space="preserve"> para que los niños se familiaricen con la lectura y trabajen el sonido de las letras.</w:t>
            </w:r>
          </w:p>
        </w:tc>
        <w:tc>
          <w:tcPr>
            <w:tcW w:w="2693" w:type="dxa"/>
            <w:tcBorders>
              <w:top w:val="single" w:sz="4" w:space="0" w:color="auto"/>
              <w:left w:val="single" w:sz="4" w:space="0" w:color="auto"/>
              <w:bottom w:val="single" w:sz="4" w:space="0" w:color="auto"/>
              <w:right w:val="single" w:sz="4" w:space="0" w:color="auto"/>
            </w:tcBorders>
            <w:hideMark/>
          </w:tcPr>
          <w:p w14:paraId="6838FF7C"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Trabajar la fonética</w:t>
            </w:r>
          </w:p>
        </w:tc>
        <w:tc>
          <w:tcPr>
            <w:tcW w:w="1354" w:type="dxa"/>
            <w:tcBorders>
              <w:top w:val="single" w:sz="4" w:space="0" w:color="auto"/>
              <w:left w:val="single" w:sz="4" w:space="0" w:color="auto"/>
              <w:bottom w:val="single" w:sz="4" w:space="0" w:color="auto"/>
              <w:right w:val="single" w:sz="4" w:space="0" w:color="auto"/>
            </w:tcBorders>
            <w:hideMark/>
          </w:tcPr>
          <w:p w14:paraId="6DAE1854"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Pizarrón, marcador, borrador.</w:t>
            </w:r>
          </w:p>
        </w:tc>
      </w:tr>
      <w:tr w:rsidR="007409BE" w:rsidRPr="00D41190" w14:paraId="633460C5" w14:textId="77777777" w:rsidTr="00356F66">
        <w:tc>
          <w:tcPr>
            <w:tcW w:w="1129" w:type="dxa"/>
            <w:tcBorders>
              <w:top w:val="single" w:sz="4" w:space="0" w:color="auto"/>
              <w:left w:val="single" w:sz="4" w:space="0" w:color="auto"/>
              <w:bottom w:val="single" w:sz="4" w:space="0" w:color="auto"/>
              <w:right w:val="single" w:sz="4" w:space="0" w:color="auto"/>
            </w:tcBorders>
            <w:hideMark/>
          </w:tcPr>
          <w:p w14:paraId="49B9C1B3"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12:00-12:10</w:t>
            </w:r>
          </w:p>
        </w:tc>
        <w:tc>
          <w:tcPr>
            <w:tcW w:w="1276" w:type="dxa"/>
            <w:tcBorders>
              <w:top w:val="single" w:sz="4" w:space="0" w:color="auto"/>
              <w:left w:val="single" w:sz="4" w:space="0" w:color="auto"/>
              <w:bottom w:val="single" w:sz="4" w:space="0" w:color="auto"/>
              <w:right w:val="single" w:sz="4" w:space="0" w:color="auto"/>
            </w:tcBorders>
            <w:hideMark/>
          </w:tcPr>
          <w:p w14:paraId="7648DE78"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Jugando a conocernos</w:t>
            </w:r>
          </w:p>
        </w:tc>
        <w:tc>
          <w:tcPr>
            <w:tcW w:w="2977" w:type="dxa"/>
            <w:tcBorders>
              <w:top w:val="single" w:sz="4" w:space="0" w:color="auto"/>
              <w:left w:val="single" w:sz="4" w:space="0" w:color="auto"/>
              <w:bottom w:val="single" w:sz="4" w:space="0" w:color="auto"/>
              <w:right w:val="single" w:sz="4" w:space="0" w:color="auto"/>
            </w:tcBorders>
          </w:tcPr>
          <w:p w14:paraId="648B97C1"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Nos sentaremos en círculo y cada niño dirá su color favorito, los escribiremos en el pizarrón y después veremos que más de las cosas que tenemos en el salón son del mismo color. </w:t>
            </w:r>
          </w:p>
          <w:p w14:paraId="5A49B22F" w14:textId="77777777" w:rsidR="007409BE" w:rsidRPr="00771C41" w:rsidRDefault="007409BE" w:rsidP="00D41190">
            <w:pPr>
              <w:spacing w:line="360" w:lineRule="auto"/>
              <w:jc w:val="both"/>
              <w:rPr>
                <w:rFonts w:ascii="Arial" w:hAnsi="Arial" w:cs="Arial"/>
                <w:szCs w:val="24"/>
              </w:rPr>
            </w:pPr>
          </w:p>
        </w:tc>
        <w:tc>
          <w:tcPr>
            <w:tcW w:w="2693" w:type="dxa"/>
            <w:tcBorders>
              <w:top w:val="single" w:sz="4" w:space="0" w:color="auto"/>
              <w:left w:val="single" w:sz="4" w:space="0" w:color="auto"/>
              <w:bottom w:val="single" w:sz="4" w:space="0" w:color="auto"/>
              <w:right w:val="single" w:sz="4" w:space="0" w:color="auto"/>
            </w:tcBorders>
          </w:tcPr>
          <w:p w14:paraId="5845A491"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Promover dinámica grupal, reconocer colores, participación. </w:t>
            </w:r>
          </w:p>
          <w:p w14:paraId="02C7334F" w14:textId="77777777" w:rsidR="007409BE" w:rsidRPr="00771C41" w:rsidRDefault="007409BE" w:rsidP="00D41190">
            <w:pPr>
              <w:spacing w:line="360" w:lineRule="auto"/>
              <w:jc w:val="both"/>
              <w:rPr>
                <w:rFonts w:ascii="Arial" w:hAnsi="Arial" w:cs="Arial"/>
                <w:szCs w:val="24"/>
              </w:rPr>
            </w:pPr>
          </w:p>
        </w:tc>
        <w:tc>
          <w:tcPr>
            <w:tcW w:w="1354" w:type="dxa"/>
            <w:tcBorders>
              <w:top w:val="single" w:sz="4" w:space="0" w:color="auto"/>
              <w:left w:val="single" w:sz="4" w:space="0" w:color="auto"/>
              <w:bottom w:val="single" w:sz="4" w:space="0" w:color="auto"/>
              <w:right w:val="single" w:sz="4" w:space="0" w:color="auto"/>
            </w:tcBorders>
          </w:tcPr>
          <w:p w14:paraId="2F080F01" w14:textId="77777777" w:rsidR="007409BE" w:rsidRPr="00771C41" w:rsidRDefault="007409BE" w:rsidP="00D41190">
            <w:pPr>
              <w:spacing w:line="360" w:lineRule="auto"/>
              <w:jc w:val="both"/>
              <w:rPr>
                <w:rFonts w:ascii="Arial" w:hAnsi="Arial" w:cs="Arial"/>
                <w:szCs w:val="24"/>
              </w:rPr>
            </w:pPr>
          </w:p>
        </w:tc>
      </w:tr>
      <w:tr w:rsidR="007409BE" w:rsidRPr="00D41190" w14:paraId="452128E7" w14:textId="77777777" w:rsidTr="00356F66">
        <w:tc>
          <w:tcPr>
            <w:tcW w:w="1129" w:type="dxa"/>
            <w:tcBorders>
              <w:top w:val="single" w:sz="4" w:space="0" w:color="auto"/>
              <w:left w:val="single" w:sz="4" w:space="0" w:color="auto"/>
              <w:bottom w:val="single" w:sz="4" w:space="0" w:color="auto"/>
              <w:right w:val="single" w:sz="4" w:space="0" w:color="auto"/>
            </w:tcBorders>
            <w:hideMark/>
          </w:tcPr>
          <w:p w14:paraId="6B715A61"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lastRenderedPageBreak/>
              <w:t>12:20-12:30</w:t>
            </w:r>
          </w:p>
        </w:tc>
        <w:tc>
          <w:tcPr>
            <w:tcW w:w="1276" w:type="dxa"/>
            <w:tcBorders>
              <w:top w:val="single" w:sz="4" w:space="0" w:color="auto"/>
              <w:left w:val="single" w:sz="4" w:space="0" w:color="auto"/>
              <w:bottom w:val="single" w:sz="4" w:space="0" w:color="auto"/>
              <w:right w:val="single" w:sz="4" w:space="0" w:color="auto"/>
            </w:tcBorders>
            <w:hideMark/>
          </w:tcPr>
          <w:p w14:paraId="76A51BE5"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Escribiendo </w:t>
            </w:r>
          </w:p>
        </w:tc>
        <w:tc>
          <w:tcPr>
            <w:tcW w:w="2977" w:type="dxa"/>
            <w:tcBorders>
              <w:top w:val="single" w:sz="4" w:space="0" w:color="auto"/>
              <w:left w:val="single" w:sz="4" w:space="0" w:color="auto"/>
              <w:bottom w:val="single" w:sz="4" w:space="0" w:color="auto"/>
              <w:right w:val="single" w:sz="4" w:space="0" w:color="auto"/>
            </w:tcBorders>
            <w:hideMark/>
          </w:tcPr>
          <w:p w14:paraId="372C0652"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Les diré diferentes oraciones para que escriban como ellos puedan en una hoja con las palabras que acabamos de escribir en el pizarrón de acuerdo a los colores.</w:t>
            </w:r>
          </w:p>
        </w:tc>
        <w:tc>
          <w:tcPr>
            <w:tcW w:w="2693" w:type="dxa"/>
            <w:tcBorders>
              <w:top w:val="single" w:sz="4" w:space="0" w:color="auto"/>
              <w:left w:val="single" w:sz="4" w:space="0" w:color="auto"/>
              <w:bottom w:val="single" w:sz="4" w:space="0" w:color="auto"/>
              <w:right w:val="single" w:sz="4" w:space="0" w:color="auto"/>
            </w:tcBorders>
            <w:hideMark/>
          </w:tcPr>
          <w:p w14:paraId="2EFB4172"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Dar a los niños estrategias para que escriban e incitarlos a que escriban sin miedo al error. </w:t>
            </w:r>
          </w:p>
        </w:tc>
        <w:tc>
          <w:tcPr>
            <w:tcW w:w="1354" w:type="dxa"/>
            <w:tcBorders>
              <w:top w:val="single" w:sz="4" w:space="0" w:color="auto"/>
              <w:left w:val="single" w:sz="4" w:space="0" w:color="auto"/>
              <w:bottom w:val="single" w:sz="4" w:space="0" w:color="auto"/>
              <w:right w:val="single" w:sz="4" w:space="0" w:color="auto"/>
            </w:tcBorders>
            <w:hideMark/>
          </w:tcPr>
          <w:p w14:paraId="780A7B17"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Hojas blancas, lápices. </w:t>
            </w:r>
          </w:p>
        </w:tc>
      </w:tr>
      <w:tr w:rsidR="007409BE" w:rsidRPr="00D41190" w14:paraId="20F65142" w14:textId="77777777" w:rsidTr="00356F66">
        <w:tc>
          <w:tcPr>
            <w:tcW w:w="1129" w:type="dxa"/>
            <w:tcBorders>
              <w:top w:val="single" w:sz="4" w:space="0" w:color="auto"/>
              <w:left w:val="single" w:sz="4" w:space="0" w:color="auto"/>
              <w:bottom w:val="single" w:sz="4" w:space="0" w:color="auto"/>
              <w:right w:val="single" w:sz="4" w:space="0" w:color="auto"/>
            </w:tcBorders>
            <w:hideMark/>
          </w:tcPr>
          <w:p w14:paraId="242AF006"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12:30-12:45</w:t>
            </w:r>
          </w:p>
        </w:tc>
        <w:tc>
          <w:tcPr>
            <w:tcW w:w="1276" w:type="dxa"/>
            <w:tcBorders>
              <w:top w:val="single" w:sz="4" w:space="0" w:color="auto"/>
              <w:left w:val="single" w:sz="4" w:space="0" w:color="auto"/>
              <w:bottom w:val="single" w:sz="4" w:space="0" w:color="auto"/>
              <w:right w:val="single" w:sz="4" w:space="0" w:color="auto"/>
            </w:tcBorders>
            <w:hideMark/>
          </w:tcPr>
          <w:p w14:paraId="1E46E24F"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Lado </w:t>
            </w:r>
            <w:proofErr w:type="spellStart"/>
            <w:r w:rsidRPr="00771C41">
              <w:rPr>
                <w:rFonts w:ascii="Arial" w:hAnsi="Arial" w:cs="Arial"/>
                <w:szCs w:val="24"/>
              </w:rPr>
              <w:t>keep</w:t>
            </w:r>
            <w:proofErr w:type="spellEnd"/>
            <w:r w:rsidRPr="00771C41">
              <w:rPr>
                <w:rFonts w:ascii="Arial" w:hAnsi="Arial" w:cs="Arial"/>
                <w:szCs w:val="24"/>
              </w:rPr>
              <w:t xml:space="preserve"> </w:t>
            </w:r>
          </w:p>
        </w:tc>
        <w:tc>
          <w:tcPr>
            <w:tcW w:w="2977" w:type="dxa"/>
            <w:tcBorders>
              <w:top w:val="single" w:sz="4" w:space="0" w:color="auto"/>
              <w:left w:val="single" w:sz="4" w:space="0" w:color="auto"/>
              <w:bottom w:val="single" w:sz="4" w:space="0" w:color="auto"/>
              <w:right w:val="single" w:sz="4" w:space="0" w:color="auto"/>
            </w:tcBorders>
            <w:hideMark/>
          </w:tcPr>
          <w:p w14:paraId="2064B928"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Se trabajará con la palabra yo. </w:t>
            </w:r>
          </w:p>
        </w:tc>
        <w:tc>
          <w:tcPr>
            <w:tcW w:w="2693" w:type="dxa"/>
            <w:tcBorders>
              <w:top w:val="single" w:sz="4" w:space="0" w:color="auto"/>
              <w:left w:val="single" w:sz="4" w:space="0" w:color="auto"/>
              <w:bottom w:val="single" w:sz="4" w:space="0" w:color="auto"/>
              <w:right w:val="single" w:sz="4" w:space="0" w:color="auto"/>
            </w:tcBorders>
            <w:hideMark/>
          </w:tcPr>
          <w:p w14:paraId="531FFFCF"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Reconozcan la palabra yo, sonido de letras, lectura. </w:t>
            </w:r>
          </w:p>
        </w:tc>
        <w:tc>
          <w:tcPr>
            <w:tcW w:w="1354" w:type="dxa"/>
            <w:tcBorders>
              <w:top w:val="single" w:sz="4" w:space="0" w:color="auto"/>
              <w:left w:val="single" w:sz="4" w:space="0" w:color="auto"/>
              <w:bottom w:val="single" w:sz="4" w:space="0" w:color="auto"/>
              <w:right w:val="single" w:sz="4" w:space="0" w:color="auto"/>
            </w:tcBorders>
            <w:hideMark/>
          </w:tcPr>
          <w:p w14:paraId="0DA57E98"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 xml:space="preserve">Canasta lado </w:t>
            </w:r>
            <w:proofErr w:type="spellStart"/>
            <w:r w:rsidRPr="00771C41">
              <w:rPr>
                <w:rFonts w:ascii="Arial" w:hAnsi="Arial" w:cs="Arial"/>
                <w:szCs w:val="24"/>
              </w:rPr>
              <w:t>keep</w:t>
            </w:r>
            <w:proofErr w:type="spellEnd"/>
            <w:r w:rsidRPr="00771C41">
              <w:rPr>
                <w:rFonts w:ascii="Arial" w:hAnsi="Arial" w:cs="Arial"/>
                <w:szCs w:val="24"/>
              </w:rPr>
              <w:t xml:space="preserve"> </w:t>
            </w:r>
          </w:p>
        </w:tc>
      </w:tr>
      <w:tr w:rsidR="007409BE" w:rsidRPr="00D41190" w14:paraId="1C1A45A8" w14:textId="77777777" w:rsidTr="00356F66">
        <w:trPr>
          <w:trHeight w:val="130"/>
        </w:trPr>
        <w:tc>
          <w:tcPr>
            <w:tcW w:w="1129" w:type="dxa"/>
            <w:tcBorders>
              <w:top w:val="single" w:sz="4" w:space="0" w:color="auto"/>
              <w:left w:val="single" w:sz="4" w:space="0" w:color="auto"/>
              <w:bottom w:val="single" w:sz="4" w:space="0" w:color="auto"/>
              <w:right w:val="single" w:sz="4" w:space="0" w:color="auto"/>
            </w:tcBorders>
            <w:hideMark/>
          </w:tcPr>
          <w:p w14:paraId="249801C2" w14:textId="188492DF" w:rsidR="007409BE" w:rsidRPr="00771C41" w:rsidRDefault="007409BE" w:rsidP="00771C41">
            <w:pPr>
              <w:spacing w:line="360" w:lineRule="auto"/>
              <w:jc w:val="both"/>
              <w:rPr>
                <w:rFonts w:ascii="Arial" w:hAnsi="Arial" w:cs="Arial"/>
                <w:szCs w:val="24"/>
              </w:rPr>
            </w:pPr>
            <w:r w:rsidRPr="00771C41">
              <w:rPr>
                <w:rFonts w:ascii="Arial" w:hAnsi="Arial" w:cs="Arial"/>
                <w:szCs w:val="24"/>
              </w:rPr>
              <w:t>12:45 –1 pm</w:t>
            </w:r>
          </w:p>
        </w:tc>
        <w:tc>
          <w:tcPr>
            <w:tcW w:w="1276" w:type="dxa"/>
            <w:tcBorders>
              <w:top w:val="single" w:sz="4" w:space="0" w:color="auto"/>
              <w:left w:val="single" w:sz="4" w:space="0" w:color="auto"/>
              <w:bottom w:val="single" w:sz="4" w:space="0" w:color="auto"/>
              <w:right w:val="single" w:sz="4" w:space="0" w:color="auto"/>
            </w:tcBorders>
            <w:hideMark/>
          </w:tcPr>
          <w:p w14:paraId="76882C77"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Lectura de 1 cuento</w:t>
            </w:r>
          </w:p>
        </w:tc>
        <w:tc>
          <w:tcPr>
            <w:tcW w:w="2977" w:type="dxa"/>
            <w:tcBorders>
              <w:top w:val="single" w:sz="4" w:space="0" w:color="auto"/>
              <w:left w:val="single" w:sz="4" w:space="0" w:color="auto"/>
              <w:bottom w:val="single" w:sz="4" w:space="0" w:color="auto"/>
              <w:right w:val="single" w:sz="4" w:space="0" w:color="auto"/>
            </w:tcBorders>
          </w:tcPr>
          <w:p w14:paraId="611ECBE3" w14:textId="77777777" w:rsidR="007409BE" w:rsidRPr="00771C41" w:rsidRDefault="007409BE" w:rsidP="00D41190">
            <w:pPr>
              <w:spacing w:line="360" w:lineRule="auto"/>
              <w:jc w:val="both"/>
              <w:rPr>
                <w:rFonts w:ascii="Arial" w:hAnsi="Arial" w:cs="Arial"/>
                <w:szCs w:val="24"/>
              </w:rPr>
            </w:pPr>
          </w:p>
        </w:tc>
        <w:tc>
          <w:tcPr>
            <w:tcW w:w="2693" w:type="dxa"/>
            <w:tcBorders>
              <w:top w:val="single" w:sz="4" w:space="0" w:color="auto"/>
              <w:left w:val="single" w:sz="4" w:space="0" w:color="auto"/>
              <w:bottom w:val="single" w:sz="4" w:space="0" w:color="auto"/>
              <w:right w:val="single" w:sz="4" w:space="0" w:color="auto"/>
            </w:tcBorders>
            <w:hideMark/>
          </w:tcPr>
          <w:p w14:paraId="7580AAA3" w14:textId="77777777" w:rsidR="007409BE" w:rsidRPr="00771C41" w:rsidRDefault="007409BE" w:rsidP="00D41190">
            <w:pPr>
              <w:spacing w:line="360" w:lineRule="auto"/>
              <w:jc w:val="both"/>
              <w:rPr>
                <w:rFonts w:ascii="Arial" w:hAnsi="Arial" w:cs="Arial"/>
                <w:szCs w:val="24"/>
              </w:rPr>
            </w:pPr>
            <w:r w:rsidRPr="00771C41">
              <w:rPr>
                <w:rFonts w:ascii="Arial" w:hAnsi="Arial" w:cs="Arial"/>
                <w:szCs w:val="24"/>
              </w:rPr>
              <w:t>Lectura recreativa</w:t>
            </w:r>
          </w:p>
        </w:tc>
        <w:tc>
          <w:tcPr>
            <w:tcW w:w="1354" w:type="dxa"/>
            <w:tcBorders>
              <w:top w:val="single" w:sz="4" w:space="0" w:color="auto"/>
              <w:left w:val="single" w:sz="4" w:space="0" w:color="auto"/>
              <w:bottom w:val="single" w:sz="4" w:space="0" w:color="auto"/>
              <w:right w:val="single" w:sz="4" w:space="0" w:color="auto"/>
            </w:tcBorders>
          </w:tcPr>
          <w:p w14:paraId="641F33FC" w14:textId="77777777" w:rsidR="007409BE" w:rsidRPr="00771C41" w:rsidRDefault="007409BE" w:rsidP="00D41190">
            <w:pPr>
              <w:spacing w:line="360" w:lineRule="auto"/>
              <w:jc w:val="both"/>
              <w:rPr>
                <w:rFonts w:ascii="Arial" w:hAnsi="Arial" w:cs="Arial"/>
                <w:szCs w:val="24"/>
              </w:rPr>
            </w:pPr>
          </w:p>
        </w:tc>
      </w:tr>
    </w:tbl>
    <w:p w14:paraId="7075B373" w14:textId="77777777" w:rsidR="007409BE" w:rsidRPr="00D41190" w:rsidRDefault="007409BE" w:rsidP="00D41190">
      <w:pPr>
        <w:spacing w:line="360" w:lineRule="auto"/>
        <w:jc w:val="both"/>
        <w:rPr>
          <w:rFonts w:ascii="Arial" w:hAnsi="Arial" w:cs="Arial"/>
          <w:sz w:val="24"/>
          <w:szCs w:val="24"/>
        </w:rPr>
      </w:pPr>
    </w:p>
    <w:p w14:paraId="6E724467" w14:textId="77777777" w:rsidR="007409BE" w:rsidRPr="00D41190" w:rsidRDefault="007409BE" w:rsidP="00D41190">
      <w:pPr>
        <w:spacing w:line="360" w:lineRule="auto"/>
        <w:jc w:val="both"/>
        <w:rPr>
          <w:rFonts w:ascii="Arial" w:hAnsi="Arial" w:cs="Arial"/>
          <w:sz w:val="24"/>
          <w:szCs w:val="24"/>
        </w:rPr>
      </w:pPr>
    </w:p>
    <w:p w14:paraId="72476F06" w14:textId="77777777" w:rsidR="007409BE" w:rsidRPr="00D41190" w:rsidRDefault="007409BE" w:rsidP="00D41190">
      <w:pPr>
        <w:spacing w:line="360" w:lineRule="auto"/>
        <w:jc w:val="both"/>
        <w:rPr>
          <w:rFonts w:ascii="Arial" w:hAnsi="Arial" w:cs="Arial"/>
          <w:sz w:val="24"/>
          <w:szCs w:val="24"/>
        </w:rPr>
      </w:pPr>
    </w:p>
    <w:sectPr w:rsidR="007409BE" w:rsidRPr="00D41190" w:rsidSect="006121F8">
      <w:footerReference w:type="even" r:id="rId23"/>
      <w:footerReference w:type="default" r:id="rId24"/>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5AEC16" w14:textId="77777777" w:rsidR="00BB2539" w:rsidRDefault="00BB2539" w:rsidP="006121F8">
      <w:pPr>
        <w:spacing w:after="0" w:line="240" w:lineRule="auto"/>
      </w:pPr>
      <w:r>
        <w:separator/>
      </w:r>
    </w:p>
  </w:endnote>
  <w:endnote w:type="continuationSeparator" w:id="0">
    <w:p w14:paraId="57D0BB66" w14:textId="77777777" w:rsidR="00BB2539" w:rsidRDefault="00BB2539" w:rsidP="006121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0E18CB" w14:textId="77777777" w:rsidR="00BD363C" w:rsidRDefault="00BD363C" w:rsidP="002E5739">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4D3C6C28" w14:textId="77777777" w:rsidR="00BD363C" w:rsidRDefault="00BD363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6871519"/>
      <w:docPartObj>
        <w:docPartGallery w:val="Page Numbers (Bottom of Page)"/>
        <w:docPartUnique/>
      </w:docPartObj>
    </w:sdtPr>
    <w:sdtContent>
      <w:p w14:paraId="05437E3A" w14:textId="14C3658E" w:rsidR="005B2AD5" w:rsidRDefault="005B2AD5">
        <w:pPr>
          <w:pStyle w:val="Piedepgina"/>
          <w:jc w:val="right"/>
        </w:pPr>
        <w:r>
          <w:fldChar w:fldCharType="begin"/>
        </w:r>
        <w:r>
          <w:instrText>PAGE   \* MERGEFORMAT</w:instrText>
        </w:r>
        <w:r>
          <w:fldChar w:fldCharType="separate"/>
        </w:r>
        <w:r w:rsidR="00356F66" w:rsidRPr="00356F66">
          <w:rPr>
            <w:noProof/>
            <w:lang w:val="es-ES"/>
          </w:rPr>
          <w:t>61</w:t>
        </w:r>
        <w:r>
          <w:fldChar w:fldCharType="end"/>
        </w:r>
      </w:p>
    </w:sdtContent>
  </w:sdt>
  <w:p w14:paraId="70081603" w14:textId="77777777" w:rsidR="00BD363C" w:rsidRDefault="00BD363C" w:rsidP="005B2AD5">
    <w:pPr>
      <w:pStyle w:val="Piedepgin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0F2EDE" w14:textId="77777777" w:rsidR="00BB2539" w:rsidRDefault="00BB2539" w:rsidP="006121F8">
      <w:pPr>
        <w:spacing w:after="0" w:line="240" w:lineRule="auto"/>
      </w:pPr>
      <w:r>
        <w:separator/>
      </w:r>
    </w:p>
  </w:footnote>
  <w:footnote w:type="continuationSeparator" w:id="0">
    <w:p w14:paraId="3B356593" w14:textId="77777777" w:rsidR="00BB2539" w:rsidRDefault="00BB2539" w:rsidP="006121F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3D0023"/>
    <w:multiLevelType w:val="multilevel"/>
    <w:tmpl w:val="CF1C1F76"/>
    <w:lvl w:ilvl="0">
      <w:start w:val="6"/>
      <w:numFmt w:val="decimal"/>
      <w:lvlText w:val="%1"/>
      <w:lvlJc w:val="left"/>
      <w:pPr>
        <w:ind w:left="360" w:hanging="360"/>
      </w:pPr>
      <w:rPr>
        <w:rFonts w:hint="default"/>
      </w:rPr>
    </w:lvl>
    <w:lvl w:ilvl="1">
      <w:start w:val="1"/>
      <w:numFmt w:val="decimal"/>
      <w:lvlText w:val="%1.%2"/>
      <w:lvlJc w:val="left"/>
      <w:pPr>
        <w:ind w:left="1965" w:hanging="360"/>
      </w:pPr>
      <w:rPr>
        <w:rFonts w:hint="default"/>
      </w:rPr>
    </w:lvl>
    <w:lvl w:ilvl="2">
      <w:start w:val="1"/>
      <w:numFmt w:val="decimal"/>
      <w:lvlText w:val="%1.%2.%3"/>
      <w:lvlJc w:val="left"/>
      <w:pPr>
        <w:ind w:left="3930" w:hanging="720"/>
      </w:pPr>
      <w:rPr>
        <w:rFonts w:hint="default"/>
      </w:rPr>
    </w:lvl>
    <w:lvl w:ilvl="3">
      <w:start w:val="1"/>
      <w:numFmt w:val="decimal"/>
      <w:lvlText w:val="%1.%2.%3.%4"/>
      <w:lvlJc w:val="left"/>
      <w:pPr>
        <w:ind w:left="5895" w:hanging="108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465" w:hanging="144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3035" w:hanging="1800"/>
      </w:pPr>
      <w:rPr>
        <w:rFonts w:hint="default"/>
      </w:rPr>
    </w:lvl>
    <w:lvl w:ilvl="8">
      <w:start w:val="1"/>
      <w:numFmt w:val="decimal"/>
      <w:lvlText w:val="%1.%2.%3.%4.%5.%6.%7.%8.%9"/>
      <w:lvlJc w:val="left"/>
      <w:pPr>
        <w:ind w:left="14640" w:hanging="1800"/>
      </w:pPr>
      <w:rPr>
        <w:rFonts w:hint="default"/>
      </w:rPr>
    </w:lvl>
  </w:abstractNum>
  <w:abstractNum w:abstractNumId="1" w15:restartNumberingAfterBreak="0">
    <w:nsid w:val="301001F7"/>
    <w:multiLevelType w:val="hybridMultilevel"/>
    <w:tmpl w:val="75F822D0"/>
    <w:lvl w:ilvl="0" w:tplc="42E0182A">
      <w:start w:val="1"/>
      <w:numFmt w:val="decimal"/>
      <w:lvlText w:val="%1."/>
      <w:lvlJc w:val="left"/>
      <w:pPr>
        <w:ind w:left="720" w:hanging="360"/>
      </w:pPr>
      <w:rPr>
        <w:rFonts w:hint="default"/>
        <w:b/>
        <w:color w:val="00000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FF478C6"/>
    <w:multiLevelType w:val="multilevel"/>
    <w:tmpl w:val="2354C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34A670A"/>
    <w:multiLevelType w:val="hybridMultilevel"/>
    <w:tmpl w:val="66C656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585"/>
    <w:rsid w:val="00005F1D"/>
    <w:rsid w:val="00026451"/>
    <w:rsid w:val="00040E0A"/>
    <w:rsid w:val="000564C5"/>
    <w:rsid w:val="000569EC"/>
    <w:rsid w:val="0006152A"/>
    <w:rsid w:val="00073847"/>
    <w:rsid w:val="0008281E"/>
    <w:rsid w:val="00083C78"/>
    <w:rsid w:val="00086440"/>
    <w:rsid w:val="00096376"/>
    <w:rsid w:val="00096DE9"/>
    <w:rsid w:val="000B2CF4"/>
    <w:rsid w:val="000C2EA9"/>
    <w:rsid w:val="000C38DC"/>
    <w:rsid w:val="000E6F7F"/>
    <w:rsid w:val="00120FD3"/>
    <w:rsid w:val="00131AFB"/>
    <w:rsid w:val="001343AA"/>
    <w:rsid w:val="00140BFE"/>
    <w:rsid w:val="00141B0D"/>
    <w:rsid w:val="00141BBB"/>
    <w:rsid w:val="001450B0"/>
    <w:rsid w:val="001A7096"/>
    <w:rsid w:val="001B2277"/>
    <w:rsid w:val="001B4998"/>
    <w:rsid w:val="001C2929"/>
    <w:rsid w:val="001C6EF5"/>
    <w:rsid w:val="001D1965"/>
    <w:rsid w:val="001D4D5F"/>
    <w:rsid w:val="001E075E"/>
    <w:rsid w:val="001E0D67"/>
    <w:rsid w:val="001F482D"/>
    <w:rsid w:val="001F729E"/>
    <w:rsid w:val="00204AA6"/>
    <w:rsid w:val="002407CF"/>
    <w:rsid w:val="00240827"/>
    <w:rsid w:val="002448A0"/>
    <w:rsid w:val="00252E24"/>
    <w:rsid w:val="00277B39"/>
    <w:rsid w:val="00280012"/>
    <w:rsid w:val="00285FD6"/>
    <w:rsid w:val="002A02F2"/>
    <w:rsid w:val="002A246A"/>
    <w:rsid w:val="002A7F7B"/>
    <w:rsid w:val="002B2A2A"/>
    <w:rsid w:val="002B2C49"/>
    <w:rsid w:val="002B697D"/>
    <w:rsid w:val="002C22C9"/>
    <w:rsid w:val="002D5D9D"/>
    <w:rsid w:val="002D6C63"/>
    <w:rsid w:val="002E53EE"/>
    <w:rsid w:val="002E5739"/>
    <w:rsid w:val="003036F0"/>
    <w:rsid w:val="00307852"/>
    <w:rsid w:val="00323D91"/>
    <w:rsid w:val="0033599E"/>
    <w:rsid w:val="00336FFE"/>
    <w:rsid w:val="00346FEE"/>
    <w:rsid w:val="00353AD1"/>
    <w:rsid w:val="00356F66"/>
    <w:rsid w:val="003716D0"/>
    <w:rsid w:val="003818BD"/>
    <w:rsid w:val="00381B75"/>
    <w:rsid w:val="00386281"/>
    <w:rsid w:val="003920EC"/>
    <w:rsid w:val="00395929"/>
    <w:rsid w:val="003A2665"/>
    <w:rsid w:val="003A627A"/>
    <w:rsid w:val="003B46E4"/>
    <w:rsid w:val="003C4DF7"/>
    <w:rsid w:val="003C553B"/>
    <w:rsid w:val="003C5D1B"/>
    <w:rsid w:val="003D10E7"/>
    <w:rsid w:val="003E0EEF"/>
    <w:rsid w:val="003E3600"/>
    <w:rsid w:val="003E5F4D"/>
    <w:rsid w:val="003E7EB2"/>
    <w:rsid w:val="003F2F52"/>
    <w:rsid w:val="003F4D35"/>
    <w:rsid w:val="00410C03"/>
    <w:rsid w:val="00414C28"/>
    <w:rsid w:val="00425A3B"/>
    <w:rsid w:val="00434A86"/>
    <w:rsid w:val="00444E64"/>
    <w:rsid w:val="00451585"/>
    <w:rsid w:val="00454507"/>
    <w:rsid w:val="00457FD5"/>
    <w:rsid w:val="00466E85"/>
    <w:rsid w:val="00475BDC"/>
    <w:rsid w:val="00496808"/>
    <w:rsid w:val="004C1ED3"/>
    <w:rsid w:val="004C20B4"/>
    <w:rsid w:val="004C25F7"/>
    <w:rsid w:val="004C7799"/>
    <w:rsid w:val="004D5A69"/>
    <w:rsid w:val="004E0BFF"/>
    <w:rsid w:val="004F23A7"/>
    <w:rsid w:val="0051050A"/>
    <w:rsid w:val="00546E0F"/>
    <w:rsid w:val="00546F5F"/>
    <w:rsid w:val="00565B26"/>
    <w:rsid w:val="00567198"/>
    <w:rsid w:val="005741F7"/>
    <w:rsid w:val="00577FDB"/>
    <w:rsid w:val="00592468"/>
    <w:rsid w:val="005A75B8"/>
    <w:rsid w:val="005B2AD5"/>
    <w:rsid w:val="005B6D1F"/>
    <w:rsid w:val="005F33E0"/>
    <w:rsid w:val="005F3751"/>
    <w:rsid w:val="005F3A44"/>
    <w:rsid w:val="005F4F2E"/>
    <w:rsid w:val="006121F8"/>
    <w:rsid w:val="00627E8C"/>
    <w:rsid w:val="0063192D"/>
    <w:rsid w:val="006363CC"/>
    <w:rsid w:val="00654E17"/>
    <w:rsid w:val="00671025"/>
    <w:rsid w:val="00673508"/>
    <w:rsid w:val="00675793"/>
    <w:rsid w:val="0068244C"/>
    <w:rsid w:val="006A4D00"/>
    <w:rsid w:val="006A4D44"/>
    <w:rsid w:val="006D1040"/>
    <w:rsid w:val="006D2072"/>
    <w:rsid w:val="006D72B3"/>
    <w:rsid w:val="006D72E9"/>
    <w:rsid w:val="006E7C9F"/>
    <w:rsid w:val="006F0400"/>
    <w:rsid w:val="006F4906"/>
    <w:rsid w:val="0070086D"/>
    <w:rsid w:val="007134C7"/>
    <w:rsid w:val="0072171D"/>
    <w:rsid w:val="007409BE"/>
    <w:rsid w:val="007609B5"/>
    <w:rsid w:val="00762820"/>
    <w:rsid w:val="00764149"/>
    <w:rsid w:val="00771C41"/>
    <w:rsid w:val="00784B42"/>
    <w:rsid w:val="00791A51"/>
    <w:rsid w:val="00791B04"/>
    <w:rsid w:val="007968CD"/>
    <w:rsid w:val="007A1602"/>
    <w:rsid w:val="007A3D22"/>
    <w:rsid w:val="007A4FC0"/>
    <w:rsid w:val="007D00F0"/>
    <w:rsid w:val="007D3005"/>
    <w:rsid w:val="007D45CA"/>
    <w:rsid w:val="007E7EC1"/>
    <w:rsid w:val="008227A4"/>
    <w:rsid w:val="00826346"/>
    <w:rsid w:val="00842115"/>
    <w:rsid w:val="00883685"/>
    <w:rsid w:val="00884B37"/>
    <w:rsid w:val="008B5BEE"/>
    <w:rsid w:val="008D66DF"/>
    <w:rsid w:val="008E0545"/>
    <w:rsid w:val="008E60DC"/>
    <w:rsid w:val="008F554B"/>
    <w:rsid w:val="00924689"/>
    <w:rsid w:val="009622DC"/>
    <w:rsid w:val="00962A58"/>
    <w:rsid w:val="00987952"/>
    <w:rsid w:val="0099112F"/>
    <w:rsid w:val="009948D3"/>
    <w:rsid w:val="00994B68"/>
    <w:rsid w:val="009975D5"/>
    <w:rsid w:val="009A1DC6"/>
    <w:rsid w:val="009B667B"/>
    <w:rsid w:val="009C7747"/>
    <w:rsid w:val="009D1A38"/>
    <w:rsid w:val="009E07E5"/>
    <w:rsid w:val="009F189C"/>
    <w:rsid w:val="00A06B9E"/>
    <w:rsid w:val="00A12A61"/>
    <w:rsid w:val="00A2259E"/>
    <w:rsid w:val="00A307B6"/>
    <w:rsid w:val="00A53FE1"/>
    <w:rsid w:val="00A575F0"/>
    <w:rsid w:val="00A57CA5"/>
    <w:rsid w:val="00A647D2"/>
    <w:rsid w:val="00A806EA"/>
    <w:rsid w:val="00A80E22"/>
    <w:rsid w:val="00A825AE"/>
    <w:rsid w:val="00A85264"/>
    <w:rsid w:val="00A90ABB"/>
    <w:rsid w:val="00AA7E73"/>
    <w:rsid w:val="00AB4B80"/>
    <w:rsid w:val="00AD0F0C"/>
    <w:rsid w:val="00AD7529"/>
    <w:rsid w:val="00AF0B27"/>
    <w:rsid w:val="00AF24D0"/>
    <w:rsid w:val="00AF3DA9"/>
    <w:rsid w:val="00AF4777"/>
    <w:rsid w:val="00B11869"/>
    <w:rsid w:val="00B14EFA"/>
    <w:rsid w:val="00B25BD0"/>
    <w:rsid w:val="00B27056"/>
    <w:rsid w:val="00B2785E"/>
    <w:rsid w:val="00B27C71"/>
    <w:rsid w:val="00B42708"/>
    <w:rsid w:val="00B457D2"/>
    <w:rsid w:val="00B56FFD"/>
    <w:rsid w:val="00B83F01"/>
    <w:rsid w:val="00B8546A"/>
    <w:rsid w:val="00B978FE"/>
    <w:rsid w:val="00BB2539"/>
    <w:rsid w:val="00BD363C"/>
    <w:rsid w:val="00BD3A22"/>
    <w:rsid w:val="00BD6BEF"/>
    <w:rsid w:val="00BE0058"/>
    <w:rsid w:val="00BF3A3B"/>
    <w:rsid w:val="00C16DCA"/>
    <w:rsid w:val="00C3014E"/>
    <w:rsid w:val="00C35968"/>
    <w:rsid w:val="00C41A83"/>
    <w:rsid w:val="00C77713"/>
    <w:rsid w:val="00CA53C5"/>
    <w:rsid w:val="00CB113F"/>
    <w:rsid w:val="00CB7543"/>
    <w:rsid w:val="00CB79DD"/>
    <w:rsid w:val="00CD653A"/>
    <w:rsid w:val="00CE5C54"/>
    <w:rsid w:val="00CF0C22"/>
    <w:rsid w:val="00CF7B4C"/>
    <w:rsid w:val="00D01F07"/>
    <w:rsid w:val="00D127A6"/>
    <w:rsid w:val="00D202A9"/>
    <w:rsid w:val="00D310BC"/>
    <w:rsid w:val="00D41190"/>
    <w:rsid w:val="00D4660A"/>
    <w:rsid w:val="00D57D66"/>
    <w:rsid w:val="00D61E2C"/>
    <w:rsid w:val="00D80860"/>
    <w:rsid w:val="00D9731F"/>
    <w:rsid w:val="00DA4CAC"/>
    <w:rsid w:val="00DA5C6C"/>
    <w:rsid w:val="00DA6D79"/>
    <w:rsid w:val="00DA7CB6"/>
    <w:rsid w:val="00DD504E"/>
    <w:rsid w:val="00DF281D"/>
    <w:rsid w:val="00DF2967"/>
    <w:rsid w:val="00E03F0E"/>
    <w:rsid w:val="00E06ED8"/>
    <w:rsid w:val="00E24159"/>
    <w:rsid w:val="00E33960"/>
    <w:rsid w:val="00E34881"/>
    <w:rsid w:val="00E50D43"/>
    <w:rsid w:val="00E55C12"/>
    <w:rsid w:val="00E62217"/>
    <w:rsid w:val="00E74C0C"/>
    <w:rsid w:val="00E77E65"/>
    <w:rsid w:val="00E8742D"/>
    <w:rsid w:val="00E92712"/>
    <w:rsid w:val="00EB0ABA"/>
    <w:rsid w:val="00EC59BA"/>
    <w:rsid w:val="00ED79AB"/>
    <w:rsid w:val="00ED7FB1"/>
    <w:rsid w:val="00EE27E7"/>
    <w:rsid w:val="00EE37AD"/>
    <w:rsid w:val="00EE4D07"/>
    <w:rsid w:val="00EF05AF"/>
    <w:rsid w:val="00EF643A"/>
    <w:rsid w:val="00F32E2D"/>
    <w:rsid w:val="00F34335"/>
    <w:rsid w:val="00F4173B"/>
    <w:rsid w:val="00F51268"/>
    <w:rsid w:val="00F76295"/>
    <w:rsid w:val="00F94C5D"/>
    <w:rsid w:val="00F9501B"/>
    <w:rsid w:val="00FA4DFE"/>
    <w:rsid w:val="00FA54E0"/>
    <w:rsid w:val="00FD6365"/>
    <w:rsid w:val="00FE6343"/>
    <w:rsid w:val="00FE73AA"/>
    <w:rsid w:val="00FF4E36"/>
  </w:rsids>
  <m:mathPr>
    <m:mathFont m:val="Cambria Math"/>
    <m:brkBin m:val="before"/>
    <m:brkBinSub m:val="--"/>
    <m:smallFrac/>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A9454CA"/>
  <w15:docId w15:val="{64AD6883-5FDD-4DC9-BAB6-AB6F0B37F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4D07"/>
  </w:style>
  <w:style w:type="paragraph" w:styleId="Ttulo1">
    <w:name w:val="heading 1"/>
    <w:basedOn w:val="Normal"/>
    <w:next w:val="Normal"/>
    <w:link w:val="Ttulo1Car"/>
    <w:uiPriority w:val="9"/>
    <w:qFormat/>
    <w:rsid w:val="00BD363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451585"/>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Prrafodelista">
    <w:name w:val="List Paragraph"/>
    <w:basedOn w:val="Normal"/>
    <w:uiPriority w:val="34"/>
    <w:qFormat/>
    <w:rsid w:val="00CE5C54"/>
    <w:pPr>
      <w:ind w:left="720"/>
      <w:contextualSpacing/>
    </w:pPr>
  </w:style>
  <w:style w:type="paragraph" w:customStyle="1" w:styleId="Default">
    <w:name w:val="Default"/>
    <w:rsid w:val="00592468"/>
    <w:pPr>
      <w:autoSpaceDE w:val="0"/>
      <w:autoSpaceDN w:val="0"/>
      <w:adjustRightInd w:val="0"/>
      <w:spacing w:after="0" w:line="240" w:lineRule="auto"/>
    </w:pPr>
    <w:rPr>
      <w:rFonts w:ascii="Arial" w:hAnsi="Arial" w:cs="Arial"/>
      <w:color w:val="000000"/>
      <w:sz w:val="24"/>
      <w:szCs w:val="24"/>
    </w:rPr>
  </w:style>
  <w:style w:type="paragraph" w:styleId="Textodeglobo">
    <w:name w:val="Balloon Text"/>
    <w:basedOn w:val="Normal"/>
    <w:link w:val="TextodegloboCar"/>
    <w:uiPriority w:val="99"/>
    <w:semiHidden/>
    <w:unhideWhenUsed/>
    <w:rsid w:val="00DF281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F281D"/>
    <w:rPr>
      <w:rFonts w:ascii="Tahoma" w:hAnsi="Tahoma" w:cs="Tahoma"/>
      <w:sz w:val="16"/>
      <w:szCs w:val="16"/>
    </w:rPr>
  </w:style>
  <w:style w:type="character" w:styleId="Refdecomentario">
    <w:name w:val="annotation reference"/>
    <w:basedOn w:val="Fuentedeprrafopredeter"/>
    <w:uiPriority w:val="99"/>
    <w:semiHidden/>
    <w:unhideWhenUsed/>
    <w:rsid w:val="00323D91"/>
    <w:rPr>
      <w:sz w:val="16"/>
      <w:szCs w:val="16"/>
    </w:rPr>
  </w:style>
  <w:style w:type="paragraph" w:styleId="Textocomentario">
    <w:name w:val="annotation text"/>
    <w:basedOn w:val="Normal"/>
    <w:link w:val="TextocomentarioCar"/>
    <w:uiPriority w:val="99"/>
    <w:unhideWhenUsed/>
    <w:rsid w:val="00323D91"/>
    <w:pPr>
      <w:spacing w:line="240" w:lineRule="auto"/>
    </w:pPr>
    <w:rPr>
      <w:sz w:val="20"/>
      <w:szCs w:val="20"/>
    </w:rPr>
  </w:style>
  <w:style w:type="character" w:customStyle="1" w:styleId="TextocomentarioCar">
    <w:name w:val="Texto comentario Car"/>
    <w:basedOn w:val="Fuentedeprrafopredeter"/>
    <w:link w:val="Textocomentario"/>
    <w:uiPriority w:val="99"/>
    <w:rsid w:val="00323D91"/>
    <w:rPr>
      <w:sz w:val="20"/>
      <w:szCs w:val="20"/>
    </w:rPr>
  </w:style>
  <w:style w:type="paragraph" w:styleId="Asuntodelcomentario">
    <w:name w:val="annotation subject"/>
    <w:basedOn w:val="Textocomentario"/>
    <w:next w:val="Textocomentario"/>
    <w:link w:val="AsuntodelcomentarioCar"/>
    <w:uiPriority w:val="99"/>
    <w:semiHidden/>
    <w:unhideWhenUsed/>
    <w:rsid w:val="00323D91"/>
    <w:rPr>
      <w:b/>
      <w:bCs/>
    </w:rPr>
  </w:style>
  <w:style w:type="character" w:customStyle="1" w:styleId="AsuntodelcomentarioCar">
    <w:name w:val="Asunto del comentario Car"/>
    <w:basedOn w:val="TextocomentarioCar"/>
    <w:link w:val="Asuntodelcomentario"/>
    <w:uiPriority w:val="99"/>
    <w:semiHidden/>
    <w:rsid w:val="00323D91"/>
    <w:rPr>
      <w:b/>
      <w:bCs/>
      <w:sz w:val="20"/>
      <w:szCs w:val="20"/>
    </w:rPr>
  </w:style>
  <w:style w:type="character" w:customStyle="1" w:styleId="5yl5">
    <w:name w:val="_5yl5"/>
    <w:basedOn w:val="Fuentedeprrafopredeter"/>
    <w:rsid w:val="003818BD"/>
  </w:style>
  <w:style w:type="character" w:customStyle="1" w:styleId="accessibleelem">
    <w:name w:val="accessible_elem"/>
    <w:basedOn w:val="Fuentedeprrafopredeter"/>
    <w:rsid w:val="003818BD"/>
  </w:style>
  <w:style w:type="character" w:customStyle="1" w:styleId="5w-6">
    <w:name w:val="_5w-6"/>
    <w:basedOn w:val="Fuentedeprrafopredeter"/>
    <w:rsid w:val="003818BD"/>
  </w:style>
  <w:style w:type="table" w:styleId="Tablaconcuadrcula">
    <w:name w:val="Table Grid"/>
    <w:basedOn w:val="Tablanormal"/>
    <w:uiPriority w:val="39"/>
    <w:rsid w:val="00B270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6121F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121F8"/>
  </w:style>
  <w:style w:type="character" w:styleId="Nmerodepgina">
    <w:name w:val="page number"/>
    <w:basedOn w:val="Fuentedeprrafopredeter"/>
    <w:uiPriority w:val="99"/>
    <w:semiHidden/>
    <w:unhideWhenUsed/>
    <w:rsid w:val="006121F8"/>
  </w:style>
  <w:style w:type="character" w:customStyle="1" w:styleId="Ttulo1Car">
    <w:name w:val="Título 1 Car"/>
    <w:basedOn w:val="Fuentedeprrafopredeter"/>
    <w:link w:val="Ttulo1"/>
    <w:uiPriority w:val="9"/>
    <w:rsid w:val="00BD363C"/>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BD363C"/>
    <w:pPr>
      <w:outlineLvl w:val="9"/>
    </w:pPr>
    <w:rPr>
      <w:lang w:eastAsia="es-MX"/>
    </w:rPr>
  </w:style>
  <w:style w:type="paragraph" w:styleId="TDC1">
    <w:name w:val="toc 1"/>
    <w:basedOn w:val="Normal"/>
    <w:next w:val="Normal"/>
    <w:autoRedefine/>
    <w:uiPriority w:val="39"/>
    <w:unhideWhenUsed/>
    <w:rsid w:val="00BD363C"/>
    <w:pPr>
      <w:spacing w:after="100"/>
    </w:pPr>
  </w:style>
  <w:style w:type="character" w:styleId="Hipervnculo">
    <w:name w:val="Hyperlink"/>
    <w:basedOn w:val="Fuentedeprrafopredeter"/>
    <w:uiPriority w:val="99"/>
    <w:unhideWhenUsed/>
    <w:rsid w:val="00BD363C"/>
    <w:rPr>
      <w:color w:val="0563C1" w:themeColor="hyperlink"/>
      <w:u w:val="single"/>
    </w:rPr>
  </w:style>
  <w:style w:type="character" w:customStyle="1" w:styleId="ff1">
    <w:name w:val="ff1"/>
    <w:basedOn w:val="Fuentedeprrafopredeter"/>
    <w:rsid w:val="0070086D"/>
  </w:style>
  <w:style w:type="paragraph" w:styleId="Encabezado">
    <w:name w:val="header"/>
    <w:basedOn w:val="Normal"/>
    <w:link w:val="EncabezadoCar"/>
    <w:rsid w:val="00444E64"/>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character" w:customStyle="1" w:styleId="EncabezadoCar">
    <w:name w:val="Encabezado Car"/>
    <w:basedOn w:val="Fuentedeprrafopredeter"/>
    <w:link w:val="Encabezado"/>
    <w:rsid w:val="00444E64"/>
    <w:rPr>
      <w:rFonts w:ascii="Times New Roman" w:eastAsia="Times New Roman" w:hAnsi="Times New Roman" w:cs="Times New Roman"/>
      <w:sz w:val="20"/>
      <w:szCs w:val="20"/>
      <w:lang w:val="x-none"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1743880">
      <w:bodyDiv w:val="1"/>
      <w:marLeft w:val="0"/>
      <w:marRight w:val="0"/>
      <w:marTop w:val="0"/>
      <w:marBottom w:val="0"/>
      <w:divBdr>
        <w:top w:val="none" w:sz="0" w:space="0" w:color="auto"/>
        <w:left w:val="none" w:sz="0" w:space="0" w:color="auto"/>
        <w:bottom w:val="none" w:sz="0" w:space="0" w:color="auto"/>
        <w:right w:val="none" w:sz="0" w:space="0" w:color="auto"/>
      </w:divBdr>
    </w:div>
    <w:div w:id="721096272">
      <w:bodyDiv w:val="1"/>
      <w:marLeft w:val="0"/>
      <w:marRight w:val="0"/>
      <w:marTop w:val="0"/>
      <w:marBottom w:val="0"/>
      <w:divBdr>
        <w:top w:val="none" w:sz="0" w:space="0" w:color="auto"/>
        <w:left w:val="none" w:sz="0" w:space="0" w:color="auto"/>
        <w:bottom w:val="none" w:sz="0" w:space="0" w:color="auto"/>
        <w:right w:val="none" w:sz="0" w:space="0" w:color="auto"/>
      </w:divBdr>
    </w:div>
    <w:div w:id="1504783630">
      <w:bodyDiv w:val="1"/>
      <w:marLeft w:val="0"/>
      <w:marRight w:val="0"/>
      <w:marTop w:val="0"/>
      <w:marBottom w:val="0"/>
      <w:divBdr>
        <w:top w:val="none" w:sz="0" w:space="0" w:color="auto"/>
        <w:left w:val="none" w:sz="0" w:space="0" w:color="auto"/>
        <w:bottom w:val="none" w:sz="0" w:space="0" w:color="auto"/>
        <w:right w:val="none" w:sz="0" w:space="0" w:color="auto"/>
      </w:divBdr>
    </w:div>
    <w:div w:id="1611476067">
      <w:bodyDiv w:val="1"/>
      <w:marLeft w:val="0"/>
      <w:marRight w:val="0"/>
      <w:marTop w:val="0"/>
      <w:marBottom w:val="0"/>
      <w:divBdr>
        <w:top w:val="none" w:sz="0" w:space="0" w:color="auto"/>
        <w:left w:val="none" w:sz="0" w:space="0" w:color="auto"/>
        <w:bottom w:val="none" w:sz="0" w:space="0" w:color="auto"/>
        <w:right w:val="none" w:sz="0" w:space="0" w:color="auto"/>
      </w:divBdr>
      <w:divsChild>
        <w:div w:id="12460471">
          <w:marLeft w:val="0"/>
          <w:marRight w:val="0"/>
          <w:marTop w:val="0"/>
          <w:marBottom w:val="0"/>
          <w:divBdr>
            <w:top w:val="none" w:sz="0" w:space="0" w:color="auto"/>
            <w:left w:val="none" w:sz="0" w:space="0" w:color="auto"/>
            <w:bottom w:val="none" w:sz="0" w:space="0" w:color="auto"/>
            <w:right w:val="none" w:sz="0" w:space="0" w:color="auto"/>
          </w:divBdr>
          <w:divsChild>
            <w:div w:id="36590775">
              <w:marLeft w:val="0"/>
              <w:marRight w:val="0"/>
              <w:marTop w:val="0"/>
              <w:marBottom w:val="0"/>
              <w:divBdr>
                <w:top w:val="none" w:sz="0" w:space="0" w:color="auto"/>
                <w:left w:val="none" w:sz="0" w:space="0" w:color="auto"/>
                <w:bottom w:val="none" w:sz="0" w:space="0" w:color="auto"/>
                <w:right w:val="none" w:sz="0" w:space="0" w:color="auto"/>
              </w:divBdr>
              <w:divsChild>
                <w:div w:id="242883653">
                  <w:marLeft w:val="0"/>
                  <w:marRight w:val="0"/>
                  <w:marTop w:val="0"/>
                  <w:marBottom w:val="0"/>
                  <w:divBdr>
                    <w:top w:val="none" w:sz="0" w:space="0" w:color="auto"/>
                    <w:left w:val="none" w:sz="0" w:space="0" w:color="auto"/>
                    <w:bottom w:val="none" w:sz="0" w:space="0" w:color="auto"/>
                    <w:right w:val="none" w:sz="0" w:space="0" w:color="auto"/>
                  </w:divBdr>
                  <w:divsChild>
                    <w:div w:id="1590239588">
                      <w:marLeft w:val="0"/>
                      <w:marRight w:val="0"/>
                      <w:marTop w:val="0"/>
                      <w:marBottom w:val="0"/>
                      <w:divBdr>
                        <w:top w:val="none" w:sz="0" w:space="0" w:color="auto"/>
                        <w:left w:val="none" w:sz="0" w:space="0" w:color="auto"/>
                        <w:bottom w:val="none" w:sz="0" w:space="0" w:color="auto"/>
                        <w:right w:val="none" w:sz="0" w:space="0" w:color="auto"/>
                      </w:divBdr>
                      <w:divsChild>
                        <w:div w:id="2063598758">
                          <w:marLeft w:val="0"/>
                          <w:marRight w:val="0"/>
                          <w:marTop w:val="0"/>
                          <w:marBottom w:val="0"/>
                          <w:divBdr>
                            <w:top w:val="none" w:sz="0" w:space="0" w:color="auto"/>
                            <w:left w:val="none" w:sz="0" w:space="0" w:color="auto"/>
                            <w:bottom w:val="none" w:sz="0" w:space="0" w:color="auto"/>
                            <w:right w:val="none" w:sz="0" w:space="0" w:color="auto"/>
                          </w:divBdr>
                          <w:divsChild>
                            <w:div w:id="341277955">
                              <w:marLeft w:val="0"/>
                              <w:marRight w:val="0"/>
                              <w:marTop w:val="0"/>
                              <w:marBottom w:val="0"/>
                              <w:divBdr>
                                <w:top w:val="none" w:sz="0" w:space="0" w:color="auto"/>
                                <w:left w:val="none" w:sz="0" w:space="0" w:color="auto"/>
                                <w:bottom w:val="none" w:sz="0" w:space="0" w:color="auto"/>
                                <w:right w:val="none" w:sz="0" w:space="0" w:color="auto"/>
                              </w:divBdr>
                              <w:divsChild>
                                <w:div w:id="223030953">
                                  <w:marLeft w:val="0"/>
                                  <w:marRight w:val="0"/>
                                  <w:marTop w:val="0"/>
                                  <w:marBottom w:val="0"/>
                                  <w:divBdr>
                                    <w:top w:val="none" w:sz="0" w:space="0" w:color="auto"/>
                                    <w:left w:val="none" w:sz="0" w:space="0" w:color="auto"/>
                                    <w:bottom w:val="none" w:sz="0" w:space="0" w:color="auto"/>
                                    <w:right w:val="none" w:sz="0" w:space="0" w:color="auto"/>
                                  </w:divBdr>
                                  <w:divsChild>
                                    <w:div w:id="619070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18103029">
          <w:marLeft w:val="0"/>
          <w:marRight w:val="0"/>
          <w:marTop w:val="0"/>
          <w:marBottom w:val="0"/>
          <w:divBdr>
            <w:top w:val="none" w:sz="0" w:space="0" w:color="auto"/>
            <w:left w:val="none" w:sz="0" w:space="0" w:color="auto"/>
            <w:bottom w:val="none" w:sz="0" w:space="0" w:color="auto"/>
            <w:right w:val="none" w:sz="0" w:space="0" w:color="auto"/>
          </w:divBdr>
          <w:divsChild>
            <w:div w:id="100534932">
              <w:marLeft w:val="0"/>
              <w:marRight w:val="0"/>
              <w:marTop w:val="0"/>
              <w:marBottom w:val="0"/>
              <w:divBdr>
                <w:top w:val="none" w:sz="0" w:space="0" w:color="auto"/>
                <w:left w:val="none" w:sz="0" w:space="0" w:color="auto"/>
                <w:bottom w:val="none" w:sz="0" w:space="0" w:color="auto"/>
                <w:right w:val="none" w:sz="0" w:space="0" w:color="auto"/>
              </w:divBdr>
            </w:div>
            <w:div w:id="1867986115">
              <w:marLeft w:val="0"/>
              <w:marRight w:val="0"/>
              <w:marTop w:val="0"/>
              <w:marBottom w:val="0"/>
              <w:divBdr>
                <w:top w:val="none" w:sz="0" w:space="0" w:color="auto"/>
                <w:left w:val="none" w:sz="0" w:space="0" w:color="auto"/>
                <w:bottom w:val="none" w:sz="0" w:space="0" w:color="auto"/>
                <w:right w:val="none" w:sz="0" w:space="0" w:color="auto"/>
              </w:divBdr>
              <w:divsChild>
                <w:div w:id="211506899">
                  <w:marLeft w:val="0"/>
                  <w:marRight w:val="0"/>
                  <w:marTop w:val="0"/>
                  <w:marBottom w:val="0"/>
                  <w:divBdr>
                    <w:top w:val="none" w:sz="0" w:space="0" w:color="auto"/>
                    <w:left w:val="none" w:sz="0" w:space="0" w:color="auto"/>
                    <w:bottom w:val="none" w:sz="0" w:space="0" w:color="auto"/>
                    <w:right w:val="none" w:sz="0" w:space="0" w:color="auto"/>
                  </w:divBdr>
                  <w:divsChild>
                    <w:div w:id="1855607737">
                      <w:marLeft w:val="0"/>
                      <w:marRight w:val="0"/>
                      <w:marTop w:val="0"/>
                      <w:marBottom w:val="0"/>
                      <w:divBdr>
                        <w:top w:val="none" w:sz="0" w:space="0" w:color="auto"/>
                        <w:left w:val="none" w:sz="0" w:space="0" w:color="auto"/>
                        <w:bottom w:val="none" w:sz="0" w:space="0" w:color="auto"/>
                        <w:right w:val="none" w:sz="0" w:space="0" w:color="auto"/>
                      </w:divBdr>
                      <w:divsChild>
                        <w:div w:id="305818638">
                          <w:marLeft w:val="0"/>
                          <w:marRight w:val="0"/>
                          <w:marTop w:val="0"/>
                          <w:marBottom w:val="0"/>
                          <w:divBdr>
                            <w:top w:val="none" w:sz="0" w:space="0" w:color="auto"/>
                            <w:left w:val="none" w:sz="0" w:space="0" w:color="auto"/>
                            <w:bottom w:val="none" w:sz="0" w:space="0" w:color="auto"/>
                            <w:right w:val="none" w:sz="0" w:space="0" w:color="auto"/>
                          </w:divBdr>
                          <w:divsChild>
                            <w:div w:id="1473018896">
                              <w:marLeft w:val="0"/>
                              <w:marRight w:val="0"/>
                              <w:marTop w:val="0"/>
                              <w:marBottom w:val="0"/>
                              <w:divBdr>
                                <w:top w:val="none" w:sz="0" w:space="0" w:color="auto"/>
                                <w:left w:val="none" w:sz="0" w:space="0" w:color="auto"/>
                                <w:bottom w:val="none" w:sz="0" w:space="0" w:color="auto"/>
                                <w:right w:val="none" w:sz="0" w:space="0" w:color="auto"/>
                              </w:divBdr>
                              <w:divsChild>
                                <w:div w:id="1098215801">
                                  <w:marLeft w:val="0"/>
                                  <w:marRight w:val="0"/>
                                  <w:marTop w:val="0"/>
                                  <w:marBottom w:val="0"/>
                                  <w:divBdr>
                                    <w:top w:val="none" w:sz="0" w:space="0" w:color="auto"/>
                                    <w:left w:val="none" w:sz="0" w:space="0" w:color="auto"/>
                                    <w:bottom w:val="none" w:sz="0" w:space="0" w:color="auto"/>
                                    <w:right w:val="none" w:sz="0" w:space="0" w:color="auto"/>
                                  </w:divBdr>
                                  <w:divsChild>
                                    <w:div w:id="1225292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14025315">
          <w:marLeft w:val="0"/>
          <w:marRight w:val="0"/>
          <w:marTop w:val="0"/>
          <w:marBottom w:val="0"/>
          <w:divBdr>
            <w:top w:val="none" w:sz="0" w:space="0" w:color="auto"/>
            <w:left w:val="none" w:sz="0" w:space="0" w:color="auto"/>
            <w:bottom w:val="none" w:sz="0" w:space="0" w:color="auto"/>
            <w:right w:val="none" w:sz="0" w:space="0" w:color="auto"/>
          </w:divBdr>
          <w:divsChild>
            <w:div w:id="119350384">
              <w:marLeft w:val="0"/>
              <w:marRight w:val="0"/>
              <w:marTop w:val="0"/>
              <w:marBottom w:val="0"/>
              <w:divBdr>
                <w:top w:val="none" w:sz="0" w:space="0" w:color="auto"/>
                <w:left w:val="none" w:sz="0" w:space="0" w:color="auto"/>
                <w:bottom w:val="none" w:sz="0" w:space="0" w:color="auto"/>
                <w:right w:val="none" w:sz="0" w:space="0" w:color="auto"/>
              </w:divBdr>
            </w:div>
            <w:div w:id="1279068293">
              <w:marLeft w:val="0"/>
              <w:marRight w:val="0"/>
              <w:marTop w:val="0"/>
              <w:marBottom w:val="0"/>
              <w:divBdr>
                <w:top w:val="none" w:sz="0" w:space="0" w:color="auto"/>
                <w:left w:val="none" w:sz="0" w:space="0" w:color="auto"/>
                <w:bottom w:val="none" w:sz="0" w:space="0" w:color="auto"/>
                <w:right w:val="none" w:sz="0" w:space="0" w:color="auto"/>
              </w:divBdr>
              <w:divsChild>
                <w:div w:id="522476065">
                  <w:marLeft w:val="0"/>
                  <w:marRight w:val="0"/>
                  <w:marTop w:val="0"/>
                  <w:marBottom w:val="0"/>
                  <w:divBdr>
                    <w:top w:val="none" w:sz="0" w:space="0" w:color="auto"/>
                    <w:left w:val="none" w:sz="0" w:space="0" w:color="auto"/>
                    <w:bottom w:val="none" w:sz="0" w:space="0" w:color="auto"/>
                    <w:right w:val="none" w:sz="0" w:space="0" w:color="auto"/>
                  </w:divBdr>
                  <w:divsChild>
                    <w:div w:id="570972237">
                      <w:marLeft w:val="0"/>
                      <w:marRight w:val="0"/>
                      <w:marTop w:val="0"/>
                      <w:marBottom w:val="0"/>
                      <w:divBdr>
                        <w:top w:val="none" w:sz="0" w:space="0" w:color="auto"/>
                        <w:left w:val="none" w:sz="0" w:space="0" w:color="auto"/>
                        <w:bottom w:val="none" w:sz="0" w:space="0" w:color="auto"/>
                        <w:right w:val="none" w:sz="0" w:space="0" w:color="auto"/>
                      </w:divBdr>
                      <w:divsChild>
                        <w:div w:id="850800417">
                          <w:marLeft w:val="0"/>
                          <w:marRight w:val="0"/>
                          <w:marTop w:val="0"/>
                          <w:marBottom w:val="0"/>
                          <w:divBdr>
                            <w:top w:val="none" w:sz="0" w:space="0" w:color="auto"/>
                            <w:left w:val="none" w:sz="0" w:space="0" w:color="auto"/>
                            <w:bottom w:val="none" w:sz="0" w:space="0" w:color="auto"/>
                            <w:right w:val="none" w:sz="0" w:space="0" w:color="auto"/>
                          </w:divBdr>
                          <w:divsChild>
                            <w:div w:id="33695588">
                              <w:marLeft w:val="0"/>
                              <w:marRight w:val="0"/>
                              <w:marTop w:val="0"/>
                              <w:marBottom w:val="0"/>
                              <w:divBdr>
                                <w:top w:val="none" w:sz="0" w:space="0" w:color="auto"/>
                                <w:left w:val="none" w:sz="0" w:space="0" w:color="auto"/>
                                <w:bottom w:val="none" w:sz="0" w:space="0" w:color="auto"/>
                                <w:right w:val="none" w:sz="0" w:space="0" w:color="auto"/>
                              </w:divBdr>
                              <w:divsChild>
                                <w:div w:id="1642542043">
                                  <w:marLeft w:val="0"/>
                                  <w:marRight w:val="0"/>
                                  <w:marTop w:val="0"/>
                                  <w:marBottom w:val="0"/>
                                  <w:divBdr>
                                    <w:top w:val="none" w:sz="0" w:space="0" w:color="auto"/>
                                    <w:left w:val="none" w:sz="0" w:space="0" w:color="auto"/>
                                    <w:bottom w:val="none" w:sz="0" w:space="0" w:color="auto"/>
                                    <w:right w:val="none" w:sz="0" w:space="0" w:color="auto"/>
                                  </w:divBdr>
                                  <w:divsChild>
                                    <w:div w:id="1995645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137063">
                  <w:marLeft w:val="0"/>
                  <w:marRight w:val="0"/>
                  <w:marTop w:val="0"/>
                  <w:marBottom w:val="0"/>
                  <w:divBdr>
                    <w:top w:val="none" w:sz="0" w:space="0" w:color="auto"/>
                    <w:left w:val="none" w:sz="0" w:space="0" w:color="auto"/>
                    <w:bottom w:val="none" w:sz="0" w:space="0" w:color="auto"/>
                    <w:right w:val="none" w:sz="0" w:space="0" w:color="auto"/>
                  </w:divBdr>
                  <w:divsChild>
                    <w:div w:id="718748859">
                      <w:marLeft w:val="0"/>
                      <w:marRight w:val="0"/>
                      <w:marTop w:val="0"/>
                      <w:marBottom w:val="0"/>
                      <w:divBdr>
                        <w:top w:val="none" w:sz="0" w:space="0" w:color="auto"/>
                        <w:left w:val="none" w:sz="0" w:space="0" w:color="auto"/>
                        <w:bottom w:val="none" w:sz="0" w:space="0" w:color="auto"/>
                        <w:right w:val="none" w:sz="0" w:space="0" w:color="auto"/>
                      </w:divBdr>
                      <w:divsChild>
                        <w:div w:id="680283272">
                          <w:marLeft w:val="0"/>
                          <w:marRight w:val="0"/>
                          <w:marTop w:val="0"/>
                          <w:marBottom w:val="0"/>
                          <w:divBdr>
                            <w:top w:val="none" w:sz="0" w:space="0" w:color="auto"/>
                            <w:left w:val="none" w:sz="0" w:space="0" w:color="auto"/>
                            <w:bottom w:val="none" w:sz="0" w:space="0" w:color="auto"/>
                            <w:right w:val="none" w:sz="0" w:space="0" w:color="auto"/>
                          </w:divBdr>
                          <w:divsChild>
                            <w:div w:id="144670633">
                              <w:marLeft w:val="0"/>
                              <w:marRight w:val="0"/>
                              <w:marTop w:val="0"/>
                              <w:marBottom w:val="0"/>
                              <w:divBdr>
                                <w:top w:val="none" w:sz="0" w:space="0" w:color="auto"/>
                                <w:left w:val="none" w:sz="0" w:space="0" w:color="auto"/>
                                <w:bottom w:val="none" w:sz="0" w:space="0" w:color="auto"/>
                                <w:right w:val="none" w:sz="0" w:space="0" w:color="auto"/>
                              </w:divBdr>
                              <w:divsChild>
                                <w:div w:id="1994983575">
                                  <w:marLeft w:val="0"/>
                                  <w:marRight w:val="0"/>
                                  <w:marTop w:val="0"/>
                                  <w:marBottom w:val="0"/>
                                  <w:divBdr>
                                    <w:top w:val="none" w:sz="0" w:space="0" w:color="auto"/>
                                    <w:left w:val="none" w:sz="0" w:space="0" w:color="auto"/>
                                    <w:bottom w:val="none" w:sz="0" w:space="0" w:color="auto"/>
                                    <w:right w:val="none" w:sz="0" w:space="0" w:color="auto"/>
                                  </w:divBdr>
                                  <w:divsChild>
                                    <w:div w:id="87327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2048228">
          <w:marLeft w:val="0"/>
          <w:marRight w:val="0"/>
          <w:marTop w:val="0"/>
          <w:marBottom w:val="0"/>
          <w:divBdr>
            <w:top w:val="none" w:sz="0" w:space="0" w:color="auto"/>
            <w:left w:val="none" w:sz="0" w:space="0" w:color="auto"/>
            <w:bottom w:val="none" w:sz="0" w:space="0" w:color="auto"/>
            <w:right w:val="none" w:sz="0" w:space="0" w:color="auto"/>
          </w:divBdr>
          <w:divsChild>
            <w:div w:id="1465198801">
              <w:marLeft w:val="0"/>
              <w:marRight w:val="0"/>
              <w:marTop w:val="0"/>
              <w:marBottom w:val="0"/>
              <w:divBdr>
                <w:top w:val="none" w:sz="0" w:space="0" w:color="auto"/>
                <w:left w:val="none" w:sz="0" w:space="0" w:color="auto"/>
                <w:bottom w:val="none" w:sz="0" w:space="0" w:color="auto"/>
                <w:right w:val="none" w:sz="0" w:space="0" w:color="auto"/>
              </w:divBdr>
            </w:div>
            <w:div w:id="1907498058">
              <w:marLeft w:val="0"/>
              <w:marRight w:val="0"/>
              <w:marTop w:val="0"/>
              <w:marBottom w:val="0"/>
              <w:divBdr>
                <w:top w:val="none" w:sz="0" w:space="0" w:color="auto"/>
                <w:left w:val="none" w:sz="0" w:space="0" w:color="auto"/>
                <w:bottom w:val="none" w:sz="0" w:space="0" w:color="auto"/>
                <w:right w:val="none" w:sz="0" w:space="0" w:color="auto"/>
              </w:divBdr>
              <w:divsChild>
                <w:div w:id="1694110406">
                  <w:marLeft w:val="0"/>
                  <w:marRight w:val="0"/>
                  <w:marTop w:val="0"/>
                  <w:marBottom w:val="0"/>
                  <w:divBdr>
                    <w:top w:val="none" w:sz="0" w:space="0" w:color="auto"/>
                    <w:left w:val="none" w:sz="0" w:space="0" w:color="auto"/>
                    <w:bottom w:val="none" w:sz="0" w:space="0" w:color="auto"/>
                    <w:right w:val="none" w:sz="0" w:space="0" w:color="auto"/>
                  </w:divBdr>
                  <w:divsChild>
                    <w:div w:id="1383822153">
                      <w:marLeft w:val="0"/>
                      <w:marRight w:val="0"/>
                      <w:marTop w:val="0"/>
                      <w:marBottom w:val="0"/>
                      <w:divBdr>
                        <w:top w:val="none" w:sz="0" w:space="0" w:color="auto"/>
                        <w:left w:val="none" w:sz="0" w:space="0" w:color="auto"/>
                        <w:bottom w:val="none" w:sz="0" w:space="0" w:color="auto"/>
                        <w:right w:val="none" w:sz="0" w:space="0" w:color="auto"/>
                      </w:divBdr>
                      <w:divsChild>
                        <w:div w:id="1499073629">
                          <w:marLeft w:val="0"/>
                          <w:marRight w:val="0"/>
                          <w:marTop w:val="0"/>
                          <w:marBottom w:val="0"/>
                          <w:divBdr>
                            <w:top w:val="none" w:sz="0" w:space="0" w:color="auto"/>
                            <w:left w:val="none" w:sz="0" w:space="0" w:color="auto"/>
                            <w:bottom w:val="none" w:sz="0" w:space="0" w:color="auto"/>
                            <w:right w:val="none" w:sz="0" w:space="0" w:color="auto"/>
                          </w:divBdr>
                          <w:divsChild>
                            <w:div w:id="958335733">
                              <w:marLeft w:val="0"/>
                              <w:marRight w:val="0"/>
                              <w:marTop w:val="0"/>
                              <w:marBottom w:val="0"/>
                              <w:divBdr>
                                <w:top w:val="none" w:sz="0" w:space="0" w:color="auto"/>
                                <w:left w:val="none" w:sz="0" w:space="0" w:color="auto"/>
                                <w:bottom w:val="none" w:sz="0" w:space="0" w:color="auto"/>
                                <w:right w:val="none" w:sz="0" w:space="0" w:color="auto"/>
                              </w:divBdr>
                              <w:divsChild>
                                <w:div w:id="1071846853">
                                  <w:marLeft w:val="0"/>
                                  <w:marRight w:val="0"/>
                                  <w:marTop w:val="0"/>
                                  <w:marBottom w:val="0"/>
                                  <w:divBdr>
                                    <w:top w:val="none" w:sz="0" w:space="0" w:color="auto"/>
                                    <w:left w:val="none" w:sz="0" w:space="0" w:color="auto"/>
                                    <w:bottom w:val="none" w:sz="0" w:space="0" w:color="auto"/>
                                    <w:right w:val="none" w:sz="0" w:space="0" w:color="auto"/>
                                  </w:divBdr>
                                  <w:divsChild>
                                    <w:div w:id="1651472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3297165">
                  <w:marLeft w:val="0"/>
                  <w:marRight w:val="0"/>
                  <w:marTop w:val="0"/>
                  <w:marBottom w:val="0"/>
                  <w:divBdr>
                    <w:top w:val="none" w:sz="0" w:space="0" w:color="auto"/>
                    <w:left w:val="none" w:sz="0" w:space="0" w:color="auto"/>
                    <w:bottom w:val="none" w:sz="0" w:space="0" w:color="auto"/>
                    <w:right w:val="none" w:sz="0" w:space="0" w:color="auto"/>
                  </w:divBdr>
                  <w:divsChild>
                    <w:div w:id="1712224271">
                      <w:marLeft w:val="0"/>
                      <w:marRight w:val="0"/>
                      <w:marTop w:val="0"/>
                      <w:marBottom w:val="0"/>
                      <w:divBdr>
                        <w:top w:val="none" w:sz="0" w:space="0" w:color="auto"/>
                        <w:left w:val="none" w:sz="0" w:space="0" w:color="auto"/>
                        <w:bottom w:val="none" w:sz="0" w:space="0" w:color="auto"/>
                        <w:right w:val="none" w:sz="0" w:space="0" w:color="auto"/>
                      </w:divBdr>
                      <w:divsChild>
                        <w:div w:id="1314068751">
                          <w:marLeft w:val="0"/>
                          <w:marRight w:val="0"/>
                          <w:marTop w:val="0"/>
                          <w:marBottom w:val="0"/>
                          <w:divBdr>
                            <w:top w:val="none" w:sz="0" w:space="0" w:color="auto"/>
                            <w:left w:val="none" w:sz="0" w:space="0" w:color="auto"/>
                            <w:bottom w:val="none" w:sz="0" w:space="0" w:color="auto"/>
                            <w:right w:val="none" w:sz="0" w:space="0" w:color="auto"/>
                          </w:divBdr>
                          <w:divsChild>
                            <w:div w:id="154732677">
                              <w:marLeft w:val="0"/>
                              <w:marRight w:val="0"/>
                              <w:marTop w:val="0"/>
                              <w:marBottom w:val="0"/>
                              <w:divBdr>
                                <w:top w:val="none" w:sz="0" w:space="0" w:color="auto"/>
                                <w:left w:val="none" w:sz="0" w:space="0" w:color="auto"/>
                                <w:bottom w:val="none" w:sz="0" w:space="0" w:color="auto"/>
                                <w:right w:val="none" w:sz="0" w:space="0" w:color="auto"/>
                              </w:divBdr>
                              <w:divsChild>
                                <w:div w:id="1989626779">
                                  <w:marLeft w:val="0"/>
                                  <w:marRight w:val="0"/>
                                  <w:marTop w:val="0"/>
                                  <w:marBottom w:val="0"/>
                                  <w:divBdr>
                                    <w:top w:val="none" w:sz="0" w:space="0" w:color="auto"/>
                                    <w:left w:val="none" w:sz="0" w:space="0" w:color="auto"/>
                                    <w:bottom w:val="none" w:sz="0" w:space="0" w:color="auto"/>
                                    <w:right w:val="none" w:sz="0" w:space="0" w:color="auto"/>
                                  </w:divBdr>
                                  <w:divsChild>
                                    <w:div w:id="108688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4795756">
          <w:marLeft w:val="0"/>
          <w:marRight w:val="0"/>
          <w:marTop w:val="0"/>
          <w:marBottom w:val="0"/>
          <w:divBdr>
            <w:top w:val="none" w:sz="0" w:space="0" w:color="auto"/>
            <w:left w:val="none" w:sz="0" w:space="0" w:color="auto"/>
            <w:bottom w:val="none" w:sz="0" w:space="0" w:color="auto"/>
            <w:right w:val="none" w:sz="0" w:space="0" w:color="auto"/>
          </w:divBdr>
          <w:divsChild>
            <w:div w:id="1832601694">
              <w:marLeft w:val="0"/>
              <w:marRight w:val="0"/>
              <w:marTop w:val="0"/>
              <w:marBottom w:val="0"/>
              <w:divBdr>
                <w:top w:val="none" w:sz="0" w:space="0" w:color="auto"/>
                <w:left w:val="none" w:sz="0" w:space="0" w:color="auto"/>
                <w:bottom w:val="none" w:sz="0" w:space="0" w:color="auto"/>
                <w:right w:val="none" w:sz="0" w:space="0" w:color="auto"/>
              </w:divBdr>
              <w:divsChild>
                <w:div w:id="1961297440">
                  <w:marLeft w:val="0"/>
                  <w:marRight w:val="0"/>
                  <w:marTop w:val="0"/>
                  <w:marBottom w:val="0"/>
                  <w:divBdr>
                    <w:top w:val="none" w:sz="0" w:space="0" w:color="auto"/>
                    <w:left w:val="none" w:sz="0" w:space="0" w:color="auto"/>
                    <w:bottom w:val="none" w:sz="0" w:space="0" w:color="auto"/>
                    <w:right w:val="none" w:sz="0" w:space="0" w:color="auto"/>
                  </w:divBdr>
                  <w:divsChild>
                    <w:div w:id="2116363410">
                      <w:marLeft w:val="0"/>
                      <w:marRight w:val="0"/>
                      <w:marTop w:val="0"/>
                      <w:marBottom w:val="0"/>
                      <w:divBdr>
                        <w:top w:val="none" w:sz="0" w:space="0" w:color="auto"/>
                        <w:left w:val="none" w:sz="0" w:space="0" w:color="auto"/>
                        <w:bottom w:val="none" w:sz="0" w:space="0" w:color="auto"/>
                        <w:right w:val="none" w:sz="0" w:space="0" w:color="auto"/>
                      </w:divBdr>
                      <w:divsChild>
                        <w:div w:id="2035883874">
                          <w:marLeft w:val="0"/>
                          <w:marRight w:val="0"/>
                          <w:marTop w:val="0"/>
                          <w:marBottom w:val="0"/>
                          <w:divBdr>
                            <w:top w:val="none" w:sz="0" w:space="0" w:color="auto"/>
                            <w:left w:val="none" w:sz="0" w:space="0" w:color="auto"/>
                            <w:bottom w:val="none" w:sz="0" w:space="0" w:color="auto"/>
                            <w:right w:val="none" w:sz="0" w:space="0" w:color="auto"/>
                          </w:divBdr>
                          <w:divsChild>
                            <w:div w:id="1612518838">
                              <w:marLeft w:val="0"/>
                              <w:marRight w:val="0"/>
                              <w:marTop w:val="0"/>
                              <w:marBottom w:val="0"/>
                              <w:divBdr>
                                <w:top w:val="none" w:sz="0" w:space="0" w:color="auto"/>
                                <w:left w:val="none" w:sz="0" w:space="0" w:color="auto"/>
                                <w:bottom w:val="none" w:sz="0" w:space="0" w:color="auto"/>
                                <w:right w:val="none" w:sz="0" w:space="0" w:color="auto"/>
                              </w:divBdr>
                              <w:divsChild>
                                <w:div w:id="761292826">
                                  <w:marLeft w:val="0"/>
                                  <w:marRight w:val="0"/>
                                  <w:marTop w:val="0"/>
                                  <w:marBottom w:val="0"/>
                                  <w:divBdr>
                                    <w:top w:val="none" w:sz="0" w:space="0" w:color="auto"/>
                                    <w:left w:val="none" w:sz="0" w:space="0" w:color="auto"/>
                                    <w:bottom w:val="none" w:sz="0" w:space="0" w:color="auto"/>
                                    <w:right w:val="none" w:sz="0" w:space="0" w:color="auto"/>
                                  </w:divBdr>
                                  <w:divsChild>
                                    <w:div w:id="1531644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3713627">
                  <w:marLeft w:val="0"/>
                  <w:marRight w:val="0"/>
                  <w:marTop w:val="0"/>
                  <w:marBottom w:val="0"/>
                  <w:divBdr>
                    <w:top w:val="none" w:sz="0" w:space="0" w:color="auto"/>
                    <w:left w:val="none" w:sz="0" w:space="0" w:color="auto"/>
                    <w:bottom w:val="none" w:sz="0" w:space="0" w:color="auto"/>
                    <w:right w:val="none" w:sz="0" w:space="0" w:color="auto"/>
                  </w:divBdr>
                  <w:divsChild>
                    <w:div w:id="515118124">
                      <w:marLeft w:val="0"/>
                      <w:marRight w:val="0"/>
                      <w:marTop w:val="0"/>
                      <w:marBottom w:val="0"/>
                      <w:divBdr>
                        <w:top w:val="none" w:sz="0" w:space="0" w:color="auto"/>
                        <w:left w:val="none" w:sz="0" w:space="0" w:color="auto"/>
                        <w:bottom w:val="none" w:sz="0" w:space="0" w:color="auto"/>
                        <w:right w:val="none" w:sz="0" w:space="0" w:color="auto"/>
                      </w:divBdr>
                      <w:divsChild>
                        <w:div w:id="131755246">
                          <w:marLeft w:val="0"/>
                          <w:marRight w:val="0"/>
                          <w:marTop w:val="0"/>
                          <w:marBottom w:val="0"/>
                          <w:divBdr>
                            <w:top w:val="none" w:sz="0" w:space="0" w:color="auto"/>
                            <w:left w:val="none" w:sz="0" w:space="0" w:color="auto"/>
                            <w:bottom w:val="none" w:sz="0" w:space="0" w:color="auto"/>
                            <w:right w:val="none" w:sz="0" w:space="0" w:color="auto"/>
                          </w:divBdr>
                          <w:divsChild>
                            <w:div w:id="1423061399">
                              <w:marLeft w:val="0"/>
                              <w:marRight w:val="0"/>
                              <w:marTop w:val="0"/>
                              <w:marBottom w:val="0"/>
                              <w:divBdr>
                                <w:top w:val="none" w:sz="0" w:space="0" w:color="auto"/>
                                <w:left w:val="none" w:sz="0" w:space="0" w:color="auto"/>
                                <w:bottom w:val="none" w:sz="0" w:space="0" w:color="auto"/>
                                <w:right w:val="none" w:sz="0" w:space="0" w:color="auto"/>
                              </w:divBdr>
                              <w:divsChild>
                                <w:div w:id="13263644">
                                  <w:marLeft w:val="0"/>
                                  <w:marRight w:val="0"/>
                                  <w:marTop w:val="0"/>
                                  <w:marBottom w:val="0"/>
                                  <w:divBdr>
                                    <w:top w:val="none" w:sz="0" w:space="0" w:color="auto"/>
                                    <w:left w:val="none" w:sz="0" w:space="0" w:color="auto"/>
                                    <w:bottom w:val="none" w:sz="0" w:space="0" w:color="auto"/>
                                    <w:right w:val="none" w:sz="0" w:space="0" w:color="auto"/>
                                  </w:divBdr>
                                  <w:divsChild>
                                    <w:div w:id="1972200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13841915">
          <w:marLeft w:val="0"/>
          <w:marRight w:val="0"/>
          <w:marTop w:val="0"/>
          <w:marBottom w:val="0"/>
          <w:divBdr>
            <w:top w:val="none" w:sz="0" w:space="0" w:color="auto"/>
            <w:left w:val="none" w:sz="0" w:space="0" w:color="auto"/>
            <w:bottom w:val="none" w:sz="0" w:space="0" w:color="auto"/>
            <w:right w:val="none" w:sz="0" w:space="0" w:color="auto"/>
          </w:divBdr>
          <w:divsChild>
            <w:div w:id="263735814">
              <w:marLeft w:val="0"/>
              <w:marRight w:val="0"/>
              <w:marTop w:val="0"/>
              <w:marBottom w:val="0"/>
              <w:divBdr>
                <w:top w:val="none" w:sz="0" w:space="0" w:color="auto"/>
                <w:left w:val="none" w:sz="0" w:space="0" w:color="auto"/>
                <w:bottom w:val="none" w:sz="0" w:space="0" w:color="auto"/>
                <w:right w:val="none" w:sz="0" w:space="0" w:color="auto"/>
              </w:divBdr>
            </w:div>
            <w:div w:id="294069577">
              <w:marLeft w:val="0"/>
              <w:marRight w:val="0"/>
              <w:marTop w:val="0"/>
              <w:marBottom w:val="0"/>
              <w:divBdr>
                <w:top w:val="none" w:sz="0" w:space="0" w:color="auto"/>
                <w:left w:val="none" w:sz="0" w:space="0" w:color="auto"/>
                <w:bottom w:val="none" w:sz="0" w:space="0" w:color="auto"/>
                <w:right w:val="none" w:sz="0" w:space="0" w:color="auto"/>
              </w:divBdr>
              <w:divsChild>
                <w:div w:id="1776827813">
                  <w:marLeft w:val="0"/>
                  <w:marRight w:val="0"/>
                  <w:marTop w:val="0"/>
                  <w:marBottom w:val="0"/>
                  <w:divBdr>
                    <w:top w:val="none" w:sz="0" w:space="0" w:color="auto"/>
                    <w:left w:val="none" w:sz="0" w:space="0" w:color="auto"/>
                    <w:bottom w:val="none" w:sz="0" w:space="0" w:color="auto"/>
                    <w:right w:val="none" w:sz="0" w:space="0" w:color="auto"/>
                  </w:divBdr>
                  <w:divsChild>
                    <w:div w:id="1851332742">
                      <w:marLeft w:val="0"/>
                      <w:marRight w:val="0"/>
                      <w:marTop w:val="0"/>
                      <w:marBottom w:val="0"/>
                      <w:divBdr>
                        <w:top w:val="none" w:sz="0" w:space="0" w:color="auto"/>
                        <w:left w:val="none" w:sz="0" w:space="0" w:color="auto"/>
                        <w:bottom w:val="none" w:sz="0" w:space="0" w:color="auto"/>
                        <w:right w:val="none" w:sz="0" w:space="0" w:color="auto"/>
                      </w:divBdr>
                      <w:divsChild>
                        <w:div w:id="485978239">
                          <w:marLeft w:val="0"/>
                          <w:marRight w:val="0"/>
                          <w:marTop w:val="0"/>
                          <w:marBottom w:val="0"/>
                          <w:divBdr>
                            <w:top w:val="none" w:sz="0" w:space="0" w:color="auto"/>
                            <w:left w:val="none" w:sz="0" w:space="0" w:color="auto"/>
                            <w:bottom w:val="none" w:sz="0" w:space="0" w:color="auto"/>
                            <w:right w:val="none" w:sz="0" w:space="0" w:color="auto"/>
                          </w:divBdr>
                          <w:divsChild>
                            <w:div w:id="1146627098">
                              <w:marLeft w:val="0"/>
                              <w:marRight w:val="0"/>
                              <w:marTop w:val="0"/>
                              <w:marBottom w:val="0"/>
                              <w:divBdr>
                                <w:top w:val="none" w:sz="0" w:space="0" w:color="auto"/>
                                <w:left w:val="none" w:sz="0" w:space="0" w:color="auto"/>
                                <w:bottom w:val="none" w:sz="0" w:space="0" w:color="auto"/>
                                <w:right w:val="none" w:sz="0" w:space="0" w:color="auto"/>
                              </w:divBdr>
                              <w:divsChild>
                                <w:div w:id="1315525276">
                                  <w:marLeft w:val="0"/>
                                  <w:marRight w:val="0"/>
                                  <w:marTop w:val="0"/>
                                  <w:marBottom w:val="0"/>
                                  <w:divBdr>
                                    <w:top w:val="none" w:sz="0" w:space="0" w:color="auto"/>
                                    <w:left w:val="none" w:sz="0" w:space="0" w:color="auto"/>
                                    <w:bottom w:val="none" w:sz="0" w:space="0" w:color="auto"/>
                                    <w:right w:val="none" w:sz="0" w:space="0" w:color="auto"/>
                                  </w:divBdr>
                                  <w:divsChild>
                                    <w:div w:id="1571038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1935467">
                  <w:marLeft w:val="0"/>
                  <w:marRight w:val="0"/>
                  <w:marTop w:val="0"/>
                  <w:marBottom w:val="0"/>
                  <w:divBdr>
                    <w:top w:val="none" w:sz="0" w:space="0" w:color="auto"/>
                    <w:left w:val="none" w:sz="0" w:space="0" w:color="auto"/>
                    <w:bottom w:val="none" w:sz="0" w:space="0" w:color="auto"/>
                    <w:right w:val="none" w:sz="0" w:space="0" w:color="auto"/>
                  </w:divBdr>
                  <w:divsChild>
                    <w:div w:id="717514270">
                      <w:marLeft w:val="0"/>
                      <w:marRight w:val="0"/>
                      <w:marTop w:val="0"/>
                      <w:marBottom w:val="0"/>
                      <w:divBdr>
                        <w:top w:val="none" w:sz="0" w:space="0" w:color="auto"/>
                        <w:left w:val="none" w:sz="0" w:space="0" w:color="auto"/>
                        <w:bottom w:val="none" w:sz="0" w:space="0" w:color="auto"/>
                        <w:right w:val="none" w:sz="0" w:space="0" w:color="auto"/>
                      </w:divBdr>
                      <w:divsChild>
                        <w:div w:id="6447175">
                          <w:marLeft w:val="0"/>
                          <w:marRight w:val="0"/>
                          <w:marTop w:val="0"/>
                          <w:marBottom w:val="0"/>
                          <w:divBdr>
                            <w:top w:val="none" w:sz="0" w:space="0" w:color="auto"/>
                            <w:left w:val="none" w:sz="0" w:space="0" w:color="auto"/>
                            <w:bottom w:val="none" w:sz="0" w:space="0" w:color="auto"/>
                            <w:right w:val="none" w:sz="0" w:space="0" w:color="auto"/>
                          </w:divBdr>
                          <w:divsChild>
                            <w:div w:id="1897472953">
                              <w:marLeft w:val="0"/>
                              <w:marRight w:val="0"/>
                              <w:marTop w:val="0"/>
                              <w:marBottom w:val="0"/>
                              <w:divBdr>
                                <w:top w:val="none" w:sz="0" w:space="0" w:color="auto"/>
                                <w:left w:val="none" w:sz="0" w:space="0" w:color="auto"/>
                                <w:bottom w:val="none" w:sz="0" w:space="0" w:color="auto"/>
                                <w:right w:val="none" w:sz="0" w:space="0" w:color="auto"/>
                              </w:divBdr>
                              <w:divsChild>
                                <w:div w:id="1422140094">
                                  <w:marLeft w:val="0"/>
                                  <w:marRight w:val="0"/>
                                  <w:marTop w:val="0"/>
                                  <w:marBottom w:val="0"/>
                                  <w:divBdr>
                                    <w:top w:val="none" w:sz="0" w:space="0" w:color="auto"/>
                                    <w:left w:val="none" w:sz="0" w:space="0" w:color="auto"/>
                                    <w:bottom w:val="none" w:sz="0" w:space="0" w:color="auto"/>
                                    <w:right w:val="none" w:sz="0" w:space="0" w:color="auto"/>
                                  </w:divBdr>
                                  <w:divsChild>
                                    <w:div w:id="66002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9725152">
                  <w:marLeft w:val="0"/>
                  <w:marRight w:val="0"/>
                  <w:marTop w:val="0"/>
                  <w:marBottom w:val="0"/>
                  <w:divBdr>
                    <w:top w:val="none" w:sz="0" w:space="0" w:color="auto"/>
                    <w:left w:val="none" w:sz="0" w:space="0" w:color="auto"/>
                    <w:bottom w:val="none" w:sz="0" w:space="0" w:color="auto"/>
                    <w:right w:val="none" w:sz="0" w:space="0" w:color="auto"/>
                  </w:divBdr>
                  <w:divsChild>
                    <w:div w:id="1017729318">
                      <w:marLeft w:val="0"/>
                      <w:marRight w:val="0"/>
                      <w:marTop w:val="0"/>
                      <w:marBottom w:val="0"/>
                      <w:divBdr>
                        <w:top w:val="none" w:sz="0" w:space="0" w:color="auto"/>
                        <w:left w:val="none" w:sz="0" w:space="0" w:color="auto"/>
                        <w:bottom w:val="none" w:sz="0" w:space="0" w:color="auto"/>
                        <w:right w:val="none" w:sz="0" w:space="0" w:color="auto"/>
                      </w:divBdr>
                      <w:divsChild>
                        <w:div w:id="883517989">
                          <w:marLeft w:val="0"/>
                          <w:marRight w:val="0"/>
                          <w:marTop w:val="0"/>
                          <w:marBottom w:val="0"/>
                          <w:divBdr>
                            <w:top w:val="none" w:sz="0" w:space="0" w:color="auto"/>
                            <w:left w:val="none" w:sz="0" w:space="0" w:color="auto"/>
                            <w:bottom w:val="none" w:sz="0" w:space="0" w:color="auto"/>
                            <w:right w:val="none" w:sz="0" w:space="0" w:color="auto"/>
                          </w:divBdr>
                          <w:divsChild>
                            <w:div w:id="320473470">
                              <w:marLeft w:val="0"/>
                              <w:marRight w:val="0"/>
                              <w:marTop w:val="0"/>
                              <w:marBottom w:val="0"/>
                              <w:divBdr>
                                <w:top w:val="none" w:sz="0" w:space="0" w:color="auto"/>
                                <w:left w:val="none" w:sz="0" w:space="0" w:color="auto"/>
                                <w:bottom w:val="none" w:sz="0" w:space="0" w:color="auto"/>
                                <w:right w:val="none" w:sz="0" w:space="0" w:color="auto"/>
                              </w:divBdr>
                              <w:divsChild>
                                <w:div w:id="708411271">
                                  <w:marLeft w:val="0"/>
                                  <w:marRight w:val="0"/>
                                  <w:marTop w:val="0"/>
                                  <w:marBottom w:val="0"/>
                                  <w:divBdr>
                                    <w:top w:val="none" w:sz="0" w:space="0" w:color="auto"/>
                                    <w:left w:val="none" w:sz="0" w:space="0" w:color="auto"/>
                                    <w:bottom w:val="none" w:sz="0" w:space="0" w:color="auto"/>
                                    <w:right w:val="none" w:sz="0" w:space="0" w:color="auto"/>
                                  </w:divBdr>
                                  <w:divsChild>
                                    <w:div w:id="164319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5494794">
                  <w:marLeft w:val="0"/>
                  <w:marRight w:val="0"/>
                  <w:marTop w:val="0"/>
                  <w:marBottom w:val="0"/>
                  <w:divBdr>
                    <w:top w:val="none" w:sz="0" w:space="0" w:color="auto"/>
                    <w:left w:val="none" w:sz="0" w:space="0" w:color="auto"/>
                    <w:bottom w:val="none" w:sz="0" w:space="0" w:color="auto"/>
                    <w:right w:val="none" w:sz="0" w:space="0" w:color="auto"/>
                  </w:divBdr>
                  <w:divsChild>
                    <w:div w:id="564681987">
                      <w:marLeft w:val="0"/>
                      <w:marRight w:val="0"/>
                      <w:marTop w:val="0"/>
                      <w:marBottom w:val="0"/>
                      <w:divBdr>
                        <w:top w:val="none" w:sz="0" w:space="0" w:color="auto"/>
                        <w:left w:val="none" w:sz="0" w:space="0" w:color="auto"/>
                        <w:bottom w:val="none" w:sz="0" w:space="0" w:color="auto"/>
                        <w:right w:val="none" w:sz="0" w:space="0" w:color="auto"/>
                      </w:divBdr>
                      <w:divsChild>
                        <w:div w:id="821852990">
                          <w:marLeft w:val="0"/>
                          <w:marRight w:val="0"/>
                          <w:marTop w:val="0"/>
                          <w:marBottom w:val="0"/>
                          <w:divBdr>
                            <w:top w:val="none" w:sz="0" w:space="0" w:color="auto"/>
                            <w:left w:val="none" w:sz="0" w:space="0" w:color="auto"/>
                            <w:bottom w:val="none" w:sz="0" w:space="0" w:color="auto"/>
                            <w:right w:val="none" w:sz="0" w:space="0" w:color="auto"/>
                          </w:divBdr>
                          <w:divsChild>
                            <w:div w:id="1129860833">
                              <w:marLeft w:val="0"/>
                              <w:marRight w:val="0"/>
                              <w:marTop w:val="0"/>
                              <w:marBottom w:val="0"/>
                              <w:divBdr>
                                <w:top w:val="none" w:sz="0" w:space="0" w:color="auto"/>
                                <w:left w:val="none" w:sz="0" w:space="0" w:color="auto"/>
                                <w:bottom w:val="none" w:sz="0" w:space="0" w:color="auto"/>
                                <w:right w:val="none" w:sz="0" w:space="0" w:color="auto"/>
                              </w:divBdr>
                              <w:divsChild>
                                <w:div w:id="449055216">
                                  <w:marLeft w:val="0"/>
                                  <w:marRight w:val="0"/>
                                  <w:marTop w:val="0"/>
                                  <w:marBottom w:val="0"/>
                                  <w:divBdr>
                                    <w:top w:val="none" w:sz="0" w:space="0" w:color="auto"/>
                                    <w:left w:val="none" w:sz="0" w:space="0" w:color="auto"/>
                                    <w:bottom w:val="none" w:sz="0" w:space="0" w:color="auto"/>
                                    <w:right w:val="none" w:sz="0" w:space="0" w:color="auto"/>
                                  </w:divBdr>
                                  <w:divsChild>
                                    <w:div w:id="541745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8783213">
          <w:marLeft w:val="0"/>
          <w:marRight w:val="0"/>
          <w:marTop w:val="0"/>
          <w:marBottom w:val="0"/>
          <w:divBdr>
            <w:top w:val="none" w:sz="0" w:space="0" w:color="auto"/>
            <w:left w:val="none" w:sz="0" w:space="0" w:color="auto"/>
            <w:bottom w:val="none" w:sz="0" w:space="0" w:color="auto"/>
            <w:right w:val="none" w:sz="0" w:space="0" w:color="auto"/>
          </w:divBdr>
          <w:divsChild>
            <w:div w:id="121383039">
              <w:marLeft w:val="0"/>
              <w:marRight w:val="0"/>
              <w:marTop w:val="0"/>
              <w:marBottom w:val="0"/>
              <w:divBdr>
                <w:top w:val="none" w:sz="0" w:space="0" w:color="auto"/>
                <w:left w:val="none" w:sz="0" w:space="0" w:color="auto"/>
                <w:bottom w:val="none" w:sz="0" w:space="0" w:color="auto"/>
                <w:right w:val="none" w:sz="0" w:space="0" w:color="auto"/>
              </w:divBdr>
            </w:div>
            <w:div w:id="1699237251">
              <w:marLeft w:val="0"/>
              <w:marRight w:val="0"/>
              <w:marTop w:val="0"/>
              <w:marBottom w:val="0"/>
              <w:divBdr>
                <w:top w:val="none" w:sz="0" w:space="0" w:color="auto"/>
                <w:left w:val="none" w:sz="0" w:space="0" w:color="auto"/>
                <w:bottom w:val="none" w:sz="0" w:space="0" w:color="auto"/>
                <w:right w:val="none" w:sz="0" w:space="0" w:color="auto"/>
              </w:divBdr>
              <w:divsChild>
                <w:div w:id="447897884">
                  <w:marLeft w:val="0"/>
                  <w:marRight w:val="0"/>
                  <w:marTop w:val="0"/>
                  <w:marBottom w:val="0"/>
                  <w:divBdr>
                    <w:top w:val="none" w:sz="0" w:space="0" w:color="auto"/>
                    <w:left w:val="none" w:sz="0" w:space="0" w:color="auto"/>
                    <w:bottom w:val="none" w:sz="0" w:space="0" w:color="auto"/>
                    <w:right w:val="none" w:sz="0" w:space="0" w:color="auto"/>
                  </w:divBdr>
                  <w:divsChild>
                    <w:div w:id="1515222629">
                      <w:marLeft w:val="0"/>
                      <w:marRight w:val="0"/>
                      <w:marTop w:val="0"/>
                      <w:marBottom w:val="0"/>
                      <w:divBdr>
                        <w:top w:val="none" w:sz="0" w:space="0" w:color="auto"/>
                        <w:left w:val="none" w:sz="0" w:space="0" w:color="auto"/>
                        <w:bottom w:val="none" w:sz="0" w:space="0" w:color="auto"/>
                        <w:right w:val="none" w:sz="0" w:space="0" w:color="auto"/>
                      </w:divBdr>
                      <w:divsChild>
                        <w:div w:id="929704792">
                          <w:marLeft w:val="0"/>
                          <w:marRight w:val="0"/>
                          <w:marTop w:val="0"/>
                          <w:marBottom w:val="0"/>
                          <w:divBdr>
                            <w:top w:val="none" w:sz="0" w:space="0" w:color="auto"/>
                            <w:left w:val="none" w:sz="0" w:space="0" w:color="auto"/>
                            <w:bottom w:val="none" w:sz="0" w:space="0" w:color="auto"/>
                            <w:right w:val="none" w:sz="0" w:space="0" w:color="auto"/>
                          </w:divBdr>
                          <w:divsChild>
                            <w:div w:id="465052662">
                              <w:marLeft w:val="0"/>
                              <w:marRight w:val="0"/>
                              <w:marTop w:val="0"/>
                              <w:marBottom w:val="0"/>
                              <w:divBdr>
                                <w:top w:val="none" w:sz="0" w:space="0" w:color="auto"/>
                                <w:left w:val="none" w:sz="0" w:space="0" w:color="auto"/>
                                <w:bottom w:val="none" w:sz="0" w:space="0" w:color="auto"/>
                                <w:right w:val="none" w:sz="0" w:space="0" w:color="auto"/>
                              </w:divBdr>
                              <w:divsChild>
                                <w:div w:id="917790944">
                                  <w:marLeft w:val="0"/>
                                  <w:marRight w:val="0"/>
                                  <w:marTop w:val="0"/>
                                  <w:marBottom w:val="0"/>
                                  <w:divBdr>
                                    <w:top w:val="none" w:sz="0" w:space="0" w:color="auto"/>
                                    <w:left w:val="none" w:sz="0" w:space="0" w:color="auto"/>
                                    <w:bottom w:val="none" w:sz="0" w:space="0" w:color="auto"/>
                                    <w:right w:val="none" w:sz="0" w:space="0" w:color="auto"/>
                                  </w:divBdr>
                                  <w:divsChild>
                                    <w:div w:id="675546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0819739">
                  <w:marLeft w:val="0"/>
                  <w:marRight w:val="0"/>
                  <w:marTop w:val="0"/>
                  <w:marBottom w:val="0"/>
                  <w:divBdr>
                    <w:top w:val="none" w:sz="0" w:space="0" w:color="auto"/>
                    <w:left w:val="none" w:sz="0" w:space="0" w:color="auto"/>
                    <w:bottom w:val="none" w:sz="0" w:space="0" w:color="auto"/>
                    <w:right w:val="none" w:sz="0" w:space="0" w:color="auto"/>
                  </w:divBdr>
                  <w:divsChild>
                    <w:div w:id="1859543448">
                      <w:marLeft w:val="0"/>
                      <w:marRight w:val="0"/>
                      <w:marTop w:val="0"/>
                      <w:marBottom w:val="0"/>
                      <w:divBdr>
                        <w:top w:val="none" w:sz="0" w:space="0" w:color="auto"/>
                        <w:left w:val="none" w:sz="0" w:space="0" w:color="auto"/>
                        <w:bottom w:val="none" w:sz="0" w:space="0" w:color="auto"/>
                        <w:right w:val="none" w:sz="0" w:space="0" w:color="auto"/>
                      </w:divBdr>
                      <w:divsChild>
                        <w:div w:id="788858493">
                          <w:marLeft w:val="0"/>
                          <w:marRight w:val="0"/>
                          <w:marTop w:val="0"/>
                          <w:marBottom w:val="0"/>
                          <w:divBdr>
                            <w:top w:val="none" w:sz="0" w:space="0" w:color="auto"/>
                            <w:left w:val="none" w:sz="0" w:space="0" w:color="auto"/>
                            <w:bottom w:val="none" w:sz="0" w:space="0" w:color="auto"/>
                            <w:right w:val="none" w:sz="0" w:space="0" w:color="auto"/>
                          </w:divBdr>
                          <w:divsChild>
                            <w:div w:id="1206984430">
                              <w:marLeft w:val="0"/>
                              <w:marRight w:val="0"/>
                              <w:marTop w:val="0"/>
                              <w:marBottom w:val="0"/>
                              <w:divBdr>
                                <w:top w:val="none" w:sz="0" w:space="0" w:color="auto"/>
                                <w:left w:val="none" w:sz="0" w:space="0" w:color="auto"/>
                                <w:bottom w:val="none" w:sz="0" w:space="0" w:color="auto"/>
                                <w:right w:val="none" w:sz="0" w:space="0" w:color="auto"/>
                              </w:divBdr>
                              <w:divsChild>
                                <w:div w:id="1075472526">
                                  <w:marLeft w:val="0"/>
                                  <w:marRight w:val="0"/>
                                  <w:marTop w:val="0"/>
                                  <w:marBottom w:val="0"/>
                                  <w:divBdr>
                                    <w:top w:val="none" w:sz="0" w:space="0" w:color="auto"/>
                                    <w:left w:val="none" w:sz="0" w:space="0" w:color="auto"/>
                                    <w:bottom w:val="none" w:sz="0" w:space="0" w:color="auto"/>
                                    <w:right w:val="none" w:sz="0" w:space="0" w:color="auto"/>
                                  </w:divBdr>
                                  <w:divsChild>
                                    <w:div w:id="353114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1749514">
                  <w:marLeft w:val="0"/>
                  <w:marRight w:val="0"/>
                  <w:marTop w:val="0"/>
                  <w:marBottom w:val="0"/>
                  <w:divBdr>
                    <w:top w:val="none" w:sz="0" w:space="0" w:color="auto"/>
                    <w:left w:val="none" w:sz="0" w:space="0" w:color="auto"/>
                    <w:bottom w:val="none" w:sz="0" w:space="0" w:color="auto"/>
                    <w:right w:val="none" w:sz="0" w:space="0" w:color="auto"/>
                  </w:divBdr>
                  <w:divsChild>
                    <w:div w:id="1644189079">
                      <w:marLeft w:val="0"/>
                      <w:marRight w:val="0"/>
                      <w:marTop w:val="0"/>
                      <w:marBottom w:val="0"/>
                      <w:divBdr>
                        <w:top w:val="none" w:sz="0" w:space="0" w:color="auto"/>
                        <w:left w:val="none" w:sz="0" w:space="0" w:color="auto"/>
                        <w:bottom w:val="none" w:sz="0" w:space="0" w:color="auto"/>
                        <w:right w:val="none" w:sz="0" w:space="0" w:color="auto"/>
                      </w:divBdr>
                      <w:divsChild>
                        <w:div w:id="1773085981">
                          <w:marLeft w:val="0"/>
                          <w:marRight w:val="0"/>
                          <w:marTop w:val="0"/>
                          <w:marBottom w:val="0"/>
                          <w:divBdr>
                            <w:top w:val="none" w:sz="0" w:space="0" w:color="auto"/>
                            <w:left w:val="none" w:sz="0" w:space="0" w:color="auto"/>
                            <w:bottom w:val="none" w:sz="0" w:space="0" w:color="auto"/>
                            <w:right w:val="none" w:sz="0" w:space="0" w:color="auto"/>
                          </w:divBdr>
                          <w:divsChild>
                            <w:div w:id="2048405360">
                              <w:marLeft w:val="0"/>
                              <w:marRight w:val="0"/>
                              <w:marTop w:val="0"/>
                              <w:marBottom w:val="0"/>
                              <w:divBdr>
                                <w:top w:val="none" w:sz="0" w:space="0" w:color="auto"/>
                                <w:left w:val="none" w:sz="0" w:space="0" w:color="auto"/>
                                <w:bottom w:val="none" w:sz="0" w:space="0" w:color="auto"/>
                                <w:right w:val="none" w:sz="0" w:space="0" w:color="auto"/>
                              </w:divBdr>
                              <w:divsChild>
                                <w:div w:id="974602354">
                                  <w:marLeft w:val="0"/>
                                  <w:marRight w:val="0"/>
                                  <w:marTop w:val="0"/>
                                  <w:marBottom w:val="0"/>
                                  <w:divBdr>
                                    <w:top w:val="none" w:sz="0" w:space="0" w:color="auto"/>
                                    <w:left w:val="none" w:sz="0" w:space="0" w:color="auto"/>
                                    <w:bottom w:val="none" w:sz="0" w:space="0" w:color="auto"/>
                                    <w:right w:val="none" w:sz="0" w:space="0" w:color="auto"/>
                                  </w:divBdr>
                                  <w:divsChild>
                                    <w:div w:id="1027948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969087">
          <w:marLeft w:val="0"/>
          <w:marRight w:val="0"/>
          <w:marTop w:val="0"/>
          <w:marBottom w:val="0"/>
          <w:divBdr>
            <w:top w:val="none" w:sz="0" w:space="0" w:color="auto"/>
            <w:left w:val="none" w:sz="0" w:space="0" w:color="auto"/>
            <w:bottom w:val="none" w:sz="0" w:space="0" w:color="auto"/>
            <w:right w:val="none" w:sz="0" w:space="0" w:color="auto"/>
          </w:divBdr>
          <w:divsChild>
            <w:div w:id="2059091153">
              <w:marLeft w:val="0"/>
              <w:marRight w:val="0"/>
              <w:marTop w:val="0"/>
              <w:marBottom w:val="0"/>
              <w:divBdr>
                <w:top w:val="none" w:sz="0" w:space="0" w:color="auto"/>
                <w:left w:val="none" w:sz="0" w:space="0" w:color="auto"/>
                <w:bottom w:val="none" w:sz="0" w:space="0" w:color="auto"/>
                <w:right w:val="none" w:sz="0" w:space="0" w:color="auto"/>
              </w:divBdr>
              <w:divsChild>
                <w:div w:id="1710373910">
                  <w:marLeft w:val="0"/>
                  <w:marRight w:val="0"/>
                  <w:marTop w:val="0"/>
                  <w:marBottom w:val="0"/>
                  <w:divBdr>
                    <w:top w:val="none" w:sz="0" w:space="0" w:color="auto"/>
                    <w:left w:val="none" w:sz="0" w:space="0" w:color="auto"/>
                    <w:bottom w:val="none" w:sz="0" w:space="0" w:color="auto"/>
                    <w:right w:val="none" w:sz="0" w:space="0" w:color="auto"/>
                  </w:divBdr>
                  <w:divsChild>
                    <w:div w:id="1553151713">
                      <w:marLeft w:val="0"/>
                      <w:marRight w:val="0"/>
                      <w:marTop w:val="0"/>
                      <w:marBottom w:val="0"/>
                      <w:divBdr>
                        <w:top w:val="none" w:sz="0" w:space="0" w:color="auto"/>
                        <w:left w:val="none" w:sz="0" w:space="0" w:color="auto"/>
                        <w:bottom w:val="none" w:sz="0" w:space="0" w:color="auto"/>
                        <w:right w:val="none" w:sz="0" w:space="0" w:color="auto"/>
                      </w:divBdr>
                      <w:divsChild>
                        <w:div w:id="2024431808">
                          <w:marLeft w:val="0"/>
                          <w:marRight w:val="0"/>
                          <w:marTop w:val="0"/>
                          <w:marBottom w:val="0"/>
                          <w:divBdr>
                            <w:top w:val="none" w:sz="0" w:space="0" w:color="auto"/>
                            <w:left w:val="none" w:sz="0" w:space="0" w:color="auto"/>
                            <w:bottom w:val="none" w:sz="0" w:space="0" w:color="auto"/>
                            <w:right w:val="none" w:sz="0" w:space="0" w:color="auto"/>
                          </w:divBdr>
                          <w:divsChild>
                            <w:div w:id="39670139">
                              <w:marLeft w:val="0"/>
                              <w:marRight w:val="0"/>
                              <w:marTop w:val="0"/>
                              <w:marBottom w:val="0"/>
                              <w:divBdr>
                                <w:top w:val="none" w:sz="0" w:space="0" w:color="auto"/>
                                <w:left w:val="none" w:sz="0" w:space="0" w:color="auto"/>
                                <w:bottom w:val="none" w:sz="0" w:space="0" w:color="auto"/>
                                <w:right w:val="none" w:sz="0" w:space="0" w:color="auto"/>
                              </w:divBdr>
                              <w:divsChild>
                                <w:div w:id="257106353">
                                  <w:marLeft w:val="0"/>
                                  <w:marRight w:val="0"/>
                                  <w:marTop w:val="0"/>
                                  <w:marBottom w:val="0"/>
                                  <w:divBdr>
                                    <w:top w:val="none" w:sz="0" w:space="0" w:color="auto"/>
                                    <w:left w:val="none" w:sz="0" w:space="0" w:color="auto"/>
                                    <w:bottom w:val="none" w:sz="0" w:space="0" w:color="auto"/>
                                    <w:right w:val="none" w:sz="0" w:space="0" w:color="auto"/>
                                  </w:divBdr>
                                  <w:divsChild>
                                    <w:div w:id="1340893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1789046">
                  <w:marLeft w:val="0"/>
                  <w:marRight w:val="0"/>
                  <w:marTop w:val="0"/>
                  <w:marBottom w:val="0"/>
                  <w:divBdr>
                    <w:top w:val="none" w:sz="0" w:space="0" w:color="auto"/>
                    <w:left w:val="none" w:sz="0" w:space="0" w:color="auto"/>
                    <w:bottom w:val="none" w:sz="0" w:space="0" w:color="auto"/>
                    <w:right w:val="none" w:sz="0" w:space="0" w:color="auto"/>
                  </w:divBdr>
                  <w:divsChild>
                    <w:div w:id="675305150">
                      <w:marLeft w:val="0"/>
                      <w:marRight w:val="0"/>
                      <w:marTop w:val="0"/>
                      <w:marBottom w:val="0"/>
                      <w:divBdr>
                        <w:top w:val="none" w:sz="0" w:space="0" w:color="auto"/>
                        <w:left w:val="none" w:sz="0" w:space="0" w:color="auto"/>
                        <w:bottom w:val="none" w:sz="0" w:space="0" w:color="auto"/>
                        <w:right w:val="none" w:sz="0" w:space="0" w:color="auto"/>
                      </w:divBdr>
                      <w:divsChild>
                        <w:div w:id="1301032687">
                          <w:marLeft w:val="0"/>
                          <w:marRight w:val="0"/>
                          <w:marTop w:val="0"/>
                          <w:marBottom w:val="0"/>
                          <w:divBdr>
                            <w:top w:val="none" w:sz="0" w:space="0" w:color="auto"/>
                            <w:left w:val="none" w:sz="0" w:space="0" w:color="auto"/>
                            <w:bottom w:val="none" w:sz="0" w:space="0" w:color="auto"/>
                            <w:right w:val="none" w:sz="0" w:space="0" w:color="auto"/>
                          </w:divBdr>
                          <w:divsChild>
                            <w:div w:id="618730976">
                              <w:marLeft w:val="0"/>
                              <w:marRight w:val="0"/>
                              <w:marTop w:val="0"/>
                              <w:marBottom w:val="0"/>
                              <w:divBdr>
                                <w:top w:val="none" w:sz="0" w:space="0" w:color="auto"/>
                                <w:left w:val="none" w:sz="0" w:space="0" w:color="auto"/>
                                <w:bottom w:val="none" w:sz="0" w:space="0" w:color="auto"/>
                                <w:right w:val="none" w:sz="0" w:space="0" w:color="auto"/>
                              </w:divBdr>
                              <w:divsChild>
                                <w:div w:id="1554466822">
                                  <w:marLeft w:val="0"/>
                                  <w:marRight w:val="0"/>
                                  <w:marTop w:val="0"/>
                                  <w:marBottom w:val="0"/>
                                  <w:divBdr>
                                    <w:top w:val="none" w:sz="0" w:space="0" w:color="auto"/>
                                    <w:left w:val="none" w:sz="0" w:space="0" w:color="auto"/>
                                    <w:bottom w:val="none" w:sz="0" w:space="0" w:color="auto"/>
                                    <w:right w:val="none" w:sz="0" w:space="0" w:color="auto"/>
                                  </w:divBdr>
                                  <w:divsChild>
                                    <w:div w:id="528683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186735">
          <w:marLeft w:val="0"/>
          <w:marRight w:val="0"/>
          <w:marTop w:val="0"/>
          <w:marBottom w:val="0"/>
          <w:divBdr>
            <w:top w:val="none" w:sz="0" w:space="0" w:color="auto"/>
            <w:left w:val="none" w:sz="0" w:space="0" w:color="auto"/>
            <w:bottom w:val="none" w:sz="0" w:space="0" w:color="auto"/>
            <w:right w:val="none" w:sz="0" w:space="0" w:color="auto"/>
          </w:divBdr>
          <w:divsChild>
            <w:div w:id="468982396">
              <w:marLeft w:val="0"/>
              <w:marRight w:val="0"/>
              <w:marTop w:val="0"/>
              <w:marBottom w:val="0"/>
              <w:divBdr>
                <w:top w:val="none" w:sz="0" w:space="0" w:color="auto"/>
                <w:left w:val="none" w:sz="0" w:space="0" w:color="auto"/>
                <w:bottom w:val="none" w:sz="0" w:space="0" w:color="auto"/>
                <w:right w:val="none" w:sz="0" w:space="0" w:color="auto"/>
              </w:divBdr>
            </w:div>
            <w:div w:id="1109542690">
              <w:marLeft w:val="0"/>
              <w:marRight w:val="0"/>
              <w:marTop w:val="0"/>
              <w:marBottom w:val="0"/>
              <w:divBdr>
                <w:top w:val="none" w:sz="0" w:space="0" w:color="auto"/>
                <w:left w:val="none" w:sz="0" w:space="0" w:color="auto"/>
                <w:bottom w:val="none" w:sz="0" w:space="0" w:color="auto"/>
                <w:right w:val="none" w:sz="0" w:space="0" w:color="auto"/>
              </w:divBdr>
              <w:divsChild>
                <w:div w:id="1822884694">
                  <w:marLeft w:val="0"/>
                  <w:marRight w:val="0"/>
                  <w:marTop w:val="0"/>
                  <w:marBottom w:val="0"/>
                  <w:divBdr>
                    <w:top w:val="none" w:sz="0" w:space="0" w:color="auto"/>
                    <w:left w:val="none" w:sz="0" w:space="0" w:color="auto"/>
                    <w:bottom w:val="none" w:sz="0" w:space="0" w:color="auto"/>
                    <w:right w:val="none" w:sz="0" w:space="0" w:color="auto"/>
                  </w:divBdr>
                  <w:divsChild>
                    <w:div w:id="238903562">
                      <w:marLeft w:val="0"/>
                      <w:marRight w:val="0"/>
                      <w:marTop w:val="0"/>
                      <w:marBottom w:val="0"/>
                      <w:divBdr>
                        <w:top w:val="none" w:sz="0" w:space="0" w:color="auto"/>
                        <w:left w:val="none" w:sz="0" w:space="0" w:color="auto"/>
                        <w:bottom w:val="none" w:sz="0" w:space="0" w:color="auto"/>
                        <w:right w:val="none" w:sz="0" w:space="0" w:color="auto"/>
                      </w:divBdr>
                      <w:divsChild>
                        <w:div w:id="2048988922">
                          <w:marLeft w:val="0"/>
                          <w:marRight w:val="0"/>
                          <w:marTop w:val="0"/>
                          <w:marBottom w:val="0"/>
                          <w:divBdr>
                            <w:top w:val="none" w:sz="0" w:space="0" w:color="auto"/>
                            <w:left w:val="none" w:sz="0" w:space="0" w:color="auto"/>
                            <w:bottom w:val="none" w:sz="0" w:space="0" w:color="auto"/>
                            <w:right w:val="none" w:sz="0" w:space="0" w:color="auto"/>
                          </w:divBdr>
                          <w:divsChild>
                            <w:div w:id="1365908315">
                              <w:marLeft w:val="0"/>
                              <w:marRight w:val="0"/>
                              <w:marTop w:val="0"/>
                              <w:marBottom w:val="0"/>
                              <w:divBdr>
                                <w:top w:val="none" w:sz="0" w:space="0" w:color="auto"/>
                                <w:left w:val="none" w:sz="0" w:space="0" w:color="auto"/>
                                <w:bottom w:val="none" w:sz="0" w:space="0" w:color="auto"/>
                                <w:right w:val="none" w:sz="0" w:space="0" w:color="auto"/>
                              </w:divBdr>
                              <w:divsChild>
                                <w:div w:id="126049842">
                                  <w:marLeft w:val="0"/>
                                  <w:marRight w:val="0"/>
                                  <w:marTop w:val="0"/>
                                  <w:marBottom w:val="0"/>
                                  <w:divBdr>
                                    <w:top w:val="none" w:sz="0" w:space="0" w:color="auto"/>
                                    <w:left w:val="none" w:sz="0" w:space="0" w:color="auto"/>
                                    <w:bottom w:val="none" w:sz="0" w:space="0" w:color="auto"/>
                                    <w:right w:val="none" w:sz="0" w:space="0" w:color="auto"/>
                                  </w:divBdr>
                                  <w:divsChild>
                                    <w:div w:id="487136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423216">
                  <w:marLeft w:val="0"/>
                  <w:marRight w:val="0"/>
                  <w:marTop w:val="0"/>
                  <w:marBottom w:val="0"/>
                  <w:divBdr>
                    <w:top w:val="none" w:sz="0" w:space="0" w:color="auto"/>
                    <w:left w:val="none" w:sz="0" w:space="0" w:color="auto"/>
                    <w:bottom w:val="none" w:sz="0" w:space="0" w:color="auto"/>
                    <w:right w:val="none" w:sz="0" w:space="0" w:color="auto"/>
                  </w:divBdr>
                  <w:divsChild>
                    <w:div w:id="96141676">
                      <w:marLeft w:val="0"/>
                      <w:marRight w:val="0"/>
                      <w:marTop w:val="0"/>
                      <w:marBottom w:val="0"/>
                      <w:divBdr>
                        <w:top w:val="none" w:sz="0" w:space="0" w:color="auto"/>
                        <w:left w:val="none" w:sz="0" w:space="0" w:color="auto"/>
                        <w:bottom w:val="none" w:sz="0" w:space="0" w:color="auto"/>
                        <w:right w:val="none" w:sz="0" w:space="0" w:color="auto"/>
                      </w:divBdr>
                      <w:divsChild>
                        <w:div w:id="987050001">
                          <w:marLeft w:val="0"/>
                          <w:marRight w:val="0"/>
                          <w:marTop w:val="0"/>
                          <w:marBottom w:val="0"/>
                          <w:divBdr>
                            <w:top w:val="none" w:sz="0" w:space="0" w:color="auto"/>
                            <w:left w:val="none" w:sz="0" w:space="0" w:color="auto"/>
                            <w:bottom w:val="none" w:sz="0" w:space="0" w:color="auto"/>
                            <w:right w:val="none" w:sz="0" w:space="0" w:color="auto"/>
                          </w:divBdr>
                          <w:divsChild>
                            <w:div w:id="188571656">
                              <w:marLeft w:val="0"/>
                              <w:marRight w:val="0"/>
                              <w:marTop w:val="0"/>
                              <w:marBottom w:val="0"/>
                              <w:divBdr>
                                <w:top w:val="none" w:sz="0" w:space="0" w:color="auto"/>
                                <w:left w:val="none" w:sz="0" w:space="0" w:color="auto"/>
                                <w:bottom w:val="none" w:sz="0" w:space="0" w:color="auto"/>
                                <w:right w:val="none" w:sz="0" w:space="0" w:color="auto"/>
                              </w:divBdr>
                              <w:divsChild>
                                <w:div w:id="1748917848">
                                  <w:marLeft w:val="0"/>
                                  <w:marRight w:val="0"/>
                                  <w:marTop w:val="0"/>
                                  <w:marBottom w:val="0"/>
                                  <w:divBdr>
                                    <w:top w:val="none" w:sz="0" w:space="0" w:color="auto"/>
                                    <w:left w:val="none" w:sz="0" w:space="0" w:color="auto"/>
                                    <w:bottom w:val="none" w:sz="0" w:space="0" w:color="auto"/>
                                    <w:right w:val="none" w:sz="0" w:space="0" w:color="auto"/>
                                  </w:divBdr>
                                  <w:divsChild>
                                    <w:div w:id="53238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1706458">
                  <w:marLeft w:val="0"/>
                  <w:marRight w:val="0"/>
                  <w:marTop w:val="0"/>
                  <w:marBottom w:val="0"/>
                  <w:divBdr>
                    <w:top w:val="none" w:sz="0" w:space="0" w:color="auto"/>
                    <w:left w:val="none" w:sz="0" w:space="0" w:color="auto"/>
                    <w:bottom w:val="none" w:sz="0" w:space="0" w:color="auto"/>
                    <w:right w:val="none" w:sz="0" w:space="0" w:color="auto"/>
                  </w:divBdr>
                  <w:divsChild>
                    <w:div w:id="569659195">
                      <w:marLeft w:val="0"/>
                      <w:marRight w:val="0"/>
                      <w:marTop w:val="0"/>
                      <w:marBottom w:val="0"/>
                      <w:divBdr>
                        <w:top w:val="none" w:sz="0" w:space="0" w:color="auto"/>
                        <w:left w:val="none" w:sz="0" w:space="0" w:color="auto"/>
                        <w:bottom w:val="none" w:sz="0" w:space="0" w:color="auto"/>
                        <w:right w:val="none" w:sz="0" w:space="0" w:color="auto"/>
                      </w:divBdr>
                      <w:divsChild>
                        <w:div w:id="1391154229">
                          <w:marLeft w:val="0"/>
                          <w:marRight w:val="0"/>
                          <w:marTop w:val="0"/>
                          <w:marBottom w:val="0"/>
                          <w:divBdr>
                            <w:top w:val="none" w:sz="0" w:space="0" w:color="auto"/>
                            <w:left w:val="none" w:sz="0" w:space="0" w:color="auto"/>
                            <w:bottom w:val="none" w:sz="0" w:space="0" w:color="auto"/>
                            <w:right w:val="none" w:sz="0" w:space="0" w:color="auto"/>
                          </w:divBdr>
                          <w:divsChild>
                            <w:div w:id="1138568134">
                              <w:marLeft w:val="0"/>
                              <w:marRight w:val="0"/>
                              <w:marTop w:val="0"/>
                              <w:marBottom w:val="0"/>
                              <w:divBdr>
                                <w:top w:val="none" w:sz="0" w:space="0" w:color="auto"/>
                                <w:left w:val="none" w:sz="0" w:space="0" w:color="auto"/>
                                <w:bottom w:val="none" w:sz="0" w:space="0" w:color="auto"/>
                                <w:right w:val="none" w:sz="0" w:space="0" w:color="auto"/>
                              </w:divBdr>
                              <w:divsChild>
                                <w:div w:id="1324552745">
                                  <w:marLeft w:val="0"/>
                                  <w:marRight w:val="0"/>
                                  <w:marTop w:val="0"/>
                                  <w:marBottom w:val="0"/>
                                  <w:divBdr>
                                    <w:top w:val="none" w:sz="0" w:space="0" w:color="auto"/>
                                    <w:left w:val="none" w:sz="0" w:space="0" w:color="auto"/>
                                    <w:bottom w:val="none" w:sz="0" w:space="0" w:color="auto"/>
                                    <w:right w:val="none" w:sz="0" w:space="0" w:color="auto"/>
                                  </w:divBdr>
                                  <w:divsChild>
                                    <w:div w:id="1375882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9177026">
          <w:marLeft w:val="0"/>
          <w:marRight w:val="0"/>
          <w:marTop w:val="0"/>
          <w:marBottom w:val="0"/>
          <w:divBdr>
            <w:top w:val="none" w:sz="0" w:space="0" w:color="auto"/>
            <w:left w:val="none" w:sz="0" w:space="0" w:color="auto"/>
            <w:bottom w:val="none" w:sz="0" w:space="0" w:color="auto"/>
            <w:right w:val="none" w:sz="0" w:space="0" w:color="auto"/>
          </w:divBdr>
          <w:divsChild>
            <w:div w:id="253324205">
              <w:marLeft w:val="0"/>
              <w:marRight w:val="0"/>
              <w:marTop w:val="0"/>
              <w:marBottom w:val="0"/>
              <w:divBdr>
                <w:top w:val="none" w:sz="0" w:space="0" w:color="auto"/>
                <w:left w:val="none" w:sz="0" w:space="0" w:color="auto"/>
                <w:bottom w:val="none" w:sz="0" w:space="0" w:color="auto"/>
                <w:right w:val="none" w:sz="0" w:space="0" w:color="auto"/>
              </w:divBdr>
              <w:divsChild>
                <w:div w:id="165365173">
                  <w:marLeft w:val="0"/>
                  <w:marRight w:val="0"/>
                  <w:marTop w:val="0"/>
                  <w:marBottom w:val="0"/>
                  <w:divBdr>
                    <w:top w:val="none" w:sz="0" w:space="0" w:color="auto"/>
                    <w:left w:val="none" w:sz="0" w:space="0" w:color="auto"/>
                    <w:bottom w:val="none" w:sz="0" w:space="0" w:color="auto"/>
                    <w:right w:val="none" w:sz="0" w:space="0" w:color="auto"/>
                  </w:divBdr>
                  <w:divsChild>
                    <w:div w:id="1065176223">
                      <w:marLeft w:val="0"/>
                      <w:marRight w:val="0"/>
                      <w:marTop w:val="0"/>
                      <w:marBottom w:val="0"/>
                      <w:divBdr>
                        <w:top w:val="none" w:sz="0" w:space="0" w:color="auto"/>
                        <w:left w:val="none" w:sz="0" w:space="0" w:color="auto"/>
                        <w:bottom w:val="none" w:sz="0" w:space="0" w:color="auto"/>
                        <w:right w:val="none" w:sz="0" w:space="0" w:color="auto"/>
                      </w:divBdr>
                      <w:divsChild>
                        <w:div w:id="939527944">
                          <w:marLeft w:val="0"/>
                          <w:marRight w:val="0"/>
                          <w:marTop w:val="0"/>
                          <w:marBottom w:val="0"/>
                          <w:divBdr>
                            <w:top w:val="none" w:sz="0" w:space="0" w:color="auto"/>
                            <w:left w:val="none" w:sz="0" w:space="0" w:color="auto"/>
                            <w:bottom w:val="none" w:sz="0" w:space="0" w:color="auto"/>
                            <w:right w:val="none" w:sz="0" w:space="0" w:color="auto"/>
                          </w:divBdr>
                          <w:divsChild>
                            <w:div w:id="1796557474">
                              <w:marLeft w:val="0"/>
                              <w:marRight w:val="0"/>
                              <w:marTop w:val="0"/>
                              <w:marBottom w:val="0"/>
                              <w:divBdr>
                                <w:top w:val="none" w:sz="0" w:space="0" w:color="auto"/>
                                <w:left w:val="none" w:sz="0" w:space="0" w:color="auto"/>
                                <w:bottom w:val="none" w:sz="0" w:space="0" w:color="auto"/>
                                <w:right w:val="none" w:sz="0" w:space="0" w:color="auto"/>
                              </w:divBdr>
                              <w:divsChild>
                                <w:div w:id="74599245">
                                  <w:marLeft w:val="0"/>
                                  <w:marRight w:val="0"/>
                                  <w:marTop w:val="0"/>
                                  <w:marBottom w:val="0"/>
                                  <w:divBdr>
                                    <w:top w:val="none" w:sz="0" w:space="0" w:color="auto"/>
                                    <w:left w:val="none" w:sz="0" w:space="0" w:color="auto"/>
                                    <w:bottom w:val="none" w:sz="0" w:space="0" w:color="auto"/>
                                    <w:right w:val="none" w:sz="0" w:space="0" w:color="auto"/>
                                  </w:divBdr>
                                  <w:divsChild>
                                    <w:div w:id="1886716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1012074">
                  <w:marLeft w:val="0"/>
                  <w:marRight w:val="0"/>
                  <w:marTop w:val="0"/>
                  <w:marBottom w:val="0"/>
                  <w:divBdr>
                    <w:top w:val="none" w:sz="0" w:space="0" w:color="auto"/>
                    <w:left w:val="none" w:sz="0" w:space="0" w:color="auto"/>
                    <w:bottom w:val="none" w:sz="0" w:space="0" w:color="auto"/>
                    <w:right w:val="none" w:sz="0" w:space="0" w:color="auto"/>
                  </w:divBdr>
                  <w:divsChild>
                    <w:div w:id="1697195525">
                      <w:marLeft w:val="0"/>
                      <w:marRight w:val="0"/>
                      <w:marTop w:val="0"/>
                      <w:marBottom w:val="0"/>
                      <w:divBdr>
                        <w:top w:val="none" w:sz="0" w:space="0" w:color="auto"/>
                        <w:left w:val="none" w:sz="0" w:space="0" w:color="auto"/>
                        <w:bottom w:val="none" w:sz="0" w:space="0" w:color="auto"/>
                        <w:right w:val="none" w:sz="0" w:space="0" w:color="auto"/>
                      </w:divBdr>
                      <w:divsChild>
                        <w:div w:id="360667388">
                          <w:marLeft w:val="0"/>
                          <w:marRight w:val="0"/>
                          <w:marTop w:val="0"/>
                          <w:marBottom w:val="0"/>
                          <w:divBdr>
                            <w:top w:val="none" w:sz="0" w:space="0" w:color="auto"/>
                            <w:left w:val="none" w:sz="0" w:space="0" w:color="auto"/>
                            <w:bottom w:val="none" w:sz="0" w:space="0" w:color="auto"/>
                            <w:right w:val="none" w:sz="0" w:space="0" w:color="auto"/>
                          </w:divBdr>
                          <w:divsChild>
                            <w:div w:id="1543250153">
                              <w:marLeft w:val="0"/>
                              <w:marRight w:val="0"/>
                              <w:marTop w:val="0"/>
                              <w:marBottom w:val="0"/>
                              <w:divBdr>
                                <w:top w:val="none" w:sz="0" w:space="0" w:color="auto"/>
                                <w:left w:val="none" w:sz="0" w:space="0" w:color="auto"/>
                                <w:bottom w:val="none" w:sz="0" w:space="0" w:color="auto"/>
                                <w:right w:val="none" w:sz="0" w:space="0" w:color="auto"/>
                              </w:divBdr>
                              <w:divsChild>
                                <w:div w:id="1237588939">
                                  <w:marLeft w:val="0"/>
                                  <w:marRight w:val="0"/>
                                  <w:marTop w:val="0"/>
                                  <w:marBottom w:val="0"/>
                                  <w:divBdr>
                                    <w:top w:val="none" w:sz="0" w:space="0" w:color="auto"/>
                                    <w:left w:val="none" w:sz="0" w:space="0" w:color="auto"/>
                                    <w:bottom w:val="none" w:sz="0" w:space="0" w:color="auto"/>
                                    <w:right w:val="none" w:sz="0" w:space="0" w:color="auto"/>
                                  </w:divBdr>
                                  <w:divsChild>
                                    <w:div w:id="999887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2871875">
          <w:marLeft w:val="0"/>
          <w:marRight w:val="0"/>
          <w:marTop w:val="0"/>
          <w:marBottom w:val="0"/>
          <w:divBdr>
            <w:top w:val="none" w:sz="0" w:space="0" w:color="auto"/>
            <w:left w:val="none" w:sz="0" w:space="0" w:color="auto"/>
            <w:bottom w:val="none" w:sz="0" w:space="0" w:color="auto"/>
            <w:right w:val="none" w:sz="0" w:space="0" w:color="auto"/>
          </w:divBdr>
          <w:divsChild>
            <w:div w:id="606154788">
              <w:marLeft w:val="0"/>
              <w:marRight w:val="0"/>
              <w:marTop w:val="0"/>
              <w:marBottom w:val="0"/>
              <w:divBdr>
                <w:top w:val="none" w:sz="0" w:space="0" w:color="auto"/>
                <w:left w:val="none" w:sz="0" w:space="0" w:color="auto"/>
                <w:bottom w:val="none" w:sz="0" w:space="0" w:color="auto"/>
                <w:right w:val="none" w:sz="0" w:space="0" w:color="auto"/>
              </w:divBdr>
            </w:div>
            <w:div w:id="754396601">
              <w:marLeft w:val="0"/>
              <w:marRight w:val="0"/>
              <w:marTop w:val="0"/>
              <w:marBottom w:val="0"/>
              <w:divBdr>
                <w:top w:val="none" w:sz="0" w:space="0" w:color="auto"/>
                <w:left w:val="none" w:sz="0" w:space="0" w:color="auto"/>
                <w:bottom w:val="none" w:sz="0" w:space="0" w:color="auto"/>
                <w:right w:val="none" w:sz="0" w:space="0" w:color="auto"/>
              </w:divBdr>
              <w:divsChild>
                <w:div w:id="405228614">
                  <w:marLeft w:val="0"/>
                  <w:marRight w:val="0"/>
                  <w:marTop w:val="0"/>
                  <w:marBottom w:val="0"/>
                  <w:divBdr>
                    <w:top w:val="none" w:sz="0" w:space="0" w:color="auto"/>
                    <w:left w:val="none" w:sz="0" w:space="0" w:color="auto"/>
                    <w:bottom w:val="none" w:sz="0" w:space="0" w:color="auto"/>
                    <w:right w:val="none" w:sz="0" w:space="0" w:color="auto"/>
                  </w:divBdr>
                  <w:divsChild>
                    <w:div w:id="1278291138">
                      <w:marLeft w:val="0"/>
                      <w:marRight w:val="0"/>
                      <w:marTop w:val="0"/>
                      <w:marBottom w:val="0"/>
                      <w:divBdr>
                        <w:top w:val="none" w:sz="0" w:space="0" w:color="auto"/>
                        <w:left w:val="none" w:sz="0" w:space="0" w:color="auto"/>
                        <w:bottom w:val="none" w:sz="0" w:space="0" w:color="auto"/>
                        <w:right w:val="none" w:sz="0" w:space="0" w:color="auto"/>
                      </w:divBdr>
                      <w:divsChild>
                        <w:div w:id="11999316">
                          <w:marLeft w:val="0"/>
                          <w:marRight w:val="0"/>
                          <w:marTop w:val="0"/>
                          <w:marBottom w:val="0"/>
                          <w:divBdr>
                            <w:top w:val="none" w:sz="0" w:space="0" w:color="auto"/>
                            <w:left w:val="none" w:sz="0" w:space="0" w:color="auto"/>
                            <w:bottom w:val="none" w:sz="0" w:space="0" w:color="auto"/>
                            <w:right w:val="none" w:sz="0" w:space="0" w:color="auto"/>
                          </w:divBdr>
                          <w:divsChild>
                            <w:div w:id="706216920">
                              <w:marLeft w:val="0"/>
                              <w:marRight w:val="0"/>
                              <w:marTop w:val="0"/>
                              <w:marBottom w:val="0"/>
                              <w:divBdr>
                                <w:top w:val="none" w:sz="0" w:space="0" w:color="auto"/>
                                <w:left w:val="none" w:sz="0" w:space="0" w:color="auto"/>
                                <w:bottom w:val="none" w:sz="0" w:space="0" w:color="auto"/>
                                <w:right w:val="none" w:sz="0" w:space="0" w:color="auto"/>
                              </w:divBdr>
                              <w:divsChild>
                                <w:div w:id="1577015433">
                                  <w:marLeft w:val="0"/>
                                  <w:marRight w:val="0"/>
                                  <w:marTop w:val="0"/>
                                  <w:marBottom w:val="0"/>
                                  <w:divBdr>
                                    <w:top w:val="none" w:sz="0" w:space="0" w:color="auto"/>
                                    <w:left w:val="none" w:sz="0" w:space="0" w:color="auto"/>
                                    <w:bottom w:val="none" w:sz="0" w:space="0" w:color="auto"/>
                                    <w:right w:val="none" w:sz="0" w:space="0" w:color="auto"/>
                                  </w:divBdr>
                                  <w:divsChild>
                                    <w:div w:id="2090030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7798131">
                  <w:marLeft w:val="0"/>
                  <w:marRight w:val="0"/>
                  <w:marTop w:val="0"/>
                  <w:marBottom w:val="0"/>
                  <w:divBdr>
                    <w:top w:val="none" w:sz="0" w:space="0" w:color="auto"/>
                    <w:left w:val="none" w:sz="0" w:space="0" w:color="auto"/>
                    <w:bottom w:val="none" w:sz="0" w:space="0" w:color="auto"/>
                    <w:right w:val="none" w:sz="0" w:space="0" w:color="auto"/>
                  </w:divBdr>
                  <w:divsChild>
                    <w:div w:id="2106993609">
                      <w:marLeft w:val="0"/>
                      <w:marRight w:val="0"/>
                      <w:marTop w:val="0"/>
                      <w:marBottom w:val="0"/>
                      <w:divBdr>
                        <w:top w:val="none" w:sz="0" w:space="0" w:color="auto"/>
                        <w:left w:val="none" w:sz="0" w:space="0" w:color="auto"/>
                        <w:bottom w:val="none" w:sz="0" w:space="0" w:color="auto"/>
                        <w:right w:val="none" w:sz="0" w:space="0" w:color="auto"/>
                      </w:divBdr>
                      <w:divsChild>
                        <w:div w:id="41057772">
                          <w:marLeft w:val="0"/>
                          <w:marRight w:val="0"/>
                          <w:marTop w:val="0"/>
                          <w:marBottom w:val="0"/>
                          <w:divBdr>
                            <w:top w:val="none" w:sz="0" w:space="0" w:color="auto"/>
                            <w:left w:val="none" w:sz="0" w:space="0" w:color="auto"/>
                            <w:bottom w:val="none" w:sz="0" w:space="0" w:color="auto"/>
                            <w:right w:val="none" w:sz="0" w:space="0" w:color="auto"/>
                          </w:divBdr>
                          <w:divsChild>
                            <w:div w:id="1167555546">
                              <w:marLeft w:val="0"/>
                              <w:marRight w:val="0"/>
                              <w:marTop w:val="0"/>
                              <w:marBottom w:val="0"/>
                              <w:divBdr>
                                <w:top w:val="none" w:sz="0" w:space="0" w:color="auto"/>
                                <w:left w:val="none" w:sz="0" w:space="0" w:color="auto"/>
                                <w:bottom w:val="none" w:sz="0" w:space="0" w:color="auto"/>
                                <w:right w:val="none" w:sz="0" w:space="0" w:color="auto"/>
                              </w:divBdr>
                              <w:divsChild>
                                <w:div w:id="815292668">
                                  <w:marLeft w:val="0"/>
                                  <w:marRight w:val="0"/>
                                  <w:marTop w:val="0"/>
                                  <w:marBottom w:val="0"/>
                                  <w:divBdr>
                                    <w:top w:val="none" w:sz="0" w:space="0" w:color="auto"/>
                                    <w:left w:val="none" w:sz="0" w:space="0" w:color="auto"/>
                                    <w:bottom w:val="none" w:sz="0" w:space="0" w:color="auto"/>
                                    <w:right w:val="none" w:sz="0" w:space="0" w:color="auto"/>
                                  </w:divBdr>
                                  <w:divsChild>
                                    <w:div w:id="118798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7587256">
          <w:marLeft w:val="0"/>
          <w:marRight w:val="0"/>
          <w:marTop w:val="0"/>
          <w:marBottom w:val="0"/>
          <w:divBdr>
            <w:top w:val="none" w:sz="0" w:space="0" w:color="auto"/>
            <w:left w:val="none" w:sz="0" w:space="0" w:color="auto"/>
            <w:bottom w:val="none" w:sz="0" w:space="0" w:color="auto"/>
            <w:right w:val="none" w:sz="0" w:space="0" w:color="auto"/>
          </w:divBdr>
          <w:divsChild>
            <w:div w:id="698972732">
              <w:marLeft w:val="0"/>
              <w:marRight w:val="0"/>
              <w:marTop w:val="0"/>
              <w:marBottom w:val="0"/>
              <w:divBdr>
                <w:top w:val="none" w:sz="0" w:space="0" w:color="auto"/>
                <w:left w:val="none" w:sz="0" w:space="0" w:color="auto"/>
                <w:bottom w:val="none" w:sz="0" w:space="0" w:color="auto"/>
                <w:right w:val="none" w:sz="0" w:space="0" w:color="auto"/>
              </w:divBdr>
              <w:divsChild>
                <w:div w:id="61174886">
                  <w:marLeft w:val="0"/>
                  <w:marRight w:val="0"/>
                  <w:marTop w:val="0"/>
                  <w:marBottom w:val="0"/>
                  <w:divBdr>
                    <w:top w:val="none" w:sz="0" w:space="0" w:color="auto"/>
                    <w:left w:val="none" w:sz="0" w:space="0" w:color="auto"/>
                    <w:bottom w:val="none" w:sz="0" w:space="0" w:color="auto"/>
                    <w:right w:val="none" w:sz="0" w:space="0" w:color="auto"/>
                  </w:divBdr>
                  <w:divsChild>
                    <w:div w:id="1695418031">
                      <w:marLeft w:val="0"/>
                      <w:marRight w:val="0"/>
                      <w:marTop w:val="0"/>
                      <w:marBottom w:val="0"/>
                      <w:divBdr>
                        <w:top w:val="none" w:sz="0" w:space="0" w:color="auto"/>
                        <w:left w:val="none" w:sz="0" w:space="0" w:color="auto"/>
                        <w:bottom w:val="none" w:sz="0" w:space="0" w:color="auto"/>
                        <w:right w:val="none" w:sz="0" w:space="0" w:color="auto"/>
                      </w:divBdr>
                      <w:divsChild>
                        <w:div w:id="817116883">
                          <w:marLeft w:val="0"/>
                          <w:marRight w:val="0"/>
                          <w:marTop w:val="0"/>
                          <w:marBottom w:val="0"/>
                          <w:divBdr>
                            <w:top w:val="none" w:sz="0" w:space="0" w:color="auto"/>
                            <w:left w:val="none" w:sz="0" w:space="0" w:color="auto"/>
                            <w:bottom w:val="none" w:sz="0" w:space="0" w:color="auto"/>
                            <w:right w:val="none" w:sz="0" w:space="0" w:color="auto"/>
                          </w:divBdr>
                          <w:divsChild>
                            <w:div w:id="340667763">
                              <w:marLeft w:val="0"/>
                              <w:marRight w:val="0"/>
                              <w:marTop w:val="0"/>
                              <w:marBottom w:val="0"/>
                              <w:divBdr>
                                <w:top w:val="none" w:sz="0" w:space="0" w:color="auto"/>
                                <w:left w:val="none" w:sz="0" w:space="0" w:color="auto"/>
                                <w:bottom w:val="none" w:sz="0" w:space="0" w:color="auto"/>
                                <w:right w:val="none" w:sz="0" w:space="0" w:color="auto"/>
                              </w:divBdr>
                              <w:divsChild>
                                <w:div w:id="667058062">
                                  <w:marLeft w:val="0"/>
                                  <w:marRight w:val="0"/>
                                  <w:marTop w:val="0"/>
                                  <w:marBottom w:val="0"/>
                                  <w:divBdr>
                                    <w:top w:val="none" w:sz="0" w:space="0" w:color="auto"/>
                                    <w:left w:val="none" w:sz="0" w:space="0" w:color="auto"/>
                                    <w:bottom w:val="none" w:sz="0" w:space="0" w:color="auto"/>
                                    <w:right w:val="none" w:sz="0" w:space="0" w:color="auto"/>
                                  </w:divBdr>
                                  <w:divsChild>
                                    <w:div w:id="66528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5295709">
          <w:marLeft w:val="0"/>
          <w:marRight w:val="0"/>
          <w:marTop w:val="0"/>
          <w:marBottom w:val="0"/>
          <w:divBdr>
            <w:top w:val="none" w:sz="0" w:space="0" w:color="auto"/>
            <w:left w:val="none" w:sz="0" w:space="0" w:color="auto"/>
            <w:bottom w:val="none" w:sz="0" w:space="0" w:color="auto"/>
            <w:right w:val="none" w:sz="0" w:space="0" w:color="auto"/>
          </w:divBdr>
          <w:divsChild>
            <w:div w:id="1398548806">
              <w:marLeft w:val="0"/>
              <w:marRight w:val="0"/>
              <w:marTop w:val="0"/>
              <w:marBottom w:val="0"/>
              <w:divBdr>
                <w:top w:val="none" w:sz="0" w:space="0" w:color="auto"/>
                <w:left w:val="none" w:sz="0" w:space="0" w:color="auto"/>
                <w:bottom w:val="none" w:sz="0" w:space="0" w:color="auto"/>
                <w:right w:val="none" w:sz="0" w:space="0" w:color="auto"/>
              </w:divBdr>
            </w:div>
            <w:div w:id="144666249">
              <w:marLeft w:val="0"/>
              <w:marRight w:val="0"/>
              <w:marTop w:val="0"/>
              <w:marBottom w:val="0"/>
              <w:divBdr>
                <w:top w:val="none" w:sz="0" w:space="0" w:color="auto"/>
                <w:left w:val="none" w:sz="0" w:space="0" w:color="auto"/>
                <w:bottom w:val="none" w:sz="0" w:space="0" w:color="auto"/>
                <w:right w:val="none" w:sz="0" w:space="0" w:color="auto"/>
              </w:divBdr>
              <w:divsChild>
                <w:div w:id="1661544439">
                  <w:marLeft w:val="0"/>
                  <w:marRight w:val="0"/>
                  <w:marTop w:val="0"/>
                  <w:marBottom w:val="0"/>
                  <w:divBdr>
                    <w:top w:val="none" w:sz="0" w:space="0" w:color="auto"/>
                    <w:left w:val="none" w:sz="0" w:space="0" w:color="auto"/>
                    <w:bottom w:val="none" w:sz="0" w:space="0" w:color="auto"/>
                    <w:right w:val="none" w:sz="0" w:space="0" w:color="auto"/>
                  </w:divBdr>
                  <w:divsChild>
                    <w:div w:id="548419030">
                      <w:marLeft w:val="0"/>
                      <w:marRight w:val="0"/>
                      <w:marTop w:val="0"/>
                      <w:marBottom w:val="0"/>
                      <w:divBdr>
                        <w:top w:val="none" w:sz="0" w:space="0" w:color="auto"/>
                        <w:left w:val="none" w:sz="0" w:space="0" w:color="auto"/>
                        <w:bottom w:val="none" w:sz="0" w:space="0" w:color="auto"/>
                        <w:right w:val="none" w:sz="0" w:space="0" w:color="auto"/>
                      </w:divBdr>
                      <w:divsChild>
                        <w:div w:id="972054769">
                          <w:marLeft w:val="0"/>
                          <w:marRight w:val="0"/>
                          <w:marTop w:val="0"/>
                          <w:marBottom w:val="0"/>
                          <w:divBdr>
                            <w:top w:val="none" w:sz="0" w:space="0" w:color="auto"/>
                            <w:left w:val="none" w:sz="0" w:space="0" w:color="auto"/>
                            <w:bottom w:val="none" w:sz="0" w:space="0" w:color="auto"/>
                            <w:right w:val="none" w:sz="0" w:space="0" w:color="auto"/>
                          </w:divBdr>
                          <w:divsChild>
                            <w:div w:id="447506734">
                              <w:marLeft w:val="0"/>
                              <w:marRight w:val="0"/>
                              <w:marTop w:val="0"/>
                              <w:marBottom w:val="0"/>
                              <w:divBdr>
                                <w:top w:val="none" w:sz="0" w:space="0" w:color="auto"/>
                                <w:left w:val="none" w:sz="0" w:space="0" w:color="auto"/>
                                <w:bottom w:val="none" w:sz="0" w:space="0" w:color="auto"/>
                                <w:right w:val="none" w:sz="0" w:space="0" w:color="auto"/>
                              </w:divBdr>
                              <w:divsChild>
                                <w:div w:id="297033035">
                                  <w:marLeft w:val="0"/>
                                  <w:marRight w:val="0"/>
                                  <w:marTop w:val="0"/>
                                  <w:marBottom w:val="0"/>
                                  <w:divBdr>
                                    <w:top w:val="none" w:sz="0" w:space="0" w:color="auto"/>
                                    <w:left w:val="none" w:sz="0" w:space="0" w:color="auto"/>
                                    <w:bottom w:val="none" w:sz="0" w:space="0" w:color="auto"/>
                                    <w:right w:val="none" w:sz="0" w:space="0" w:color="auto"/>
                                  </w:divBdr>
                                  <w:divsChild>
                                    <w:div w:id="17424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395693">
                  <w:marLeft w:val="0"/>
                  <w:marRight w:val="0"/>
                  <w:marTop w:val="0"/>
                  <w:marBottom w:val="0"/>
                  <w:divBdr>
                    <w:top w:val="none" w:sz="0" w:space="0" w:color="auto"/>
                    <w:left w:val="none" w:sz="0" w:space="0" w:color="auto"/>
                    <w:bottom w:val="none" w:sz="0" w:space="0" w:color="auto"/>
                    <w:right w:val="none" w:sz="0" w:space="0" w:color="auto"/>
                  </w:divBdr>
                  <w:divsChild>
                    <w:div w:id="501120348">
                      <w:marLeft w:val="0"/>
                      <w:marRight w:val="0"/>
                      <w:marTop w:val="0"/>
                      <w:marBottom w:val="0"/>
                      <w:divBdr>
                        <w:top w:val="none" w:sz="0" w:space="0" w:color="auto"/>
                        <w:left w:val="none" w:sz="0" w:space="0" w:color="auto"/>
                        <w:bottom w:val="none" w:sz="0" w:space="0" w:color="auto"/>
                        <w:right w:val="none" w:sz="0" w:space="0" w:color="auto"/>
                      </w:divBdr>
                      <w:divsChild>
                        <w:div w:id="492333988">
                          <w:marLeft w:val="0"/>
                          <w:marRight w:val="0"/>
                          <w:marTop w:val="0"/>
                          <w:marBottom w:val="0"/>
                          <w:divBdr>
                            <w:top w:val="none" w:sz="0" w:space="0" w:color="auto"/>
                            <w:left w:val="none" w:sz="0" w:space="0" w:color="auto"/>
                            <w:bottom w:val="none" w:sz="0" w:space="0" w:color="auto"/>
                            <w:right w:val="none" w:sz="0" w:space="0" w:color="auto"/>
                          </w:divBdr>
                          <w:divsChild>
                            <w:div w:id="485636511">
                              <w:marLeft w:val="0"/>
                              <w:marRight w:val="0"/>
                              <w:marTop w:val="0"/>
                              <w:marBottom w:val="0"/>
                              <w:divBdr>
                                <w:top w:val="none" w:sz="0" w:space="0" w:color="auto"/>
                                <w:left w:val="none" w:sz="0" w:space="0" w:color="auto"/>
                                <w:bottom w:val="none" w:sz="0" w:space="0" w:color="auto"/>
                                <w:right w:val="none" w:sz="0" w:space="0" w:color="auto"/>
                              </w:divBdr>
                              <w:divsChild>
                                <w:div w:id="359824190">
                                  <w:marLeft w:val="0"/>
                                  <w:marRight w:val="0"/>
                                  <w:marTop w:val="0"/>
                                  <w:marBottom w:val="0"/>
                                  <w:divBdr>
                                    <w:top w:val="none" w:sz="0" w:space="0" w:color="auto"/>
                                    <w:left w:val="none" w:sz="0" w:space="0" w:color="auto"/>
                                    <w:bottom w:val="none" w:sz="0" w:space="0" w:color="auto"/>
                                    <w:right w:val="none" w:sz="0" w:space="0" w:color="auto"/>
                                  </w:divBdr>
                                  <w:divsChild>
                                    <w:div w:id="1334648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193574">
                  <w:marLeft w:val="0"/>
                  <w:marRight w:val="0"/>
                  <w:marTop w:val="0"/>
                  <w:marBottom w:val="0"/>
                  <w:divBdr>
                    <w:top w:val="none" w:sz="0" w:space="0" w:color="auto"/>
                    <w:left w:val="none" w:sz="0" w:space="0" w:color="auto"/>
                    <w:bottom w:val="none" w:sz="0" w:space="0" w:color="auto"/>
                    <w:right w:val="none" w:sz="0" w:space="0" w:color="auto"/>
                  </w:divBdr>
                  <w:divsChild>
                    <w:div w:id="1221861735">
                      <w:marLeft w:val="0"/>
                      <w:marRight w:val="0"/>
                      <w:marTop w:val="0"/>
                      <w:marBottom w:val="0"/>
                      <w:divBdr>
                        <w:top w:val="none" w:sz="0" w:space="0" w:color="auto"/>
                        <w:left w:val="none" w:sz="0" w:space="0" w:color="auto"/>
                        <w:bottom w:val="none" w:sz="0" w:space="0" w:color="auto"/>
                        <w:right w:val="none" w:sz="0" w:space="0" w:color="auto"/>
                      </w:divBdr>
                      <w:divsChild>
                        <w:div w:id="1848444984">
                          <w:marLeft w:val="0"/>
                          <w:marRight w:val="0"/>
                          <w:marTop w:val="0"/>
                          <w:marBottom w:val="0"/>
                          <w:divBdr>
                            <w:top w:val="none" w:sz="0" w:space="0" w:color="auto"/>
                            <w:left w:val="none" w:sz="0" w:space="0" w:color="auto"/>
                            <w:bottom w:val="none" w:sz="0" w:space="0" w:color="auto"/>
                            <w:right w:val="none" w:sz="0" w:space="0" w:color="auto"/>
                          </w:divBdr>
                          <w:divsChild>
                            <w:div w:id="1767071056">
                              <w:marLeft w:val="0"/>
                              <w:marRight w:val="0"/>
                              <w:marTop w:val="0"/>
                              <w:marBottom w:val="0"/>
                              <w:divBdr>
                                <w:top w:val="none" w:sz="0" w:space="0" w:color="auto"/>
                                <w:left w:val="none" w:sz="0" w:space="0" w:color="auto"/>
                                <w:bottom w:val="none" w:sz="0" w:space="0" w:color="auto"/>
                                <w:right w:val="none" w:sz="0" w:space="0" w:color="auto"/>
                              </w:divBdr>
                              <w:divsChild>
                                <w:div w:id="64770360">
                                  <w:marLeft w:val="0"/>
                                  <w:marRight w:val="0"/>
                                  <w:marTop w:val="0"/>
                                  <w:marBottom w:val="0"/>
                                  <w:divBdr>
                                    <w:top w:val="none" w:sz="0" w:space="0" w:color="auto"/>
                                    <w:left w:val="none" w:sz="0" w:space="0" w:color="auto"/>
                                    <w:bottom w:val="none" w:sz="0" w:space="0" w:color="auto"/>
                                    <w:right w:val="none" w:sz="0" w:space="0" w:color="auto"/>
                                  </w:divBdr>
                                  <w:divsChild>
                                    <w:div w:id="23147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4545221">
                  <w:marLeft w:val="0"/>
                  <w:marRight w:val="0"/>
                  <w:marTop w:val="0"/>
                  <w:marBottom w:val="0"/>
                  <w:divBdr>
                    <w:top w:val="none" w:sz="0" w:space="0" w:color="auto"/>
                    <w:left w:val="none" w:sz="0" w:space="0" w:color="auto"/>
                    <w:bottom w:val="none" w:sz="0" w:space="0" w:color="auto"/>
                    <w:right w:val="none" w:sz="0" w:space="0" w:color="auto"/>
                  </w:divBdr>
                  <w:divsChild>
                    <w:div w:id="1945844871">
                      <w:marLeft w:val="0"/>
                      <w:marRight w:val="0"/>
                      <w:marTop w:val="0"/>
                      <w:marBottom w:val="0"/>
                      <w:divBdr>
                        <w:top w:val="none" w:sz="0" w:space="0" w:color="auto"/>
                        <w:left w:val="none" w:sz="0" w:space="0" w:color="auto"/>
                        <w:bottom w:val="none" w:sz="0" w:space="0" w:color="auto"/>
                        <w:right w:val="none" w:sz="0" w:space="0" w:color="auto"/>
                      </w:divBdr>
                      <w:divsChild>
                        <w:div w:id="1906180759">
                          <w:marLeft w:val="0"/>
                          <w:marRight w:val="0"/>
                          <w:marTop w:val="0"/>
                          <w:marBottom w:val="0"/>
                          <w:divBdr>
                            <w:top w:val="none" w:sz="0" w:space="0" w:color="auto"/>
                            <w:left w:val="none" w:sz="0" w:space="0" w:color="auto"/>
                            <w:bottom w:val="none" w:sz="0" w:space="0" w:color="auto"/>
                            <w:right w:val="none" w:sz="0" w:space="0" w:color="auto"/>
                          </w:divBdr>
                          <w:divsChild>
                            <w:div w:id="1633094993">
                              <w:marLeft w:val="0"/>
                              <w:marRight w:val="0"/>
                              <w:marTop w:val="0"/>
                              <w:marBottom w:val="0"/>
                              <w:divBdr>
                                <w:top w:val="none" w:sz="0" w:space="0" w:color="auto"/>
                                <w:left w:val="none" w:sz="0" w:space="0" w:color="auto"/>
                                <w:bottom w:val="none" w:sz="0" w:space="0" w:color="auto"/>
                                <w:right w:val="none" w:sz="0" w:space="0" w:color="auto"/>
                              </w:divBdr>
                              <w:divsChild>
                                <w:div w:id="36977203">
                                  <w:marLeft w:val="0"/>
                                  <w:marRight w:val="0"/>
                                  <w:marTop w:val="0"/>
                                  <w:marBottom w:val="0"/>
                                  <w:divBdr>
                                    <w:top w:val="none" w:sz="0" w:space="0" w:color="auto"/>
                                    <w:left w:val="none" w:sz="0" w:space="0" w:color="auto"/>
                                    <w:bottom w:val="none" w:sz="0" w:space="0" w:color="auto"/>
                                    <w:right w:val="none" w:sz="0" w:space="0" w:color="auto"/>
                                  </w:divBdr>
                                  <w:divsChild>
                                    <w:div w:id="1814906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9571006">
          <w:marLeft w:val="0"/>
          <w:marRight w:val="0"/>
          <w:marTop w:val="0"/>
          <w:marBottom w:val="0"/>
          <w:divBdr>
            <w:top w:val="none" w:sz="0" w:space="0" w:color="auto"/>
            <w:left w:val="none" w:sz="0" w:space="0" w:color="auto"/>
            <w:bottom w:val="none" w:sz="0" w:space="0" w:color="auto"/>
            <w:right w:val="none" w:sz="0" w:space="0" w:color="auto"/>
          </w:divBdr>
          <w:divsChild>
            <w:div w:id="207689996">
              <w:marLeft w:val="0"/>
              <w:marRight w:val="0"/>
              <w:marTop w:val="0"/>
              <w:marBottom w:val="0"/>
              <w:divBdr>
                <w:top w:val="none" w:sz="0" w:space="0" w:color="auto"/>
                <w:left w:val="none" w:sz="0" w:space="0" w:color="auto"/>
                <w:bottom w:val="none" w:sz="0" w:space="0" w:color="auto"/>
                <w:right w:val="none" w:sz="0" w:space="0" w:color="auto"/>
              </w:divBdr>
              <w:divsChild>
                <w:div w:id="212813692">
                  <w:marLeft w:val="0"/>
                  <w:marRight w:val="0"/>
                  <w:marTop w:val="0"/>
                  <w:marBottom w:val="0"/>
                  <w:divBdr>
                    <w:top w:val="none" w:sz="0" w:space="0" w:color="auto"/>
                    <w:left w:val="none" w:sz="0" w:space="0" w:color="auto"/>
                    <w:bottom w:val="none" w:sz="0" w:space="0" w:color="auto"/>
                    <w:right w:val="none" w:sz="0" w:space="0" w:color="auto"/>
                  </w:divBdr>
                  <w:divsChild>
                    <w:div w:id="568729512">
                      <w:marLeft w:val="0"/>
                      <w:marRight w:val="0"/>
                      <w:marTop w:val="0"/>
                      <w:marBottom w:val="0"/>
                      <w:divBdr>
                        <w:top w:val="none" w:sz="0" w:space="0" w:color="auto"/>
                        <w:left w:val="none" w:sz="0" w:space="0" w:color="auto"/>
                        <w:bottom w:val="none" w:sz="0" w:space="0" w:color="auto"/>
                        <w:right w:val="none" w:sz="0" w:space="0" w:color="auto"/>
                      </w:divBdr>
                      <w:divsChild>
                        <w:div w:id="1843003503">
                          <w:marLeft w:val="0"/>
                          <w:marRight w:val="0"/>
                          <w:marTop w:val="0"/>
                          <w:marBottom w:val="0"/>
                          <w:divBdr>
                            <w:top w:val="none" w:sz="0" w:space="0" w:color="auto"/>
                            <w:left w:val="none" w:sz="0" w:space="0" w:color="auto"/>
                            <w:bottom w:val="none" w:sz="0" w:space="0" w:color="auto"/>
                            <w:right w:val="none" w:sz="0" w:space="0" w:color="auto"/>
                          </w:divBdr>
                          <w:divsChild>
                            <w:div w:id="2072384062">
                              <w:marLeft w:val="0"/>
                              <w:marRight w:val="0"/>
                              <w:marTop w:val="0"/>
                              <w:marBottom w:val="0"/>
                              <w:divBdr>
                                <w:top w:val="none" w:sz="0" w:space="0" w:color="auto"/>
                                <w:left w:val="none" w:sz="0" w:space="0" w:color="auto"/>
                                <w:bottom w:val="none" w:sz="0" w:space="0" w:color="auto"/>
                                <w:right w:val="none" w:sz="0" w:space="0" w:color="auto"/>
                              </w:divBdr>
                              <w:divsChild>
                                <w:div w:id="1825198946">
                                  <w:marLeft w:val="0"/>
                                  <w:marRight w:val="0"/>
                                  <w:marTop w:val="0"/>
                                  <w:marBottom w:val="0"/>
                                  <w:divBdr>
                                    <w:top w:val="none" w:sz="0" w:space="0" w:color="auto"/>
                                    <w:left w:val="none" w:sz="0" w:space="0" w:color="auto"/>
                                    <w:bottom w:val="none" w:sz="0" w:space="0" w:color="auto"/>
                                    <w:right w:val="none" w:sz="0" w:space="0" w:color="auto"/>
                                  </w:divBdr>
                                  <w:divsChild>
                                    <w:div w:id="1683891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9449758">
                  <w:marLeft w:val="0"/>
                  <w:marRight w:val="0"/>
                  <w:marTop w:val="0"/>
                  <w:marBottom w:val="0"/>
                  <w:divBdr>
                    <w:top w:val="none" w:sz="0" w:space="0" w:color="auto"/>
                    <w:left w:val="none" w:sz="0" w:space="0" w:color="auto"/>
                    <w:bottom w:val="none" w:sz="0" w:space="0" w:color="auto"/>
                    <w:right w:val="none" w:sz="0" w:space="0" w:color="auto"/>
                  </w:divBdr>
                  <w:divsChild>
                    <w:div w:id="2105687680">
                      <w:marLeft w:val="0"/>
                      <w:marRight w:val="0"/>
                      <w:marTop w:val="0"/>
                      <w:marBottom w:val="0"/>
                      <w:divBdr>
                        <w:top w:val="none" w:sz="0" w:space="0" w:color="auto"/>
                        <w:left w:val="none" w:sz="0" w:space="0" w:color="auto"/>
                        <w:bottom w:val="none" w:sz="0" w:space="0" w:color="auto"/>
                        <w:right w:val="none" w:sz="0" w:space="0" w:color="auto"/>
                      </w:divBdr>
                      <w:divsChild>
                        <w:div w:id="1562062604">
                          <w:marLeft w:val="0"/>
                          <w:marRight w:val="0"/>
                          <w:marTop w:val="0"/>
                          <w:marBottom w:val="0"/>
                          <w:divBdr>
                            <w:top w:val="none" w:sz="0" w:space="0" w:color="auto"/>
                            <w:left w:val="none" w:sz="0" w:space="0" w:color="auto"/>
                            <w:bottom w:val="none" w:sz="0" w:space="0" w:color="auto"/>
                            <w:right w:val="none" w:sz="0" w:space="0" w:color="auto"/>
                          </w:divBdr>
                          <w:divsChild>
                            <w:div w:id="1446583474">
                              <w:marLeft w:val="0"/>
                              <w:marRight w:val="0"/>
                              <w:marTop w:val="0"/>
                              <w:marBottom w:val="0"/>
                              <w:divBdr>
                                <w:top w:val="none" w:sz="0" w:space="0" w:color="auto"/>
                                <w:left w:val="none" w:sz="0" w:space="0" w:color="auto"/>
                                <w:bottom w:val="none" w:sz="0" w:space="0" w:color="auto"/>
                                <w:right w:val="none" w:sz="0" w:space="0" w:color="auto"/>
                              </w:divBdr>
                              <w:divsChild>
                                <w:div w:id="366685816">
                                  <w:marLeft w:val="0"/>
                                  <w:marRight w:val="0"/>
                                  <w:marTop w:val="0"/>
                                  <w:marBottom w:val="0"/>
                                  <w:divBdr>
                                    <w:top w:val="none" w:sz="0" w:space="0" w:color="auto"/>
                                    <w:left w:val="none" w:sz="0" w:space="0" w:color="auto"/>
                                    <w:bottom w:val="none" w:sz="0" w:space="0" w:color="auto"/>
                                    <w:right w:val="none" w:sz="0" w:space="0" w:color="auto"/>
                                  </w:divBdr>
                                  <w:divsChild>
                                    <w:div w:id="23234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183572">
          <w:marLeft w:val="0"/>
          <w:marRight w:val="0"/>
          <w:marTop w:val="0"/>
          <w:marBottom w:val="0"/>
          <w:divBdr>
            <w:top w:val="none" w:sz="0" w:space="0" w:color="auto"/>
            <w:left w:val="none" w:sz="0" w:space="0" w:color="auto"/>
            <w:bottom w:val="none" w:sz="0" w:space="0" w:color="auto"/>
            <w:right w:val="none" w:sz="0" w:space="0" w:color="auto"/>
          </w:divBdr>
          <w:divsChild>
            <w:div w:id="1521427611">
              <w:marLeft w:val="0"/>
              <w:marRight w:val="0"/>
              <w:marTop w:val="0"/>
              <w:marBottom w:val="0"/>
              <w:divBdr>
                <w:top w:val="none" w:sz="0" w:space="0" w:color="auto"/>
                <w:left w:val="none" w:sz="0" w:space="0" w:color="auto"/>
                <w:bottom w:val="none" w:sz="0" w:space="0" w:color="auto"/>
                <w:right w:val="none" w:sz="0" w:space="0" w:color="auto"/>
              </w:divBdr>
            </w:div>
            <w:div w:id="2072920299">
              <w:marLeft w:val="0"/>
              <w:marRight w:val="0"/>
              <w:marTop w:val="0"/>
              <w:marBottom w:val="0"/>
              <w:divBdr>
                <w:top w:val="none" w:sz="0" w:space="0" w:color="auto"/>
                <w:left w:val="none" w:sz="0" w:space="0" w:color="auto"/>
                <w:bottom w:val="none" w:sz="0" w:space="0" w:color="auto"/>
                <w:right w:val="none" w:sz="0" w:space="0" w:color="auto"/>
              </w:divBdr>
              <w:divsChild>
                <w:div w:id="1457673172">
                  <w:marLeft w:val="0"/>
                  <w:marRight w:val="0"/>
                  <w:marTop w:val="0"/>
                  <w:marBottom w:val="0"/>
                  <w:divBdr>
                    <w:top w:val="none" w:sz="0" w:space="0" w:color="auto"/>
                    <w:left w:val="none" w:sz="0" w:space="0" w:color="auto"/>
                    <w:bottom w:val="none" w:sz="0" w:space="0" w:color="auto"/>
                    <w:right w:val="none" w:sz="0" w:space="0" w:color="auto"/>
                  </w:divBdr>
                  <w:divsChild>
                    <w:div w:id="1062219571">
                      <w:marLeft w:val="0"/>
                      <w:marRight w:val="0"/>
                      <w:marTop w:val="0"/>
                      <w:marBottom w:val="0"/>
                      <w:divBdr>
                        <w:top w:val="none" w:sz="0" w:space="0" w:color="auto"/>
                        <w:left w:val="none" w:sz="0" w:space="0" w:color="auto"/>
                        <w:bottom w:val="none" w:sz="0" w:space="0" w:color="auto"/>
                        <w:right w:val="none" w:sz="0" w:space="0" w:color="auto"/>
                      </w:divBdr>
                      <w:divsChild>
                        <w:div w:id="1761371128">
                          <w:marLeft w:val="0"/>
                          <w:marRight w:val="0"/>
                          <w:marTop w:val="0"/>
                          <w:marBottom w:val="0"/>
                          <w:divBdr>
                            <w:top w:val="none" w:sz="0" w:space="0" w:color="auto"/>
                            <w:left w:val="none" w:sz="0" w:space="0" w:color="auto"/>
                            <w:bottom w:val="none" w:sz="0" w:space="0" w:color="auto"/>
                            <w:right w:val="none" w:sz="0" w:space="0" w:color="auto"/>
                          </w:divBdr>
                          <w:divsChild>
                            <w:div w:id="824975882">
                              <w:marLeft w:val="0"/>
                              <w:marRight w:val="0"/>
                              <w:marTop w:val="0"/>
                              <w:marBottom w:val="0"/>
                              <w:divBdr>
                                <w:top w:val="none" w:sz="0" w:space="0" w:color="auto"/>
                                <w:left w:val="none" w:sz="0" w:space="0" w:color="auto"/>
                                <w:bottom w:val="none" w:sz="0" w:space="0" w:color="auto"/>
                                <w:right w:val="none" w:sz="0" w:space="0" w:color="auto"/>
                              </w:divBdr>
                              <w:divsChild>
                                <w:div w:id="88278234">
                                  <w:marLeft w:val="0"/>
                                  <w:marRight w:val="0"/>
                                  <w:marTop w:val="0"/>
                                  <w:marBottom w:val="0"/>
                                  <w:divBdr>
                                    <w:top w:val="none" w:sz="0" w:space="0" w:color="auto"/>
                                    <w:left w:val="none" w:sz="0" w:space="0" w:color="auto"/>
                                    <w:bottom w:val="none" w:sz="0" w:space="0" w:color="auto"/>
                                    <w:right w:val="none" w:sz="0" w:space="0" w:color="auto"/>
                                  </w:divBdr>
                                  <w:divsChild>
                                    <w:div w:id="150439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6361243">
                  <w:marLeft w:val="0"/>
                  <w:marRight w:val="0"/>
                  <w:marTop w:val="0"/>
                  <w:marBottom w:val="0"/>
                  <w:divBdr>
                    <w:top w:val="none" w:sz="0" w:space="0" w:color="auto"/>
                    <w:left w:val="none" w:sz="0" w:space="0" w:color="auto"/>
                    <w:bottom w:val="none" w:sz="0" w:space="0" w:color="auto"/>
                    <w:right w:val="none" w:sz="0" w:space="0" w:color="auto"/>
                  </w:divBdr>
                  <w:divsChild>
                    <w:div w:id="768351639">
                      <w:marLeft w:val="0"/>
                      <w:marRight w:val="0"/>
                      <w:marTop w:val="0"/>
                      <w:marBottom w:val="0"/>
                      <w:divBdr>
                        <w:top w:val="none" w:sz="0" w:space="0" w:color="auto"/>
                        <w:left w:val="none" w:sz="0" w:space="0" w:color="auto"/>
                        <w:bottom w:val="none" w:sz="0" w:space="0" w:color="auto"/>
                        <w:right w:val="none" w:sz="0" w:space="0" w:color="auto"/>
                      </w:divBdr>
                      <w:divsChild>
                        <w:div w:id="1779789850">
                          <w:marLeft w:val="0"/>
                          <w:marRight w:val="0"/>
                          <w:marTop w:val="0"/>
                          <w:marBottom w:val="0"/>
                          <w:divBdr>
                            <w:top w:val="none" w:sz="0" w:space="0" w:color="auto"/>
                            <w:left w:val="none" w:sz="0" w:space="0" w:color="auto"/>
                            <w:bottom w:val="none" w:sz="0" w:space="0" w:color="auto"/>
                            <w:right w:val="none" w:sz="0" w:space="0" w:color="auto"/>
                          </w:divBdr>
                          <w:divsChild>
                            <w:div w:id="681518822">
                              <w:marLeft w:val="0"/>
                              <w:marRight w:val="0"/>
                              <w:marTop w:val="0"/>
                              <w:marBottom w:val="0"/>
                              <w:divBdr>
                                <w:top w:val="none" w:sz="0" w:space="0" w:color="auto"/>
                                <w:left w:val="none" w:sz="0" w:space="0" w:color="auto"/>
                                <w:bottom w:val="none" w:sz="0" w:space="0" w:color="auto"/>
                                <w:right w:val="none" w:sz="0" w:space="0" w:color="auto"/>
                              </w:divBdr>
                              <w:divsChild>
                                <w:div w:id="2103212378">
                                  <w:marLeft w:val="0"/>
                                  <w:marRight w:val="0"/>
                                  <w:marTop w:val="0"/>
                                  <w:marBottom w:val="0"/>
                                  <w:divBdr>
                                    <w:top w:val="none" w:sz="0" w:space="0" w:color="auto"/>
                                    <w:left w:val="none" w:sz="0" w:space="0" w:color="auto"/>
                                    <w:bottom w:val="none" w:sz="0" w:space="0" w:color="auto"/>
                                    <w:right w:val="none" w:sz="0" w:space="0" w:color="auto"/>
                                  </w:divBdr>
                                  <w:divsChild>
                                    <w:div w:id="537427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1696084">
                  <w:marLeft w:val="0"/>
                  <w:marRight w:val="0"/>
                  <w:marTop w:val="0"/>
                  <w:marBottom w:val="0"/>
                  <w:divBdr>
                    <w:top w:val="none" w:sz="0" w:space="0" w:color="auto"/>
                    <w:left w:val="none" w:sz="0" w:space="0" w:color="auto"/>
                    <w:bottom w:val="none" w:sz="0" w:space="0" w:color="auto"/>
                    <w:right w:val="none" w:sz="0" w:space="0" w:color="auto"/>
                  </w:divBdr>
                  <w:divsChild>
                    <w:div w:id="780228375">
                      <w:marLeft w:val="0"/>
                      <w:marRight w:val="0"/>
                      <w:marTop w:val="0"/>
                      <w:marBottom w:val="0"/>
                      <w:divBdr>
                        <w:top w:val="none" w:sz="0" w:space="0" w:color="auto"/>
                        <w:left w:val="none" w:sz="0" w:space="0" w:color="auto"/>
                        <w:bottom w:val="none" w:sz="0" w:space="0" w:color="auto"/>
                        <w:right w:val="none" w:sz="0" w:space="0" w:color="auto"/>
                      </w:divBdr>
                      <w:divsChild>
                        <w:div w:id="95096861">
                          <w:marLeft w:val="0"/>
                          <w:marRight w:val="0"/>
                          <w:marTop w:val="0"/>
                          <w:marBottom w:val="0"/>
                          <w:divBdr>
                            <w:top w:val="none" w:sz="0" w:space="0" w:color="auto"/>
                            <w:left w:val="none" w:sz="0" w:space="0" w:color="auto"/>
                            <w:bottom w:val="none" w:sz="0" w:space="0" w:color="auto"/>
                            <w:right w:val="none" w:sz="0" w:space="0" w:color="auto"/>
                          </w:divBdr>
                          <w:divsChild>
                            <w:div w:id="337972325">
                              <w:marLeft w:val="0"/>
                              <w:marRight w:val="0"/>
                              <w:marTop w:val="0"/>
                              <w:marBottom w:val="0"/>
                              <w:divBdr>
                                <w:top w:val="none" w:sz="0" w:space="0" w:color="auto"/>
                                <w:left w:val="none" w:sz="0" w:space="0" w:color="auto"/>
                                <w:bottom w:val="none" w:sz="0" w:space="0" w:color="auto"/>
                                <w:right w:val="none" w:sz="0" w:space="0" w:color="auto"/>
                              </w:divBdr>
                              <w:divsChild>
                                <w:div w:id="1444569178">
                                  <w:marLeft w:val="0"/>
                                  <w:marRight w:val="0"/>
                                  <w:marTop w:val="0"/>
                                  <w:marBottom w:val="0"/>
                                  <w:divBdr>
                                    <w:top w:val="none" w:sz="0" w:space="0" w:color="auto"/>
                                    <w:left w:val="none" w:sz="0" w:space="0" w:color="auto"/>
                                    <w:bottom w:val="none" w:sz="0" w:space="0" w:color="auto"/>
                                    <w:right w:val="none" w:sz="0" w:space="0" w:color="auto"/>
                                  </w:divBdr>
                                  <w:divsChild>
                                    <w:div w:id="90776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0327496">
          <w:marLeft w:val="0"/>
          <w:marRight w:val="0"/>
          <w:marTop w:val="0"/>
          <w:marBottom w:val="0"/>
          <w:divBdr>
            <w:top w:val="none" w:sz="0" w:space="0" w:color="auto"/>
            <w:left w:val="none" w:sz="0" w:space="0" w:color="auto"/>
            <w:bottom w:val="none" w:sz="0" w:space="0" w:color="auto"/>
            <w:right w:val="none" w:sz="0" w:space="0" w:color="auto"/>
          </w:divBdr>
          <w:divsChild>
            <w:div w:id="1730955433">
              <w:marLeft w:val="0"/>
              <w:marRight w:val="0"/>
              <w:marTop w:val="0"/>
              <w:marBottom w:val="0"/>
              <w:divBdr>
                <w:top w:val="none" w:sz="0" w:space="0" w:color="auto"/>
                <w:left w:val="none" w:sz="0" w:space="0" w:color="auto"/>
                <w:bottom w:val="none" w:sz="0" w:space="0" w:color="auto"/>
                <w:right w:val="none" w:sz="0" w:space="0" w:color="auto"/>
              </w:divBdr>
            </w:div>
            <w:div w:id="472256811">
              <w:marLeft w:val="0"/>
              <w:marRight w:val="0"/>
              <w:marTop w:val="0"/>
              <w:marBottom w:val="0"/>
              <w:divBdr>
                <w:top w:val="none" w:sz="0" w:space="0" w:color="auto"/>
                <w:left w:val="none" w:sz="0" w:space="0" w:color="auto"/>
                <w:bottom w:val="none" w:sz="0" w:space="0" w:color="auto"/>
                <w:right w:val="none" w:sz="0" w:space="0" w:color="auto"/>
              </w:divBdr>
              <w:divsChild>
                <w:div w:id="1621494885">
                  <w:marLeft w:val="0"/>
                  <w:marRight w:val="0"/>
                  <w:marTop w:val="0"/>
                  <w:marBottom w:val="0"/>
                  <w:divBdr>
                    <w:top w:val="none" w:sz="0" w:space="0" w:color="auto"/>
                    <w:left w:val="none" w:sz="0" w:space="0" w:color="auto"/>
                    <w:bottom w:val="none" w:sz="0" w:space="0" w:color="auto"/>
                    <w:right w:val="none" w:sz="0" w:space="0" w:color="auto"/>
                  </w:divBdr>
                  <w:divsChild>
                    <w:div w:id="68116456">
                      <w:marLeft w:val="0"/>
                      <w:marRight w:val="0"/>
                      <w:marTop w:val="0"/>
                      <w:marBottom w:val="0"/>
                      <w:divBdr>
                        <w:top w:val="none" w:sz="0" w:space="0" w:color="auto"/>
                        <w:left w:val="none" w:sz="0" w:space="0" w:color="auto"/>
                        <w:bottom w:val="none" w:sz="0" w:space="0" w:color="auto"/>
                        <w:right w:val="none" w:sz="0" w:space="0" w:color="auto"/>
                      </w:divBdr>
                      <w:divsChild>
                        <w:div w:id="33165547">
                          <w:marLeft w:val="0"/>
                          <w:marRight w:val="0"/>
                          <w:marTop w:val="0"/>
                          <w:marBottom w:val="0"/>
                          <w:divBdr>
                            <w:top w:val="none" w:sz="0" w:space="0" w:color="auto"/>
                            <w:left w:val="none" w:sz="0" w:space="0" w:color="auto"/>
                            <w:bottom w:val="none" w:sz="0" w:space="0" w:color="auto"/>
                            <w:right w:val="none" w:sz="0" w:space="0" w:color="auto"/>
                          </w:divBdr>
                          <w:divsChild>
                            <w:div w:id="381057459">
                              <w:marLeft w:val="0"/>
                              <w:marRight w:val="0"/>
                              <w:marTop w:val="0"/>
                              <w:marBottom w:val="0"/>
                              <w:divBdr>
                                <w:top w:val="none" w:sz="0" w:space="0" w:color="auto"/>
                                <w:left w:val="none" w:sz="0" w:space="0" w:color="auto"/>
                                <w:bottom w:val="none" w:sz="0" w:space="0" w:color="auto"/>
                                <w:right w:val="none" w:sz="0" w:space="0" w:color="auto"/>
                              </w:divBdr>
                              <w:divsChild>
                                <w:div w:id="1101677990">
                                  <w:marLeft w:val="0"/>
                                  <w:marRight w:val="0"/>
                                  <w:marTop w:val="0"/>
                                  <w:marBottom w:val="0"/>
                                  <w:divBdr>
                                    <w:top w:val="none" w:sz="0" w:space="0" w:color="auto"/>
                                    <w:left w:val="none" w:sz="0" w:space="0" w:color="auto"/>
                                    <w:bottom w:val="none" w:sz="0" w:space="0" w:color="auto"/>
                                    <w:right w:val="none" w:sz="0" w:space="0" w:color="auto"/>
                                  </w:divBdr>
                                  <w:divsChild>
                                    <w:div w:id="304287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9532666">
                  <w:marLeft w:val="0"/>
                  <w:marRight w:val="0"/>
                  <w:marTop w:val="0"/>
                  <w:marBottom w:val="0"/>
                  <w:divBdr>
                    <w:top w:val="none" w:sz="0" w:space="0" w:color="auto"/>
                    <w:left w:val="none" w:sz="0" w:space="0" w:color="auto"/>
                    <w:bottom w:val="none" w:sz="0" w:space="0" w:color="auto"/>
                    <w:right w:val="none" w:sz="0" w:space="0" w:color="auto"/>
                  </w:divBdr>
                  <w:divsChild>
                    <w:div w:id="1150946435">
                      <w:marLeft w:val="0"/>
                      <w:marRight w:val="0"/>
                      <w:marTop w:val="0"/>
                      <w:marBottom w:val="0"/>
                      <w:divBdr>
                        <w:top w:val="none" w:sz="0" w:space="0" w:color="auto"/>
                        <w:left w:val="none" w:sz="0" w:space="0" w:color="auto"/>
                        <w:bottom w:val="none" w:sz="0" w:space="0" w:color="auto"/>
                        <w:right w:val="none" w:sz="0" w:space="0" w:color="auto"/>
                      </w:divBdr>
                      <w:divsChild>
                        <w:div w:id="1624846718">
                          <w:marLeft w:val="0"/>
                          <w:marRight w:val="0"/>
                          <w:marTop w:val="0"/>
                          <w:marBottom w:val="0"/>
                          <w:divBdr>
                            <w:top w:val="none" w:sz="0" w:space="0" w:color="auto"/>
                            <w:left w:val="none" w:sz="0" w:space="0" w:color="auto"/>
                            <w:bottom w:val="none" w:sz="0" w:space="0" w:color="auto"/>
                            <w:right w:val="none" w:sz="0" w:space="0" w:color="auto"/>
                          </w:divBdr>
                          <w:divsChild>
                            <w:div w:id="405347649">
                              <w:marLeft w:val="0"/>
                              <w:marRight w:val="0"/>
                              <w:marTop w:val="0"/>
                              <w:marBottom w:val="0"/>
                              <w:divBdr>
                                <w:top w:val="none" w:sz="0" w:space="0" w:color="auto"/>
                                <w:left w:val="none" w:sz="0" w:space="0" w:color="auto"/>
                                <w:bottom w:val="none" w:sz="0" w:space="0" w:color="auto"/>
                                <w:right w:val="none" w:sz="0" w:space="0" w:color="auto"/>
                              </w:divBdr>
                              <w:divsChild>
                                <w:div w:id="464472243">
                                  <w:marLeft w:val="0"/>
                                  <w:marRight w:val="0"/>
                                  <w:marTop w:val="0"/>
                                  <w:marBottom w:val="0"/>
                                  <w:divBdr>
                                    <w:top w:val="none" w:sz="0" w:space="0" w:color="auto"/>
                                    <w:left w:val="none" w:sz="0" w:space="0" w:color="auto"/>
                                    <w:bottom w:val="none" w:sz="0" w:space="0" w:color="auto"/>
                                    <w:right w:val="none" w:sz="0" w:space="0" w:color="auto"/>
                                  </w:divBdr>
                                  <w:divsChild>
                                    <w:div w:id="470829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6292054">
          <w:marLeft w:val="0"/>
          <w:marRight w:val="0"/>
          <w:marTop w:val="0"/>
          <w:marBottom w:val="0"/>
          <w:divBdr>
            <w:top w:val="none" w:sz="0" w:space="0" w:color="auto"/>
            <w:left w:val="none" w:sz="0" w:space="0" w:color="auto"/>
            <w:bottom w:val="none" w:sz="0" w:space="0" w:color="auto"/>
            <w:right w:val="none" w:sz="0" w:space="0" w:color="auto"/>
          </w:divBdr>
          <w:divsChild>
            <w:div w:id="965433672">
              <w:marLeft w:val="0"/>
              <w:marRight w:val="0"/>
              <w:marTop w:val="0"/>
              <w:marBottom w:val="0"/>
              <w:divBdr>
                <w:top w:val="none" w:sz="0" w:space="0" w:color="auto"/>
                <w:left w:val="none" w:sz="0" w:space="0" w:color="auto"/>
                <w:bottom w:val="none" w:sz="0" w:space="0" w:color="auto"/>
                <w:right w:val="none" w:sz="0" w:space="0" w:color="auto"/>
              </w:divBdr>
            </w:div>
            <w:div w:id="825898641">
              <w:marLeft w:val="0"/>
              <w:marRight w:val="0"/>
              <w:marTop w:val="0"/>
              <w:marBottom w:val="0"/>
              <w:divBdr>
                <w:top w:val="none" w:sz="0" w:space="0" w:color="auto"/>
                <w:left w:val="none" w:sz="0" w:space="0" w:color="auto"/>
                <w:bottom w:val="none" w:sz="0" w:space="0" w:color="auto"/>
                <w:right w:val="none" w:sz="0" w:space="0" w:color="auto"/>
              </w:divBdr>
              <w:divsChild>
                <w:div w:id="1509519566">
                  <w:marLeft w:val="0"/>
                  <w:marRight w:val="0"/>
                  <w:marTop w:val="0"/>
                  <w:marBottom w:val="0"/>
                  <w:divBdr>
                    <w:top w:val="none" w:sz="0" w:space="0" w:color="auto"/>
                    <w:left w:val="none" w:sz="0" w:space="0" w:color="auto"/>
                    <w:bottom w:val="none" w:sz="0" w:space="0" w:color="auto"/>
                    <w:right w:val="none" w:sz="0" w:space="0" w:color="auto"/>
                  </w:divBdr>
                  <w:divsChild>
                    <w:div w:id="440298729">
                      <w:marLeft w:val="0"/>
                      <w:marRight w:val="0"/>
                      <w:marTop w:val="0"/>
                      <w:marBottom w:val="0"/>
                      <w:divBdr>
                        <w:top w:val="none" w:sz="0" w:space="0" w:color="auto"/>
                        <w:left w:val="none" w:sz="0" w:space="0" w:color="auto"/>
                        <w:bottom w:val="none" w:sz="0" w:space="0" w:color="auto"/>
                        <w:right w:val="none" w:sz="0" w:space="0" w:color="auto"/>
                      </w:divBdr>
                      <w:divsChild>
                        <w:div w:id="1939752452">
                          <w:marLeft w:val="0"/>
                          <w:marRight w:val="0"/>
                          <w:marTop w:val="0"/>
                          <w:marBottom w:val="0"/>
                          <w:divBdr>
                            <w:top w:val="none" w:sz="0" w:space="0" w:color="auto"/>
                            <w:left w:val="none" w:sz="0" w:space="0" w:color="auto"/>
                            <w:bottom w:val="none" w:sz="0" w:space="0" w:color="auto"/>
                            <w:right w:val="none" w:sz="0" w:space="0" w:color="auto"/>
                          </w:divBdr>
                          <w:divsChild>
                            <w:div w:id="199980246">
                              <w:marLeft w:val="0"/>
                              <w:marRight w:val="0"/>
                              <w:marTop w:val="0"/>
                              <w:marBottom w:val="0"/>
                              <w:divBdr>
                                <w:top w:val="none" w:sz="0" w:space="0" w:color="auto"/>
                                <w:left w:val="none" w:sz="0" w:space="0" w:color="auto"/>
                                <w:bottom w:val="none" w:sz="0" w:space="0" w:color="auto"/>
                                <w:right w:val="none" w:sz="0" w:space="0" w:color="auto"/>
                              </w:divBdr>
                              <w:divsChild>
                                <w:div w:id="1596792164">
                                  <w:marLeft w:val="0"/>
                                  <w:marRight w:val="0"/>
                                  <w:marTop w:val="0"/>
                                  <w:marBottom w:val="0"/>
                                  <w:divBdr>
                                    <w:top w:val="none" w:sz="0" w:space="0" w:color="auto"/>
                                    <w:left w:val="none" w:sz="0" w:space="0" w:color="auto"/>
                                    <w:bottom w:val="none" w:sz="0" w:space="0" w:color="auto"/>
                                    <w:right w:val="none" w:sz="0" w:space="0" w:color="auto"/>
                                  </w:divBdr>
                                  <w:divsChild>
                                    <w:div w:id="1201434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9699127">
                  <w:marLeft w:val="0"/>
                  <w:marRight w:val="0"/>
                  <w:marTop w:val="0"/>
                  <w:marBottom w:val="0"/>
                  <w:divBdr>
                    <w:top w:val="none" w:sz="0" w:space="0" w:color="auto"/>
                    <w:left w:val="none" w:sz="0" w:space="0" w:color="auto"/>
                    <w:bottom w:val="none" w:sz="0" w:space="0" w:color="auto"/>
                    <w:right w:val="none" w:sz="0" w:space="0" w:color="auto"/>
                  </w:divBdr>
                  <w:divsChild>
                    <w:div w:id="1200122354">
                      <w:marLeft w:val="0"/>
                      <w:marRight w:val="0"/>
                      <w:marTop w:val="0"/>
                      <w:marBottom w:val="0"/>
                      <w:divBdr>
                        <w:top w:val="none" w:sz="0" w:space="0" w:color="auto"/>
                        <w:left w:val="none" w:sz="0" w:space="0" w:color="auto"/>
                        <w:bottom w:val="none" w:sz="0" w:space="0" w:color="auto"/>
                        <w:right w:val="none" w:sz="0" w:space="0" w:color="auto"/>
                      </w:divBdr>
                      <w:divsChild>
                        <w:div w:id="1322074665">
                          <w:marLeft w:val="0"/>
                          <w:marRight w:val="0"/>
                          <w:marTop w:val="0"/>
                          <w:marBottom w:val="0"/>
                          <w:divBdr>
                            <w:top w:val="none" w:sz="0" w:space="0" w:color="auto"/>
                            <w:left w:val="none" w:sz="0" w:space="0" w:color="auto"/>
                            <w:bottom w:val="none" w:sz="0" w:space="0" w:color="auto"/>
                            <w:right w:val="none" w:sz="0" w:space="0" w:color="auto"/>
                          </w:divBdr>
                          <w:divsChild>
                            <w:div w:id="1667438606">
                              <w:marLeft w:val="0"/>
                              <w:marRight w:val="0"/>
                              <w:marTop w:val="0"/>
                              <w:marBottom w:val="0"/>
                              <w:divBdr>
                                <w:top w:val="none" w:sz="0" w:space="0" w:color="auto"/>
                                <w:left w:val="none" w:sz="0" w:space="0" w:color="auto"/>
                                <w:bottom w:val="none" w:sz="0" w:space="0" w:color="auto"/>
                                <w:right w:val="none" w:sz="0" w:space="0" w:color="auto"/>
                              </w:divBdr>
                              <w:divsChild>
                                <w:div w:id="1738547905">
                                  <w:marLeft w:val="0"/>
                                  <w:marRight w:val="0"/>
                                  <w:marTop w:val="0"/>
                                  <w:marBottom w:val="0"/>
                                  <w:divBdr>
                                    <w:top w:val="none" w:sz="0" w:space="0" w:color="auto"/>
                                    <w:left w:val="none" w:sz="0" w:space="0" w:color="auto"/>
                                    <w:bottom w:val="none" w:sz="0" w:space="0" w:color="auto"/>
                                    <w:right w:val="none" w:sz="0" w:space="0" w:color="auto"/>
                                  </w:divBdr>
                                  <w:divsChild>
                                    <w:div w:id="1107698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8385405">
      <w:bodyDiv w:val="1"/>
      <w:marLeft w:val="0"/>
      <w:marRight w:val="0"/>
      <w:marTop w:val="0"/>
      <w:marBottom w:val="0"/>
      <w:divBdr>
        <w:top w:val="none" w:sz="0" w:space="0" w:color="auto"/>
        <w:left w:val="none" w:sz="0" w:space="0" w:color="auto"/>
        <w:bottom w:val="none" w:sz="0" w:space="0" w:color="auto"/>
        <w:right w:val="none" w:sz="0" w:space="0" w:color="auto"/>
      </w:divBdr>
    </w:div>
    <w:div w:id="1801221375">
      <w:bodyDiv w:val="1"/>
      <w:marLeft w:val="0"/>
      <w:marRight w:val="0"/>
      <w:marTop w:val="0"/>
      <w:marBottom w:val="0"/>
      <w:divBdr>
        <w:top w:val="none" w:sz="0" w:space="0" w:color="auto"/>
        <w:left w:val="none" w:sz="0" w:space="0" w:color="auto"/>
        <w:bottom w:val="none" w:sz="0" w:space="0" w:color="auto"/>
        <w:right w:val="none" w:sz="0" w:space="0" w:color="auto"/>
      </w:divBdr>
    </w:div>
    <w:div w:id="1928073550">
      <w:bodyDiv w:val="1"/>
      <w:marLeft w:val="0"/>
      <w:marRight w:val="0"/>
      <w:marTop w:val="0"/>
      <w:marBottom w:val="0"/>
      <w:divBdr>
        <w:top w:val="none" w:sz="0" w:space="0" w:color="auto"/>
        <w:left w:val="none" w:sz="0" w:space="0" w:color="auto"/>
        <w:bottom w:val="none" w:sz="0" w:space="0" w:color="auto"/>
        <w:right w:val="none" w:sz="0" w:space="0" w:color="auto"/>
      </w:divBdr>
      <w:divsChild>
        <w:div w:id="1458453236">
          <w:marLeft w:val="0"/>
          <w:marRight w:val="0"/>
          <w:marTop w:val="0"/>
          <w:marBottom w:val="0"/>
          <w:divBdr>
            <w:top w:val="none" w:sz="0" w:space="0" w:color="auto"/>
            <w:left w:val="none" w:sz="0" w:space="0" w:color="auto"/>
            <w:bottom w:val="none" w:sz="0" w:space="0" w:color="auto"/>
            <w:right w:val="none" w:sz="0" w:space="0" w:color="auto"/>
          </w:divBdr>
        </w:div>
        <w:div w:id="1169829902">
          <w:marLeft w:val="0"/>
          <w:marRight w:val="0"/>
          <w:marTop w:val="0"/>
          <w:marBottom w:val="0"/>
          <w:divBdr>
            <w:top w:val="none" w:sz="0" w:space="0" w:color="auto"/>
            <w:left w:val="none" w:sz="0" w:space="0" w:color="auto"/>
            <w:bottom w:val="none" w:sz="0" w:space="0" w:color="auto"/>
            <w:right w:val="none" w:sz="0" w:space="0" w:color="auto"/>
          </w:divBdr>
        </w:div>
        <w:div w:id="591012259">
          <w:marLeft w:val="0"/>
          <w:marRight w:val="0"/>
          <w:marTop w:val="0"/>
          <w:marBottom w:val="0"/>
          <w:divBdr>
            <w:top w:val="none" w:sz="0" w:space="0" w:color="auto"/>
            <w:left w:val="none" w:sz="0" w:space="0" w:color="auto"/>
            <w:bottom w:val="none" w:sz="0" w:space="0" w:color="auto"/>
            <w:right w:val="none" w:sz="0" w:space="0" w:color="auto"/>
          </w:divBdr>
        </w:div>
      </w:divsChild>
    </w:div>
    <w:div w:id="2017221194">
      <w:bodyDiv w:val="1"/>
      <w:marLeft w:val="0"/>
      <w:marRight w:val="0"/>
      <w:marTop w:val="0"/>
      <w:marBottom w:val="0"/>
      <w:divBdr>
        <w:top w:val="none" w:sz="0" w:space="0" w:color="auto"/>
        <w:left w:val="none" w:sz="0" w:space="0" w:color="auto"/>
        <w:bottom w:val="none" w:sz="0" w:space="0" w:color="auto"/>
        <w:right w:val="none" w:sz="0" w:space="0" w:color="auto"/>
      </w:divBdr>
      <w:divsChild>
        <w:div w:id="11371889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footer" Target="footer1.xml"/><Relationship Id="rId10" Type="http://schemas.openxmlformats.org/officeDocument/2006/relationships/image" Target="media/image3.em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C4DA04-5CA2-483A-B881-DDE98F1E54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61</Pages>
  <Words>11863</Words>
  <Characters>65252</Characters>
  <Application>Microsoft Office Word</Application>
  <DocSecurity>0</DocSecurity>
  <Lines>543</Lines>
  <Paragraphs>153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Itzel</dc:creator>
  <cp:lastModifiedBy>glados</cp:lastModifiedBy>
  <cp:revision>17</cp:revision>
  <dcterms:created xsi:type="dcterms:W3CDTF">2016-05-20T17:54:00Z</dcterms:created>
  <dcterms:modified xsi:type="dcterms:W3CDTF">2016-06-07T16:25:00Z</dcterms:modified>
</cp:coreProperties>
</file>