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B80703" w:rsidR="00F02890" w:rsidP="00F02890" w:rsidRDefault="00F02890" w14:paraId="23C00E5D" w14:textId="77777777">
      <w:pPr>
        <w:pStyle w:val="Header"/>
        <w:tabs>
          <w:tab w:val="left" w:pos="708"/>
        </w:tabs>
        <w:spacing w:line="360" w:lineRule="auto"/>
        <w:jc w:val="center"/>
        <w:rPr>
          <w:rFonts w:ascii="Arial" w:hAnsi="Arial" w:cs="Arial"/>
          <w:b/>
          <w:caps/>
          <w:sz w:val="24"/>
          <w:szCs w:val="24"/>
        </w:rPr>
      </w:pPr>
      <w:r w:rsidRPr="00B80703">
        <w:rPr>
          <w:rFonts w:ascii="Arial" w:hAnsi="Arial" w:cs="Arial"/>
          <w:b/>
          <w:caps/>
          <w:sz w:val="24"/>
          <w:szCs w:val="24"/>
        </w:rPr>
        <w:t>Instituto Tecnológico y de Estudios Superiores de Occidente</w:t>
      </w:r>
    </w:p>
    <w:p w:rsidRPr="00B80703" w:rsidR="00F02890" w:rsidP="00F02890" w:rsidRDefault="00FE558B" w14:paraId="6C8805F4" w14:textId="2469C25F">
      <w:pPr>
        <w:pStyle w:val="Header"/>
        <w:tabs>
          <w:tab w:val="left" w:pos="708"/>
        </w:tabs>
        <w:spacing w:line="360" w:lineRule="auto"/>
        <w:jc w:val="center"/>
        <w:rPr>
          <w:rFonts w:ascii="Arial" w:hAnsi="Arial" w:cs="Arial"/>
          <w:b/>
          <w:sz w:val="18"/>
          <w:lang w:val="es-MX"/>
        </w:rPr>
      </w:pPr>
      <w:sdt>
        <w:sdtPr>
          <w:rPr>
            <w:rStyle w:val="FormatoPAP"/>
            <w:rFonts w:cs="Arial"/>
          </w:rPr>
          <w:alias w:val="Dependencia de adscripción al PAP"/>
          <w:tag w:val="Dependencia de adscripción al PAP"/>
          <w:id w:val="1026679916"/>
          <w:lock w:val="sdtLocked"/>
          <w:placeholder>
            <w:docPart w:val="26368AE5507F403C9FF6822072AA7858"/>
          </w:placeholder>
          <w:comboBox>
            <w:listItem w:value="Elija un elemento."/>
            <w:listItem w:displayText="Centro de Acompañamiento y Estudios Juveniles" w:value="Centro de Acompañamiento y Estudios Juveniles"/>
            <w:listItem w:displayText="Centro de Investigación y Formación Social" w:value="Centro de Investigación y Formación Social"/>
            <w:listItem w:displayText="Centro para la Gestión de la Innovación y la Tecnología" w:value="Centro para la Gestión de la Innovación y la Tecnología"/>
            <w:listItem w:displayText="Centro Universidad Empresa" w:value="Centro Universidad Empresa"/>
            <w:listItem w:displayText="Centro Universitario Ignaciano" w:value="Centro Universitario Ignaciano"/>
            <w:listItem w:displayText="Departamento de Economía, Administración y Mercadología" w:value="Departamento de Economía, Administración y Mercadología"/>
            <w:listItem w:displayText="Departamento de Electrónica, Sistemas e Informática" w:value="Departamento de Electrónica, Sistemas e Informática"/>
            <w:listItem w:displayText="Departamento de Estudios Socioculturales" w:value="Departamento de Estudios Socioculturales"/>
            <w:listItem w:displayText="Departamento de Estudios Sociopolíticos y Jurídicos" w:value="Departamento de Estudios Sociopolíticos y Jurídicos"/>
            <w:listItem w:displayText="Departamento de Matemáticas y Física" w:value="Departamento de Matemáticas y Física"/>
            <w:listItem w:displayText="Departamento de Procesos Tecnológicos e Industriales" w:value="Departamento de Procesos Tecnológicos e Industriales"/>
            <w:listItem w:displayText="Departamento de Psicología, Educación y Salud" w:value="Departamento de Psicología, Educación y Salud"/>
            <w:listItem w:displayText="Departamento del Hábitat y Desarrollo Urbano" w:value="Departamento del Hábitat y Desarrollo Urbano"/>
          </w:comboBox>
        </w:sdtPr>
        <w:sdtEndPr>
          <w:rPr>
            <w:rStyle w:val="FormatoPAP"/>
            <w:sz w:val="22"/>
          </w:rPr>
        </w:sdtEndPr>
        <w:sdtContent>
          <w:r w:rsidR="008C6A5E">
            <w:rPr>
              <w:rStyle w:val="FormatoPAP"/>
              <w:rFonts w:cs="Arial"/>
            </w:rPr>
            <w:t>Departamento de Electrónica, Sistemas e Informática</w:t>
          </w:r>
        </w:sdtContent>
      </w:sdt>
    </w:p>
    <w:p w:rsidRPr="00B80703" w:rsidR="00F02890" w:rsidP="00F02890" w:rsidRDefault="00F02890" w14:paraId="672A6659" w14:textId="77777777">
      <w:pPr>
        <w:spacing w:line="360" w:lineRule="auto"/>
        <w:jc w:val="center"/>
        <w:rPr>
          <w:rFonts w:ascii="Arial" w:hAnsi="Arial" w:cs="Arial"/>
          <w:lang w:val="es-MX" w:eastAsia="es-MX"/>
        </w:rPr>
      </w:pPr>
    </w:p>
    <w:p w:rsidRPr="00B80703" w:rsidR="00F02890" w:rsidP="00F02890" w:rsidRDefault="00FE558B" w14:paraId="3C636B28" w14:textId="727EC47C">
      <w:pPr>
        <w:spacing w:line="360" w:lineRule="auto"/>
        <w:jc w:val="center"/>
        <w:rPr>
          <w:rFonts w:ascii="Arial" w:hAnsi="Arial" w:cs="Arial"/>
          <w:lang w:val="es-MX" w:eastAsia="es-MX"/>
        </w:rPr>
      </w:pPr>
      <w:sdt>
        <w:sdtPr>
          <w:rPr>
            <w:rStyle w:val="FormatoPAP"/>
            <w:rFonts w:cs="Arial"/>
          </w:rPr>
          <w:alias w:val="Apuesta estratégica PAP"/>
          <w:tag w:val="Apuesta estratégica PAP"/>
          <w:id w:val="-373467700"/>
          <w:lock w:val="sdtLocked"/>
          <w:placeholder>
            <w:docPart w:val="F444FD1751174FD5AE64038F6955FF01"/>
          </w:placeholder>
          <w:comboBox>
            <w:listItem w:value="Elija un elemento."/>
            <w:listItem w:displayText="Sustentabilidad del hábitat" w:value="Sustentabilidad del hábitat"/>
            <w:listItem w:displayText="Desarrollo con inclusión" w:value="Desarrollo con inclusión"/>
            <w:listItem w:displayText="Desarrollo empresarial, economía social y emprendimiento" w:value="Desarrollo empresarial, economía social y emprendimiento"/>
            <w:listItem w:displayText="Desarrollo tecnológico y generación de riqueza sustentable" w:value="Desarrollo tecnológico y generación de riqueza sustentable"/>
            <w:listItem w:displayText="Gestión de las políticas públicas y del derecho" w:value="Gestión de las políticas públicas y del derecho"/>
            <w:listItem w:displayText="Modelos y políticas de comunicación y de cultura" w:value="Modelos y políticas de comunicación y de cultura"/>
          </w:comboBox>
        </w:sdtPr>
        <w:sdtEndPr>
          <w:rPr>
            <w:rStyle w:val="DefaultParagraphFont"/>
            <w:rFonts w:ascii="Times New Roman" w:hAnsi="Times New Roman"/>
            <w:b w:val="0"/>
            <w:lang w:val="es-MX" w:eastAsia="es-MX"/>
          </w:rPr>
        </w:sdtEndPr>
        <w:sdtContent>
          <w:r w:rsidR="008C6A5E">
            <w:rPr>
              <w:rStyle w:val="FormatoPAP"/>
              <w:rFonts w:cs="Arial"/>
            </w:rPr>
            <w:t>Desarrollo tecnológico y generación de riqueza sustentable</w:t>
          </w:r>
        </w:sdtContent>
      </w:sdt>
    </w:p>
    <w:p w:rsidRPr="00B80703" w:rsidR="00F02890" w:rsidP="00F02890" w:rsidRDefault="00F02890" w14:paraId="0A37501D" w14:textId="77777777">
      <w:pPr>
        <w:spacing w:line="360" w:lineRule="auto"/>
        <w:jc w:val="center"/>
        <w:rPr>
          <w:rFonts w:ascii="Arial" w:hAnsi="Arial" w:cs="Arial"/>
          <w:lang w:val="es-MX" w:eastAsia="es-MX"/>
        </w:rPr>
      </w:pPr>
    </w:p>
    <w:p w:rsidRPr="00B80703" w:rsidR="00F02890" w:rsidP="00F02890" w:rsidRDefault="00F02890" w14:paraId="36695B33" w14:textId="77777777">
      <w:pPr>
        <w:pStyle w:val="Header"/>
        <w:tabs>
          <w:tab w:val="left" w:pos="708"/>
        </w:tabs>
        <w:spacing w:line="360" w:lineRule="auto"/>
        <w:jc w:val="center"/>
        <w:rPr>
          <w:rFonts w:ascii="Arial" w:hAnsi="Arial" w:cs="Arial"/>
          <w:b/>
          <w:sz w:val="24"/>
          <w:szCs w:val="24"/>
        </w:rPr>
      </w:pPr>
      <w:r w:rsidRPr="00B80703">
        <w:rPr>
          <w:rFonts w:ascii="Arial" w:hAnsi="Arial" w:cs="Arial"/>
          <w:b/>
          <w:sz w:val="24"/>
          <w:szCs w:val="24"/>
        </w:rPr>
        <w:t>PROYECTO DE APLICACIÓN PROFESIONAL (PAP)</w:t>
      </w:r>
    </w:p>
    <w:p w:rsidRPr="00B80703" w:rsidR="00F02890" w:rsidP="00F02890" w:rsidRDefault="00FE558B" w14:paraId="54053529" w14:textId="766970DC">
      <w:pPr>
        <w:pStyle w:val="Header"/>
        <w:tabs>
          <w:tab w:val="left" w:pos="708"/>
        </w:tabs>
        <w:spacing w:line="360" w:lineRule="auto"/>
        <w:jc w:val="center"/>
        <w:rPr>
          <w:rFonts w:ascii="Arial" w:hAnsi="Arial" w:cs="Arial"/>
          <w:b/>
          <w:sz w:val="24"/>
          <w:szCs w:val="24"/>
        </w:rPr>
      </w:pPr>
      <w:sdt>
        <w:sdtPr>
          <w:rPr>
            <w:rStyle w:val="FormatoPAP"/>
            <w:rFonts w:cs="Arial"/>
          </w:rPr>
          <w:alias w:val="Nombre del programa PAP"/>
          <w:tag w:val="Nombre del programa PAP"/>
          <w:id w:val="-1854862888"/>
          <w:lock w:val="sdtLocked"/>
          <w:placeholder>
            <w:docPart w:val="B55315FEC0B14D7A8A18B805DA8E19E9"/>
          </w:placeholder>
        </w:sdtPr>
        <w:sdtEndPr>
          <w:rPr>
            <w:rStyle w:val="DefaultParagraphFont"/>
            <w:rFonts w:ascii="Times New Roman" w:hAnsi="Times New Roman"/>
            <w:b w:val="0"/>
            <w:sz w:val="20"/>
            <w:szCs w:val="24"/>
          </w:rPr>
        </w:sdtEndPr>
        <w:sdtContent>
          <w:r w:rsidR="008C6A5E">
            <w:rPr>
              <w:rStyle w:val="FormatoPAP"/>
              <w:rFonts w:cs="Arial"/>
            </w:rPr>
            <w:t>Programa de Ciudades Inteligentes</w:t>
          </w:r>
        </w:sdtContent>
      </w:sdt>
      <w:r w:rsidRPr="00B80703" w:rsidR="00F02890">
        <w:rPr>
          <w:rFonts w:ascii="Arial" w:hAnsi="Arial" w:cs="Arial"/>
          <w:b/>
          <w:sz w:val="24"/>
          <w:szCs w:val="24"/>
        </w:rPr>
        <w:t xml:space="preserve"> </w:t>
      </w:r>
    </w:p>
    <w:p w:rsidRPr="00B80703" w:rsidR="00925168" w:rsidP="00F02890" w:rsidRDefault="00925168" w14:paraId="5DAB6C7B" w14:textId="77777777">
      <w:pPr>
        <w:spacing w:line="360" w:lineRule="auto"/>
        <w:rPr>
          <w:rFonts w:ascii="Arial" w:hAnsi="Arial" w:cs="Arial"/>
          <w:b/>
        </w:rPr>
      </w:pPr>
    </w:p>
    <w:p w:rsidRPr="00B80703" w:rsidR="00F02890" w:rsidP="6C8C0A71" w:rsidRDefault="00F02890" w14:paraId="3E9EB7B9" w14:textId="41DE3CEB">
      <w:pPr>
        <w:spacing w:line="360" w:lineRule="auto"/>
        <w:rPr>
          <w:rFonts w:ascii="Arial" w:hAnsi="Arial" w:cs="Arial"/>
          <w:b/>
          <w:bCs/>
        </w:rPr>
      </w:pPr>
      <w:r w:rsidRPr="00B80703">
        <w:rPr>
          <w:rFonts w:ascii="Arial" w:hAnsi="Arial" w:cs="Arial"/>
          <w:noProof/>
          <w:lang w:val="es-MX" w:eastAsia="es-MX"/>
        </w:rPr>
        <w:drawing>
          <wp:anchor distT="0" distB="0" distL="114300" distR="114300" simplePos="0" relativeHeight="251659264" behindDoc="1" locked="0" layoutInCell="1" allowOverlap="1" wp14:anchorId="79C9535F" wp14:editId="07777777">
            <wp:simplePos x="0" y="0"/>
            <wp:positionH relativeFrom="margin">
              <wp:align>center</wp:align>
            </wp:positionH>
            <wp:positionV relativeFrom="page">
              <wp:posOffset>3031159</wp:posOffset>
            </wp:positionV>
            <wp:extent cx="940435" cy="1630680"/>
            <wp:effectExtent l="0" t="0" r="0" b="7620"/>
            <wp:wrapTight wrapText="bothSides">
              <wp:wrapPolygon edited="0">
                <wp:start x="0" y="0"/>
                <wp:lineTo x="0" y="21449"/>
                <wp:lineTo x="21002" y="21449"/>
                <wp:lineTo x="21002" y="0"/>
                <wp:lineTo x="0" y="0"/>
              </wp:wrapPolygon>
            </wp:wrapTight>
            <wp:docPr id="5"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anchor>
        </w:drawing>
      </w:r>
    </w:p>
    <w:p w:rsidR="6C8C0A71" w:rsidP="6C8C0A71" w:rsidRDefault="6C8C0A71" w14:paraId="15277F34" w14:textId="77777777">
      <w:pPr>
        <w:spacing w:line="360" w:lineRule="auto"/>
        <w:rPr>
          <w:rFonts w:ascii="Arial" w:hAnsi="Arial" w:cs="Arial"/>
          <w:b/>
          <w:bCs/>
        </w:rPr>
      </w:pPr>
    </w:p>
    <w:p w:rsidRPr="00B80703" w:rsidR="00F02890" w:rsidP="00F02890" w:rsidRDefault="00F02890" w14:paraId="5A39BBE3" w14:textId="77777777">
      <w:pPr>
        <w:spacing w:line="360" w:lineRule="auto"/>
        <w:rPr>
          <w:rFonts w:ascii="Arial" w:hAnsi="Arial" w:cs="Arial"/>
          <w:b/>
        </w:rPr>
      </w:pPr>
    </w:p>
    <w:p w:rsidRPr="00B80703" w:rsidR="00F02890" w:rsidP="00F02890" w:rsidRDefault="00F02890" w14:paraId="41C8F396" w14:textId="77777777">
      <w:pPr>
        <w:pStyle w:val="Header"/>
        <w:tabs>
          <w:tab w:val="left" w:pos="708"/>
        </w:tabs>
        <w:spacing w:line="360" w:lineRule="auto"/>
        <w:rPr>
          <w:rFonts w:ascii="Arial" w:hAnsi="Arial" w:cs="Arial"/>
          <w:b/>
          <w:sz w:val="24"/>
          <w:szCs w:val="24"/>
        </w:rPr>
      </w:pPr>
    </w:p>
    <w:p w:rsidRPr="00B80703" w:rsidR="00F02890" w:rsidP="00F02890" w:rsidRDefault="00F02890" w14:paraId="72A3D3EC" w14:textId="77777777">
      <w:pPr>
        <w:pStyle w:val="Header"/>
        <w:tabs>
          <w:tab w:val="left" w:pos="708"/>
        </w:tabs>
        <w:spacing w:line="360" w:lineRule="auto"/>
        <w:rPr>
          <w:rFonts w:ascii="Arial" w:hAnsi="Arial" w:cs="Arial"/>
          <w:b/>
          <w:sz w:val="24"/>
          <w:szCs w:val="24"/>
        </w:rPr>
      </w:pPr>
    </w:p>
    <w:p w:rsidRPr="00B80703" w:rsidR="00F02890" w:rsidP="00F02890" w:rsidRDefault="00F02890" w14:paraId="0D0B940D" w14:textId="77777777">
      <w:pPr>
        <w:pStyle w:val="Header"/>
        <w:tabs>
          <w:tab w:val="left" w:pos="708"/>
        </w:tabs>
        <w:spacing w:line="360" w:lineRule="auto"/>
        <w:rPr>
          <w:rFonts w:ascii="Arial" w:hAnsi="Arial" w:cs="Arial"/>
          <w:b/>
          <w:sz w:val="24"/>
          <w:szCs w:val="24"/>
          <w:lang w:val="es-MX"/>
        </w:rPr>
      </w:pPr>
    </w:p>
    <w:sdt>
      <w:sdtPr>
        <w:id w:val="-346787812"/>
        <w:alias w:val="Código y nombre del PAP "/>
        <w:tag w:val="Código y nombre del PAP "/>
        <w:lock w:val="sdtLocked"/>
        <w:placeholder>
          <w:docPart w:val="E3AFDA889F5B4C67A2F2294132F20E75"/>
        </w:placeholder>
        <w:rPr>
          <w:rStyle w:val="FormatoPAP"/>
          <w:rFonts w:cs="Arial"/>
        </w:rPr>
      </w:sdtPr>
      <w:sdtContent>
        <w:p w:rsidRPr="00B80703" w:rsidR="00F02890" w:rsidP="00B80703" w:rsidRDefault="008C6A5E" w14:paraId="0E27B00A" w14:textId="3861727C">
          <w:pPr>
            <w:spacing w:line="360" w:lineRule="auto"/>
            <w:jc w:val="center"/>
            <w:rPr>
              <w:rFonts w:ascii="Arial" w:hAnsi="Arial" w:cs="Arial"/>
              <w:b/>
            </w:rPr>
          </w:pPr>
          <w:r>
            <w:rPr>
              <w:rStyle w:val="FormatoPAP"/>
              <w:rFonts w:cs="Arial"/>
            </w:rPr>
            <w:t>4L05 VIDA DIGITAL</w:t>
          </w:r>
        </w:p>
      </w:sdtContent>
    </w:sdt>
    <w:p w:rsidRPr="00B80703" w:rsidR="00F02890" w:rsidP="5711FDCC" w:rsidRDefault="5711FDCC" w14:paraId="13BA5F3A" w14:textId="7BACAF75">
      <w:pPr>
        <w:pStyle w:val="Header"/>
        <w:tabs>
          <w:tab w:val="left" w:pos="708"/>
        </w:tabs>
        <w:spacing w:line="360" w:lineRule="auto"/>
        <w:jc w:val="center"/>
        <w:rPr>
          <w:rFonts w:ascii="Arial" w:hAnsi="Arial" w:cs="Arial"/>
          <w:b/>
          <w:bCs/>
          <w:sz w:val="24"/>
          <w:szCs w:val="24"/>
        </w:rPr>
      </w:pPr>
      <w:r w:rsidRPr="5711FDCC">
        <w:rPr>
          <w:rFonts w:ascii="Arial" w:hAnsi="Arial" w:cs="Arial"/>
          <w:b/>
          <w:bCs/>
          <w:sz w:val="24"/>
          <w:szCs w:val="24"/>
          <w:lang w:val="es-MX"/>
        </w:rPr>
        <w:t xml:space="preserve"> </w:t>
      </w:r>
      <w:sdt>
        <w:sdtPr>
          <w:rPr>
            <w:rStyle w:val="FormatoPAP"/>
            <w:rFonts w:cs="Arial"/>
          </w:rPr>
          <w:alias w:val="Nombre específico del reporte PAP"/>
          <w:tag w:val="Nombre específico del reporte PAP"/>
          <w:id w:val="-1942759875"/>
          <w:lock w:val="sdtLocked"/>
          <w:placeholder>
            <w:docPart w:val="3FFB50AD06AB454180A67642E5877A75"/>
          </w:placeholder>
        </w:sdtPr>
        <w:sdtEndPr>
          <w:rPr>
            <w:rStyle w:val="DefaultParagraphFont"/>
            <w:rFonts w:ascii="Times New Roman" w:hAnsi="Times New Roman"/>
            <w:b w:val="0"/>
            <w:color w:val="808080" w:themeColor="text1" w:themeTint="7F"/>
            <w:sz w:val="16"/>
            <w:szCs w:val="16"/>
            <w:lang w:val="es-MX" w:eastAsia="es-MX"/>
          </w:rPr>
        </w:sdtEndPr>
        <w:sdtContent>
          <w:r w:rsidRPr="5711FDCC">
            <w:rPr>
              <w:rStyle w:val="FormatoPAP"/>
              <w:rFonts w:cs="Arial"/>
            </w:rPr>
            <w:t xml:space="preserve">Redes de Sensores Inalámbrica: Ampliación de la red de sensores del campus ITESO. </w:t>
          </w:r>
        </w:sdtContent>
      </w:sdt>
    </w:p>
    <w:p w:rsidRPr="00B80703" w:rsidR="00F02890" w:rsidP="00F02890" w:rsidRDefault="00F02890" w14:paraId="60061E4C" w14:textId="77777777">
      <w:pPr>
        <w:pStyle w:val="Header"/>
        <w:tabs>
          <w:tab w:val="left" w:pos="708"/>
        </w:tabs>
        <w:spacing w:line="360" w:lineRule="auto"/>
        <w:rPr>
          <w:rFonts w:ascii="Arial" w:hAnsi="Arial" w:cs="Arial"/>
          <w:sz w:val="24"/>
          <w:szCs w:val="24"/>
        </w:rPr>
      </w:pPr>
    </w:p>
    <w:p w:rsidRPr="00B80703" w:rsidR="00F02890" w:rsidP="00F02890" w:rsidRDefault="00F02890" w14:paraId="54347DFD" w14:textId="77777777">
      <w:pPr>
        <w:pStyle w:val="Header"/>
        <w:tabs>
          <w:tab w:val="left" w:pos="708"/>
        </w:tabs>
        <w:spacing w:line="360" w:lineRule="auto"/>
        <w:jc w:val="center"/>
        <w:rPr>
          <w:rFonts w:ascii="Arial" w:hAnsi="Arial" w:cs="Arial"/>
          <w:b/>
          <w:sz w:val="24"/>
          <w:szCs w:val="24"/>
        </w:rPr>
      </w:pPr>
      <w:r w:rsidRPr="00B80703">
        <w:rPr>
          <w:rFonts w:ascii="Arial" w:hAnsi="Arial" w:cs="Arial"/>
          <w:b/>
          <w:sz w:val="24"/>
          <w:szCs w:val="24"/>
        </w:rPr>
        <w:t>PRESENTAN</w:t>
      </w:r>
    </w:p>
    <w:p w:rsidRPr="00B80703" w:rsidR="00F02890" w:rsidP="00F02890" w:rsidRDefault="00F02890" w14:paraId="4C1CC296" w14:textId="77777777">
      <w:pPr>
        <w:spacing w:line="360" w:lineRule="auto"/>
        <w:jc w:val="center"/>
        <w:rPr>
          <w:rFonts w:ascii="Arial" w:hAnsi="Arial" w:cs="Arial"/>
          <w:lang w:val="es-MX"/>
        </w:rPr>
      </w:pPr>
      <w:r w:rsidRPr="00B80703">
        <w:rPr>
          <w:rFonts w:ascii="Arial" w:hAnsi="Arial" w:cs="Arial"/>
          <w:lang w:val="es-MX"/>
        </w:rPr>
        <w:t>Programas educativos y Estudiantes</w:t>
      </w:r>
    </w:p>
    <w:sdt>
      <w:sdtPr>
        <w:id w:val="665293654"/>
        <w:alias w:val="Programa educativo y Nombre completo del estudiante"/>
        <w:tag w:val="Programa educativo y Nombre completo del estudiante"/>
        <w:lock w:val="sdtLocked"/>
        <w:placeholder>
          <w:docPart w:val="D3A3D7DD7E414E42820DB7F1C616D2B0"/>
        </w:placeholder>
        <w:rPr>
          <w:rStyle w:val="FormatoPAPcuerpo"/>
          <w:rFonts w:cs="Arial"/>
        </w:rPr>
      </w:sdtPr>
      <w:sdtContent>
        <w:p w:rsidRPr="00B80703" w:rsidR="00925168" w:rsidP="00F02890" w:rsidRDefault="008C6A5E" w14:paraId="24894803" w14:textId="001B4006">
          <w:pPr>
            <w:spacing w:line="360" w:lineRule="auto"/>
            <w:jc w:val="center"/>
            <w:rPr>
              <w:rFonts w:ascii="Arial" w:hAnsi="Arial" w:cs="Arial"/>
              <w:lang w:val="es-MX"/>
            </w:rPr>
          </w:pPr>
          <w:r>
            <w:rPr>
              <w:rStyle w:val="FormatoPAPcuerpo"/>
              <w:rFonts w:cs="Arial"/>
            </w:rPr>
            <w:t>Ing. en Electrónica. Enrique Alvarado Requena</w:t>
          </w:r>
        </w:p>
      </w:sdtContent>
    </w:sdt>
    <w:p w:rsidRPr="00B80703" w:rsidR="00925168" w:rsidP="00F02890" w:rsidRDefault="00925168" w14:paraId="44EAFD9C" w14:textId="77777777">
      <w:pPr>
        <w:spacing w:line="360" w:lineRule="auto"/>
        <w:rPr>
          <w:rFonts w:ascii="Arial" w:hAnsi="Arial" w:cs="Arial"/>
          <w:lang w:val="es-MX"/>
        </w:rPr>
      </w:pPr>
    </w:p>
    <w:p w:rsidRPr="00B80703" w:rsidR="00F02890" w:rsidP="00B80703" w:rsidRDefault="00B80703" w14:paraId="6335E762" w14:textId="49A23582">
      <w:pPr>
        <w:spacing w:line="360" w:lineRule="auto"/>
        <w:jc w:val="center"/>
        <w:rPr>
          <w:rFonts w:ascii="Arial" w:hAnsi="Arial" w:cs="Arial"/>
          <w:color w:val="1F4E79"/>
          <w:lang w:val="es-MX" w:eastAsia="es-MX"/>
        </w:rPr>
      </w:pPr>
      <w:r>
        <w:rPr>
          <w:rFonts w:ascii="Arial" w:hAnsi="Arial" w:cs="Arial"/>
        </w:rPr>
        <w:t>Pr</w:t>
      </w:r>
      <w:r w:rsidRPr="00B80703" w:rsidR="00F02890">
        <w:rPr>
          <w:rFonts w:ascii="Arial" w:hAnsi="Arial" w:cs="Arial"/>
        </w:rPr>
        <w:t xml:space="preserve">ofesor PAP: </w:t>
      </w:r>
      <w:sdt>
        <w:sdtPr>
          <w:rPr>
            <w:rStyle w:val="FormatoPAPcuerpo"/>
            <w:rFonts w:cs="Arial"/>
          </w:rPr>
          <w:alias w:val="Nombre del profesor PAP"/>
          <w:tag w:val="Nombre del profesor PAP"/>
          <w:id w:val="-1721201644"/>
          <w:lock w:val="sdtLocked"/>
          <w:placeholder>
            <w:docPart w:val="1ED1DE76BD3145658F3B765C1E6C9BEF"/>
          </w:placeholder>
          <w:text/>
        </w:sdtPr>
        <w:sdtEndPr>
          <w:rPr>
            <w:rStyle w:val="DefaultParagraphFont"/>
            <w:rFonts w:ascii="Times New Roman" w:hAnsi="Times New Roman"/>
          </w:rPr>
        </w:sdtEndPr>
        <w:sdtContent>
          <w:r w:rsidR="008C6A5E">
            <w:rPr>
              <w:rStyle w:val="FormatoPAPcuerpo"/>
              <w:rFonts w:cs="Arial"/>
            </w:rPr>
            <w:t>Luis Eduardo Pérez Bernal</w:t>
          </w:r>
        </w:sdtContent>
      </w:sdt>
    </w:p>
    <w:p w:rsidRPr="00B80703" w:rsidR="00F02890" w:rsidP="00F02890" w:rsidRDefault="00F02890" w14:paraId="6A9DD122" w14:textId="01A0A0AC">
      <w:pPr>
        <w:spacing w:line="360" w:lineRule="auto"/>
        <w:jc w:val="center"/>
        <w:rPr>
          <w:rFonts w:ascii="Arial" w:hAnsi="Arial" w:cs="Arial"/>
          <w:color w:val="1F4E79"/>
          <w:lang w:val="es-MX" w:eastAsia="es-MX"/>
        </w:rPr>
      </w:pPr>
      <w:r w:rsidRPr="00B80703">
        <w:rPr>
          <w:rFonts w:ascii="Arial" w:hAnsi="Arial" w:cs="Arial"/>
        </w:rPr>
        <w:t xml:space="preserve">Tlaquepaque, Jalisco, </w:t>
      </w:r>
      <w:sdt>
        <w:sdtPr>
          <w:rPr>
            <w:rStyle w:val="FormatoPAPcuerpo"/>
            <w:rFonts w:cs="Arial"/>
          </w:rPr>
          <w:alias w:val="mes y año"/>
          <w:tag w:val="mes y año"/>
          <w:id w:val="1722250908"/>
          <w:lock w:val="sdtLocked"/>
          <w:placeholder>
            <w:docPart w:val="51925A18AD6A45C59511EB9AA4958F5C"/>
          </w:placeholder>
          <w:date w:fullDate="2019-07-01T00:00:00Z">
            <w:dateFormat w:val="MMMM' de 'yyyy"/>
            <w:lid w:val="es-MX"/>
            <w:storeMappedDataAs w:val="dateTime"/>
            <w:calendar w:val="gregorian"/>
          </w:date>
        </w:sdtPr>
        <w:sdtEndPr>
          <w:rPr>
            <w:rStyle w:val="DefaultParagraphFont"/>
            <w:rFonts w:ascii="Times New Roman" w:hAnsi="Times New Roman"/>
          </w:rPr>
        </w:sdtEndPr>
        <w:sdtContent>
          <w:r w:rsidR="008C6A5E">
            <w:rPr>
              <w:rStyle w:val="FormatoPAPcuerpo"/>
              <w:rFonts w:cs="Arial"/>
              <w:lang w:val="es-MX"/>
            </w:rPr>
            <w:t>julio de 2019</w:t>
          </w:r>
        </w:sdtContent>
      </w:sdt>
      <w:r w:rsidRPr="00B80703">
        <w:rPr>
          <w:rFonts w:ascii="Arial" w:hAnsi="Arial" w:cs="Arial"/>
        </w:rPr>
        <w:t xml:space="preserve">  </w:t>
      </w:r>
    </w:p>
    <w:p w:rsidR="00CA7792" w:rsidRDefault="00CA7792" w14:paraId="4B94D5A5" w14:textId="77777777">
      <w:pPr>
        <w:spacing w:after="100" w:afterAutospacing="1" w:line="360" w:lineRule="auto"/>
        <w:jc w:val="both"/>
        <w:rPr>
          <w:rFonts w:asciiTheme="majorHAnsi" w:hAnsiTheme="majorHAnsi" w:eastAsiaTheme="majorEastAsia" w:cstheme="majorBidi"/>
          <w:color w:val="2E74B5" w:themeColor="accent1" w:themeShade="BF"/>
          <w:sz w:val="32"/>
          <w:szCs w:val="32"/>
          <w:lang w:val="es-MX" w:eastAsia="es-MX"/>
        </w:rPr>
      </w:pPr>
      <w:r>
        <w:rPr>
          <w:lang w:val="es-MX" w:eastAsia="es-MX"/>
        </w:rPr>
        <w:br w:type="page"/>
      </w:r>
    </w:p>
    <w:p w:rsidRPr="00164A35" w:rsidR="004642EA" w:rsidP="004642EA" w:rsidRDefault="004642EA" w14:paraId="3DEEC669" w14:textId="77777777">
      <w:pPr>
        <w:spacing w:line="360" w:lineRule="auto"/>
        <w:jc w:val="center"/>
        <w:rPr>
          <w:rFonts w:ascii="Arial" w:hAnsi="Arial" w:cs="Arial"/>
          <w:lang w:val="es-MX"/>
        </w:rPr>
      </w:pPr>
    </w:p>
    <w:p w:rsidRPr="00EE2161" w:rsidR="004642EA" w:rsidP="004642EA" w:rsidRDefault="004642EA" w14:paraId="018D1C8F" w14:textId="77777777">
      <w:pPr>
        <w:spacing w:line="360" w:lineRule="auto"/>
        <w:jc w:val="center"/>
        <w:rPr>
          <w:rFonts w:ascii="Arial" w:hAnsi="Arial" w:cs="Arial"/>
          <w:b/>
          <w:lang w:val="es-MX" w:eastAsia="es-MX"/>
        </w:rPr>
      </w:pPr>
      <w:r w:rsidRPr="00EE2161">
        <w:rPr>
          <w:rFonts w:ascii="Arial" w:hAnsi="Arial" w:cs="Arial"/>
          <w:b/>
          <w:lang w:val="es-MX" w:eastAsia="es-MX"/>
        </w:rPr>
        <w:t>ÍNDICE</w:t>
      </w:r>
    </w:p>
    <w:p w:rsidR="004642EA" w:rsidP="004642EA" w:rsidRDefault="004642EA" w14:paraId="3656B9AB" w14:textId="77777777">
      <w:pPr>
        <w:spacing w:line="360" w:lineRule="auto"/>
        <w:jc w:val="center"/>
        <w:rPr>
          <w:rFonts w:ascii="Arial" w:hAnsi="Arial" w:cs="Arial"/>
          <w:b/>
          <w:lang w:val="es-MX" w:eastAsia="es-MX"/>
        </w:rPr>
      </w:pPr>
    </w:p>
    <w:sdt>
      <w:sdtPr>
        <w:rPr>
          <w:rFonts w:ascii="Times New Roman" w:hAnsi="Times New Roman" w:eastAsia="Times New Roman" w:cs="Times New Roman"/>
          <w:color w:val="auto"/>
          <w:sz w:val="24"/>
          <w:szCs w:val="24"/>
          <w:lang w:val="es-ES" w:eastAsia="es-ES"/>
        </w:rPr>
        <w:id w:val="-1045207337"/>
        <w:docPartObj>
          <w:docPartGallery w:val="Table of Contents"/>
          <w:docPartUnique/>
        </w:docPartObj>
      </w:sdtPr>
      <w:sdtEndPr>
        <w:rPr>
          <w:rFonts w:asciiTheme="minorHAnsi" w:hAnsiTheme="minorHAnsi"/>
          <w:b/>
          <w:bCs/>
        </w:rPr>
      </w:sdtEndPr>
      <w:sdtContent>
        <w:p w:rsidR="00E24A5D" w:rsidRDefault="00E24A5D" w14:paraId="6FBB589F" w14:textId="77777777">
          <w:pPr>
            <w:pStyle w:val="TOCHeading"/>
            <w:rPr>
              <w:lang w:val="es-ES"/>
            </w:rPr>
          </w:pPr>
          <w:r>
            <w:rPr>
              <w:lang w:val="es-ES"/>
            </w:rPr>
            <w:t>Contenido</w:t>
          </w:r>
        </w:p>
        <w:p w:rsidR="00E24A5D" w:rsidP="00E24A5D" w:rsidRDefault="00E24A5D" w14:paraId="45FB0818" w14:textId="77777777">
          <w:pPr>
            <w:rPr>
              <w:lang w:eastAsia="es-MX"/>
            </w:rPr>
          </w:pPr>
        </w:p>
        <w:p w:rsidRPr="00E24A5D" w:rsidR="00E24A5D" w:rsidP="2FC3E38F" w:rsidRDefault="00E24A5D" w14:paraId="049F31CB" w14:textId="77777777">
          <w:pPr>
            <w:rPr>
              <w:lang w:eastAsia="es-MX"/>
            </w:rPr>
          </w:pPr>
        </w:p>
        <w:p w:rsidR="00FE558B" w:rsidRDefault="00AA072A" w14:paraId="014656D8" w14:textId="72CBD3DE">
          <w:pPr>
            <w:pStyle w:val="TOC1"/>
            <w:tabs>
              <w:tab w:val="right" w:leader="dot" w:pos="8828"/>
            </w:tabs>
            <w:rPr>
              <w:rFonts w:asciiTheme="minorHAnsi" w:hAnsiTheme="minorHAnsi" w:eastAsiaTheme="minorEastAsia" w:cstheme="minorBidi"/>
              <w:noProof/>
              <w:sz w:val="22"/>
              <w:szCs w:val="22"/>
              <w:lang w:val="en-US" w:eastAsia="ja-JP"/>
            </w:rPr>
          </w:pPr>
          <w:r w:rsidRPr="2FC3E38F">
            <w:fldChar w:fldCharType="begin"/>
          </w:r>
          <w:r w:rsidRPr="00BE4F09" w:rsidR="00E24A5D">
            <w:rPr>
              <w:rFonts w:asciiTheme="minorHAnsi" w:hAnsiTheme="minorHAnsi"/>
            </w:rPr>
            <w:instrText xml:space="preserve"> TOC \o "1-3" \h \z \u </w:instrText>
          </w:r>
          <w:r w:rsidRPr="2FC3E38F">
            <w:rPr>
              <w:rFonts w:asciiTheme="minorHAnsi" w:hAnsiTheme="minorHAnsi"/>
            </w:rPr>
            <w:fldChar w:fldCharType="separate"/>
          </w:r>
          <w:hyperlink w:history="1" w:anchor="_Toc15884570">
            <w:r w:rsidRPr="00C92BBC" w:rsidR="00FE558B">
              <w:rPr>
                <w:rStyle w:val="Hyperlink"/>
                <w:noProof/>
                <w:lang w:val="es-MX" w:eastAsia="es-MX"/>
              </w:rPr>
              <w:t>REPORTE PAP</w:t>
            </w:r>
            <w:r w:rsidR="00FE558B">
              <w:rPr>
                <w:noProof/>
                <w:webHidden/>
              </w:rPr>
              <w:tab/>
            </w:r>
            <w:r w:rsidR="00FE558B">
              <w:rPr>
                <w:noProof/>
                <w:webHidden/>
              </w:rPr>
              <w:fldChar w:fldCharType="begin"/>
            </w:r>
            <w:r w:rsidR="00FE558B">
              <w:rPr>
                <w:noProof/>
                <w:webHidden/>
              </w:rPr>
              <w:instrText xml:space="preserve"> PAGEREF _Toc15884570 \h </w:instrText>
            </w:r>
            <w:r w:rsidR="00FE558B">
              <w:rPr>
                <w:noProof/>
                <w:webHidden/>
              </w:rPr>
            </w:r>
            <w:r w:rsidR="00FE558B">
              <w:rPr>
                <w:noProof/>
                <w:webHidden/>
              </w:rPr>
              <w:fldChar w:fldCharType="separate"/>
            </w:r>
            <w:r w:rsidR="00FE558B">
              <w:rPr>
                <w:noProof/>
                <w:webHidden/>
              </w:rPr>
              <w:t>2</w:t>
            </w:r>
            <w:r w:rsidR="00FE558B">
              <w:rPr>
                <w:noProof/>
                <w:webHidden/>
              </w:rPr>
              <w:fldChar w:fldCharType="end"/>
            </w:r>
          </w:hyperlink>
        </w:p>
        <w:p w:rsidR="00FE558B" w:rsidRDefault="00FE558B" w14:paraId="027E563E" w14:textId="26CCA90C">
          <w:pPr>
            <w:pStyle w:val="TOC2"/>
            <w:tabs>
              <w:tab w:val="right" w:leader="dot" w:pos="8828"/>
            </w:tabs>
            <w:rPr>
              <w:rFonts w:asciiTheme="minorHAnsi" w:hAnsiTheme="minorHAnsi" w:eastAsiaTheme="minorEastAsia" w:cstheme="minorBidi"/>
              <w:noProof/>
              <w:sz w:val="22"/>
              <w:szCs w:val="22"/>
              <w:lang w:val="en-US" w:eastAsia="ja-JP"/>
            </w:rPr>
          </w:pPr>
          <w:hyperlink w:history="1" w:anchor="_Toc15884571">
            <w:r w:rsidRPr="00C92BBC">
              <w:rPr>
                <w:rStyle w:val="Hyperlink"/>
                <w:noProof/>
              </w:rPr>
              <w:t>Presentación Institucional de los Proyectos de Aplicación Profesional</w:t>
            </w:r>
            <w:r>
              <w:rPr>
                <w:noProof/>
                <w:webHidden/>
              </w:rPr>
              <w:tab/>
            </w:r>
            <w:r>
              <w:rPr>
                <w:noProof/>
                <w:webHidden/>
              </w:rPr>
              <w:fldChar w:fldCharType="begin"/>
            </w:r>
            <w:r>
              <w:rPr>
                <w:noProof/>
                <w:webHidden/>
              </w:rPr>
              <w:instrText xml:space="preserve"> PAGEREF _Toc15884571 \h </w:instrText>
            </w:r>
            <w:r>
              <w:rPr>
                <w:noProof/>
                <w:webHidden/>
              </w:rPr>
            </w:r>
            <w:r>
              <w:rPr>
                <w:noProof/>
                <w:webHidden/>
              </w:rPr>
              <w:fldChar w:fldCharType="separate"/>
            </w:r>
            <w:r>
              <w:rPr>
                <w:noProof/>
                <w:webHidden/>
              </w:rPr>
              <w:t>2</w:t>
            </w:r>
            <w:r>
              <w:rPr>
                <w:noProof/>
                <w:webHidden/>
              </w:rPr>
              <w:fldChar w:fldCharType="end"/>
            </w:r>
          </w:hyperlink>
        </w:p>
        <w:p w:rsidR="00FE558B" w:rsidRDefault="00FE558B" w14:paraId="43BF3DB9" w14:textId="74BA0292">
          <w:pPr>
            <w:pStyle w:val="TOC2"/>
            <w:tabs>
              <w:tab w:val="right" w:leader="dot" w:pos="8828"/>
            </w:tabs>
            <w:rPr>
              <w:rFonts w:asciiTheme="minorHAnsi" w:hAnsiTheme="minorHAnsi" w:eastAsiaTheme="minorEastAsia" w:cstheme="minorBidi"/>
              <w:noProof/>
              <w:sz w:val="22"/>
              <w:szCs w:val="22"/>
              <w:lang w:val="en-US" w:eastAsia="ja-JP"/>
            </w:rPr>
          </w:pPr>
          <w:hyperlink w:history="1" w:anchor="_Toc15884572">
            <w:r w:rsidRPr="00C92BBC">
              <w:rPr>
                <w:rStyle w:val="Hyperlink"/>
                <w:noProof/>
              </w:rPr>
              <w:t>Resumen</w:t>
            </w:r>
            <w:r>
              <w:rPr>
                <w:noProof/>
                <w:webHidden/>
              </w:rPr>
              <w:tab/>
            </w:r>
            <w:r>
              <w:rPr>
                <w:noProof/>
                <w:webHidden/>
              </w:rPr>
              <w:fldChar w:fldCharType="begin"/>
            </w:r>
            <w:r>
              <w:rPr>
                <w:noProof/>
                <w:webHidden/>
              </w:rPr>
              <w:instrText xml:space="preserve"> PAGEREF _Toc15884572 \h </w:instrText>
            </w:r>
            <w:r>
              <w:rPr>
                <w:noProof/>
                <w:webHidden/>
              </w:rPr>
            </w:r>
            <w:r>
              <w:rPr>
                <w:noProof/>
                <w:webHidden/>
              </w:rPr>
              <w:fldChar w:fldCharType="separate"/>
            </w:r>
            <w:r>
              <w:rPr>
                <w:noProof/>
                <w:webHidden/>
              </w:rPr>
              <w:t>2</w:t>
            </w:r>
            <w:r>
              <w:rPr>
                <w:noProof/>
                <w:webHidden/>
              </w:rPr>
              <w:fldChar w:fldCharType="end"/>
            </w:r>
          </w:hyperlink>
        </w:p>
        <w:p w:rsidR="00FE558B" w:rsidRDefault="00FE558B" w14:paraId="1AAFC633" w14:textId="012D4FD4">
          <w:pPr>
            <w:pStyle w:val="TOC2"/>
            <w:tabs>
              <w:tab w:val="right" w:leader="dot" w:pos="8828"/>
            </w:tabs>
            <w:rPr>
              <w:rFonts w:asciiTheme="minorHAnsi" w:hAnsiTheme="minorHAnsi" w:eastAsiaTheme="minorEastAsia" w:cstheme="minorBidi"/>
              <w:noProof/>
              <w:sz w:val="22"/>
              <w:szCs w:val="22"/>
              <w:lang w:val="en-US" w:eastAsia="ja-JP"/>
            </w:rPr>
          </w:pPr>
          <w:hyperlink w:history="1" w:anchor="_Toc15884573">
            <w:r w:rsidRPr="00C92BBC">
              <w:rPr>
                <w:rStyle w:val="Hyperlink"/>
                <w:noProof/>
              </w:rPr>
              <w:t>1. Introducción</w:t>
            </w:r>
            <w:r>
              <w:rPr>
                <w:noProof/>
                <w:webHidden/>
              </w:rPr>
              <w:tab/>
            </w:r>
            <w:r>
              <w:rPr>
                <w:noProof/>
                <w:webHidden/>
              </w:rPr>
              <w:fldChar w:fldCharType="begin"/>
            </w:r>
            <w:r>
              <w:rPr>
                <w:noProof/>
                <w:webHidden/>
              </w:rPr>
              <w:instrText xml:space="preserve"> PAGEREF _Toc15884573 \h </w:instrText>
            </w:r>
            <w:r>
              <w:rPr>
                <w:noProof/>
                <w:webHidden/>
              </w:rPr>
            </w:r>
            <w:r>
              <w:rPr>
                <w:noProof/>
                <w:webHidden/>
              </w:rPr>
              <w:fldChar w:fldCharType="separate"/>
            </w:r>
            <w:r>
              <w:rPr>
                <w:noProof/>
                <w:webHidden/>
              </w:rPr>
              <w:t>3</w:t>
            </w:r>
            <w:r>
              <w:rPr>
                <w:noProof/>
                <w:webHidden/>
              </w:rPr>
              <w:fldChar w:fldCharType="end"/>
            </w:r>
          </w:hyperlink>
        </w:p>
        <w:p w:rsidR="00FE558B" w:rsidRDefault="00FE558B" w14:paraId="6453518A" w14:textId="21B2F439">
          <w:pPr>
            <w:pStyle w:val="TOC3"/>
            <w:tabs>
              <w:tab w:val="right" w:leader="dot" w:pos="8828"/>
            </w:tabs>
            <w:rPr>
              <w:rFonts w:asciiTheme="minorHAnsi" w:hAnsiTheme="minorHAnsi" w:eastAsiaTheme="minorEastAsia" w:cstheme="minorBidi"/>
              <w:noProof/>
              <w:sz w:val="22"/>
              <w:szCs w:val="22"/>
              <w:lang w:val="en-US" w:eastAsia="ja-JP"/>
            </w:rPr>
          </w:pPr>
          <w:hyperlink w:history="1" w:anchor="_Toc15884574">
            <w:r w:rsidRPr="00C92BBC">
              <w:rPr>
                <w:rStyle w:val="Hyperlink"/>
                <w:noProof/>
              </w:rPr>
              <w:t>1.1. Objetivos</w:t>
            </w:r>
            <w:r>
              <w:rPr>
                <w:noProof/>
                <w:webHidden/>
              </w:rPr>
              <w:tab/>
            </w:r>
            <w:r>
              <w:rPr>
                <w:noProof/>
                <w:webHidden/>
              </w:rPr>
              <w:fldChar w:fldCharType="begin"/>
            </w:r>
            <w:r>
              <w:rPr>
                <w:noProof/>
                <w:webHidden/>
              </w:rPr>
              <w:instrText xml:space="preserve"> PAGEREF _Toc15884574 \h </w:instrText>
            </w:r>
            <w:r>
              <w:rPr>
                <w:noProof/>
                <w:webHidden/>
              </w:rPr>
            </w:r>
            <w:r>
              <w:rPr>
                <w:noProof/>
                <w:webHidden/>
              </w:rPr>
              <w:fldChar w:fldCharType="separate"/>
            </w:r>
            <w:r>
              <w:rPr>
                <w:noProof/>
                <w:webHidden/>
              </w:rPr>
              <w:t>3</w:t>
            </w:r>
            <w:r>
              <w:rPr>
                <w:noProof/>
                <w:webHidden/>
              </w:rPr>
              <w:fldChar w:fldCharType="end"/>
            </w:r>
          </w:hyperlink>
        </w:p>
        <w:p w:rsidR="00FE558B" w:rsidRDefault="00FE558B" w14:paraId="6B6C121E" w14:textId="3F479C02">
          <w:pPr>
            <w:pStyle w:val="TOC3"/>
            <w:tabs>
              <w:tab w:val="right" w:leader="dot" w:pos="8828"/>
            </w:tabs>
            <w:rPr>
              <w:rFonts w:asciiTheme="minorHAnsi" w:hAnsiTheme="minorHAnsi" w:eastAsiaTheme="minorEastAsia" w:cstheme="minorBidi"/>
              <w:noProof/>
              <w:sz w:val="22"/>
              <w:szCs w:val="22"/>
              <w:lang w:val="en-US" w:eastAsia="ja-JP"/>
            </w:rPr>
          </w:pPr>
          <w:hyperlink w:history="1" w:anchor="_Toc15884575">
            <w:r w:rsidRPr="00C92BBC">
              <w:rPr>
                <w:rStyle w:val="Hyperlink"/>
                <w:noProof/>
              </w:rPr>
              <w:t>1.2. Justificación</w:t>
            </w:r>
            <w:r>
              <w:rPr>
                <w:noProof/>
                <w:webHidden/>
              </w:rPr>
              <w:tab/>
            </w:r>
            <w:r>
              <w:rPr>
                <w:noProof/>
                <w:webHidden/>
              </w:rPr>
              <w:fldChar w:fldCharType="begin"/>
            </w:r>
            <w:r>
              <w:rPr>
                <w:noProof/>
                <w:webHidden/>
              </w:rPr>
              <w:instrText xml:space="preserve"> PAGEREF _Toc15884575 \h </w:instrText>
            </w:r>
            <w:r>
              <w:rPr>
                <w:noProof/>
                <w:webHidden/>
              </w:rPr>
            </w:r>
            <w:r>
              <w:rPr>
                <w:noProof/>
                <w:webHidden/>
              </w:rPr>
              <w:fldChar w:fldCharType="separate"/>
            </w:r>
            <w:r>
              <w:rPr>
                <w:noProof/>
                <w:webHidden/>
              </w:rPr>
              <w:t>3</w:t>
            </w:r>
            <w:r>
              <w:rPr>
                <w:noProof/>
                <w:webHidden/>
              </w:rPr>
              <w:fldChar w:fldCharType="end"/>
            </w:r>
          </w:hyperlink>
        </w:p>
        <w:p w:rsidR="00FE558B" w:rsidRDefault="00FE558B" w14:paraId="2BFFF3D3" w14:textId="45EC594E">
          <w:pPr>
            <w:pStyle w:val="TOC3"/>
            <w:tabs>
              <w:tab w:val="right" w:leader="dot" w:pos="8828"/>
            </w:tabs>
            <w:rPr>
              <w:rFonts w:asciiTheme="minorHAnsi" w:hAnsiTheme="minorHAnsi" w:eastAsiaTheme="minorEastAsia" w:cstheme="minorBidi"/>
              <w:noProof/>
              <w:sz w:val="22"/>
              <w:szCs w:val="22"/>
              <w:lang w:val="en-US" w:eastAsia="ja-JP"/>
            </w:rPr>
          </w:pPr>
          <w:hyperlink w:history="1" w:anchor="_Toc15884576">
            <w:r w:rsidRPr="00C92BBC">
              <w:rPr>
                <w:rStyle w:val="Hyperlink"/>
                <w:noProof/>
              </w:rPr>
              <w:t>1.3 Antecedentes</w:t>
            </w:r>
            <w:r>
              <w:rPr>
                <w:noProof/>
                <w:webHidden/>
              </w:rPr>
              <w:tab/>
            </w:r>
            <w:r>
              <w:rPr>
                <w:noProof/>
                <w:webHidden/>
              </w:rPr>
              <w:fldChar w:fldCharType="begin"/>
            </w:r>
            <w:r>
              <w:rPr>
                <w:noProof/>
                <w:webHidden/>
              </w:rPr>
              <w:instrText xml:space="preserve"> PAGEREF _Toc15884576 \h </w:instrText>
            </w:r>
            <w:r>
              <w:rPr>
                <w:noProof/>
                <w:webHidden/>
              </w:rPr>
            </w:r>
            <w:r>
              <w:rPr>
                <w:noProof/>
                <w:webHidden/>
              </w:rPr>
              <w:fldChar w:fldCharType="separate"/>
            </w:r>
            <w:r>
              <w:rPr>
                <w:noProof/>
                <w:webHidden/>
              </w:rPr>
              <w:t>4</w:t>
            </w:r>
            <w:r>
              <w:rPr>
                <w:noProof/>
                <w:webHidden/>
              </w:rPr>
              <w:fldChar w:fldCharType="end"/>
            </w:r>
          </w:hyperlink>
        </w:p>
        <w:p w:rsidR="00FE558B" w:rsidRDefault="00FE558B" w14:paraId="1539A0EC" w14:textId="32F98202">
          <w:pPr>
            <w:pStyle w:val="TOC3"/>
            <w:tabs>
              <w:tab w:val="right" w:leader="dot" w:pos="8828"/>
            </w:tabs>
            <w:rPr>
              <w:rFonts w:asciiTheme="minorHAnsi" w:hAnsiTheme="minorHAnsi" w:eastAsiaTheme="minorEastAsia" w:cstheme="minorBidi"/>
              <w:noProof/>
              <w:sz w:val="22"/>
              <w:szCs w:val="22"/>
              <w:lang w:val="en-US" w:eastAsia="ja-JP"/>
            </w:rPr>
          </w:pPr>
          <w:hyperlink w:history="1" w:anchor="_Toc15884577">
            <w:r w:rsidRPr="00C92BBC">
              <w:rPr>
                <w:rStyle w:val="Hyperlink"/>
                <w:noProof/>
              </w:rPr>
              <w:t>1.4. Contexto</w:t>
            </w:r>
            <w:r>
              <w:rPr>
                <w:noProof/>
                <w:webHidden/>
              </w:rPr>
              <w:tab/>
            </w:r>
            <w:r>
              <w:rPr>
                <w:noProof/>
                <w:webHidden/>
              </w:rPr>
              <w:fldChar w:fldCharType="begin"/>
            </w:r>
            <w:r>
              <w:rPr>
                <w:noProof/>
                <w:webHidden/>
              </w:rPr>
              <w:instrText xml:space="preserve"> PAGEREF _Toc15884577 \h </w:instrText>
            </w:r>
            <w:r>
              <w:rPr>
                <w:noProof/>
                <w:webHidden/>
              </w:rPr>
            </w:r>
            <w:r>
              <w:rPr>
                <w:noProof/>
                <w:webHidden/>
              </w:rPr>
              <w:fldChar w:fldCharType="separate"/>
            </w:r>
            <w:r>
              <w:rPr>
                <w:noProof/>
                <w:webHidden/>
              </w:rPr>
              <w:t>4</w:t>
            </w:r>
            <w:r>
              <w:rPr>
                <w:noProof/>
                <w:webHidden/>
              </w:rPr>
              <w:fldChar w:fldCharType="end"/>
            </w:r>
          </w:hyperlink>
        </w:p>
        <w:p w:rsidR="00FE558B" w:rsidRDefault="00FE558B" w14:paraId="5EDF4B35" w14:textId="379EE4C8">
          <w:pPr>
            <w:pStyle w:val="TOC2"/>
            <w:tabs>
              <w:tab w:val="right" w:leader="dot" w:pos="8828"/>
            </w:tabs>
            <w:rPr>
              <w:rFonts w:asciiTheme="minorHAnsi" w:hAnsiTheme="minorHAnsi" w:eastAsiaTheme="minorEastAsia" w:cstheme="minorBidi"/>
              <w:noProof/>
              <w:sz w:val="22"/>
              <w:szCs w:val="22"/>
              <w:lang w:val="en-US" w:eastAsia="ja-JP"/>
            </w:rPr>
          </w:pPr>
          <w:hyperlink w:history="1" w:anchor="_Toc15884578">
            <w:r w:rsidRPr="00C92BBC">
              <w:rPr>
                <w:rStyle w:val="Hyperlink"/>
                <w:noProof/>
              </w:rPr>
              <w:t>2. Desarrollo</w:t>
            </w:r>
            <w:r>
              <w:rPr>
                <w:noProof/>
                <w:webHidden/>
              </w:rPr>
              <w:tab/>
            </w:r>
            <w:r>
              <w:rPr>
                <w:noProof/>
                <w:webHidden/>
              </w:rPr>
              <w:fldChar w:fldCharType="begin"/>
            </w:r>
            <w:r>
              <w:rPr>
                <w:noProof/>
                <w:webHidden/>
              </w:rPr>
              <w:instrText xml:space="preserve"> PAGEREF _Toc15884578 \h </w:instrText>
            </w:r>
            <w:r>
              <w:rPr>
                <w:noProof/>
                <w:webHidden/>
              </w:rPr>
            </w:r>
            <w:r>
              <w:rPr>
                <w:noProof/>
                <w:webHidden/>
              </w:rPr>
              <w:fldChar w:fldCharType="separate"/>
            </w:r>
            <w:r>
              <w:rPr>
                <w:noProof/>
                <w:webHidden/>
              </w:rPr>
              <w:t>4</w:t>
            </w:r>
            <w:r>
              <w:rPr>
                <w:noProof/>
                <w:webHidden/>
              </w:rPr>
              <w:fldChar w:fldCharType="end"/>
            </w:r>
          </w:hyperlink>
        </w:p>
        <w:p w:rsidR="00FE558B" w:rsidRDefault="00FE558B" w14:paraId="3755296A" w14:textId="19604881">
          <w:pPr>
            <w:pStyle w:val="TOC3"/>
            <w:tabs>
              <w:tab w:val="right" w:leader="dot" w:pos="8828"/>
            </w:tabs>
            <w:rPr>
              <w:rFonts w:asciiTheme="minorHAnsi" w:hAnsiTheme="minorHAnsi" w:eastAsiaTheme="minorEastAsia" w:cstheme="minorBidi"/>
              <w:noProof/>
              <w:sz w:val="22"/>
              <w:szCs w:val="22"/>
              <w:lang w:val="en-US" w:eastAsia="ja-JP"/>
            </w:rPr>
          </w:pPr>
          <w:hyperlink w:history="1" w:anchor="_Toc15884579">
            <w:r w:rsidRPr="00C92BBC">
              <w:rPr>
                <w:rStyle w:val="Hyperlink"/>
                <w:noProof/>
              </w:rPr>
              <w:t>2.1. Sustento teórico y metodológico</w:t>
            </w:r>
            <w:r>
              <w:rPr>
                <w:noProof/>
                <w:webHidden/>
              </w:rPr>
              <w:tab/>
            </w:r>
            <w:r>
              <w:rPr>
                <w:noProof/>
                <w:webHidden/>
              </w:rPr>
              <w:fldChar w:fldCharType="begin"/>
            </w:r>
            <w:r>
              <w:rPr>
                <w:noProof/>
                <w:webHidden/>
              </w:rPr>
              <w:instrText xml:space="preserve"> PAGEREF _Toc15884579 \h </w:instrText>
            </w:r>
            <w:r>
              <w:rPr>
                <w:noProof/>
                <w:webHidden/>
              </w:rPr>
            </w:r>
            <w:r>
              <w:rPr>
                <w:noProof/>
                <w:webHidden/>
              </w:rPr>
              <w:fldChar w:fldCharType="separate"/>
            </w:r>
            <w:r>
              <w:rPr>
                <w:noProof/>
                <w:webHidden/>
              </w:rPr>
              <w:t>4</w:t>
            </w:r>
            <w:r>
              <w:rPr>
                <w:noProof/>
                <w:webHidden/>
              </w:rPr>
              <w:fldChar w:fldCharType="end"/>
            </w:r>
          </w:hyperlink>
        </w:p>
        <w:p w:rsidR="00FE558B" w:rsidRDefault="00FE558B" w14:paraId="59229655" w14:textId="0B4E4AA2">
          <w:pPr>
            <w:pStyle w:val="TOC3"/>
            <w:tabs>
              <w:tab w:val="right" w:leader="dot" w:pos="8828"/>
            </w:tabs>
            <w:rPr>
              <w:rFonts w:asciiTheme="minorHAnsi" w:hAnsiTheme="minorHAnsi" w:eastAsiaTheme="minorEastAsia" w:cstheme="minorBidi"/>
              <w:noProof/>
              <w:sz w:val="22"/>
              <w:szCs w:val="22"/>
              <w:lang w:val="en-US" w:eastAsia="ja-JP"/>
            </w:rPr>
          </w:pPr>
          <w:hyperlink w:history="1" w:anchor="_Toc15884580">
            <w:r w:rsidRPr="00C92BBC">
              <w:rPr>
                <w:rStyle w:val="Hyperlink"/>
                <w:noProof/>
              </w:rPr>
              <w:t>2.2. Planeación y seguimiento del proyecto</w:t>
            </w:r>
            <w:r>
              <w:rPr>
                <w:noProof/>
                <w:webHidden/>
              </w:rPr>
              <w:tab/>
            </w:r>
            <w:r>
              <w:rPr>
                <w:noProof/>
                <w:webHidden/>
              </w:rPr>
              <w:fldChar w:fldCharType="begin"/>
            </w:r>
            <w:r>
              <w:rPr>
                <w:noProof/>
                <w:webHidden/>
              </w:rPr>
              <w:instrText xml:space="preserve"> PAGEREF _Toc15884580 \h </w:instrText>
            </w:r>
            <w:r>
              <w:rPr>
                <w:noProof/>
                <w:webHidden/>
              </w:rPr>
            </w:r>
            <w:r>
              <w:rPr>
                <w:noProof/>
                <w:webHidden/>
              </w:rPr>
              <w:fldChar w:fldCharType="separate"/>
            </w:r>
            <w:r>
              <w:rPr>
                <w:noProof/>
                <w:webHidden/>
              </w:rPr>
              <w:t>6</w:t>
            </w:r>
            <w:r>
              <w:rPr>
                <w:noProof/>
                <w:webHidden/>
              </w:rPr>
              <w:fldChar w:fldCharType="end"/>
            </w:r>
          </w:hyperlink>
        </w:p>
        <w:p w:rsidR="00FE558B" w:rsidRDefault="00FE558B" w14:paraId="1EEE1804" w14:textId="69A669B1">
          <w:pPr>
            <w:pStyle w:val="TOC2"/>
            <w:tabs>
              <w:tab w:val="right" w:leader="dot" w:pos="8828"/>
            </w:tabs>
            <w:rPr>
              <w:rFonts w:asciiTheme="minorHAnsi" w:hAnsiTheme="minorHAnsi" w:eastAsiaTheme="minorEastAsia" w:cstheme="minorBidi"/>
              <w:noProof/>
              <w:sz w:val="22"/>
              <w:szCs w:val="22"/>
              <w:lang w:val="en-US" w:eastAsia="ja-JP"/>
            </w:rPr>
          </w:pPr>
          <w:hyperlink w:history="1" w:anchor="_Toc15884581">
            <w:r w:rsidRPr="00C92BBC">
              <w:rPr>
                <w:rStyle w:val="Hyperlink"/>
                <w:noProof/>
              </w:rPr>
              <w:t>3. Resultados del trabajo profesional</w:t>
            </w:r>
            <w:r>
              <w:rPr>
                <w:noProof/>
                <w:webHidden/>
              </w:rPr>
              <w:tab/>
            </w:r>
            <w:r>
              <w:rPr>
                <w:noProof/>
                <w:webHidden/>
              </w:rPr>
              <w:fldChar w:fldCharType="begin"/>
            </w:r>
            <w:r>
              <w:rPr>
                <w:noProof/>
                <w:webHidden/>
              </w:rPr>
              <w:instrText xml:space="preserve"> PAGEREF _Toc15884581 \h </w:instrText>
            </w:r>
            <w:r>
              <w:rPr>
                <w:noProof/>
                <w:webHidden/>
              </w:rPr>
            </w:r>
            <w:r>
              <w:rPr>
                <w:noProof/>
                <w:webHidden/>
              </w:rPr>
              <w:fldChar w:fldCharType="separate"/>
            </w:r>
            <w:r>
              <w:rPr>
                <w:noProof/>
                <w:webHidden/>
              </w:rPr>
              <w:t>24</w:t>
            </w:r>
            <w:r>
              <w:rPr>
                <w:noProof/>
                <w:webHidden/>
              </w:rPr>
              <w:fldChar w:fldCharType="end"/>
            </w:r>
          </w:hyperlink>
        </w:p>
        <w:p w:rsidR="00FE558B" w:rsidRDefault="00FE558B" w14:paraId="2F1C22D4" w14:textId="32508F44">
          <w:pPr>
            <w:pStyle w:val="TOC2"/>
            <w:tabs>
              <w:tab w:val="right" w:leader="dot" w:pos="8828"/>
            </w:tabs>
            <w:rPr>
              <w:rFonts w:asciiTheme="minorHAnsi" w:hAnsiTheme="minorHAnsi" w:eastAsiaTheme="minorEastAsia" w:cstheme="minorBidi"/>
              <w:noProof/>
              <w:sz w:val="22"/>
              <w:szCs w:val="22"/>
              <w:lang w:val="en-US" w:eastAsia="ja-JP"/>
            </w:rPr>
          </w:pPr>
          <w:hyperlink w:history="1" w:anchor="_Toc15884582">
            <w:r w:rsidRPr="00C92BBC">
              <w:rPr>
                <w:rStyle w:val="Hyperlink"/>
                <w:noProof/>
              </w:rPr>
              <w:t>4. Reflexiones del alumno o alumnos sobre sus aprendizajes, las implicaciones éticas y los aportes sociales del proyecto</w:t>
            </w:r>
            <w:r>
              <w:rPr>
                <w:noProof/>
                <w:webHidden/>
              </w:rPr>
              <w:tab/>
            </w:r>
            <w:r>
              <w:rPr>
                <w:noProof/>
                <w:webHidden/>
              </w:rPr>
              <w:fldChar w:fldCharType="begin"/>
            </w:r>
            <w:r>
              <w:rPr>
                <w:noProof/>
                <w:webHidden/>
              </w:rPr>
              <w:instrText xml:space="preserve"> PAGEREF _Toc15884582 \h </w:instrText>
            </w:r>
            <w:r>
              <w:rPr>
                <w:noProof/>
                <w:webHidden/>
              </w:rPr>
            </w:r>
            <w:r>
              <w:rPr>
                <w:noProof/>
                <w:webHidden/>
              </w:rPr>
              <w:fldChar w:fldCharType="separate"/>
            </w:r>
            <w:r>
              <w:rPr>
                <w:noProof/>
                <w:webHidden/>
              </w:rPr>
              <w:t>27</w:t>
            </w:r>
            <w:r>
              <w:rPr>
                <w:noProof/>
                <w:webHidden/>
              </w:rPr>
              <w:fldChar w:fldCharType="end"/>
            </w:r>
          </w:hyperlink>
        </w:p>
        <w:p w:rsidR="00FE558B" w:rsidRDefault="00FE558B" w14:paraId="6570DC88" w14:textId="7B76E4AD">
          <w:pPr>
            <w:pStyle w:val="TOC2"/>
            <w:tabs>
              <w:tab w:val="right" w:leader="dot" w:pos="8828"/>
            </w:tabs>
            <w:rPr>
              <w:rFonts w:asciiTheme="minorHAnsi" w:hAnsiTheme="minorHAnsi" w:eastAsiaTheme="minorEastAsia" w:cstheme="minorBidi"/>
              <w:noProof/>
              <w:sz w:val="22"/>
              <w:szCs w:val="22"/>
              <w:lang w:val="en-US" w:eastAsia="ja-JP"/>
            </w:rPr>
          </w:pPr>
          <w:hyperlink w:history="1" w:anchor="_Toc15884583">
            <w:r w:rsidRPr="00C92BBC">
              <w:rPr>
                <w:rStyle w:val="Hyperlink"/>
                <w:noProof/>
              </w:rPr>
              <w:t>5. Conclusiones</w:t>
            </w:r>
            <w:r>
              <w:rPr>
                <w:noProof/>
                <w:webHidden/>
              </w:rPr>
              <w:tab/>
            </w:r>
            <w:r>
              <w:rPr>
                <w:noProof/>
                <w:webHidden/>
              </w:rPr>
              <w:fldChar w:fldCharType="begin"/>
            </w:r>
            <w:r>
              <w:rPr>
                <w:noProof/>
                <w:webHidden/>
              </w:rPr>
              <w:instrText xml:space="preserve"> PAGEREF _Toc15884583 \h </w:instrText>
            </w:r>
            <w:r>
              <w:rPr>
                <w:noProof/>
                <w:webHidden/>
              </w:rPr>
            </w:r>
            <w:r>
              <w:rPr>
                <w:noProof/>
                <w:webHidden/>
              </w:rPr>
              <w:fldChar w:fldCharType="separate"/>
            </w:r>
            <w:r>
              <w:rPr>
                <w:noProof/>
                <w:webHidden/>
              </w:rPr>
              <w:t>29</w:t>
            </w:r>
            <w:r>
              <w:rPr>
                <w:noProof/>
                <w:webHidden/>
              </w:rPr>
              <w:fldChar w:fldCharType="end"/>
            </w:r>
          </w:hyperlink>
        </w:p>
        <w:p w:rsidR="00FE558B" w:rsidRDefault="00FE558B" w14:paraId="35C92C1E" w14:textId="06921D95">
          <w:pPr>
            <w:pStyle w:val="TOC2"/>
            <w:tabs>
              <w:tab w:val="right" w:leader="dot" w:pos="8828"/>
            </w:tabs>
            <w:rPr>
              <w:rFonts w:asciiTheme="minorHAnsi" w:hAnsiTheme="minorHAnsi" w:eastAsiaTheme="minorEastAsia" w:cstheme="minorBidi"/>
              <w:noProof/>
              <w:sz w:val="22"/>
              <w:szCs w:val="22"/>
              <w:lang w:val="en-US" w:eastAsia="ja-JP"/>
            </w:rPr>
          </w:pPr>
          <w:hyperlink w:history="1" w:anchor="_Toc15884584">
            <w:r w:rsidRPr="00C92BBC">
              <w:rPr>
                <w:rStyle w:val="Hyperlink"/>
                <w:noProof/>
              </w:rPr>
              <w:t>6. Bibliografía</w:t>
            </w:r>
            <w:r>
              <w:rPr>
                <w:noProof/>
                <w:webHidden/>
              </w:rPr>
              <w:tab/>
            </w:r>
            <w:r>
              <w:rPr>
                <w:noProof/>
                <w:webHidden/>
              </w:rPr>
              <w:fldChar w:fldCharType="begin"/>
            </w:r>
            <w:r>
              <w:rPr>
                <w:noProof/>
                <w:webHidden/>
              </w:rPr>
              <w:instrText xml:space="preserve"> PAGEREF _Toc15884584 \h </w:instrText>
            </w:r>
            <w:r>
              <w:rPr>
                <w:noProof/>
                <w:webHidden/>
              </w:rPr>
            </w:r>
            <w:r>
              <w:rPr>
                <w:noProof/>
                <w:webHidden/>
              </w:rPr>
              <w:fldChar w:fldCharType="separate"/>
            </w:r>
            <w:r>
              <w:rPr>
                <w:noProof/>
                <w:webHidden/>
              </w:rPr>
              <w:t>29</w:t>
            </w:r>
            <w:r>
              <w:rPr>
                <w:noProof/>
                <w:webHidden/>
              </w:rPr>
              <w:fldChar w:fldCharType="end"/>
            </w:r>
          </w:hyperlink>
        </w:p>
        <w:p w:rsidR="00FE558B" w:rsidRDefault="00FE558B" w14:paraId="01AE4528" w14:textId="6F15FC0A">
          <w:pPr>
            <w:pStyle w:val="TOC2"/>
            <w:tabs>
              <w:tab w:val="right" w:leader="dot" w:pos="8828"/>
            </w:tabs>
            <w:rPr>
              <w:rFonts w:asciiTheme="minorHAnsi" w:hAnsiTheme="minorHAnsi" w:eastAsiaTheme="minorEastAsia" w:cstheme="minorBidi"/>
              <w:noProof/>
              <w:sz w:val="22"/>
              <w:szCs w:val="22"/>
              <w:lang w:val="en-US" w:eastAsia="ja-JP"/>
            </w:rPr>
          </w:pPr>
          <w:hyperlink w:history="1" w:anchor="_Toc15884585">
            <w:r w:rsidRPr="00C92BBC">
              <w:rPr>
                <w:rStyle w:val="Hyperlink"/>
                <w:noProof/>
              </w:rPr>
              <w:t>Anexos</w:t>
            </w:r>
            <w:r>
              <w:rPr>
                <w:noProof/>
                <w:webHidden/>
              </w:rPr>
              <w:tab/>
            </w:r>
            <w:r>
              <w:rPr>
                <w:noProof/>
                <w:webHidden/>
              </w:rPr>
              <w:fldChar w:fldCharType="begin"/>
            </w:r>
            <w:r>
              <w:rPr>
                <w:noProof/>
                <w:webHidden/>
              </w:rPr>
              <w:instrText xml:space="preserve"> PAGEREF _Toc15884585 \h </w:instrText>
            </w:r>
            <w:r>
              <w:rPr>
                <w:noProof/>
                <w:webHidden/>
              </w:rPr>
            </w:r>
            <w:r>
              <w:rPr>
                <w:noProof/>
                <w:webHidden/>
              </w:rPr>
              <w:fldChar w:fldCharType="separate"/>
            </w:r>
            <w:r>
              <w:rPr>
                <w:noProof/>
                <w:webHidden/>
              </w:rPr>
              <w:t>30</w:t>
            </w:r>
            <w:r>
              <w:rPr>
                <w:noProof/>
                <w:webHidden/>
              </w:rPr>
              <w:fldChar w:fldCharType="end"/>
            </w:r>
          </w:hyperlink>
        </w:p>
        <w:p w:rsidRPr="00BE4F09" w:rsidR="00E24A5D" w:rsidP="2FC3E38F" w:rsidRDefault="00AA072A" w14:paraId="53128261" w14:textId="5F757465">
          <w:pPr>
            <w:rPr>
              <w:rFonts w:asciiTheme="minorHAnsi" w:hAnsiTheme="minorHAnsi"/>
            </w:rPr>
          </w:pPr>
          <w:r w:rsidRPr="2FC3E38F">
            <w:fldChar w:fldCharType="end"/>
          </w:r>
        </w:p>
      </w:sdtContent>
    </w:sdt>
    <w:p w:rsidR="00F02890" w:rsidP="2FC3E38F" w:rsidRDefault="00F02890" w14:paraId="62486C05" w14:textId="6E7034AA">
      <w:pPr>
        <w:spacing w:line="360" w:lineRule="auto"/>
        <w:rPr>
          <w:rFonts w:ascii="Arial" w:hAnsi="Arial" w:cs="Arial"/>
          <w:b/>
          <w:bCs/>
          <w:lang w:val="es-MX" w:eastAsia="es-MX"/>
        </w:rPr>
      </w:pPr>
    </w:p>
    <w:p w:rsidRPr="00993ADB" w:rsidR="004642EA" w:rsidP="2FC3E38F" w:rsidRDefault="004642EA" w14:paraId="4101652C" w14:textId="6E7034AA">
      <w:pPr>
        <w:spacing w:line="360" w:lineRule="auto"/>
        <w:rPr>
          <w:rFonts w:asciiTheme="majorHAnsi" w:hAnsiTheme="majorHAnsi" w:eastAsiaTheme="majorEastAsia" w:cstheme="majorBidi"/>
          <w:color w:val="2E74B5" w:themeColor="accent1" w:themeShade="BF"/>
          <w:sz w:val="32"/>
          <w:szCs w:val="32"/>
          <w:lang w:val="es-MX" w:eastAsia="es-MX"/>
        </w:rPr>
      </w:pPr>
      <w:r w:rsidRPr="2FC3E38F">
        <w:rPr>
          <w:rFonts w:asciiTheme="majorHAnsi" w:hAnsiTheme="majorHAnsi" w:eastAsiaTheme="majorEastAsia" w:cstheme="majorBidi"/>
          <w:color w:val="2E74B5" w:themeColor="accent1" w:themeShade="BF"/>
          <w:sz w:val="32"/>
          <w:szCs w:val="32"/>
          <w:lang w:val="es-MX" w:eastAsia="es-MX"/>
        </w:rPr>
        <w:br w:type="page"/>
      </w:r>
    </w:p>
    <w:p w:rsidRPr="00494A84" w:rsidR="00E24A5D" w:rsidP="00494A84" w:rsidRDefault="00E24A5D" w14:paraId="4B99056E" w14:textId="3BD7CD17">
      <w:pPr>
        <w:pStyle w:val="Heading1"/>
        <w:rPr>
          <w:lang w:val="es-MX" w:eastAsia="es-MX"/>
        </w:rPr>
      </w:pPr>
      <w:bookmarkStart w:name="_Toc15884570" w:id="0"/>
      <w:r w:rsidRPr="00E24A5D">
        <w:rPr>
          <w:lang w:val="es-MX" w:eastAsia="es-MX"/>
        </w:rPr>
        <w:lastRenderedPageBreak/>
        <w:t>REPORTE PAP</w:t>
      </w:r>
      <w:bookmarkEnd w:id="0"/>
      <w:r w:rsidRPr="00E24A5D">
        <w:rPr>
          <w:lang w:val="es-MX" w:eastAsia="es-MX"/>
        </w:rPr>
        <w:t xml:space="preserve"> </w:t>
      </w:r>
    </w:p>
    <w:p w:rsidRPr="00F02890" w:rsidR="004642EA" w:rsidP="00E24A5D" w:rsidRDefault="004642EA" w14:paraId="5AC3F2A5" w14:textId="77777777">
      <w:pPr>
        <w:pStyle w:val="Heading2"/>
        <w:rPr>
          <w:lang w:val="es-MX" w:eastAsia="es-MX"/>
        </w:rPr>
      </w:pPr>
      <w:bookmarkStart w:name="_Toc15884571" w:id="1"/>
      <w:r w:rsidRPr="00F02890">
        <w:t>Presentación Institucional de los Proyectos de Aplicación Profesional</w:t>
      </w:r>
      <w:bookmarkEnd w:id="1"/>
      <w:r w:rsidRPr="00F02890">
        <w:rPr>
          <w:lang w:val="es-MX" w:eastAsia="es-MX"/>
        </w:rPr>
        <w:t xml:space="preserve"> </w:t>
      </w:r>
    </w:p>
    <w:p w:rsidRPr="00F02890" w:rsidR="00CA7792" w:rsidP="00CA7792" w:rsidRDefault="00CA7792" w14:paraId="1299C43A" w14:textId="77777777">
      <w:pPr>
        <w:rPr>
          <w:rFonts w:asciiTheme="minorHAnsi" w:hAnsiTheme="minorHAnsi"/>
          <w:lang w:val="es-MX" w:eastAsia="es-MX"/>
        </w:rPr>
      </w:pPr>
    </w:p>
    <w:p w:rsidRPr="00F02890" w:rsidR="004642EA" w:rsidP="004642EA" w:rsidRDefault="00CA7792" w14:paraId="07B0DDBB" w14:textId="77777777">
      <w:pPr>
        <w:spacing w:after="100" w:afterAutospacing="1" w:line="360" w:lineRule="auto"/>
        <w:jc w:val="both"/>
        <w:rPr>
          <w:rFonts w:cs="Arial" w:asciiTheme="minorHAnsi" w:hAnsiTheme="minorHAnsi"/>
          <w:i/>
        </w:rPr>
      </w:pPr>
      <w:r w:rsidRPr="00F02890">
        <w:rPr>
          <w:rFonts w:cs="Arial" w:asciiTheme="minorHAnsi" w:hAnsiTheme="minorHAnsi"/>
          <w:i/>
        </w:rPr>
        <w:t xml:space="preserve">Los </w:t>
      </w:r>
      <w:r w:rsidRPr="00F02890" w:rsidR="004642EA">
        <w:rPr>
          <w:rFonts w:cs="Arial" w:asciiTheme="minorHAnsi" w:hAnsiTheme="minorHAnsi"/>
          <w:i/>
        </w:rPr>
        <w:t>Proyecto</w:t>
      </w:r>
      <w:r w:rsidRPr="00F02890">
        <w:rPr>
          <w:rFonts w:cs="Arial" w:asciiTheme="minorHAnsi" w:hAnsiTheme="minorHAnsi"/>
          <w:i/>
        </w:rPr>
        <w:t>s</w:t>
      </w:r>
      <w:r w:rsidRPr="00F02890" w:rsidR="004642EA">
        <w:rPr>
          <w:rFonts w:cs="Arial" w:asciiTheme="minorHAnsi" w:hAnsiTheme="minorHAnsi"/>
          <w:i/>
        </w:rPr>
        <w:t xml:space="preserve"> de</w:t>
      </w:r>
      <w:r w:rsidRPr="00F02890">
        <w:rPr>
          <w:rFonts w:cs="Arial" w:asciiTheme="minorHAnsi" w:hAnsiTheme="minorHAnsi"/>
          <w:i/>
        </w:rPr>
        <w:t xml:space="preserve"> Aplicación Profesional (PAP) son</w:t>
      </w:r>
      <w:r w:rsidRPr="00F02890" w:rsidR="004642EA">
        <w:rPr>
          <w:rFonts w:cs="Arial" w:asciiTheme="minorHAnsi" w:hAnsiTheme="minorHAnsi"/>
          <w:i/>
        </w:rPr>
        <w:t xml:space="preserve"> una modalidad educativa del ITESO en la que el estudiante aplica sus saberes y competencias socio-profesionales para el desarrollo de un proyecto que plantea soluciones a problemas de entornos reales. Su espíritu está dirigido para que el estudiante ejerza su profesión mediante una perspectiva ética y socialmente responsable.</w:t>
      </w:r>
    </w:p>
    <w:p w:rsidRPr="00494A84" w:rsidR="5711FDCC" w:rsidP="00494A84" w:rsidRDefault="3C6F9ED7" w14:paraId="6D19AE4A" w14:textId="318F8D42">
      <w:pPr>
        <w:spacing w:after="100" w:afterAutospacing="1" w:line="360" w:lineRule="auto"/>
        <w:jc w:val="both"/>
        <w:rPr>
          <w:rFonts w:cs="Arial" w:asciiTheme="minorHAnsi" w:hAnsiTheme="minorHAnsi"/>
          <w:i/>
          <w:iCs/>
        </w:rPr>
      </w:pPr>
      <w:r w:rsidRPr="3C6F9ED7">
        <w:rPr>
          <w:rFonts w:cs="Arial" w:asciiTheme="minorHAnsi" w:hAnsiTheme="minorHAnsi"/>
          <w:i/>
          <w:iCs/>
        </w:rPr>
        <w:t>A través de las actividades realizadas en el PAP, se acreditan el servicio social y la opción terminal. Así, en este reporte se documentan las actividades que tuvieron lugar durante el desarrollo del proyecto, sus incidencias en el entorno, y las reflexiones y aprendizajes profesionales que el estudiante desarrolló en el transcurso de su labor.</w:t>
      </w:r>
    </w:p>
    <w:p w:rsidR="3C6F9ED7" w:rsidP="3C6F9ED7" w:rsidRDefault="3C6F9ED7" w14:paraId="412E5F59" w14:textId="06EEC4E7">
      <w:pPr>
        <w:pStyle w:val="Heading2"/>
      </w:pPr>
    </w:p>
    <w:p w:rsidRPr="00F02890" w:rsidR="004642EA" w:rsidP="00E24A5D" w:rsidRDefault="004642EA" w14:paraId="6D2BACD1" w14:textId="77777777">
      <w:pPr>
        <w:pStyle w:val="Heading2"/>
      </w:pPr>
      <w:bookmarkStart w:name="_Toc15884572" w:id="2"/>
      <w:r w:rsidRPr="00F02890">
        <w:t>Resumen</w:t>
      </w:r>
      <w:bookmarkEnd w:id="2"/>
    </w:p>
    <w:p w:rsidRPr="00F02890" w:rsidR="004642EA" w:rsidP="004642EA" w:rsidRDefault="004642EA" w14:paraId="4DDBEF00" w14:textId="77777777">
      <w:pPr>
        <w:rPr>
          <w:rFonts w:asciiTheme="minorHAnsi" w:hAnsiTheme="minorHAnsi"/>
        </w:rPr>
      </w:pPr>
    </w:p>
    <w:p w:rsidRPr="00494A84" w:rsidR="003E3818" w:rsidP="3C6F9ED7" w:rsidRDefault="3C6F9ED7" w14:paraId="69870F4C" w14:textId="67F20A8C">
      <w:pPr>
        <w:spacing w:line="360" w:lineRule="auto"/>
        <w:jc w:val="both"/>
        <w:rPr>
          <w:rFonts w:cs="Arial" w:asciiTheme="minorHAnsi" w:hAnsiTheme="minorHAnsi"/>
          <w:lang w:val="es-MX"/>
        </w:rPr>
      </w:pPr>
      <w:r w:rsidRPr="3C6F9ED7">
        <w:rPr>
          <w:rFonts w:cs="Arial" w:asciiTheme="minorHAnsi" w:hAnsiTheme="minorHAnsi"/>
          <w:lang w:val="es-MX"/>
        </w:rPr>
        <w:t xml:space="preserve">En este reporte se redacta el seguimiento dado a la ampliación de la red de sensores existente en ITESO utilizando módulos </w:t>
      </w:r>
      <w:r w:rsidRPr="3C6F9ED7">
        <w:rPr>
          <w:rFonts w:cs="Arial" w:asciiTheme="minorHAnsi" w:hAnsiTheme="minorHAnsi"/>
          <w:i/>
          <w:iCs/>
          <w:lang w:val="es-MX"/>
        </w:rPr>
        <w:t xml:space="preserve">Waspmote </w:t>
      </w:r>
      <w:r w:rsidRPr="3C6F9ED7">
        <w:rPr>
          <w:rFonts w:cs="Arial" w:asciiTheme="minorHAnsi" w:hAnsiTheme="minorHAnsi"/>
          <w:lang w:val="es-MX"/>
        </w:rPr>
        <w:t xml:space="preserve">y dispositivos </w:t>
      </w:r>
      <w:r w:rsidRPr="3C6F9ED7">
        <w:rPr>
          <w:rFonts w:cs="Arial" w:asciiTheme="minorHAnsi" w:hAnsiTheme="minorHAnsi"/>
          <w:i/>
          <w:iCs/>
          <w:lang w:val="es-MX"/>
        </w:rPr>
        <w:t xml:space="preserve">XBee </w:t>
      </w:r>
      <w:r w:rsidRPr="3C6F9ED7">
        <w:rPr>
          <w:rFonts w:cs="Arial" w:asciiTheme="minorHAnsi" w:hAnsiTheme="minorHAnsi"/>
          <w:lang w:val="es-MX"/>
        </w:rPr>
        <w:t xml:space="preserve">para la comunicación entre nodos. Contiene las pruebas realizadas para encontrar lugares con acceso a internet en el Bosque de la Primavera y las geolocalizaciones que se eligieron para proponer donde colocar estos sensores. Se encuentran también los adaptadores y circuitos electrónicos necesarios para conectar la estación meteorológica </w:t>
      </w:r>
      <w:r w:rsidRPr="3C6F9ED7">
        <w:rPr>
          <w:rFonts w:cs="Arial" w:asciiTheme="minorHAnsi" w:hAnsiTheme="minorHAnsi"/>
          <w:i/>
          <w:iCs/>
          <w:lang w:val="es-MX"/>
        </w:rPr>
        <w:t xml:space="preserve">WS-3000 </w:t>
      </w:r>
      <w:r w:rsidRPr="3C6F9ED7">
        <w:rPr>
          <w:rFonts w:cs="Arial" w:asciiTheme="minorHAnsi" w:hAnsiTheme="minorHAnsi"/>
          <w:lang w:val="es-MX"/>
        </w:rPr>
        <w:t>a una tarjeta de desarrollo Arduino y sus códigos para la lectura de las señales y transformación de estas a velocidad de aire, ráfagas de viento, dirección de viento y cantidad de lluvia en un intervalo de tiempo. Además, se encuentran documentadas las pruebas de conexión de red del nodo sensor de la planta de tratamiento en ITESO y los cambios realizados a la configuración de seguridad de la red para su la reinstalación del nodo. Por último, se documentan los cambios que se pueden realizar a la red para tener un mejor funcionamiento como la adicción de nodos en áreas verdes y urbanas alrededor de la zona metropolitana, la programación inalámbrica de los nodos sensores y la calibración de los sensores de los diferentes nodos, en específico los de la planta de tratamiento.</w:t>
      </w:r>
    </w:p>
    <w:p w:rsidR="3C6F9ED7" w:rsidP="3C6F9ED7" w:rsidRDefault="3C6F9ED7" w14:paraId="2E8BB958" w14:textId="6805F03E">
      <w:pPr>
        <w:spacing w:line="360" w:lineRule="auto"/>
        <w:jc w:val="both"/>
        <w:rPr>
          <w:rFonts w:cs="Arial" w:asciiTheme="minorHAnsi" w:hAnsiTheme="minorHAnsi"/>
          <w:lang w:val="es-MX"/>
        </w:rPr>
      </w:pPr>
    </w:p>
    <w:p w:rsidRPr="00E24A5D" w:rsidR="004642EA" w:rsidP="00E24A5D" w:rsidRDefault="004642EA" w14:paraId="4C6D2B33" w14:textId="77777777">
      <w:pPr>
        <w:pStyle w:val="Heading2"/>
      </w:pPr>
      <w:bookmarkStart w:name="_Toc15884573" w:id="3"/>
      <w:r w:rsidRPr="00E24A5D">
        <w:t>1. Introducción</w:t>
      </w:r>
      <w:bookmarkEnd w:id="3"/>
    </w:p>
    <w:p w:rsidRPr="00F02890" w:rsidR="004642EA" w:rsidP="004642EA" w:rsidRDefault="004642EA" w14:paraId="3CF2D8B6" w14:textId="77777777">
      <w:pPr>
        <w:rPr>
          <w:rFonts w:asciiTheme="minorHAnsi" w:hAnsiTheme="minorHAnsi"/>
        </w:rPr>
      </w:pPr>
    </w:p>
    <w:p w:rsidR="76C2300A" w:rsidP="00494A84" w:rsidRDefault="76C2300A" w14:paraId="15574200" w14:textId="4D91B000">
      <w:pPr>
        <w:pStyle w:val="Heading3"/>
        <w:spacing w:after="240"/>
      </w:pPr>
      <w:bookmarkStart w:name="_Toc15884574" w:id="4"/>
      <w:r>
        <w:t>1.1. Objetivos</w:t>
      </w:r>
      <w:bookmarkEnd w:id="4"/>
    </w:p>
    <w:p w:rsidRPr="00F02890" w:rsidR="00E24A5D" w:rsidP="00494A84" w:rsidRDefault="5F5A5008" w14:paraId="0FB78278" w14:textId="6BF60FD3">
      <w:pPr>
        <w:spacing w:after="240" w:line="360" w:lineRule="auto"/>
        <w:jc w:val="both"/>
        <w:textAlignment w:val="baseline"/>
        <w:rPr>
          <w:rFonts w:cs="Arial" w:asciiTheme="minorHAnsi" w:hAnsiTheme="minorHAnsi"/>
        </w:rPr>
      </w:pPr>
      <w:r w:rsidRPr="5F5A5008">
        <w:rPr>
          <w:rFonts w:cs="Arial" w:asciiTheme="minorHAnsi" w:hAnsiTheme="minorHAnsi"/>
        </w:rPr>
        <w:t>Ampliar la red de dispositivos electrónicos que se encarga de monitorear las variables del ambiente en diferentes sitios claves dentro del campus ITESO y el área dentro del bosque de la primavera, para proporcionar información de manera periódica. </w:t>
      </w:r>
    </w:p>
    <w:p w:rsidR="63BBBFC4" w:rsidP="00494A84" w:rsidRDefault="004642EA" w14:paraId="1FC39945" w14:textId="31265062">
      <w:pPr>
        <w:pStyle w:val="Heading3"/>
        <w:spacing w:after="240"/>
      </w:pPr>
      <w:bookmarkStart w:name="_Toc15884575" w:id="5"/>
      <w:r w:rsidRPr="00F02890">
        <w:t>1.2. Justificación</w:t>
      </w:r>
      <w:bookmarkEnd w:id="5"/>
    </w:p>
    <w:p w:rsidR="63BBBFC4" w:rsidP="00494A84" w:rsidRDefault="5F5A5008" w14:paraId="0562CB0E" w14:textId="0385E208">
      <w:pPr>
        <w:spacing w:after="240" w:line="360" w:lineRule="auto"/>
        <w:jc w:val="both"/>
        <w:rPr>
          <w:rFonts w:cs="Arial" w:asciiTheme="minorHAnsi" w:hAnsiTheme="minorHAnsi"/>
        </w:rPr>
      </w:pPr>
      <w:r w:rsidRPr="5F5A5008">
        <w:rPr>
          <w:rFonts w:cs="Arial" w:asciiTheme="minorHAnsi" w:hAnsiTheme="minorHAnsi"/>
        </w:rPr>
        <w:t>El internet de las cosas ha facilitado la creación de sistemas de recopilación de datos eliminando la necesidad de tener a un humano presente recopilando información que puede ser obtenida de manera automática. Estos sistemas utilizan redes inalámbricas para enviar datos desde dispositivos electrónicos como sensores, cámaras, estaciones de trabajo u otros, siempre que estos estén conectados a una red o contengan un dispositivo que se pueda comunicar a una red.</w:t>
      </w:r>
    </w:p>
    <w:p w:rsidR="0080310E" w:rsidP="0080310E" w:rsidRDefault="5711FDCC" w14:paraId="34CE0A41" w14:textId="6BC6EBD0">
      <w:pPr>
        <w:spacing w:line="360" w:lineRule="auto"/>
        <w:jc w:val="both"/>
        <w:rPr>
          <w:rFonts w:cs="Arial" w:asciiTheme="minorHAnsi" w:hAnsiTheme="minorHAnsi"/>
        </w:rPr>
      </w:pPr>
      <w:r w:rsidRPr="5711FDCC">
        <w:rPr>
          <w:rFonts w:cs="Arial" w:asciiTheme="minorHAnsi" w:hAnsiTheme="minorHAnsi"/>
        </w:rPr>
        <w:t xml:space="preserve">Este proyecto tiene como finalidad utilizar estas tecnologías y dispositivos para ampliar una red de sensores que monitoreen un área designada dentro del campus ITESO y de un área en el Bosque de la primavera. Para ello se utilizan módulos </w:t>
      </w:r>
      <w:r w:rsidRPr="5711FDCC">
        <w:rPr>
          <w:rFonts w:cs="Arial" w:asciiTheme="minorHAnsi" w:hAnsiTheme="minorHAnsi"/>
          <w:i/>
          <w:iCs/>
        </w:rPr>
        <w:t>Waspmote</w:t>
      </w:r>
      <w:r w:rsidRPr="5711FDCC">
        <w:rPr>
          <w:rFonts w:cs="Arial" w:asciiTheme="minorHAnsi" w:hAnsiTheme="minorHAnsi"/>
        </w:rPr>
        <w:t xml:space="preserve"> de </w:t>
      </w:r>
      <w:r w:rsidRPr="5711FDCC">
        <w:rPr>
          <w:rFonts w:cs="Arial" w:asciiTheme="minorHAnsi" w:hAnsiTheme="minorHAnsi"/>
          <w:i/>
          <w:iCs/>
        </w:rPr>
        <w:t>Libelium</w:t>
      </w:r>
      <w:r w:rsidRPr="5711FDCC">
        <w:rPr>
          <w:rFonts w:cs="Arial" w:asciiTheme="minorHAnsi" w:hAnsiTheme="minorHAnsi"/>
        </w:rPr>
        <w:t>, los cuales permiten la conexión de diversos sensores como de temperatura, humedad, CO</w:t>
      </w:r>
      <w:r w:rsidRPr="5711FDCC">
        <w:rPr>
          <w:rFonts w:cs="Arial" w:asciiTheme="minorHAnsi" w:hAnsiTheme="minorHAnsi"/>
          <w:vertAlign w:val="subscript"/>
        </w:rPr>
        <w:t>2</w:t>
      </w:r>
      <w:r w:rsidRPr="5711FDCC">
        <w:rPr>
          <w:rFonts w:cs="Arial" w:asciiTheme="minorHAnsi" w:hAnsiTheme="minorHAnsi"/>
        </w:rPr>
        <w:t xml:space="preserve">, entre otros. Estos sensores son programados para hacer capturas de información en intervalos de tiempo y posteriormente enviarlos a un nodo central utilizando una red </w:t>
      </w:r>
      <w:r w:rsidRPr="5711FDCC">
        <w:rPr>
          <w:rFonts w:cs="Arial" w:asciiTheme="minorHAnsi" w:hAnsiTheme="minorHAnsi"/>
          <w:i/>
          <w:iCs/>
        </w:rPr>
        <w:t xml:space="preserve">ZigBee </w:t>
      </w:r>
      <w:r w:rsidRPr="5711FDCC">
        <w:rPr>
          <w:rFonts w:cs="Arial" w:asciiTheme="minorHAnsi" w:hAnsiTheme="minorHAnsi"/>
        </w:rPr>
        <w:t xml:space="preserve">para ser enviados por medio de </w:t>
      </w:r>
      <w:r w:rsidRPr="5711FDCC">
        <w:rPr>
          <w:rFonts w:cs="Arial" w:asciiTheme="minorHAnsi" w:hAnsiTheme="minorHAnsi"/>
          <w:i/>
          <w:iCs/>
        </w:rPr>
        <w:t>Wifi</w:t>
      </w:r>
      <w:r w:rsidRPr="5711FDCC">
        <w:rPr>
          <w:rFonts w:cs="Arial" w:asciiTheme="minorHAnsi" w:hAnsiTheme="minorHAnsi"/>
        </w:rPr>
        <w:t xml:space="preserve"> a un servidor web que despliega la información obtenida. </w:t>
      </w:r>
    </w:p>
    <w:p w:rsidRPr="0080310E" w:rsidR="00494A84" w:rsidP="0080310E" w:rsidRDefault="00494A84" w14:paraId="49517ABB" w14:textId="77777777">
      <w:pPr>
        <w:spacing w:line="360" w:lineRule="auto"/>
        <w:jc w:val="both"/>
        <w:rPr>
          <w:rFonts w:cs="Arial" w:asciiTheme="minorHAnsi" w:hAnsiTheme="minorHAnsi"/>
        </w:rPr>
      </w:pPr>
    </w:p>
    <w:p w:rsidRPr="0080310E" w:rsidR="00224778" w:rsidP="5F5A5008" w:rsidRDefault="5F5A5008" w14:paraId="2E397575" w14:textId="77777777">
      <w:pPr>
        <w:spacing w:line="360" w:lineRule="auto"/>
        <w:jc w:val="both"/>
        <w:rPr>
          <w:rFonts w:cs="Arial" w:asciiTheme="minorHAnsi" w:hAnsiTheme="minorHAnsi"/>
        </w:rPr>
      </w:pPr>
      <w:r w:rsidRPr="5F5A5008">
        <w:rPr>
          <w:rFonts w:cs="Arial" w:asciiTheme="minorHAnsi" w:hAnsiTheme="minorHAnsi"/>
        </w:rPr>
        <w:t xml:space="preserve">Gracias a la información recopilada por los diferentes nodos establecidos, se ha logrado mantener informadas a las personas acerca de los cambios que se han dado en dichas áreas. Además, los nodos dentro del Bosque de la primavera han dado información pertinente acerca de los cambios en el suelo y de las condiciones climáticas en las que se encuentra el </w:t>
      </w:r>
      <w:r w:rsidRPr="5F5A5008">
        <w:rPr>
          <w:rFonts w:cs="Arial" w:asciiTheme="minorHAnsi" w:hAnsiTheme="minorHAnsi"/>
        </w:rPr>
        <w:lastRenderedPageBreak/>
        <w:t>sector monitoreado. Así mismo, se ha logrado confirmar la existencia de fauna dentro del bosque, demostrando que aún hay una cadena alimenticia completa dentro de este. </w:t>
      </w:r>
    </w:p>
    <w:p w:rsidRPr="00224778" w:rsidR="00480B3A" w:rsidP="00224778" w:rsidRDefault="00480B3A" w14:paraId="62EBF3C5" w14:textId="77777777">
      <w:pPr>
        <w:pStyle w:val="paragraph"/>
        <w:jc w:val="both"/>
        <w:textAlignment w:val="baseline"/>
        <w:rPr>
          <w:lang w:val="es-ES"/>
        </w:rPr>
      </w:pPr>
    </w:p>
    <w:p w:rsidRPr="00494A84" w:rsidR="76C2300A" w:rsidP="00494A84" w:rsidRDefault="76C2300A" w14:paraId="67CF30E4" w14:textId="24EA2E19">
      <w:pPr>
        <w:pStyle w:val="Heading3"/>
        <w:spacing w:after="240"/>
      </w:pPr>
      <w:bookmarkStart w:name="_Toc15884576" w:id="6"/>
      <w:r>
        <w:t>1.3 Antecedentes</w:t>
      </w:r>
      <w:bookmarkEnd w:id="6"/>
    </w:p>
    <w:p w:rsidR="00224778" w:rsidP="00494A84" w:rsidRDefault="5F5A5008" w14:paraId="2946DB82" w14:textId="1B13A486">
      <w:pPr>
        <w:spacing w:after="240" w:line="360" w:lineRule="auto"/>
        <w:jc w:val="both"/>
        <w:rPr>
          <w:rFonts w:cs="Arial" w:asciiTheme="minorHAnsi" w:hAnsiTheme="minorHAnsi"/>
        </w:rPr>
      </w:pPr>
      <w:r w:rsidRPr="5F5A5008">
        <w:rPr>
          <w:rFonts w:cs="Arial" w:asciiTheme="minorHAnsi" w:hAnsiTheme="minorHAnsi"/>
        </w:rPr>
        <w:t xml:space="preserve">Este proyecto comenzó dentro del ITESO en el año 2014 abarcando algunas zonas designadas dentro del campus. Se instalaron nodos para monitorear y tener referencia de los cambios en estas zonas. Estos nodos así mismo enviaban los datos recopilados a un nodo central el cual envía la información a un servidor. </w:t>
      </w:r>
    </w:p>
    <w:p w:rsidR="00224778" w:rsidP="5F5A5008" w:rsidRDefault="5F5A5008" w14:paraId="4B4CD788" w14:textId="77777777">
      <w:pPr>
        <w:spacing w:line="360" w:lineRule="auto"/>
        <w:jc w:val="both"/>
        <w:rPr>
          <w:rFonts w:cs="Arial" w:asciiTheme="minorHAnsi" w:hAnsiTheme="minorHAnsi"/>
        </w:rPr>
      </w:pPr>
      <w:r w:rsidRPr="5F5A5008">
        <w:rPr>
          <w:rFonts w:cs="Arial" w:asciiTheme="minorHAnsi" w:hAnsiTheme="minorHAnsi"/>
        </w:rPr>
        <w:t xml:space="preserve">Actualmente el proyecto cuenta con nodos </w:t>
      </w:r>
      <w:r w:rsidRPr="5F5A5008">
        <w:rPr>
          <w:rFonts w:cs="Arial" w:asciiTheme="minorHAnsi" w:hAnsiTheme="minorHAnsi"/>
          <w:i/>
          <w:iCs/>
        </w:rPr>
        <w:t>Waspmote</w:t>
      </w:r>
      <w:r w:rsidRPr="5F5A5008">
        <w:rPr>
          <w:rFonts w:cs="Arial" w:asciiTheme="minorHAnsi" w:hAnsiTheme="minorHAnsi"/>
        </w:rPr>
        <w:t xml:space="preserve"> los cuales cuentan con sensores para medir temperatura, aire, humedad entre otros y además contienen un dispositivo que les permite la comunicación entre ellos utilizando el protocolo </w:t>
      </w:r>
      <w:r w:rsidRPr="5F5A5008">
        <w:rPr>
          <w:rFonts w:cs="Arial" w:asciiTheme="minorHAnsi" w:hAnsiTheme="minorHAnsi"/>
          <w:i/>
          <w:iCs/>
        </w:rPr>
        <w:t>ZigBee</w:t>
      </w:r>
      <w:r w:rsidRPr="5F5A5008">
        <w:rPr>
          <w:rFonts w:cs="Arial" w:asciiTheme="minorHAnsi" w:hAnsiTheme="minorHAnsi"/>
        </w:rPr>
        <w:t>. Además, se cuenta con un nodo central el cual recopila los datos de todos estos nodos y los envía a un servidor para ser mostrados en una página web.</w:t>
      </w:r>
    </w:p>
    <w:p w:rsidRPr="00F02890" w:rsidR="00224778" w:rsidP="007A0CC6" w:rsidRDefault="00224778" w14:paraId="5997CC1D" w14:textId="77777777">
      <w:pPr>
        <w:spacing w:line="360" w:lineRule="auto"/>
        <w:jc w:val="both"/>
        <w:rPr>
          <w:rFonts w:cs="Arial" w:asciiTheme="minorHAnsi" w:hAnsiTheme="minorHAnsi"/>
        </w:rPr>
      </w:pPr>
    </w:p>
    <w:p w:rsidRPr="00494A84" w:rsidR="00F33C4A" w:rsidP="00494A84" w:rsidRDefault="76C2300A" w14:paraId="110FFD37" w14:textId="47EE27B4">
      <w:pPr>
        <w:pStyle w:val="Heading3"/>
        <w:spacing w:after="240"/>
      </w:pPr>
      <w:bookmarkStart w:name="_Toc15884577" w:id="7"/>
      <w:r>
        <w:t>1.4. Contexto</w:t>
      </w:r>
      <w:bookmarkEnd w:id="7"/>
    </w:p>
    <w:p w:rsidRPr="00F33C4A" w:rsidR="00350CC0" w:rsidP="00494A84" w:rsidRDefault="5F5A5008" w14:paraId="23C66E48" w14:textId="69E1D84E">
      <w:pPr>
        <w:spacing w:after="240" w:line="360" w:lineRule="auto"/>
        <w:jc w:val="both"/>
        <w:rPr>
          <w:rFonts w:cs="Arial" w:asciiTheme="minorHAnsi" w:hAnsiTheme="minorHAnsi"/>
          <w:lang w:val="es-MX" w:eastAsia="es-MX"/>
        </w:rPr>
      </w:pPr>
      <w:r w:rsidRPr="5F5A5008">
        <w:rPr>
          <w:rFonts w:cs="Arial" w:asciiTheme="minorHAnsi" w:hAnsiTheme="minorHAnsi"/>
          <w:lang w:val="es-MX" w:eastAsia="es-MX"/>
        </w:rPr>
        <w:t xml:space="preserve">En este momento el proyecto se encuentra monitoreando áreas verdes dentro del ITESO para facilitar información a servicios generales acerca de la tierra, aire y partículas que se encuentran concentradas en dichas áreas. Así mismo cuenta con un nodo de en el Bosque de la Primavera, anteriormente se encontraban dos de estos nodos, sin embargo, después del incendio de abril del 2019, solo uno se encuentra funcionando. Por último, hay otros nodos colocados en San Isidro Mazatepec, las Águilas </w:t>
      </w:r>
    </w:p>
    <w:p w:rsidRPr="00E24A5D" w:rsidR="004642EA" w:rsidP="00E24A5D" w:rsidRDefault="004642EA" w14:paraId="00E8B5CB" w14:textId="77777777">
      <w:pPr>
        <w:pStyle w:val="Heading2"/>
      </w:pPr>
      <w:bookmarkStart w:name="_Toc15884578" w:id="8"/>
      <w:r w:rsidRPr="00E24A5D">
        <w:t>2. Desarrollo</w:t>
      </w:r>
      <w:bookmarkEnd w:id="8"/>
    </w:p>
    <w:p w:rsidRPr="00F02890" w:rsidR="004642EA" w:rsidP="004642EA" w:rsidRDefault="004642EA" w14:paraId="6B699379" w14:textId="77777777">
      <w:pPr>
        <w:spacing w:line="360" w:lineRule="auto"/>
        <w:jc w:val="both"/>
        <w:rPr>
          <w:rFonts w:asciiTheme="minorHAnsi" w:hAnsiTheme="minorHAnsi"/>
        </w:rPr>
      </w:pPr>
    </w:p>
    <w:p w:rsidRPr="00F02890" w:rsidR="007A0CC6" w:rsidP="00E24A5D" w:rsidRDefault="5F5A5008" w14:paraId="4EC5EE80" w14:textId="77777777">
      <w:pPr>
        <w:pStyle w:val="Heading3"/>
      </w:pPr>
      <w:bookmarkStart w:name="_Toc15884579" w:id="9"/>
      <w:r>
        <w:t>2.1. Sustento teórico y metodológico</w:t>
      </w:r>
      <w:bookmarkEnd w:id="9"/>
    </w:p>
    <w:p w:rsidR="63BBBFC4" w:rsidP="63BBBFC4" w:rsidRDefault="63BBBFC4" w14:paraId="3FE9F23F" w14:textId="77777777">
      <w:pPr>
        <w:pStyle w:val="Heading4"/>
      </w:pPr>
    </w:p>
    <w:p w:rsidR="2709D093" w:rsidP="2709D093" w:rsidRDefault="2709D093" w14:paraId="7FF91706" w14:textId="2558ECBE">
      <w:pPr>
        <w:pStyle w:val="Heading4"/>
        <w:spacing w:line="360" w:lineRule="auto"/>
      </w:pPr>
    </w:p>
    <w:p w:rsidR="2709D093" w:rsidP="2709D093" w:rsidRDefault="2709D093" w14:paraId="5AFDF90C" w14:textId="2D6A90A5">
      <w:pPr>
        <w:pStyle w:val="Heading4"/>
        <w:spacing w:line="360" w:lineRule="auto"/>
      </w:pPr>
    </w:p>
    <w:p w:rsidRPr="00F33C4A" w:rsidR="00F33C4A" w:rsidP="3C6F9ED7" w:rsidRDefault="3C6F9ED7" w14:paraId="183A0C5E" w14:textId="77777777">
      <w:pPr>
        <w:pStyle w:val="Heading4"/>
        <w:spacing w:line="360" w:lineRule="auto"/>
        <w:rPr>
          <w:rFonts w:cs="Arial" w:asciiTheme="minorHAnsi" w:hAnsiTheme="minorHAnsi"/>
        </w:rPr>
      </w:pPr>
      <w:r>
        <w:t>Red de Sensores Inalámbrica (WSN)</w:t>
      </w:r>
    </w:p>
    <w:p w:rsidR="3C6F9ED7" w:rsidP="3C6F9ED7" w:rsidRDefault="3C6F9ED7" w14:paraId="1E52E320" w14:textId="43CC2C8D"/>
    <w:p w:rsidR="2477AF48" w:rsidP="2477AF48" w:rsidRDefault="2477AF48" w14:paraId="4B5C03A1" w14:textId="79A9C3C2">
      <w:pPr>
        <w:spacing w:line="360" w:lineRule="auto"/>
        <w:jc w:val="both"/>
        <w:rPr>
          <w:rFonts w:ascii="Calibri" w:hAnsi="Calibri" w:eastAsia="Calibri" w:cs="Calibri"/>
        </w:rPr>
      </w:pPr>
      <w:r w:rsidRPr="2477AF48">
        <w:rPr>
          <w:rFonts w:cs="Arial" w:asciiTheme="minorHAnsi" w:hAnsiTheme="minorHAnsi"/>
        </w:rPr>
        <w:lastRenderedPageBreak/>
        <w:t xml:space="preserve">“Una red de sensores Inalámbrica consta de dispositivos de medición que están conectados a una red por dispositivos capaces de comunicarse con protocolos de comunicación inalámbrica como </w:t>
      </w:r>
      <w:r w:rsidRPr="2477AF48">
        <w:rPr>
          <w:rFonts w:cs="Arial" w:asciiTheme="minorHAnsi" w:hAnsiTheme="minorHAnsi"/>
          <w:i/>
          <w:iCs/>
        </w:rPr>
        <w:t>Wi-fi</w:t>
      </w:r>
      <w:r w:rsidRPr="2477AF48">
        <w:rPr>
          <w:rFonts w:cs="Arial" w:asciiTheme="minorHAnsi" w:hAnsiTheme="minorHAnsi"/>
        </w:rPr>
        <w:t xml:space="preserve">, </w:t>
      </w:r>
      <w:r w:rsidRPr="2477AF48">
        <w:rPr>
          <w:rFonts w:cs="Arial" w:asciiTheme="minorHAnsi" w:hAnsiTheme="minorHAnsi"/>
          <w:i/>
          <w:iCs/>
        </w:rPr>
        <w:t>ZigBee</w:t>
      </w:r>
      <w:r w:rsidRPr="2477AF48">
        <w:rPr>
          <w:rFonts w:cs="Arial" w:asciiTheme="minorHAnsi" w:hAnsiTheme="minorHAnsi"/>
        </w:rPr>
        <w:t xml:space="preserve">, </w:t>
      </w:r>
      <w:r w:rsidRPr="2477AF48">
        <w:rPr>
          <w:rFonts w:cs="Arial" w:asciiTheme="minorHAnsi" w:hAnsiTheme="minorHAnsi"/>
          <w:i/>
          <w:iCs/>
        </w:rPr>
        <w:t>Sigfox</w:t>
      </w:r>
      <w:r w:rsidRPr="2477AF48">
        <w:rPr>
          <w:rFonts w:cs="Arial" w:asciiTheme="minorHAnsi" w:hAnsiTheme="minorHAnsi"/>
        </w:rPr>
        <w:t xml:space="preserve">, </w:t>
      </w:r>
      <w:r w:rsidRPr="2477AF48">
        <w:rPr>
          <w:rFonts w:cs="Arial" w:asciiTheme="minorHAnsi" w:hAnsiTheme="minorHAnsi"/>
          <w:i/>
          <w:iCs/>
        </w:rPr>
        <w:t>Bluethoot</w:t>
      </w:r>
      <w:r w:rsidRPr="2477AF48">
        <w:rPr>
          <w:rFonts w:cs="Arial" w:asciiTheme="minorHAnsi" w:hAnsiTheme="minorHAnsi"/>
        </w:rPr>
        <w:t xml:space="preserve">, telefonía 3G, etc. La diferencia entre sensores conectados entre sí y una red de sensores es que en la red de sensores hay un coordinador que se encarga de leer los mensajes de los sensores y almacenarlos en una base de datos de un servidor web.” </w:t>
      </w:r>
      <w:r w:rsidRPr="2477AF48">
        <w:rPr>
          <w:rFonts w:ascii="Calibri" w:hAnsi="Calibri" w:eastAsia="Calibri" w:cs="Calibri"/>
        </w:rPr>
        <w:t>(Farrugia, L.I., 2011)</w:t>
      </w:r>
    </w:p>
    <w:p w:rsidR="383E15EF" w:rsidP="383E15EF" w:rsidRDefault="383E15EF" w14:paraId="1F72F646" w14:textId="77777777">
      <w:pPr>
        <w:spacing w:line="360" w:lineRule="auto"/>
        <w:jc w:val="both"/>
        <w:rPr>
          <w:rFonts w:cs="Arial" w:asciiTheme="minorHAnsi" w:hAnsiTheme="minorHAnsi"/>
        </w:rPr>
      </w:pPr>
    </w:p>
    <w:p w:rsidR="383E15EF" w:rsidP="3C6F9ED7" w:rsidRDefault="3C6F9ED7" w14:paraId="08CE6F91" w14:textId="4F5BB34E">
      <w:pPr>
        <w:pStyle w:val="Heading4"/>
      </w:pPr>
      <w:r>
        <w:t>Internet de las Cosas</w:t>
      </w:r>
    </w:p>
    <w:p w:rsidR="3C6F9ED7" w:rsidP="3C6F9ED7" w:rsidRDefault="3C6F9ED7" w14:paraId="20E1FA05" w14:textId="3768F6F8"/>
    <w:p w:rsidR="383E15EF" w:rsidP="383E15EF" w:rsidRDefault="383E15EF" w14:paraId="09C3449B" w14:textId="77777777">
      <w:pPr>
        <w:spacing w:after="200" w:line="360" w:lineRule="auto"/>
        <w:jc w:val="both"/>
        <w:rPr>
          <w:rFonts w:cs="Arial" w:asciiTheme="minorHAnsi" w:hAnsiTheme="minorHAnsi"/>
          <w:lang w:eastAsia="es-MX"/>
        </w:rPr>
      </w:pPr>
      <w:r w:rsidRPr="383E15EF">
        <w:rPr>
          <w:rFonts w:cs="Arial" w:asciiTheme="minorHAnsi" w:hAnsiTheme="minorHAnsi"/>
          <w:lang w:eastAsia="es-MX"/>
        </w:rPr>
        <w:t>La IEEE nos da la siguiente descripción del internet de las cosas, “</w:t>
      </w:r>
      <w:r w:rsidRPr="383E15EF">
        <w:rPr>
          <w:rFonts w:cs="Arial" w:asciiTheme="minorHAnsi" w:hAnsiTheme="minorHAnsi"/>
          <w:i/>
          <w:iCs/>
          <w:lang w:eastAsia="es-MX"/>
        </w:rPr>
        <w:t>A network of items- each embedded with sensors- wich are connected to the internet.”</w:t>
      </w:r>
      <w:r w:rsidRPr="383E15EF">
        <w:rPr>
          <w:rFonts w:cs="Arial" w:asciiTheme="minorHAnsi" w:hAnsiTheme="minorHAnsi"/>
          <w:lang w:eastAsia="es-MX"/>
        </w:rPr>
        <w:t xml:space="preserve"> (IEEE, “Internet of Things,”2014).  </w:t>
      </w:r>
    </w:p>
    <w:p w:rsidRPr="00F33C4A" w:rsidR="00CA7792" w:rsidP="3C6F9ED7" w:rsidRDefault="3C6F9ED7" w14:paraId="3E9C1257" w14:textId="77777777">
      <w:pPr>
        <w:pStyle w:val="Heading4"/>
        <w:spacing w:line="360" w:lineRule="auto"/>
        <w:rPr>
          <w:rFonts w:cs="Arial" w:asciiTheme="minorHAnsi" w:hAnsiTheme="minorHAnsi"/>
        </w:rPr>
      </w:pPr>
      <w:r>
        <w:t xml:space="preserve">ZigBee </w:t>
      </w:r>
    </w:p>
    <w:p w:rsidR="3C6F9ED7" w:rsidP="3C6F9ED7" w:rsidRDefault="3C6F9ED7" w14:paraId="5C970269" w14:textId="55B948BD"/>
    <w:p w:rsidR="2477AF48" w:rsidP="2477AF48" w:rsidRDefault="2477AF48" w14:paraId="71787A51" w14:textId="13C86C96">
      <w:pPr>
        <w:spacing w:after="200" w:line="360" w:lineRule="auto"/>
        <w:jc w:val="both"/>
        <w:rPr>
          <w:rFonts w:ascii="Calibri" w:hAnsi="Calibri" w:eastAsia="Calibri" w:cs="Calibri"/>
          <w:sz w:val="22"/>
          <w:szCs w:val="22"/>
        </w:rPr>
      </w:pPr>
      <w:r w:rsidRPr="2477AF48">
        <w:rPr>
          <w:rFonts w:cs="Arial" w:asciiTheme="minorHAnsi" w:hAnsiTheme="minorHAnsi"/>
          <w:lang w:val="es-MX" w:eastAsia="es-MX"/>
        </w:rPr>
        <w:t xml:space="preserve">Se le da el nombre de </w:t>
      </w:r>
      <w:r w:rsidRPr="2477AF48">
        <w:rPr>
          <w:rFonts w:cs="Arial" w:asciiTheme="minorHAnsi" w:hAnsiTheme="minorHAnsi"/>
          <w:i/>
          <w:iCs/>
          <w:lang w:val="es-MX" w:eastAsia="es-MX"/>
        </w:rPr>
        <w:t>ZigBee</w:t>
      </w:r>
      <w:r w:rsidRPr="2477AF48">
        <w:rPr>
          <w:rFonts w:cs="Arial" w:asciiTheme="minorHAnsi" w:hAnsiTheme="minorHAnsi"/>
          <w:lang w:val="es-MX" w:eastAsia="es-MX"/>
        </w:rPr>
        <w:t xml:space="preserve"> al conjunto de protocolos de alto nivel de comunicación inalámbrica para su utilización en radiodifusión de bajo consumo. Este protocolo está diseñado para ser utilizado en redes de que requieran una baja tasa de envió de datos, así como para redes de control.</w:t>
      </w:r>
      <w:r w:rsidRPr="2477AF48">
        <w:rPr>
          <w:rFonts w:ascii="Calibri" w:hAnsi="Calibri" w:eastAsia="Calibri" w:cs="Calibri"/>
          <w:sz w:val="22"/>
          <w:szCs w:val="22"/>
        </w:rPr>
        <w:t xml:space="preserve"> (Eady, F. 2007)</w:t>
      </w:r>
    </w:p>
    <w:p w:rsidR="21ED9274" w:rsidP="21ED9274" w:rsidRDefault="21ED9274" w14:paraId="75DDB7B4" w14:textId="77777777">
      <w:pPr>
        <w:spacing w:after="200" w:line="360" w:lineRule="auto"/>
        <w:jc w:val="both"/>
        <w:rPr>
          <w:rFonts w:cs="Arial" w:asciiTheme="minorHAnsi" w:hAnsiTheme="minorHAnsi"/>
          <w:lang w:val="es-MX" w:eastAsia="es-MX"/>
        </w:rPr>
      </w:pPr>
      <w:r w:rsidRPr="21ED9274">
        <w:rPr>
          <w:rFonts w:cs="Arial" w:asciiTheme="minorHAnsi" w:hAnsiTheme="minorHAnsi"/>
          <w:lang w:val="es-MX" w:eastAsia="es-MX"/>
        </w:rPr>
        <w:t xml:space="preserve">Por ejemplo, cuando se tiene una red con sensores, los cuales no están en un modo de envío constante, </w:t>
      </w:r>
      <w:r w:rsidRPr="001C2DEF">
        <w:rPr>
          <w:rFonts w:cs="Arial" w:asciiTheme="minorHAnsi" w:hAnsiTheme="minorHAnsi"/>
          <w:i/>
          <w:lang w:val="es-MX" w:eastAsia="es-MX"/>
        </w:rPr>
        <w:t>ZigBee</w:t>
      </w:r>
      <w:r w:rsidRPr="21ED9274">
        <w:rPr>
          <w:rFonts w:cs="Arial" w:asciiTheme="minorHAnsi" w:hAnsiTheme="minorHAnsi"/>
          <w:lang w:val="es-MX" w:eastAsia="es-MX"/>
        </w:rPr>
        <w:t xml:space="preserve"> es útil para evitar conexiones alámbricas. </w:t>
      </w:r>
      <w:r w:rsidRPr="001C2DEF">
        <w:rPr>
          <w:rFonts w:cs="Arial" w:asciiTheme="minorHAnsi" w:hAnsiTheme="minorHAnsi"/>
          <w:i/>
          <w:lang w:val="es-MX" w:eastAsia="es-MX"/>
        </w:rPr>
        <w:t>ZigBee</w:t>
      </w:r>
      <w:r w:rsidRPr="21ED9274">
        <w:rPr>
          <w:rFonts w:cs="Arial" w:asciiTheme="minorHAnsi" w:hAnsiTheme="minorHAnsi"/>
          <w:lang w:val="es-MX" w:eastAsia="es-MX"/>
        </w:rPr>
        <w:t xml:space="preserve"> está basado en el protocolo IEEE 802.15.4. Las especificaciones de este protocolo están definidas por la IEEE mientras que </w:t>
      </w:r>
      <w:r w:rsidRPr="001C2DEF">
        <w:rPr>
          <w:rFonts w:cs="Arial" w:asciiTheme="minorHAnsi" w:hAnsiTheme="minorHAnsi"/>
          <w:i/>
          <w:lang w:val="es-MX" w:eastAsia="es-MX"/>
        </w:rPr>
        <w:t>ZigBee</w:t>
      </w:r>
      <w:r w:rsidRPr="21ED9274">
        <w:rPr>
          <w:rFonts w:cs="Arial" w:asciiTheme="minorHAnsi" w:hAnsiTheme="minorHAnsi"/>
          <w:lang w:val="es-MX" w:eastAsia="es-MX"/>
        </w:rPr>
        <w:t xml:space="preserve"> lo define </w:t>
      </w:r>
      <w:r w:rsidRPr="001C2DEF">
        <w:rPr>
          <w:rFonts w:cs="Arial" w:asciiTheme="minorHAnsi" w:hAnsiTheme="minorHAnsi"/>
          <w:i/>
          <w:lang w:val="es-MX" w:eastAsia="es-MX"/>
        </w:rPr>
        <w:t>ZigBee Alliance</w:t>
      </w:r>
      <w:r w:rsidRPr="21ED9274">
        <w:rPr>
          <w:rFonts w:cs="Arial" w:asciiTheme="minorHAnsi" w:hAnsiTheme="minorHAnsi"/>
          <w:lang w:val="es-MX" w:eastAsia="es-MX"/>
        </w:rPr>
        <w:t>.</w:t>
      </w:r>
    </w:p>
    <w:p w:rsidR="2477AF48" w:rsidP="2477AF48" w:rsidRDefault="2477AF48" w14:paraId="6FC8059A" w14:textId="3125485D">
      <w:pPr>
        <w:spacing w:after="200" w:line="360" w:lineRule="auto"/>
        <w:jc w:val="both"/>
        <w:rPr>
          <w:rFonts w:ascii="Calibri" w:hAnsi="Calibri" w:eastAsia="Calibri" w:cs="Calibri"/>
          <w:sz w:val="22"/>
          <w:szCs w:val="22"/>
        </w:rPr>
      </w:pPr>
      <w:r w:rsidRPr="2477AF48">
        <w:rPr>
          <w:rFonts w:cs="Arial" w:asciiTheme="minorHAnsi" w:hAnsiTheme="minorHAnsi"/>
          <w:lang w:val="es-MX" w:eastAsia="es-MX"/>
        </w:rPr>
        <w:t xml:space="preserve">El protocolo 802.15.4 tiene dos dispositivos claves, el </w:t>
      </w:r>
      <w:r w:rsidRPr="2477AF48">
        <w:rPr>
          <w:rFonts w:cs="Arial" w:asciiTheme="minorHAnsi" w:hAnsiTheme="minorHAnsi"/>
          <w:i/>
          <w:iCs/>
          <w:lang w:val="es-MX" w:eastAsia="es-MX"/>
        </w:rPr>
        <w:t>Full Function Device</w:t>
      </w:r>
      <w:r w:rsidRPr="2477AF48">
        <w:rPr>
          <w:rFonts w:cs="Arial" w:asciiTheme="minorHAnsi" w:hAnsiTheme="minorHAnsi"/>
          <w:lang w:val="es-MX" w:eastAsia="es-MX"/>
        </w:rPr>
        <w:t xml:space="preserve"> (FFD), y el </w:t>
      </w:r>
      <w:r w:rsidRPr="2477AF48">
        <w:rPr>
          <w:rFonts w:cs="Arial" w:asciiTheme="minorHAnsi" w:hAnsiTheme="minorHAnsi"/>
          <w:i/>
          <w:iCs/>
          <w:lang w:val="es-MX" w:eastAsia="es-MX"/>
        </w:rPr>
        <w:t>Reduced Function Device</w:t>
      </w:r>
      <w:r w:rsidRPr="2477AF48">
        <w:rPr>
          <w:rFonts w:cs="Arial" w:asciiTheme="minorHAnsi" w:hAnsiTheme="minorHAnsi"/>
          <w:lang w:val="es-MX" w:eastAsia="es-MX"/>
        </w:rPr>
        <w:t xml:space="preserve"> (RFD). El FFD es un dispositivo que tiene todas las funciones habilitadas, normalmente se encuentra activo y escuchando continuamente la red. El RFD es un dispositivo el cual tiene tareas limitadas y es propenso a tener periodos de sueño para ahorrar la batería. Dentro de </w:t>
      </w:r>
      <w:r w:rsidRPr="2477AF48">
        <w:rPr>
          <w:rFonts w:cs="Arial" w:asciiTheme="minorHAnsi" w:hAnsiTheme="minorHAnsi"/>
          <w:i/>
          <w:iCs/>
          <w:lang w:val="es-MX" w:eastAsia="es-MX"/>
        </w:rPr>
        <w:t>ZigBee</w:t>
      </w:r>
      <w:r w:rsidRPr="2477AF48">
        <w:rPr>
          <w:rFonts w:cs="Arial" w:asciiTheme="minorHAnsi" w:hAnsiTheme="minorHAnsi"/>
          <w:lang w:val="es-MX" w:eastAsia="es-MX"/>
        </w:rPr>
        <w:t xml:space="preserve"> se tienen dos dispositivos, el coordinador y el </w:t>
      </w:r>
      <w:r w:rsidRPr="2477AF48">
        <w:rPr>
          <w:rFonts w:cs="Arial" w:asciiTheme="minorHAnsi" w:hAnsiTheme="minorHAnsi"/>
          <w:i/>
          <w:iCs/>
          <w:lang w:val="es-MX" w:eastAsia="es-MX"/>
        </w:rPr>
        <w:t>end device</w:t>
      </w:r>
      <w:r w:rsidRPr="2477AF48">
        <w:rPr>
          <w:rFonts w:cs="Arial" w:asciiTheme="minorHAnsi" w:hAnsiTheme="minorHAnsi"/>
          <w:lang w:val="es-MX" w:eastAsia="es-MX"/>
        </w:rPr>
        <w:t xml:space="preserve">. </w:t>
      </w:r>
      <w:r w:rsidRPr="2477AF48">
        <w:rPr>
          <w:rFonts w:ascii="Calibri" w:hAnsi="Calibri" w:eastAsia="Calibri" w:cs="Calibri"/>
          <w:sz w:val="22"/>
          <w:szCs w:val="22"/>
        </w:rPr>
        <w:t>(Eady, F. 2007)</w:t>
      </w:r>
    </w:p>
    <w:p w:rsidR="21ED9274" w:rsidP="707C13FF" w:rsidRDefault="707C13FF" w14:paraId="64AB8D1D" w14:textId="0CA0E718">
      <w:pPr>
        <w:spacing w:after="200" w:line="360" w:lineRule="auto"/>
        <w:jc w:val="both"/>
        <w:rPr>
          <w:rFonts w:cs="Arial" w:asciiTheme="minorHAnsi" w:hAnsiTheme="minorHAnsi"/>
          <w:lang w:val="es-MX" w:eastAsia="es-MX"/>
        </w:rPr>
      </w:pPr>
      <w:r w:rsidRPr="707C13FF">
        <w:rPr>
          <w:rFonts w:cs="Arial" w:asciiTheme="minorHAnsi" w:hAnsiTheme="minorHAnsi"/>
          <w:lang w:val="es-MX" w:eastAsia="es-MX"/>
        </w:rPr>
        <w:lastRenderedPageBreak/>
        <w:t xml:space="preserve">El coordinador establece la red </w:t>
      </w:r>
      <w:r w:rsidRPr="707C13FF">
        <w:rPr>
          <w:rFonts w:cs="Arial" w:asciiTheme="minorHAnsi" w:hAnsiTheme="minorHAnsi"/>
          <w:i/>
          <w:iCs/>
          <w:lang w:val="es-MX" w:eastAsia="es-MX"/>
        </w:rPr>
        <w:t>ZigBee</w:t>
      </w:r>
      <w:r w:rsidRPr="707C13FF">
        <w:rPr>
          <w:rFonts w:cs="Arial" w:asciiTheme="minorHAnsi" w:hAnsiTheme="minorHAnsi"/>
          <w:lang w:val="es-MX" w:eastAsia="es-MX"/>
        </w:rPr>
        <w:t xml:space="preserve"> y es el encargado de alocar las direcciones a los dispositivos permitidos dentro de la red. El coordinador también está encargado de redireccionar los mensajes entre los </w:t>
      </w:r>
      <w:r w:rsidRPr="707C13FF">
        <w:rPr>
          <w:rFonts w:cs="Arial" w:asciiTheme="minorHAnsi" w:hAnsiTheme="minorHAnsi"/>
          <w:i/>
          <w:iCs/>
          <w:lang w:val="es-MX" w:eastAsia="es-MX"/>
        </w:rPr>
        <w:t>end devices</w:t>
      </w:r>
      <w:r w:rsidRPr="707C13FF">
        <w:rPr>
          <w:rFonts w:cs="Arial" w:asciiTheme="minorHAnsi" w:hAnsiTheme="minorHAnsi"/>
          <w:lang w:val="es-MX" w:eastAsia="es-MX"/>
        </w:rPr>
        <w:t xml:space="preserve">. Por otro lado, el </w:t>
      </w:r>
      <w:r w:rsidRPr="707C13FF">
        <w:rPr>
          <w:rFonts w:cs="Arial" w:asciiTheme="minorHAnsi" w:hAnsiTheme="minorHAnsi"/>
          <w:i/>
          <w:iCs/>
          <w:lang w:val="es-MX" w:eastAsia="es-MX"/>
        </w:rPr>
        <w:t>end device</w:t>
      </w:r>
      <w:r w:rsidRPr="707C13FF">
        <w:rPr>
          <w:rFonts w:cs="Arial" w:asciiTheme="minorHAnsi" w:hAnsiTheme="minorHAnsi"/>
          <w:lang w:val="es-MX" w:eastAsia="es-MX"/>
        </w:rPr>
        <w:t xml:space="preserve"> es un nodo el cual tiene conexiones físicas a un sensor o ejecuta ordenes de control.</w:t>
      </w:r>
    </w:p>
    <w:p w:rsidRPr="001C2DEF" w:rsidR="001C2DEF" w:rsidP="3C6F9ED7" w:rsidRDefault="3C6F9ED7" w14:paraId="61CDCEAD" w14:textId="79D106B9">
      <w:pPr>
        <w:spacing w:after="200" w:line="360" w:lineRule="auto"/>
        <w:jc w:val="both"/>
        <w:rPr>
          <w:rFonts w:cs="Arial" w:asciiTheme="minorHAnsi" w:hAnsiTheme="minorHAnsi"/>
          <w:lang w:val="es-MX" w:eastAsia="es-MX"/>
        </w:rPr>
      </w:pPr>
      <w:r w:rsidRPr="3C6F9ED7">
        <w:rPr>
          <w:rFonts w:cs="Arial" w:asciiTheme="minorHAnsi" w:hAnsiTheme="minorHAnsi"/>
          <w:lang w:val="es-MX" w:eastAsia="es-MX"/>
        </w:rPr>
        <w:t xml:space="preserve">Otro dispositivo dentro de una red </w:t>
      </w:r>
      <w:r w:rsidRPr="3C6F9ED7">
        <w:rPr>
          <w:rFonts w:cs="Arial" w:asciiTheme="minorHAnsi" w:hAnsiTheme="minorHAnsi"/>
          <w:i/>
          <w:iCs/>
          <w:lang w:val="es-MX" w:eastAsia="es-MX"/>
        </w:rPr>
        <w:t>ZigBee</w:t>
      </w:r>
      <w:r w:rsidRPr="3C6F9ED7">
        <w:rPr>
          <w:rFonts w:cs="Arial" w:asciiTheme="minorHAnsi" w:hAnsiTheme="minorHAnsi"/>
          <w:lang w:val="es-MX" w:eastAsia="es-MX"/>
        </w:rPr>
        <w:t xml:space="preserve"> es el rúter. Este nodo </w:t>
      </w:r>
      <w:r w:rsidRPr="3C6F9ED7">
        <w:rPr>
          <w:rFonts w:cs="Arial" w:asciiTheme="minorHAnsi" w:hAnsiTheme="minorHAnsi"/>
          <w:i/>
          <w:iCs/>
          <w:lang w:val="es-MX" w:eastAsia="es-MX"/>
        </w:rPr>
        <w:t>ZigBee</w:t>
      </w:r>
      <w:r w:rsidRPr="3C6F9ED7">
        <w:rPr>
          <w:rFonts w:cs="Arial" w:asciiTheme="minorHAnsi" w:hAnsiTheme="minorHAnsi"/>
          <w:lang w:val="es-MX" w:eastAsia="es-MX"/>
        </w:rPr>
        <w:t xml:space="preserve"> se encarga de extender el alcance de la red, lo cual ayuda a aumentar el número de nodos conectados. Este dispositivo actúa como un </w:t>
      </w:r>
      <w:r w:rsidRPr="3C6F9ED7">
        <w:rPr>
          <w:rFonts w:cs="Arial" w:asciiTheme="minorHAnsi" w:hAnsiTheme="minorHAnsi"/>
          <w:i/>
          <w:iCs/>
          <w:lang w:val="es-MX" w:eastAsia="es-MX"/>
        </w:rPr>
        <w:t>Full Function Device</w:t>
      </w:r>
      <w:r w:rsidRPr="3C6F9ED7">
        <w:rPr>
          <w:rFonts w:cs="Arial" w:asciiTheme="minorHAnsi" w:hAnsiTheme="minorHAnsi"/>
          <w:lang w:val="es-MX" w:eastAsia="es-MX"/>
        </w:rPr>
        <w:t xml:space="preserve"> (FFD) por lo que puede tener conectados sensores y ejecutar otras funciones.</w:t>
      </w:r>
    </w:p>
    <w:p w:rsidR="3C6F9ED7" w:rsidP="3C6F9ED7" w:rsidRDefault="3C6F9ED7" w14:paraId="7007E310" w14:textId="0E86B24A">
      <w:pPr>
        <w:spacing w:after="200" w:line="360" w:lineRule="auto"/>
        <w:jc w:val="both"/>
        <w:rPr>
          <w:rFonts w:cs="Arial" w:asciiTheme="minorHAnsi" w:hAnsiTheme="minorHAnsi"/>
          <w:lang w:val="es-MX" w:eastAsia="es-MX"/>
        </w:rPr>
      </w:pPr>
      <w:r w:rsidRPr="3C6F9ED7">
        <w:rPr>
          <w:rFonts w:asciiTheme="majorHAnsi" w:hAnsiTheme="majorHAnsi" w:eastAsiaTheme="majorEastAsia" w:cstheme="majorBidi"/>
          <w:i/>
          <w:iCs/>
          <w:color w:val="2E74B5" w:themeColor="accent1" w:themeShade="BF"/>
          <w:lang w:val="es-MX"/>
        </w:rPr>
        <w:t>Sensor</w:t>
      </w:r>
    </w:p>
    <w:p w:rsidR="3C6F9ED7" w:rsidP="3C6F9ED7" w:rsidRDefault="3C6F9ED7" w14:paraId="57F7868C" w14:textId="47E7C1CA">
      <w:pPr>
        <w:spacing w:after="200" w:line="360" w:lineRule="auto"/>
        <w:jc w:val="both"/>
        <w:rPr>
          <w:rFonts w:cs="Arial" w:asciiTheme="minorHAnsi" w:hAnsiTheme="minorHAnsi"/>
          <w:lang w:val="es-MX" w:eastAsia="es-MX"/>
        </w:rPr>
      </w:pPr>
      <w:r w:rsidRPr="3C6F9ED7">
        <w:rPr>
          <w:rFonts w:cs="Arial" w:asciiTheme="minorHAnsi" w:hAnsiTheme="minorHAnsi"/>
          <w:lang w:val="es-MX" w:eastAsia="es-MX"/>
        </w:rPr>
        <w:t xml:space="preserve">“El término sensor se refiere a un elemento de medición que detecta la magnitud de un parámetro físico y lo cambia por una señal que puede procesar el sistema.” </w:t>
      </w:r>
      <w:r w:rsidRPr="3C6F9ED7">
        <w:rPr>
          <w:rFonts w:ascii="Calibri" w:hAnsi="Calibri" w:eastAsia="Calibri" w:cs="Calibri"/>
          <w:lang w:val="es-MX"/>
        </w:rPr>
        <w:t xml:space="preserve"> (MECATRÓNICA LATAM, s.f.)</w:t>
      </w:r>
    </w:p>
    <w:p w:rsidRPr="00F02890" w:rsidR="004642EA" w:rsidP="00E24A5D" w:rsidRDefault="76C2300A" w14:paraId="6470E881" w14:textId="77777777">
      <w:pPr>
        <w:pStyle w:val="Heading3"/>
      </w:pPr>
      <w:bookmarkStart w:name="_Toc15884580" w:id="10"/>
      <w:r>
        <w:t>2.2. Planeación y seguimiento del proyecto</w:t>
      </w:r>
      <w:bookmarkEnd w:id="10"/>
    </w:p>
    <w:p w:rsidR="76C2300A" w:rsidP="76C2300A" w:rsidRDefault="76C2300A" w14:paraId="06C8BE36" w14:textId="7210806A"/>
    <w:p w:rsidRPr="00494A84" w:rsidR="6C86C240" w:rsidP="3C6F9ED7" w:rsidRDefault="3C6F9ED7" w14:paraId="52E56223" w14:textId="49C0F6FF">
      <w:pPr>
        <w:spacing w:line="360" w:lineRule="auto"/>
        <w:ind w:firstLine="708"/>
        <w:jc w:val="both"/>
        <w:rPr>
          <w:rFonts w:ascii="Calibri" w:hAnsi="Calibri" w:eastAsia="Calibri" w:cs="Calibri"/>
        </w:rPr>
      </w:pPr>
      <w:commentRangeStart w:id="11"/>
      <w:r w:rsidRPr="3C6F9ED7">
        <w:rPr>
          <w:rFonts w:ascii="Calibri" w:hAnsi="Calibri" w:eastAsia="Calibri" w:cs="Calibri"/>
        </w:rPr>
        <w:t>Ampliación de la red de dispositivos electrónicos que se encarga de monitorear las variables del ambiente en diferentes sitios claves dentro del campus ITESO y el área dentro del bosque de la primavera, para proporcionar información de manera periódica. Se debe agregar un pluviómetro a la red de sensores, así como un nodo que esté midiendo partículas CO</w:t>
      </w:r>
      <w:r w:rsidRPr="3C6F9ED7">
        <w:rPr>
          <w:rFonts w:ascii="Calibri" w:hAnsi="Calibri" w:eastAsia="Calibri" w:cs="Calibri"/>
          <w:vertAlign w:val="subscript"/>
        </w:rPr>
        <w:t xml:space="preserve">2 </w:t>
      </w:r>
      <w:r w:rsidRPr="3C6F9ED7">
        <w:rPr>
          <w:rFonts w:ascii="Calibri" w:hAnsi="Calibri" w:eastAsia="Calibri" w:cs="Calibri"/>
        </w:rPr>
        <w:t>y O</w:t>
      </w:r>
      <w:r w:rsidRPr="3C6F9ED7">
        <w:rPr>
          <w:rFonts w:ascii="Calibri" w:hAnsi="Calibri" w:eastAsia="Calibri" w:cs="Calibri"/>
          <w:vertAlign w:val="subscript"/>
        </w:rPr>
        <w:t>2</w:t>
      </w:r>
      <w:r w:rsidRPr="3C6F9ED7">
        <w:rPr>
          <w:rFonts w:ascii="Calibri" w:hAnsi="Calibri" w:eastAsia="Calibri" w:cs="Calibri"/>
        </w:rPr>
        <w:t>. Además, se debe restablecer el nodo que estaba instalado en la planta residual del campus ITESO y configurar los rúters necesarios para ampliar el alcance de la red hasta el edificio W.</w:t>
      </w:r>
      <w:commentRangeEnd w:id="11"/>
      <w:r w:rsidR="76C2300A">
        <w:commentReference w:id="11"/>
      </w:r>
    </w:p>
    <w:p w:rsidR="3C6F9ED7" w:rsidP="3C6F9ED7" w:rsidRDefault="3C6F9ED7" w14:paraId="774A5D4D" w14:textId="6DFA1973">
      <w:pPr>
        <w:spacing w:line="360" w:lineRule="auto"/>
        <w:ind w:firstLine="708"/>
        <w:jc w:val="both"/>
        <w:rPr>
          <w:rFonts w:ascii="Calibri" w:hAnsi="Calibri" w:eastAsia="Calibri" w:cs="Calibri"/>
        </w:rPr>
      </w:pPr>
    </w:p>
    <w:p w:rsidRPr="00F02890" w:rsidR="004642EA" w:rsidP="76C2300A" w:rsidRDefault="76C2300A" w14:paraId="1A138798" w14:textId="77777777">
      <w:pPr>
        <w:pStyle w:val="Heading4"/>
        <w:rPr>
          <w:color w:val="17365D"/>
        </w:rPr>
      </w:pPr>
      <w:r>
        <w:t>Plan de trabajo</w:t>
      </w:r>
    </w:p>
    <w:p w:rsidR="76C2300A" w:rsidP="76C2300A" w:rsidRDefault="76C2300A" w14:paraId="27EC9E42" w14:textId="016AF37E"/>
    <w:tbl>
      <w:tblPr>
        <w:tblStyle w:val="TableGrid"/>
        <w:tblW w:w="0" w:type="auto"/>
        <w:tblLayout w:type="fixed"/>
        <w:tblLook w:val="04A0" w:firstRow="1" w:lastRow="0" w:firstColumn="1" w:lastColumn="0" w:noHBand="0" w:noVBand="1"/>
      </w:tblPr>
      <w:tblGrid>
        <w:gridCol w:w="2946"/>
        <w:gridCol w:w="2946"/>
        <w:gridCol w:w="2946"/>
      </w:tblGrid>
      <w:tr w:rsidR="63BBBFC4" w:rsidTr="707C13FF" w14:paraId="433F05F5" w14:textId="77777777">
        <w:tc>
          <w:tcPr>
            <w:tcW w:w="2946" w:type="dxa"/>
          </w:tcPr>
          <w:p w:rsidR="63BBBFC4" w:rsidP="10BD2BDF" w:rsidRDefault="10BD2BDF" w14:paraId="5C15C73A" w14:textId="34B2B4B8">
            <w:pPr>
              <w:jc w:val="center"/>
              <w:rPr>
                <w:rFonts w:ascii="Calibri" w:hAnsi="Calibri" w:eastAsia="Calibri" w:cs="Calibri"/>
                <w:color w:val="000000" w:themeColor="text1"/>
              </w:rPr>
            </w:pPr>
            <w:r w:rsidRPr="10BD2BDF">
              <w:rPr>
                <w:rFonts w:ascii="Calibri" w:hAnsi="Calibri" w:eastAsia="Calibri" w:cs="Calibri"/>
                <w:color w:val="000000" w:themeColor="text1"/>
              </w:rPr>
              <w:t>Fecha</w:t>
            </w:r>
          </w:p>
        </w:tc>
        <w:tc>
          <w:tcPr>
            <w:tcW w:w="2946" w:type="dxa"/>
          </w:tcPr>
          <w:p w:rsidR="63BBBFC4" w:rsidP="00870677" w:rsidRDefault="10BD2BDF" w14:paraId="48FF8E3E" w14:textId="7AA0889A">
            <w:pPr>
              <w:jc w:val="center"/>
            </w:pPr>
            <w:r w:rsidRPr="10BD2BDF">
              <w:rPr>
                <w:rFonts w:ascii="Calibri" w:hAnsi="Calibri" w:eastAsia="Calibri" w:cs="Calibri"/>
                <w:color w:val="000000" w:themeColor="text1"/>
              </w:rPr>
              <w:t>Actividades</w:t>
            </w:r>
          </w:p>
        </w:tc>
        <w:tc>
          <w:tcPr>
            <w:tcW w:w="2946" w:type="dxa"/>
          </w:tcPr>
          <w:p w:rsidR="63BBBFC4" w:rsidP="00870677" w:rsidRDefault="63BBBFC4" w14:paraId="7BB861A2" w14:textId="77777777">
            <w:pPr>
              <w:jc w:val="center"/>
            </w:pPr>
            <w:r w:rsidRPr="63BBBFC4">
              <w:rPr>
                <w:rFonts w:ascii="Calibri" w:hAnsi="Calibri" w:eastAsia="Calibri" w:cs="Calibri"/>
                <w:color w:val="000000" w:themeColor="text1"/>
              </w:rPr>
              <w:t>Tipo de Actividad</w:t>
            </w:r>
          </w:p>
        </w:tc>
      </w:tr>
      <w:tr w:rsidR="63BBBFC4" w:rsidTr="707C13FF" w14:paraId="678A24EF" w14:textId="77777777">
        <w:tc>
          <w:tcPr>
            <w:tcW w:w="2946" w:type="dxa"/>
          </w:tcPr>
          <w:p w:rsidR="63BBBFC4" w:rsidP="10BD2BDF" w:rsidRDefault="63BBBFC4" w14:paraId="39D2DD32" w14:textId="772EFC1B">
            <w:pPr>
              <w:jc w:val="center"/>
              <w:rPr>
                <w:rFonts w:ascii="Calibri" w:hAnsi="Calibri" w:eastAsia="Calibri" w:cs="Calibri"/>
                <w:color w:val="000000" w:themeColor="text1"/>
              </w:rPr>
            </w:pPr>
          </w:p>
          <w:p w:rsidR="63BBBFC4" w:rsidP="00870677" w:rsidRDefault="10BD2BDF" w14:paraId="2C2E7356" w14:textId="21EE695C">
            <w:pPr>
              <w:jc w:val="center"/>
            </w:pPr>
            <w:r w:rsidRPr="10BD2BDF">
              <w:rPr>
                <w:rFonts w:ascii="Calibri" w:hAnsi="Calibri" w:eastAsia="Calibri" w:cs="Calibri"/>
                <w:color w:val="000000" w:themeColor="text1"/>
              </w:rPr>
              <w:t xml:space="preserve">11/06/2019 </w:t>
            </w:r>
          </w:p>
        </w:tc>
        <w:tc>
          <w:tcPr>
            <w:tcW w:w="2946" w:type="dxa"/>
          </w:tcPr>
          <w:p w:rsidR="63BBBFC4" w:rsidP="10BD2BDF" w:rsidRDefault="63BBBFC4" w14:paraId="06C4157F" w14:textId="460CF189">
            <w:pPr>
              <w:jc w:val="center"/>
              <w:rPr>
                <w:rFonts w:ascii="Calibri" w:hAnsi="Calibri" w:eastAsia="Calibri" w:cs="Calibri"/>
                <w:color w:val="000000" w:themeColor="text1"/>
              </w:rPr>
            </w:pPr>
          </w:p>
          <w:p w:rsidR="63BBBFC4" w:rsidP="00870677" w:rsidRDefault="10BD2BDF" w14:paraId="6DE14F9B" w14:textId="790EFE1C">
            <w:pPr>
              <w:jc w:val="center"/>
            </w:pPr>
            <w:r w:rsidRPr="10BD2BDF">
              <w:rPr>
                <w:rFonts w:ascii="Calibri" w:hAnsi="Calibri" w:eastAsia="Calibri" w:cs="Calibri"/>
                <w:color w:val="000000" w:themeColor="text1"/>
              </w:rPr>
              <w:t xml:space="preserve">Investigar acerca del protocolo </w:t>
            </w:r>
            <w:r w:rsidRPr="10BD2BDF">
              <w:rPr>
                <w:rFonts w:ascii="Calibri" w:hAnsi="Calibri" w:eastAsia="Calibri" w:cs="Calibri"/>
                <w:i/>
                <w:iCs/>
                <w:color w:val="000000" w:themeColor="text1"/>
              </w:rPr>
              <w:t>ZigBee</w:t>
            </w:r>
          </w:p>
          <w:p w:rsidR="63BBBFC4" w:rsidP="10BD2BDF" w:rsidRDefault="63BBBFC4" w14:paraId="3B47971E" w14:textId="7F58552E">
            <w:pPr>
              <w:jc w:val="center"/>
              <w:rPr>
                <w:rFonts w:ascii="Calibri" w:hAnsi="Calibri" w:eastAsia="Calibri" w:cs="Calibri"/>
                <w:color w:val="000000" w:themeColor="text1"/>
              </w:rPr>
            </w:pPr>
          </w:p>
        </w:tc>
        <w:tc>
          <w:tcPr>
            <w:tcW w:w="2946" w:type="dxa"/>
          </w:tcPr>
          <w:p w:rsidR="10BD2BDF" w:rsidP="10BD2BDF" w:rsidRDefault="10BD2BDF" w14:paraId="7FAECB22" w14:textId="0EE2BE84">
            <w:pPr>
              <w:jc w:val="center"/>
              <w:rPr>
                <w:rFonts w:ascii="Calibri" w:hAnsi="Calibri" w:eastAsia="Calibri" w:cs="Calibri"/>
                <w:color w:val="000000" w:themeColor="text1"/>
              </w:rPr>
            </w:pPr>
          </w:p>
          <w:p w:rsidR="63BBBFC4" w:rsidP="00870677" w:rsidRDefault="10BD2BDF" w14:paraId="69A3F596" w14:textId="77777777">
            <w:pPr>
              <w:jc w:val="center"/>
            </w:pPr>
            <w:r w:rsidRPr="10BD2BDF">
              <w:rPr>
                <w:rFonts w:ascii="Calibri" w:hAnsi="Calibri" w:eastAsia="Calibri" w:cs="Calibri"/>
                <w:color w:val="000000" w:themeColor="text1"/>
              </w:rPr>
              <w:t>Técnico</w:t>
            </w:r>
          </w:p>
        </w:tc>
      </w:tr>
      <w:tr w:rsidR="63BBBFC4" w:rsidTr="707C13FF" w14:paraId="07547A01" w14:textId="77777777">
        <w:tc>
          <w:tcPr>
            <w:tcW w:w="8838" w:type="dxa"/>
            <w:gridSpan w:val="3"/>
          </w:tcPr>
          <w:p w:rsidR="63BBBFC4" w:rsidP="00870677" w:rsidRDefault="63BBBFC4" w14:paraId="5043CB0F" w14:textId="77777777">
            <w:pPr>
              <w:jc w:val="center"/>
            </w:pPr>
          </w:p>
        </w:tc>
      </w:tr>
      <w:tr w:rsidR="63BBBFC4" w:rsidTr="707C13FF" w14:paraId="2F7ED11C" w14:textId="77777777">
        <w:tc>
          <w:tcPr>
            <w:tcW w:w="2946" w:type="dxa"/>
          </w:tcPr>
          <w:p w:rsidR="63BBBFC4" w:rsidP="10BD2BDF" w:rsidRDefault="63BBBFC4" w14:paraId="015E6F47" w14:textId="35E6A54E">
            <w:pPr>
              <w:jc w:val="center"/>
              <w:rPr>
                <w:rFonts w:ascii="Calibri" w:hAnsi="Calibri" w:eastAsia="Calibri" w:cs="Calibri"/>
                <w:color w:val="000000" w:themeColor="text1"/>
              </w:rPr>
            </w:pPr>
          </w:p>
          <w:p w:rsidR="63BBBFC4" w:rsidP="00870677" w:rsidRDefault="10BD2BDF" w14:paraId="1D57771F" w14:textId="1CB1988B">
            <w:pPr>
              <w:jc w:val="center"/>
            </w:pPr>
            <w:r w:rsidRPr="10BD2BDF">
              <w:rPr>
                <w:rFonts w:ascii="Calibri" w:hAnsi="Calibri" w:eastAsia="Calibri" w:cs="Calibri"/>
                <w:color w:val="000000" w:themeColor="text1"/>
              </w:rPr>
              <w:lastRenderedPageBreak/>
              <w:t xml:space="preserve">18/06/2019 </w:t>
            </w:r>
          </w:p>
        </w:tc>
        <w:tc>
          <w:tcPr>
            <w:tcW w:w="2946" w:type="dxa"/>
          </w:tcPr>
          <w:p w:rsidR="63BBBFC4" w:rsidP="10BD2BDF" w:rsidRDefault="63BBBFC4" w14:paraId="7212F3E2" w14:textId="122AF954">
            <w:pPr>
              <w:jc w:val="center"/>
              <w:rPr>
                <w:rFonts w:ascii="Calibri" w:hAnsi="Calibri" w:eastAsia="Calibri" w:cs="Calibri"/>
                <w:color w:val="000000" w:themeColor="text1"/>
              </w:rPr>
            </w:pPr>
          </w:p>
          <w:p w:rsidR="63BBBFC4" w:rsidP="10BD2BDF" w:rsidRDefault="10BD2BDF" w14:paraId="3092C851" w14:textId="57A760E6">
            <w:pPr>
              <w:jc w:val="center"/>
              <w:rPr>
                <w:rFonts w:ascii="Calibri" w:hAnsi="Calibri" w:eastAsia="Calibri" w:cs="Calibri"/>
                <w:i/>
                <w:iCs/>
                <w:color w:val="000000" w:themeColor="text1"/>
              </w:rPr>
            </w:pPr>
            <w:r w:rsidRPr="10BD2BDF">
              <w:rPr>
                <w:rFonts w:ascii="Calibri" w:hAnsi="Calibri" w:eastAsia="Calibri" w:cs="Calibri"/>
                <w:color w:val="000000" w:themeColor="text1"/>
              </w:rPr>
              <w:lastRenderedPageBreak/>
              <w:t xml:space="preserve">Investigar acerca del funcionamiento del nodo </w:t>
            </w:r>
            <w:r w:rsidRPr="10BD2BDF">
              <w:rPr>
                <w:rFonts w:ascii="Calibri" w:hAnsi="Calibri" w:eastAsia="Calibri" w:cs="Calibri"/>
                <w:i/>
                <w:iCs/>
                <w:color w:val="000000" w:themeColor="text1"/>
              </w:rPr>
              <w:t>Waspmote</w:t>
            </w:r>
          </w:p>
          <w:p w:rsidR="63BBBFC4" w:rsidP="10BD2BDF" w:rsidRDefault="63BBBFC4" w14:paraId="5665BF2E" w14:textId="17878180">
            <w:pPr>
              <w:jc w:val="center"/>
              <w:rPr>
                <w:rFonts w:ascii="Calibri" w:hAnsi="Calibri" w:eastAsia="Calibri" w:cs="Calibri"/>
                <w:i/>
                <w:iCs/>
                <w:color w:val="000000" w:themeColor="text1"/>
              </w:rPr>
            </w:pPr>
          </w:p>
        </w:tc>
        <w:tc>
          <w:tcPr>
            <w:tcW w:w="2946" w:type="dxa"/>
          </w:tcPr>
          <w:p w:rsidR="10BD2BDF" w:rsidP="10BD2BDF" w:rsidRDefault="10BD2BDF" w14:paraId="4BA5E05E" w14:textId="33B0939F">
            <w:pPr>
              <w:jc w:val="center"/>
              <w:rPr>
                <w:rFonts w:ascii="Calibri" w:hAnsi="Calibri" w:eastAsia="Calibri" w:cs="Calibri"/>
                <w:color w:val="000000" w:themeColor="text1"/>
              </w:rPr>
            </w:pPr>
          </w:p>
          <w:p w:rsidR="63BBBFC4" w:rsidP="00870677" w:rsidRDefault="10BD2BDF" w14:paraId="0D5ADB06" w14:textId="77777777">
            <w:pPr>
              <w:jc w:val="center"/>
            </w:pPr>
            <w:r w:rsidRPr="10BD2BDF">
              <w:rPr>
                <w:rFonts w:ascii="Calibri" w:hAnsi="Calibri" w:eastAsia="Calibri" w:cs="Calibri"/>
                <w:color w:val="000000" w:themeColor="text1"/>
              </w:rPr>
              <w:lastRenderedPageBreak/>
              <w:t>Técnico</w:t>
            </w:r>
          </w:p>
        </w:tc>
      </w:tr>
      <w:tr w:rsidR="63BBBFC4" w:rsidTr="707C13FF" w14:paraId="6DFB9E20" w14:textId="77777777">
        <w:tc>
          <w:tcPr>
            <w:tcW w:w="8838" w:type="dxa"/>
            <w:gridSpan w:val="3"/>
          </w:tcPr>
          <w:p w:rsidR="63BBBFC4" w:rsidP="00870677" w:rsidRDefault="63BBBFC4" w14:paraId="70DF9E56" w14:textId="77777777">
            <w:pPr>
              <w:jc w:val="center"/>
            </w:pPr>
          </w:p>
        </w:tc>
      </w:tr>
      <w:tr w:rsidR="63BBBFC4" w:rsidTr="707C13FF" w14:paraId="3BDCE4CD" w14:textId="77777777">
        <w:tc>
          <w:tcPr>
            <w:tcW w:w="2946" w:type="dxa"/>
          </w:tcPr>
          <w:p w:rsidR="63BBBFC4" w:rsidP="10BD2BDF" w:rsidRDefault="63BBBFC4" w14:paraId="7BFFFD64" w14:textId="402D9BBF">
            <w:pPr>
              <w:jc w:val="center"/>
              <w:rPr>
                <w:rFonts w:ascii="Calibri" w:hAnsi="Calibri" w:eastAsia="Calibri" w:cs="Calibri"/>
                <w:color w:val="000000" w:themeColor="text1"/>
              </w:rPr>
            </w:pPr>
          </w:p>
          <w:p w:rsidR="63BBBFC4" w:rsidP="10BD2BDF" w:rsidRDefault="63BBBFC4" w14:paraId="59EE0460" w14:textId="42D30945">
            <w:pPr>
              <w:jc w:val="center"/>
              <w:rPr>
                <w:rFonts w:ascii="Calibri" w:hAnsi="Calibri" w:eastAsia="Calibri" w:cs="Calibri"/>
                <w:color w:val="000000" w:themeColor="text1"/>
              </w:rPr>
            </w:pPr>
          </w:p>
          <w:p w:rsidR="63BBBFC4" w:rsidP="10BD2BDF" w:rsidRDefault="63BBBFC4" w14:paraId="0C882C05" w14:textId="2DD9DF46">
            <w:pPr>
              <w:jc w:val="center"/>
              <w:rPr>
                <w:rFonts w:ascii="Calibri" w:hAnsi="Calibri" w:eastAsia="Calibri" w:cs="Calibri"/>
                <w:color w:val="000000" w:themeColor="text1"/>
              </w:rPr>
            </w:pPr>
          </w:p>
          <w:p w:rsidR="63BBBFC4" w:rsidP="10BD2BDF" w:rsidRDefault="10BD2BDF" w14:paraId="71CD9684" w14:textId="41A96783">
            <w:pPr>
              <w:jc w:val="center"/>
              <w:rPr>
                <w:rFonts w:ascii="Calibri" w:hAnsi="Calibri" w:eastAsia="Calibri" w:cs="Calibri"/>
                <w:color w:val="000000" w:themeColor="text1"/>
              </w:rPr>
            </w:pPr>
            <w:r w:rsidRPr="10BD2BDF">
              <w:rPr>
                <w:rFonts w:ascii="Calibri" w:hAnsi="Calibri" w:eastAsia="Calibri" w:cs="Calibri"/>
                <w:color w:val="000000" w:themeColor="text1"/>
              </w:rPr>
              <w:t>21/06/2019</w:t>
            </w:r>
          </w:p>
        </w:tc>
        <w:tc>
          <w:tcPr>
            <w:tcW w:w="2946" w:type="dxa"/>
          </w:tcPr>
          <w:p w:rsidR="63BBBFC4" w:rsidP="10BD2BDF" w:rsidRDefault="10BD2BDF" w14:paraId="159A08D2" w14:textId="54A74FA8">
            <w:pPr>
              <w:jc w:val="center"/>
            </w:pPr>
            <w:r w:rsidRPr="10BD2BDF">
              <w:rPr>
                <w:rFonts w:ascii="Calibri" w:hAnsi="Calibri" w:eastAsia="Calibri" w:cs="Calibri"/>
                <w:color w:val="000000" w:themeColor="text1"/>
              </w:rPr>
              <w:t xml:space="preserve"> </w:t>
            </w:r>
          </w:p>
          <w:p w:rsidR="63BBBFC4" w:rsidP="10BD2BDF" w:rsidRDefault="10BD2BDF" w14:paraId="2D2EEF06" w14:textId="722D945F">
            <w:pPr>
              <w:jc w:val="center"/>
            </w:pPr>
            <w:r w:rsidRPr="10BD2BDF">
              <w:rPr>
                <w:rFonts w:ascii="Calibri" w:hAnsi="Calibri" w:eastAsia="Calibri" w:cs="Calibri"/>
                <w:color w:val="000000" w:themeColor="text1"/>
              </w:rPr>
              <w:t>Hacer una lista de requerimientos de las etapas de acondicionamiento del sensor.</w:t>
            </w:r>
          </w:p>
          <w:p w:rsidR="63BBBFC4" w:rsidP="10BD2BDF" w:rsidRDefault="63BBBFC4" w14:paraId="4E4FFBFC" w14:textId="40247993">
            <w:pPr>
              <w:jc w:val="center"/>
              <w:rPr>
                <w:rFonts w:ascii="Calibri" w:hAnsi="Calibri" w:eastAsia="Calibri" w:cs="Calibri"/>
                <w:color w:val="000000" w:themeColor="text1"/>
              </w:rPr>
            </w:pPr>
          </w:p>
        </w:tc>
        <w:tc>
          <w:tcPr>
            <w:tcW w:w="2946" w:type="dxa"/>
          </w:tcPr>
          <w:p w:rsidR="10BD2BDF" w:rsidP="10BD2BDF" w:rsidRDefault="10BD2BDF" w14:paraId="7ABF86D3" w14:textId="3ED3EC66">
            <w:pPr>
              <w:jc w:val="center"/>
              <w:rPr>
                <w:rFonts w:ascii="Calibri" w:hAnsi="Calibri" w:eastAsia="Calibri" w:cs="Calibri"/>
                <w:color w:val="000000" w:themeColor="text1"/>
              </w:rPr>
            </w:pPr>
          </w:p>
          <w:p w:rsidR="63BBBFC4" w:rsidP="00870677" w:rsidRDefault="10BD2BDF" w14:paraId="3194B854" w14:textId="77777777">
            <w:pPr>
              <w:jc w:val="center"/>
            </w:pPr>
            <w:r w:rsidRPr="10BD2BDF">
              <w:rPr>
                <w:rFonts w:ascii="Calibri" w:hAnsi="Calibri" w:eastAsia="Calibri" w:cs="Calibri"/>
                <w:color w:val="000000" w:themeColor="text1"/>
              </w:rPr>
              <w:t>Profesional</w:t>
            </w:r>
          </w:p>
        </w:tc>
      </w:tr>
      <w:tr w:rsidR="63BBBFC4" w:rsidTr="707C13FF" w14:paraId="0FDBCAAA" w14:textId="77777777">
        <w:tc>
          <w:tcPr>
            <w:tcW w:w="2946" w:type="dxa"/>
          </w:tcPr>
          <w:p w:rsidR="63BBBFC4" w:rsidP="10BD2BDF" w:rsidRDefault="63BBBFC4" w14:paraId="7064D6FA" w14:textId="5784B533">
            <w:pPr>
              <w:jc w:val="center"/>
              <w:rPr>
                <w:rFonts w:ascii="Calibri" w:hAnsi="Calibri" w:eastAsia="Calibri" w:cs="Calibri"/>
                <w:color w:val="000000" w:themeColor="text1"/>
              </w:rPr>
            </w:pPr>
          </w:p>
          <w:p w:rsidR="63BBBFC4" w:rsidP="10BD2BDF" w:rsidRDefault="10BD2BDF" w14:paraId="04E4C853" w14:textId="23328399">
            <w:pPr>
              <w:jc w:val="center"/>
              <w:rPr>
                <w:rFonts w:ascii="Calibri" w:hAnsi="Calibri" w:eastAsia="Calibri" w:cs="Calibri"/>
                <w:color w:val="000000" w:themeColor="text1"/>
              </w:rPr>
            </w:pPr>
            <w:r w:rsidRPr="10BD2BDF">
              <w:rPr>
                <w:rFonts w:ascii="Calibri" w:hAnsi="Calibri" w:eastAsia="Calibri" w:cs="Calibri"/>
                <w:color w:val="000000" w:themeColor="text1"/>
              </w:rPr>
              <w:t>25/06/2019</w:t>
            </w:r>
          </w:p>
        </w:tc>
        <w:tc>
          <w:tcPr>
            <w:tcW w:w="2946" w:type="dxa"/>
          </w:tcPr>
          <w:p w:rsidR="63BBBFC4" w:rsidP="10BD2BDF" w:rsidRDefault="10BD2BDF" w14:paraId="487B5160" w14:textId="11F392CE">
            <w:pPr>
              <w:jc w:val="center"/>
            </w:pPr>
            <w:r w:rsidRPr="10BD2BDF">
              <w:rPr>
                <w:rFonts w:ascii="Calibri" w:hAnsi="Calibri" w:eastAsia="Calibri" w:cs="Calibri"/>
                <w:color w:val="000000" w:themeColor="text1"/>
              </w:rPr>
              <w:t xml:space="preserve"> </w:t>
            </w:r>
          </w:p>
          <w:p w:rsidR="63BBBFC4" w:rsidP="10BD2BDF" w:rsidRDefault="10BD2BDF" w14:paraId="14F9EE60" w14:textId="3748A1FF">
            <w:pPr>
              <w:jc w:val="center"/>
            </w:pPr>
            <w:r w:rsidRPr="10BD2BDF">
              <w:rPr>
                <w:rFonts w:ascii="Calibri" w:hAnsi="Calibri" w:eastAsia="Calibri" w:cs="Calibri"/>
                <w:color w:val="000000" w:themeColor="text1"/>
              </w:rPr>
              <w:t xml:space="preserve">Hacer pruebas con los sensores y una tarjeta conocida como </w:t>
            </w:r>
            <w:r w:rsidRPr="10BD2BDF">
              <w:rPr>
                <w:rFonts w:ascii="Calibri" w:hAnsi="Calibri" w:eastAsia="Calibri" w:cs="Calibri"/>
                <w:i/>
                <w:iCs/>
                <w:color w:val="000000" w:themeColor="text1"/>
              </w:rPr>
              <w:t>Arduino</w:t>
            </w:r>
            <w:r w:rsidRPr="10BD2BDF">
              <w:rPr>
                <w:rFonts w:ascii="Calibri" w:hAnsi="Calibri" w:eastAsia="Calibri" w:cs="Calibri"/>
                <w:color w:val="000000" w:themeColor="text1"/>
              </w:rPr>
              <w:t>.</w:t>
            </w:r>
          </w:p>
          <w:p w:rsidR="63BBBFC4" w:rsidP="10BD2BDF" w:rsidRDefault="63BBBFC4" w14:paraId="2B7C50F8" w14:textId="5DA5E42A">
            <w:pPr>
              <w:jc w:val="center"/>
              <w:rPr>
                <w:rFonts w:ascii="Calibri" w:hAnsi="Calibri" w:eastAsia="Calibri" w:cs="Calibri"/>
                <w:color w:val="000000" w:themeColor="text1"/>
              </w:rPr>
            </w:pPr>
          </w:p>
        </w:tc>
        <w:tc>
          <w:tcPr>
            <w:tcW w:w="2946" w:type="dxa"/>
          </w:tcPr>
          <w:p w:rsidR="10BD2BDF" w:rsidP="10BD2BDF" w:rsidRDefault="10BD2BDF" w14:paraId="13079837" w14:textId="1B37D15F">
            <w:pPr>
              <w:jc w:val="center"/>
              <w:rPr>
                <w:rFonts w:ascii="Calibri" w:hAnsi="Calibri" w:eastAsia="Calibri" w:cs="Calibri"/>
                <w:color w:val="000000" w:themeColor="text1"/>
              </w:rPr>
            </w:pPr>
          </w:p>
          <w:p w:rsidR="63BBBFC4" w:rsidP="00870677" w:rsidRDefault="10BD2BDF" w14:paraId="53F83E86" w14:textId="77777777">
            <w:pPr>
              <w:jc w:val="center"/>
            </w:pPr>
            <w:r w:rsidRPr="10BD2BDF">
              <w:rPr>
                <w:rFonts w:ascii="Calibri" w:hAnsi="Calibri" w:eastAsia="Calibri" w:cs="Calibri"/>
                <w:color w:val="000000" w:themeColor="text1"/>
              </w:rPr>
              <w:t>Profesional</w:t>
            </w:r>
          </w:p>
        </w:tc>
      </w:tr>
      <w:tr w:rsidR="63BBBFC4" w:rsidTr="707C13FF" w14:paraId="738610EB" w14:textId="77777777">
        <w:tc>
          <w:tcPr>
            <w:tcW w:w="8838" w:type="dxa"/>
            <w:gridSpan w:val="3"/>
          </w:tcPr>
          <w:p w:rsidR="63BBBFC4" w:rsidP="00870677" w:rsidRDefault="63BBBFC4" w14:paraId="637805D2" w14:textId="77777777">
            <w:pPr>
              <w:jc w:val="center"/>
            </w:pPr>
          </w:p>
        </w:tc>
      </w:tr>
      <w:tr w:rsidR="63BBBFC4" w:rsidTr="707C13FF" w14:paraId="21374085" w14:textId="77777777">
        <w:tc>
          <w:tcPr>
            <w:tcW w:w="2946" w:type="dxa"/>
          </w:tcPr>
          <w:p w:rsidR="63BBBFC4" w:rsidP="10BD2BDF" w:rsidRDefault="63BBBFC4" w14:paraId="430F1DA4" w14:textId="0E1545A9">
            <w:pPr>
              <w:jc w:val="center"/>
              <w:rPr>
                <w:rFonts w:ascii="Calibri" w:hAnsi="Calibri" w:eastAsia="Calibri" w:cs="Calibri"/>
                <w:color w:val="000000" w:themeColor="text1"/>
              </w:rPr>
            </w:pPr>
          </w:p>
          <w:p w:rsidR="63BBBFC4" w:rsidP="10BD2BDF" w:rsidRDefault="63BBBFC4" w14:paraId="4225D3C1" w14:textId="28AD3EC4">
            <w:pPr>
              <w:jc w:val="center"/>
              <w:rPr>
                <w:rFonts w:ascii="Calibri" w:hAnsi="Calibri" w:eastAsia="Calibri" w:cs="Calibri"/>
                <w:color w:val="000000" w:themeColor="text1"/>
              </w:rPr>
            </w:pPr>
          </w:p>
          <w:p w:rsidR="63BBBFC4" w:rsidP="10BD2BDF" w:rsidRDefault="10BD2BDF" w14:paraId="2E22787A" w14:textId="3E647098">
            <w:pPr>
              <w:jc w:val="center"/>
              <w:rPr>
                <w:rFonts w:ascii="Calibri" w:hAnsi="Calibri" w:eastAsia="Calibri" w:cs="Calibri"/>
                <w:color w:val="000000" w:themeColor="text1"/>
              </w:rPr>
            </w:pPr>
            <w:r w:rsidRPr="10BD2BDF">
              <w:rPr>
                <w:rFonts w:ascii="Calibri" w:hAnsi="Calibri" w:eastAsia="Calibri" w:cs="Calibri"/>
                <w:color w:val="000000" w:themeColor="text1"/>
              </w:rPr>
              <w:t>01/07/2019</w:t>
            </w:r>
          </w:p>
        </w:tc>
        <w:tc>
          <w:tcPr>
            <w:tcW w:w="2946" w:type="dxa"/>
          </w:tcPr>
          <w:p w:rsidR="63BBBFC4" w:rsidP="10BD2BDF" w:rsidRDefault="10BD2BDF" w14:paraId="3D5595D1" w14:textId="2B459D5B">
            <w:pPr>
              <w:jc w:val="center"/>
              <w:rPr>
                <w:rFonts w:ascii="Calibri" w:hAnsi="Calibri" w:eastAsia="Calibri" w:cs="Calibri"/>
                <w:color w:val="000000" w:themeColor="text1"/>
              </w:rPr>
            </w:pPr>
            <w:r w:rsidRPr="10BD2BDF">
              <w:rPr>
                <w:rFonts w:ascii="Calibri" w:hAnsi="Calibri" w:eastAsia="Calibri" w:cs="Calibri"/>
                <w:color w:val="000000" w:themeColor="text1"/>
              </w:rPr>
              <w:t xml:space="preserve"> </w:t>
            </w:r>
          </w:p>
          <w:p w:rsidR="63BBBFC4" w:rsidP="10BD2BDF" w:rsidRDefault="10BD2BDF" w14:paraId="6D5FE080" w14:textId="704986D4">
            <w:pPr>
              <w:jc w:val="center"/>
              <w:rPr>
                <w:rFonts w:ascii="Calibri" w:hAnsi="Calibri" w:eastAsia="Calibri" w:cs="Calibri"/>
                <w:color w:val="000000" w:themeColor="text1"/>
              </w:rPr>
            </w:pPr>
            <w:r w:rsidRPr="10BD2BDF">
              <w:rPr>
                <w:rFonts w:ascii="Calibri" w:hAnsi="Calibri" w:eastAsia="Calibri" w:cs="Calibri"/>
                <w:color w:val="000000" w:themeColor="text1"/>
              </w:rPr>
              <w:t>Realizar pruebas de funcionamiento.</w:t>
            </w:r>
          </w:p>
          <w:p w:rsidR="63BBBFC4" w:rsidP="10BD2BDF" w:rsidRDefault="63BBBFC4" w14:paraId="57E06A16" w14:textId="6557ECEE">
            <w:pPr>
              <w:jc w:val="center"/>
              <w:rPr>
                <w:rFonts w:ascii="Calibri" w:hAnsi="Calibri" w:eastAsia="Calibri" w:cs="Calibri"/>
                <w:color w:val="000000" w:themeColor="text1"/>
              </w:rPr>
            </w:pPr>
          </w:p>
        </w:tc>
        <w:tc>
          <w:tcPr>
            <w:tcW w:w="2946" w:type="dxa"/>
          </w:tcPr>
          <w:p w:rsidR="63BBBFC4" w:rsidP="00870677" w:rsidRDefault="10BD2BDF" w14:paraId="2CBEF105" w14:textId="77777777">
            <w:pPr>
              <w:jc w:val="center"/>
            </w:pPr>
            <w:r w:rsidRPr="10BD2BDF">
              <w:rPr>
                <w:rFonts w:ascii="Calibri" w:hAnsi="Calibri" w:eastAsia="Calibri" w:cs="Calibri"/>
                <w:color w:val="000000" w:themeColor="text1"/>
              </w:rPr>
              <w:t>Profesional</w:t>
            </w:r>
          </w:p>
        </w:tc>
      </w:tr>
      <w:tr w:rsidR="63BBBFC4" w:rsidTr="707C13FF" w14:paraId="5571383A" w14:textId="77777777">
        <w:tc>
          <w:tcPr>
            <w:tcW w:w="2946" w:type="dxa"/>
          </w:tcPr>
          <w:p w:rsidR="63BBBFC4" w:rsidP="10BD2BDF" w:rsidRDefault="63BBBFC4" w14:paraId="107A1565" w14:textId="65D4CF79">
            <w:pPr>
              <w:jc w:val="center"/>
              <w:rPr>
                <w:rFonts w:ascii="Calibri" w:hAnsi="Calibri" w:eastAsia="Calibri" w:cs="Calibri"/>
                <w:color w:val="000000" w:themeColor="text1"/>
              </w:rPr>
            </w:pPr>
          </w:p>
          <w:p w:rsidR="63BBBFC4" w:rsidP="10BD2BDF" w:rsidRDefault="63BBBFC4" w14:paraId="612AAAC0" w14:textId="3CE782ED">
            <w:pPr>
              <w:jc w:val="center"/>
              <w:rPr>
                <w:rFonts w:ascii="Calibri" w:hAnsi="Calibri" w:eastAsia="Calibri" w:cs="Calibri"/>
                <w:color w:val="000000" w:themeColor="text1"/>
              </w:rPr>
            </w:pPr>
          </w:p>
          <w:p w:rsidR="63BBBFC4" w:rsidP="10BD2BDF" w:rsidRDefault="10BD2BDF" w14:paraId="1FFA5181" w14:textId="0831BA04">
            <w:pPr>
              <w:jc w:val="center"/>
              <w:rPr>
                <w:rFonts w:ascii="Calibri" w:hAnsi="Calibri" w:eastAsia="Calibri" w:cs="Calibri"/>
                <w:color w:val="000000" w:themeColor="text1"/>
              </w:rPr>
            </w:pPr>
            <w:r w:rsidRPr="10BD2BDF">
              <w:rPr>
                <w:rFonts w:ascii="Calibri" w:hAnsi="Calibri" w:eastAsia="Calibri" w:cs="Calibri"/>
                <w:color w:val="000000" w:themeColor="text1"/>
              </w:rPr>
              <w:t>02/07/2019</w:t>
            </w:r>
          </w:p>
        </w:tc>
        <w:tc>
          <w:tcPr>
            <w:tcW w:w="2946" w:type="dxa"/>
          </w:tcPr>
          <w:p w:rsidR="10BD2BDF" w:rsidP="10BD2BDF" w:rsidRDefault="10BD2BDF" w14:paraId="2992CE62" w14:textId="4649CC1A">
            <w:pPr>
              <w:jc w:val="center"/>
              <w:rPr>
                <w:rFonts w:ascii="Calibri" w:hAnsi="Calibri" w:eastAsia="Calibri" w:cs="Calibri"/>
                <w:color w:val="000000" w:themeColor="text1"/>
              </w:rPr>
            </w:pPr>
          </w:p>
          <w:p w:rsidR="63BBBFC4" w:rsidP="10BD2BDF" w:rsidRDefault="10BD2BDF" w14:paraId="1FEB5D00" w14:textId="27E6F3A7">
            <w:pPr>
              <w:jc w:val="center"/>
            </w:pPr>
            <w:r w:rsidRPr="10BD2BDF">
              <w:rPr>
                <w:rFonts w:ascii="Calibri" w:hAnsi="Calibri" w:eastAsia="Calibri" w:cs="Calibri"/>
                <w:color w:val="000000" w:themeColor="text1"/>
              </w:rPr>
              <w:t>Visita a la planta para reactivar el nodo. (Agendar visita)</w:t>
            </w:r>
          </w:p>
          <w:p w:rsidR="63BBBFC4" w:rsidP="10BD2BDF" w:rsidRDefault="63BBBFC4" w14:paraId="11681DD8" w14:textId="002D5CA2">
            <w:pPr>
              <w:jc w:val="center"/>
              <w:rPr>
                <w:rFonts w:ascii="Calibri" w:hAnsi="Calibri" w:eastAsia="Calibri" w:cs="Calibri"/>
                <w:color w:val="000000" w:themeColor="text1"/>
              </w:rPr>
            </w:pPr>
          </w:p>
        </w:tc>
        <w:tc>
          <w:tcPr>
            <w:tcW w:w="2946" w:type="dxa"/>
          </w:tcPr>
          <w:p w:rsidR="10BD2BDF" w:rsidP="10BD2BDF" w:rsidRDefault="10BD2BDF" w14:paraId="18D3CB28" w14:textId="767AF091">
            <w:pPr>
              <w:jc w:val="center"/>
              <w:rPr>
                <w:rFonts w:ascii="Calibri" w:hAnsi="Calibri" w:eastAsia="Calibri" w:cs="Calibri"/>
                <w:color w:val="000000" w:themeColor="text1"/>
              </w:rPr>
            </w:pPr>
          </w:p>
          <w:p w:rsidR="10BD2BDF" w:rsidP="10BD2BDF" w:rsidRDefault="10BD2BDF" w14:paraId="65162C0D" w14:textId="2C395DDB">
            <w:pPr>
              <w:jc w:val="center"/>
              <w:rPr>
                <w:rFonts w:ascii="Calibri" w:hAnsi="Calibri" w:eastAsia="Calibri" w:cs="Calibri"/>
                <w:color w:val="000000" w:themeColor="text1"/>
              </w:rPr>
            </w:pPr>
          </w:p>
          <w:p w:rsidR="63BBBFC4" w:rsidP="00870677" w:rsidRDefault="10BD2BDF" w14:paraId="18BA52DE" w14:textId="77777777">
            <w:pPr>
              <w:jc w:val="center"/>
            </w:pPr>
            <w:r w:rsidRPr="10BD2BDF">
              <w:rPr>
                <w:rFonts w:ascii="Calibri" w:hAnsi="Calibri" w:eastAsia="Calibri" w:cs="Calibri"/>
                <w:color w:val="000000" w:themeColor="text1"/>
              </w:rPr>
              <w:t>Operativo</w:t>
            </w:r>
          </w:p>
        </w:tc>
      </w:tr>
      <w:tr w:rsidR="63BBBFC4" w:rsidTr="707C13FF" w14:paraId="3A0FF5F2" w14:textId="77777777">
        <w:tc>
          <w:tcPr>
            <w:tcW w:w="8838" w:type="dxa"/>
            <w:gridSpan w:val="3"/>
          </w:tcPr>
          <w:p w:rsidR="63BBBFC4" w:rsidP="00870677" w:rsidRDefault="63BBBFC4" w14:paraId="5630AD66" w14:textId="77777777">
            <w:pPr>
              <w:jc w:val="center"/>
            </w:pPr>
          </w:p>
        </w:tc>
      </w:tr>
      <w:tr w:rsidR="63BBBFC4" w:rsidTr="707C13FF" w14:paraId="648D8EAC" w14:textId="77777777">
        <w:tc>
          <w:tcPr>
            <w:tcW w:w="2946" w:type="dxa"/>
          </w:tcPr>
          <w:p w:rsidR="63BBBFC4" w:rsidP="10BD2BDF" w:rsidRDefault="63BBBFC4" w14:paraId="51625223" w14:textId="27F16011">
            <w:pPr>
              <w:jc w:val="center"/>
              <w:rPr>
                <w:rFonts w:ascii="Calibri" w:hAnsi="Calibri" w:eastAsia="Calibri" w:cs="Calibri"/>
                <w:color w:val="000000" w:themeColor="text1"/>
              </w:rPr>
            </w:pPr>
          </w:p>
          <w:p w:rsidR="63BBBFC4" w:rsidP="10BD2BDF" w:rsidRDefault="10BD2BDF" w14:paraId="210CA644" w14:textId="4D9815A3">
            <w:pPr>
              <w:jc w:val="center"/>
              <w:rPr>
                <w:rFonts w:ascii="Calibri" w:hAnsi="Calibri" w:eastAsia="Calibri" w:cs="Calibri"/>
                <w:color w:val="000000" w:themeColor="text1"/>
              </w:rPr>
            </w:pPr>
            <w:r w:rsidRPr="10BD2BDF">
              <w:rPr>
                <w:rFonts w:ascii="Calibri" w:hAnsi="Calibri" w:eastAsia="Calibri" w:cs="Calibri"/>
                <w:color w:val="000000" w:themeColor="text1"/>
              </w:rPr>
              <w:t>05/07/2019</w:t>
            </w:r>
          </w:p>
        </w:tc>
        <w:tc>
          <w:tcPr>
            <w:tcW w:w="2946" w:type="dxa"/>
          </w:tcPr>
          <w:p w:rsidR="63BBBFC4" w:rsidP="10BD2BDF" w:rsidRDefault="10BD2BDF" w14:paraId="66AB4588" w14:textId="0665ED43">
            <w:pPr>
              <w:jc w:val="center"/>
            </w:pPr>
            <w:r w:rsidRPr="10BD2BDF">
              <w:rPr>
                <w:rFonts w:ascii="Calibri" w:hAnsi="Calibri" w:eastAsia="Calibri" w:cs="Calibri"/>
                <w:color w:val="000000" w:themeColor="text1"/>
              </w:rPr>
              <w:t xml:space="preserve"> </w:t>
            </w:r>
          </w:p>
          <w:p w:rsidR="63BBBFC4" w:rsidP="10BD2BDF" w:rsidRDefault="10BD2BDF" w14:paraId="375FF847" w14:textId="08FC5BA6">
            <w:pPr>
              <w:jc w:val="center"/>
            </w:pPr>
            <w:r w:rsidRPr="10BD2BDF">
              <w:rPr>
                <w:rFonts w:ascii="Calibri" w:hAnsi="Calibri" w:eastAsia="Calibri" w:cs="Calibri"/>
                <w:color w:val="000000" w:themeColor="text1"/>
              </w:rPr>
              <w:t>Instalar el nodo en el bosque de la primavera.</w:t>
            </w:r>
          </w:p>
          <w:p w:rsidR="63BBBFC4" w:rsidP="10BD2BDF" w:rsidRDefault="63BBBFC4" w14:paraId="7284D4ED" w14:textId="0751FC4E">
            <w:pPr>
              <w:jc w:val="center"/>
              <w:rPr>
                <w:rFonts w:ascii="Calibri" w:hAnsi="Calibri" w:eastAsia="Calibri" w:cs="Calibri"/>
                <w:color w:val="000000" w:themeColor="text1"/>
              </w:rPr>
            </w:pPr>
          </w:p>
        </w:tc>
        <w:tc>
          <w:tcPr>
            <w:tcW w:w="2946" w:type="dxa"/>
          </w:tcPr>
          <w:p w:rsidR="10BD2BDF" w:rsidP="10BD2BDF" w:rsidRDefault="10BD2BDF" w14:paraId="42AA07A4" w14:textId="26FB55C9">
            <w:pPr>
              <w:jc w:val="center"/>
              <w:rPr>
                <w:rFonts w:ascii="Calibri" w:hAnsi="Calibri" w:eastAsia="Calibri" w:cs="Calibri"/>
                <w:color w:val="000000" w:themeColor="text1"/>
              </w:rPr>
            </w:pPr>
          </w:p>
          <w:p w:rsidR="63BBBFC4" w:rsidP="00870677" w:rsidRDefault="10BD2BDF" w14:paraId="1CCE829C" w14:textId="77777777">
            <w:pPr>
              <w:jc w:val="center"/>
            </w:pPr>
            <w:r w:rsidRPr="10BD2BDF">
              <w:rPr>
                <w:rFonts w:ascii="Calibri" w:hAnsi="Calibri" w:eastAsia="Calibri" w:cs="Calibri"/>
                <w:color w:val="000000" w:themeColor="text1"/>
              </w:rPr>
              <w:t>Técnico</w:t>
            </w:r>
          </w:p>
        </w:tc>
      </w:tr>
      <w:tr w:rsidR="63BBBFC4" w:rsidTr="707C13FF" w14:paraId="17AD93B2" w14:textId="77777777">
        <w:tc>
          <w:tcPr>
            <w:tcW w:w="2946" w:type="dxa"/>
          </w:tcPr>
          <w:p w:rsidR="63BBBFC4" w:rsidP="00870677" w:rsidRDefault="63BBBFC4" w14:paraId="0DE4B5B7" w14:textId="77777777">
            <w:pPr>
              <w:jc w:val="center"/>
            </w:pPr>
          </w:p>
        </w:tc>
        <w:tc>
          <w:tcPr>
            <w:tcW w:w="2946" w:type="dxa"/>
          </w:tcPr>
          <w:p w:rsidR="63BBBFC4" w:rsidP="00870677" w:rsidRDefault="63BBBFC4" w14:paraId="66204FF1" w14:textId="77777777">
            <w:pPr>
              <w:jc w:val="center"/>
            </w:pPr>
          </w:p>
        </w:tc>
        <w:tc>
          <w:tcPr>
            <w:tcW w:w="2946" w:type="dxa"/>
          </w:tcPr>
          <w:p w:rsidR="63BBBFC4" w:rsidP="00870677" w:rsidRDefault="63BBBFC4" w14:paraId="2DBF0D7D" w14:textId="77777777">
            <w:pPr>
              <w:jc w:val="center"/>
            </w:pPr>
          </w:p>
        </w:tc>
      </w:tr>
      <w:tr w:rsidR="63BBBFC4" w:rsidTr="707C13FF" w14:paraId="4A31CBE8" w14:textId="77777777">
        <w:tc>
          <w:tcPr>
            <w:tcW w:w="2946" w:type="dxa"/>
          </w:tcPr>
          <w:p w:rsidR="63BBBFC4" w:rsidP="10BD2BDF" w:rsidRDefault="63BBBFC4" w14:paraId="566206D7" w14:textId="3EB1C490">
            <w:pPr>
              <w:jc w:val="center"/>
              <w:rPr>
                <w:rFonts w:ascii="Calibri" w:hAnsi="Calibri" w:eastAsia="Calibri" w:cs="Calibri"/>
                <w:color w:val="000000" w:themeColor="text1"/>
              </w:rPr>
            </w:pPr>
          </w:p>
          <w:p w:rsidR="63BBBFC4" w:rsidP="10BD2BDF" w:rsidRDefault="10BD2BDF" w14:paraId="6BD62E9E" w14:textId="02A57DE3">
            <w:pPr>
              <w:jc w:val="center"/>
              <w:rPr>
                <w:rFonts w:ascii="Calibri" w:hAnsi="Calibri" w:eastAsia="Calibri" w:cs="Calibri"/>
                <w:color w:val="000000" w:themeColor="text1"/>
              </w:rPr>
            </w:pPr>
            <w:r w:rsidRPr="10BD2BDF">
              <w:rPr>
                <w:rFonts w:ascii="Calibri" w:hAnsi="Calibri" w:eastAsia="Calibri" w:cs="Calibri"/>
                <w:color w:val="000000" w:themeColor="text1"/>
              </w:rPr>
              <w:t>08/07/2019</w:t>
            </w:r>
          </w:p>
        </w:tc>
        <w:tc>
          <w:tcPr>
            <w:tcW w:w="2946" w:type="dxa"/>
          </w:tcPr>
          <w:p w:rsidR="10BD2BDF" w:rsidP="10BD2BDF" w:rsidRDefault="10BD2BDF" w14:paraId="17B281E9" w14:textId="1D01316F">
            <w:pPr>
              <w:jc w:val="center"/>
              <w:rPr>
                <w:rFonts w:ascii="Calibri" w:hAnsi="Calibri" w:eastAsia="Calibri" w:cs="Calibri"/>
                <w:color w:val="000000" w:themeColor="text1"/>
              </w:rPr>
            </w:pPr>
          </w:p>
          <w:p w:rsidR="63BBBFC4" w:rsidP="10BD2BDF" w:rsidRDefault="10BD2BDF" w14:paraId="23A04F6A" w14:textId="0138E859">
            <w:pPr>
              <w:jc w:val="center"/>
            </w:pPr>
            <w:r w:rsidRPr="10BD2BDF">
              <w:rPr>
                <w:rFonts w:ascii="Calibri" w:hAnsi="Calibri" w:eastAsia="Calibri" w:cs="Calibri"/>
                <w:color w:val="000000" w:themeColor="text1"/>
              </w:rPr>
              <w:t xml:space="preserve">Revisar requerimientos de conexión del rúter red </w:t>
            </w:r>
            <w:r w:rsidRPr="10BD2BDF">
              <w:rPr>
                <w:rFonts w:ascii="Calibri" w:hAnsi="Calibri" w:eastAsia="Calibri" w:cs="Calibri"/>
                <w:i/>
                <w:iCs/>
                <w:color w:val="000000" w:themeColor="text1"/>
              </w:rPr>
              <w:t>ZigBee</w:t>
            </w:r>
            <w:r w:rsidRPr="10BD2BDF">
              <w:rPr>
                <w:rFonts w:ascii="Calibri" w:hAnsi="Calibri" w:eastAsia="Calibri" w:cs="Calibri"/>
                <w:color w:val="000000" w:themeColor="text1"/>
              </w:rPr>
              <w:t>.</w:t>
            </w:r>
          </w:p>
          <w:p w:rsidR="63BBBFC4" w:rsidP="10BD2BDF" w:rsidRDefault="63BBBFC4" w14:paraId="7C67174F" w14:textId="0BA7B49A">
            <w:pPr>
              <w:jc w:val="center"/>
              <w:rPr>
                <w:rFonts w:ascii="Calibri" w:hAnsi="Calibri" w:eastAsia="Calibri" w:cs="Calibri"/>
                <w:color w:val="000000" w:themeColor="text1"/>
              </w:rPr>
            </w:pPr>
          </w:p>
        </w:tc>
        <w:tc>
          <w:tcPr>
            <w:tcW w:w="2946" w:type="dxa"/>
          </w:tcPr>
          <w:p w:rsidR="10BD2BDF" w:rsidP="10BD2BDF" w:rsidRDefault="10BD2BDF" w14:paraId="0E347EE0" w14:textId="203FB42A">
            <w:pPr>
              <w:jc w:val="center"/>
              <w:rPr>
                <w:rFonts w:ascii="Calibri" w:hAnsi="Calibri" w:eastAsia="Calibri" w:cs="Calibri"/>
                <w:color w:val="000000" w:themeColor="text1"/>
              </w:rPr>
            </w:pPr>
          </w:p>
          <w:p w:rsidR="63BBBFC4" w:rsidP="00870677" w:rsidRDefault="10BD2BDF" w14:paraId="35C3D684" w14:textId="77777777">
            <w:pPr>
              <w:jc w:val="center"/>
            </w:pPr>
            <w:r w:rsidRPr="10BD2BDF">
              <w:rPr>
                <w:rFonts w:ascii="Calibri" w:hAnsi="Calibri" w:eastAsia="Calibri" w:cs="Calibri"/>
                <w:color w:val="000000" w:themeColor="text1"/>
              </w:rPr>
              <w:t>Técnico</w:t>
            </w:r>
          </w:p>
        </w:tc>
      </w:tr>
      <w:tr w:rsidR="63BBBFC4" w:rsidTr="707C13FF" w14:paraId="6A86033A" w14:textId="77777777">
        <w:tc>
          <w:tcPr>
            <w:tcW w:w="2946" w:type="dxa"/>
          </w:tcPr>
          <w:p w:rsidR="63BBBFC4" w:rsidP="10BD2BDF" w:rsidRDefault="63BBBFC4" w14:paraId="1E4CA62E" w14:textId="29868A46">
            <w:pPr>
              <w:jc w:val="center"/>
              <w:rPr>
                <w:rFonts w:ascii="Calibri" w:hAnsi="Calibri" w:eastAsia="Calibri" w:cs="Calibri"/>
                <w:color w:val="000000" w:themeColor="text1"/>
              </w:rPr>
            </w:pPr>
          </w:p>
          <w:p w:rsidR="63BBBFC4" w:rsidP="10BD2BDF" w:rsidRDefault="10BD2BDF" w14:paraId="004B5CFB" w14:textId="6AC2486E">
            <w:pPr>
              <w:jc w:val="center"/>
              <w:rPr>
                <w:rFonts w:ascii="Calibri" w:hAnsi="Calibri" w:eastAsia="Calibri" w:cs="Calibri"/>
                <w:color w:val="000000" w:themeColor="text1"/>
              </w:rPr>
            </w:pPr>
            <w:r w:rsidRPr="10BD2BDF">
              <w:rPr>
                <w:rFonts w:ascii="Calibri" w:hAnsi="Calibri" w:eastAsia="Calibri" w:cs="Calibri"/>
                <w:color w:val="000000" w:themeColor="text1"/>
              </w:rPr>
              <w:t>10/07/2019</w:t>
            </w:r>
          </w:p>
        </w:tc>
        <w:tc>
          <w:tcPr>
            <w:tcW w:w="2946" w:type="dxa"/>
          </w:tcPr>
          <w:p w:rsidR="10BD2BDF" w:rsidP="10BD2BDF" w:rsidRDefault="10BD2BDF" w14:paraId="245147BF" w14:textId="6B62BFA8">
            <w:pPr>
              <w:jc w:val="center"/>
              <w:rPr>
                <w:rFonts w:ascii="Calibri" w:hAnsi="Calibri" w:eastAsia="Calibri" w:cs="Calibri"/>
                <w:color w:val="000000" w:themeColor="text1"/>
              </w:rPr>
            </w:pPr>
          </w:p>
          <w:p w:rsidR="63BBBFC4" w:rsidP="10BD2BDF" w:rsidRDefault="10BD2BDF" w14:paraId="51DFD49B" w14:textId="40BC2697">
            <w:pPr>
              <w:jc w:val="center"/>
            </w:pPr>
            <w:r w:rsidRPr="10BD2BDF">
              <w:rPr>
                <w:rFonts w:ascii="Calibri" w:hAnsi="Calibri" w:eastAsia="Calibri" w:cs="Calibri"/>
                <w:color w:val="000000" w:themeColor="text1"/>
              </w:rPr>
              <w:t xml:space="preserve">Realizar pruebas de transmisión con un </w:t>
            </w:r>
            <w:r w:rsidRPr="10BD2BDF">
              <w:rPr>
                <w:rFonts w:ascii="Calibri" w:hAnsi="Calibri" w:eastAsia="Calibri" w:cs="Calibri"/>
                <w:i/>
                <w:iCs/>
                <w:color w:val="000000" w:themeColor="text1"/>
              </w:rPr>
              <w:t>End Point</w:t>
            </w:r>
            <w:r w:rsidRPr="10BD2BDF">
              <w:rPr>
                <w:rFonts w:ascii="Calibri" w:hAnsi="Calibri" w:eastAsia="Calibri" w:cs="Calibri"/>
                <w:color w:val="000000" w:themeColor="text1"/>
              </w:rPr>
              <w:t>.</w:t>
            </w:r>
          </w:p>
          <w:p w:rsidR="63BBBFC4" w:rsidP="10BD2BDF" w:rsidRDefault="63BBBFC4" w14:paraId="28D2753D" w14:textId="4589AA59">
            <w:pPr>
              <w:jc w:val="center"/>
              <w:rPr>
                <w:rFonts w:ascii="Calibri" w:hAnsi="Calibri" w:eastAsia="Calibri" w:cs="Calibri"/>
                <w:color w:val="000000" w:themeColor="text1"/>
              </w:rPr>
            </w:pPr>
          </w:p>
        </w:tc>
        <w:tc>
          <w:tcPr>
            <w:tcW w:w="2946" w:type="dxa"/>
          </w:tcPr>
          <w:p w:rsidR="10BD2BDF" w:rsidP="10BD2BDF" w:rsidRDefault="10BD2BDF" w14:paraId="6C735E09" w14:textId="624A995A">
            <w:pPr>
              <w:jc w:val="center"/>
              <w:rPr>
                <w:rFonts w:ascii="Calibri" w:hAnsi="Calibri" w:eastAsia="Calibri" w:cs="Calibri"/>
                <w:color w:val="000000" w:themeColor="text1"/>
              </w:rPr>
            </w:pPr>
          </w:p>
          <w:p w:rsidR="63BBBFC4" w:rsidP="00870677" w:rsidRDefault="10BD2BDF" w14:paraId="5544F888" w14:textId="77777777">
            <w:pPr>
              <w:jc w:val="center"/>
            </w:pPr>
            <w:r w:rsidRPr="10BD2BDF">
              <w:rPr>
                <w:rFonts w:ascii="Calibri" w:hAnsi="Calibri" w:eastAsia="Calibri" w:cs="Calibri"/>
                <w:color w:val="000000" w:themeColor="text1"/>
              </w:rPr>
              <w:t>Profesional</w:t>
            </w:r>
          </w:p>
        </w:tc>
      </w:tr>
      <w:tr w:rsidR="63BBBFC4" w:rsidTr="707C13FF" w14:paraId="6B62F1B3" w14:textId="77777777">
        <w:tc>
          <w:tcPr>
            <w:tcW w:w="8838" w:type="dxa"/>
            <w:gridSpan w:val="3"/>
          </w:tcPr>
          <w:p w:rsidR="63BBBFC4" w:rsidP="00870677" w:rsidRDefault="63BBBFC4" w14:paraId="02F2C34E" w14:textId="77777777">
            <w:pPr>
              <w:jc w:val="center"/>
            </w:pPr>
          </w:p>
        </w:tc>
      </w:tr>
      <w:tr w:rsidR="63BBBFC4" w:rsidTr="707C13FF" w14:paraId="6ADD3FF3" w14:textId="77777777">
        <w:tc>
          <w:tcPr>
            <w:tcW w:w="2946" w:type="dxa"/>
          </w:tcPr>
          <w:p w:rsidR="63BBBFC4" w:rsidP="10BD2BDF" w:rsidRDefault="63BBBFC4" w14:paraId="03171B8E" w14:textId="01FBC4C7">
            <w:pPr>
              <w:jc w:val="center"/>
              <w:rPr>
                <w:rFonts w:ascii="Calibri" w:hAnsi="Calibri" w:eastAsia="Calibri" w:cs="Calibri"/>
                <w:color w:val="000000" w:themeColor="text1"/>
              </w:rPr>
            </w:pPr>
          </w:p>
          <w:p w:rsidR="63BBBFC4" w:rsidP="10BD2BDF" w:rsidRDefault="10BD2BDF" w14:paraId="66470CBC" w14:textId="53E7486D">
            <w:pPr>
              <w:jc w:val="center"/>
              <w:rPr>
                <w:rFonts w:ascii="Calibri" w:hAnsi="Calibri" w:eastAsia="Calibri" w:cs="Calibri"/>
              </w:rPr>
            </w:pPr>
            <w:r w:rsidRPr="10BD2BDF">
              <w:rPr>
                <w:rFonts w:ascii="Calibri" w:hAnsi="Calibri" w:eastAsia="Calibri" w:cs="Calibri"/>
                <w:color w:val="000000" w:themeColor="text1"/>
              </w:rPr>
              <w:t>12/07/2019</w:t>
            </w:r>
          </w:p>
          <w:p w:rsidR="63BBBFC4" w:rsidP="10BD2BDF" w:rsidRDefault="63BBBFC4" w14:paraId="1992017E" w14:textId="700D59F4">
            <w:pPr>
              <w:jc w:val="center"/>
              <w:rPr>
                <w:rFonts w:ascii="Calibri" w:hAnsi="Calibri" w:eastAsia="Calibri" w:cs="Calibri"/>
                <w:color w:val="000000" w:themeColor="text1"/>
              </w:rPr>
            </w:pPr>
          </w:p>
        </w:tc>
        <w:tc>
          <w:tcPr>
            <w:tcW w:w="2946" w:type="dxa"/>
          </w:tcPr>
          <w:p w:rsidR="63BBBFC4" w:rsidP="10BD2BDF" w:rsidRDefault="63BBBFC4" w14:paraId="3D407884" w14:textId="522FB0E7">
            <w:pPr>
              <w:jc w:val="center"/>
              <w:rPr>
                <w:rFonts w:ascii="Calibri" w:hAnsi="Calibri" w:eastAsia="Calibri" w:cs="Calibri"/>
                <w:color w:val="000000" w:themeColor="text1"/>
              </w:rPr>
            </w:pPr>
          </w:p>
          <w:p w:rsidR="63BBBFC4" w:rsidP="00870677" w:rsidRDefault="10BD2BDF" w14:paraId="40991982" w14:textId="77777777">
            <w:pPr>
              <w:jc w:val="center"/>
            </w:pPr>
            <w:r w:rsidRPr="10BD2BDF">
              <w:rPr>
                <w:rFonts w:ascii="Calibri" w:hAnsi="Calibri" w:eastAsia="Calibri" w:cs="Calibri"/>
                <w:color w:val="000000" w:themeColor="text1"/>
              </w:rPr>
              <w:t>Armar nodos para medir temperatura y humedad.</w:t>
            </w:r>
          </w:p>
          <w:p w:rsidR="63BBBFC4" w:rsidP="10BD2BDF" w:rsidRDefault="63BBBFC4" w14:paraId="7BB8A70B" w14:textId="0E4E44B4">
            <w:pPr>
              <w:jc w:val="center"/>
              <w:rPr>
                <w:rFonts w:ascii="Calibri" w:hAnsi="Calibri" w:eastAsia="Calibri" w:cs="Calibri"/>
                <w:color w:val="000000" w:themeColor="text1"/>
              </w:rPr>
            </w:pPr>
          </w:p>
        </w:tc>
        <w:tc>
          <w:tcPr>
            <w:tcW w:w="2946" w:type="dxa"/>
          </w:tcPr>
          <w:p w:rsidR="63BBBFC4" w:rsidP="10BD2BDF" w:rsidRDefault="63BBBFC4" w14:paraId="7D49DE7A" w14:textId="3B7AB574">
            <w:pPr>
              <w:jc w:val="center"/>
              <w:rPr>
                <w:rFonts w:ascii="Calibri" w:hAnsi="Calibri" w:eastAsia="Calibri" w:cs="Calibri"/>
                <w:color w:val="000000" w:themeColor="text1"/>
              </w:rPr>
            </w:pPr>
          </w:p>
          <w:p w:rsidR="63BBBFC4" w:rsidP="00350CC0" w:rsidRDefault="10BD2BDF" w14:paraId="5D481E1F" w14:textId="3B1BEAB2">
            <w:pPr>
              <w:keepNext/>
              <w:jc w:val="center"/>
              <w:rPr>
                <w:rFonts w:ascii="Calibri" w:hAnsi="Calibri" w:eastAsia="Calibri" w:cs="Calibri"/>
                <w:color w:val="000000" w:themeColor="text1"/>
              </w:rPr>
            </w:pPr>
            <w:r w:rsidRPr="10BD2BDF">
              <w:rPr>
                <w:rFonts w:ascii="Calibri" w:hAnsi="Calibri" w:eastAsia="Calibri" w:cs="Calibri"/>
                <w:color w:val="000000" w:themeColor="text1"/>
              </w:rPr>
              <w:t>Técnico</w:t>
            </w:r>
          </w:p>
        </w:tc>
      </w:tr>
    </w:tbl>
    <w:p w:rsidRPr="00494A84" w:rsidR="63BBBFC4" w:rsidP="00494A84" w:rsidRDefault="00350CC0" w14:paraId="1231BE67" w14:textId="41D2CB99">
      <w:pPr>
        <w:pStyle w:val="Caption"/>
        <w:jc w:val="center"/>
      </w:pPr>
      <w:r>
        <w:rPr/>
        <w:t xml:space="preserve">Tabla </w:t>
      </w:r>
      <w:r>
        <w:fldChar w:fldCharType="begin"/>
      </w:r>
      <w:r>
        <w:instrText xml:space="preserve"> SEQ Tabla \* ARABIC </w:instrText>
      </w:r>
      <w:r>
        <w:fldChar w:fldCharType="separate"/>
      </w:r>
      <w:r>
        <w:rPr>
          <w:noProof/>
        </w:rPr>
        <w:t>1</w:t>
      </w:r>
      <w:r>
        <w:fldChar w:fldCharType="end"/>
      </w:r>
      <w:r>
        <w:rPr/>
        <w:t xml:space="preserve"> Actividades previstas</w:t>
      </w:r>
      <w:r w:rsidR="009D3D09">
        <w:rPr/>
        <w:t xml:space="preserve"> personales</w:t>
      </w:r>
    </w:p>
    <w:p w:rsidR="2709D093" w:rsidP="2709D093" w:rsidRDefault="2709D093" w14:paraId="2B911C79" w14:textId="02472636">
      <w:pPr>
        <w:pStyle w:val="Heading4"/>
      </w:pPr>
    </w:p>
    <w:p w:rsidR="32ED7796" w:rsidP="001C2DEF" w:rsidRDefault="32ED7796" w14:paraId="626D7E53" w14:textId="77777777">
      <w:pPr>
        <w:pStyle w:val="Heading4"/>
      </w:pPr>
      <w:r w:rsidRPr="32ED7796">
        <w:t>Recursos humanos</w:t>
      </w:r>
    </w:p>
    <w:p w:rsidR="00870677" w:rsidP="32ED7796" w:rsidRDefault="00870677" w14:paraId="623CB8D0" w14:textId="77777777">
      <w:pPr>
        <w:spacing w:line="360" w:lineRule="auto"/>
        <w:jc w:val="both"/>
        <w:rPr>
          <w:rFonts w:cs="Arial" w:asciiTheme="minorHAnsi" w:hAnsiTheme="minorHAnsi"/>
        </w:rPr>
      </w:pPr>
      <w:r>
        <w:rPr>
          <w:rFonts w:cs="Arial" w:asciiTheme="minorHAnsi" w:hAnsiTheme="minorHAnsi"/>
        </w:rPr>
        <w:t xml:space="preserve">Enrique Alvarado Requena, </w:t>
      </w:r>
      <w:r w:rsidRPr="00870677">
        <w:rPr>
          <w:rFonts w:cs="Arial" w:asciiTheme="minorHAnsi" w:hAnsiTheme="minorHAnsi"/>
        </w:rPr>
        <w:t>estudiante de ingeniería elec</w:t>
      </w:r>
      <w:r>
        <w:rPr>
          <w:rFonts w:cs="Arial" w:asciiTheme="minorHAnsi" w:hAnsiTheme="minorHAnsi"/>
        </w:rPr>
        <w:t>trónica.</w:t>
      </w:r>
    </w:p>
    <w:p w:rsidRPr="00870677" w:rsidR="00870677" w:rsidP="00870677" w:rsidRDefault="00870677" w14:paraId="05B8766E" w14:textId="77777777">
      <w:pPr>
        <w:spacing w:line="360" w:lineRule="auto"/>
        <w:jc w:val="both"/>
        <w:rPr>
          <w:rFonts w:cs="Arial" w:asciiTheme="minorHAnsi" w:hAnsiTheme="minorHAnsi"/>
        </w:rPr>
      </w:pPr>
      <w:r w:rsidRPr="00870677">
        <w:rPr>
          <w:rFonts w:cs="Arial" w:asciiTheme="minorHAnsi" w:hAnsiTheme="minorHAnsi"/>
        </w:rPr>
        <w:t>Luis Roberto Lomeli Plascencia, estudiante de ingeniería elec</w:t>
      </w:r>
      <w:r>
        <w:rPr>
          <w:rFonts w:cs="Arial" w:asciiTheme="minorHAnsi" w:hAnsiTheme="minorHAnsi"/>
        </w:rPr>
        <w:t xml:space="preserve">trónica. </w:t>
      </w:r>
    </w:p>
    <w:p w:rsidRPr="00870677" w:rsidR="00870677" w:rsidP="00870677" w:rsidRDefault="00870677" w14:paraId="1FF3724D" w14:textId="77777777">
      <w:pPr>
        <w:spacing w:line="360" w:lineRule="auto"/>
        <w:jc w:val="both"/>
        <w:rPr>
          <w:rFonts w:cs="Arial" w:asciiTheme="minorHAnsi" w:hAnsiTheme="minorHAnsi"/>
        </w:rPr>
      </w:pPr>
      <w:r w:rsidRPr="00870677">
        <w:rPr>
          <w:rFonts w:cs="Arial" w:asciiTheme="minorHAnsi" w:hAnsiTheme="minorHAnsi"/>
        </w:rPr>
        <w:t>Diego Eduardo Reyna Cruz, estudia</w:t>
      </w:r>
      <w:r>
        <w:rPr>
          <w:rFonts w:cs="Arial" w:asciiTheme="minorHAnsi" w:hAnsiTheme="minorHAnsi"/>
        </w:rPr>
        <w:t xml:space="preserve">nte de ingeniería electrónica. </w:t>
      </w:r>
    </w:p>
    <w:p w:rsidRPr="00870677" w:rsidR="00870677" w:rsidP="00870677" w:rsidRDefault="00870677" w14:paraId="3FC27A85" w14:textId="77777777">
      <w:pPr>
        <w:spacing w:line="360" w:lineRule="auto"/>
        <w:jc w:val="both"/>
        <w:rPr>
          <w:rFonts w:cs="Arial" w:asciiTheme="minorHAnsi" w:hAnsiTheme="minorHAnsi"/>
        </w:rPr>
      </w:pPr>
      <w:r>
        <w:rPr>
          <w:rFonts w:cs="Arial" w:asciiTheme="minorHAnsi" w:hAnsiTheme="minorHAnsi"/>
        </w:rPr>
        <w:t>Esteban Gonzales Moreno</w:t>
      </w:r>
      <w:r w:rsidRPr="00870677">
        <w:rPr>
          <w:rFonts w:cs="Arial" w:asciiTheme="minorHAnsi" w:hAnsiTheme="minorHAnsi"/>
        </w:rPr>
        <w:t>, estudia</w:t>
      </w:r>
      <w:r>
        <w:rPr>
          <w:rFonts w:cs="Arial" w:asciiTheme="minorHAnsi" w:hAnsiTheme="minorHAnsi"/>
        </w:rPr>
        <w:t xml:space="preserve">nte de ingeniería electrónica. </w:t>
      </w:r>
    </w:p>
    <w:p w:rsidRPr="00870677" w:rsidR="00870677" w:rsidP="639F4CD8" w:rsidRDefault="639F4CD8" w14:paraId="19F4BB54" w14:textId="77777777">
      <w:pPr>
        <w:spacing w:line="360" w:lineRule="auto"/>
        <w:jc w:val="both"/>
        <w:rPr>
          <w:rFonts w:cs="Arial" w:asciiTheme="minorHAnsi" w:hAnsiTheme="minorHAnsi"/>
        </w:rPr>
      </w:pPr>
      <w:r w:rsidRPr="639F4CD8">
        <w:rPr>
          <w:rFonts w:cs="Arial" w:asciiTheme="minorHAnsi" w:hAnsiTheme="minorHAnsi"/>
        </w:rPr>
        <w:t xml:space="preserve">Fernando Iván Rico Quintero, estudiante de ingeniería ambiental. </w:t>
      </w:r>
      <w:commentRangeStart w:id="12"/>
      <w:commentRangeEnd w:id="12"/>
      <w:r w:rsidR="00870677">
        <w:commentReference w:id="12"/>
      </w:r>
    </w:p>
    <w:p w:rsidR="00870677" w:rsidP="00870677" w:rsidRDefault="00870677" w14:paraId="36FEB5B0" w14:textId="6B0ABA3B">
      <w:pPr>
        <w:spacing w:line="360" w:lineRule="auto"/>
        <w:jc w:val="both"/>
        <w:rPr>
          <w:rFonts w:cs="Arial" w:asciiTheme="minorHAnsi" w:hAnsiTheme="minorHAnsi"/>
        </w:rPr>
      </w:pPr>
      <w:r w:rsidRPr="2709D093" w:rsidR="2709D093">
        <w:rPr>
          <w:rFonts w:ascii="Calibri" w:hAnsi="Calibri" w:cs="Arial" w:asciiTheme="minorAscii" w:hAnsiTheme="minorAscii"/>
        </w:rPr>
        <w:t>Dr. Jorge Arturo Pardiñas Mir, cliente y aseso</w:t>
      </w:r>
      <w:r w:rsidRPr="2709D093" w:rsidR="2709D093">
        <w:rPr>
          <w:rFonts w:ascii="Calibri" w:hAnsi="Calibri" w:cs="Arial" w:asciiTheme="minorAscii" w:hAnsiTheme="minorAscii"/>
        </w:rPr>
        <w:t>r en producto.</w:t>
      </w:r>
    </w:p>
    <w:p w:rsidR="2709D093" w:rsidP="2709D093" w:rsidRDefault="2709D093" w14:paraId="06358472" w14:textId="0020BFDD">
      <w:pPr>
        <w:pStyle w:val="Heading4"/>
      </w:pPr>
    </w:p>
    <w:p w:rsidR="2477AF48" w:rsidP="2477AF48" w:rsidRDefault="2477AF48" w14:paraId="2746CB81" w14:textId="785D3443">
      <w:pPr>
        <w:pStyle w:val="Heading4"/>
      </w:pPr>
      <w:r>
        <w:t>Recursos tecnológicos</w:t>
      </w:r>
    </w:p>
    <w:p w:rsidR="2477AF48" w:rsidP="2477AF48" w:rsidRDefault="2477AF48" w14:paraId="2F03FED8" w14:textId="68A4FAAC"/>
    <w:p w:rsidRPr="001C2DEF" w:rsidR="001C2DEF" w:rsidP="001C2DEF" w:rsidRDefault="001C2DEF" w14:paraId="18C76391" w14:textId="77777777">
      <w:pPr>
        <w:spacing w:line="360" w:lineRule="auto"/>
        <w:jc w:val="both"/>
        <w:rPr>
          <w:rFonts w:cs="Arial" w:asciiTheme="minorHAnsi" w:hAnsiTheme="minorHAnsi"/>
          <w:lang w:val="es-MX"/>
        </w:rPr>
      </w:pPr>
      <w:r w:rsidRPr="001C2DEF">
        <w:rPr>
          <w:rFonts w:cs="Arial" w:asciiTheme="minorHAnsi" w:hAnsiTheme="minorHAnsi"/>
          <w:b/>
          <w:bCs/>
          <w:lang w:val="es-MX"/>
        </w:rPr>
        <w:t>Módulos XBee ZigBee</w:t>
      </w:r>
      <w:r w:rsidRPr="001C2DEF">
        <w:rPr>
          <w:rFonts w:cs="Arial" w:asciiTheme="minorHAnsi" w:hAnsiTheme="minorHAnsi"/>
          <w:lang w:val="es-MX"/>
        </w:rPr>
        <w:t> </w:t>
      </w:r>
    </w:p>
    <w:p w:rsidRPr="001C2DEF" w:rsidR="001C2DEF" w:rsidP="2477AF48" w:rsidRDefault="2477AF48" w14:paraId="666EADBA" w14:textId="77777777">
      <w:pPr>
        <w:spacing w:line="360" w:lineRule="auto"/>
        <w:jc w:val="both"/>
        <w:rPr>
          <w:rFonts w:cs="Arial" w:asciiTheme="minorHAnsi" w:hAnsiTheme="minorHAnsi"/>
          <w:lang w:val="es-MX"/>
        </w:rPr>
      </w:pPr>
      <w:r w:rsidRPr="2477AF48">
        <w:rPr>
          <w:rFonts w:cs="Arial" w:asciiTheme="minorHAnsi" w:hAnsiTheme="minorHAnsi"/>
          <w:lang w:val="es-MX"/>
        </w:rPr>
        <w:t xml:space="preserve">Dispositivos de bajo costo y bajo consumo de energía para la constitución de redes inalámbricas de sensores empleando el protocolo </w:t>
      </w:r>
      <w:r w:rsidRPr="2477AF48">
        <w:rPr>
          <w:rFonts w:cs="Arial" w:asciiTheme="minorHAnsi" w:hAnsiTheme="minorHAnsi"/>
          <w:i/>
          <w:iCs/>
          <w:lang w:val="es-MX"/>
        </w:rPr>
        <w:t>ZigBee</w:t>
      </w:r>
      <w:r w:rsidRPr="2477AF48">
        <w:rPr>
          <w:rFonts w:cs="Arial" w:asciiTheme="minorHAnsi" w:hAnsiTheme="minorHAnsi"/>
          <w:lang w:val="es-MX"/>
        </w:rPr>
        <w:t>. </w:t>
      </w:r>
    </w:p>
    <w:p w:rsidR="00350CC0" w:rsidP="00350CC0" w:rsidRDefault="2477AF48" w14:paraId="652E8FD5" w14:textId="77777777">
      <w:pPr>
        <w:keepNext/>
        <w:spacing w:line="360" w:lineRule="auto"/>
        <w:jc w:val="right"/>
      </w:pPr>
      <w:r>
        <w:rPr>
          <w:noProof/>
          <w:lang w:val="es-MX" w:eastAsia="es-MX"/>
        </w:rPr>
        <w:drawing>
          <wp:inline distT="0" distB="0" distL="0" distR="0" wp14:anchorId="4BC9841A" wp14:editId="01717DAD">
            <wp:extent cx="1483473" cy="1483473"/>
            <wp:effectExtent l="0" t="0" r="0" b="0"/>
            <wp:docPr id="30771250" name="Imagen 401931783" title="XBee 1mW Wire Antenna - Series 1 (802.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1931783"/>
                    <pic:cNvPicPr/>
                  </pic:nvPicPr>
                  <pic:blipFill>
                    <a:blip r:embed="rId15">
                      <a:extLst>
                        <a:ext uri="{28A0092B-C50C-407E-A947-70E740481C1C}">
                          <a14:useLocalDpi xmlns:a14="http://schemas.microsoft.com/office/drawing/2010/main" val="0"/>
                        </a:ext>
                      </a:extLst>
                    </a:blip>
                    <a:stretch>
                      <a:fillRect/>
                    </a:stretch>
                  </pic:blipFill>
                  <pic:spPr>
                    <a:xfrm>
                      <a:off x="0" y="0"/>
                      <a:ext cx="1483473" cy="1483473"/>
                    </a:xfrm>
                    <a:prstGeom prst="rect">
                      <a:avLst/>
                    </a:prstGeom>
                  </pic:spPr>
                </pic:pic>
              </a:graphicData>
            </a:graphic>
          </wp:inline>
        </w:drawing>
      </w:r>
    </w:p>
    <w:p w:rsidR="2477AF48" w:rsidP="00350CC0" w:rsidRDefault="00350CC0" w14:paraId="4C54AA62" w14:textId="1EA61B4B">
      <w:pPr>
        <w:pStyle w:val="Caption"/>
        <w:jc w:val="right"/>
      </w:pPr>
      <w:r>
        <w:t xml:space="preserve">Ilustración </w:t>
      </w:r>
      <w:r>
        <w:fldChar w:fldCharType="begin"/>
      </w:r>
      <w:r>
        <w:instrText xml:space="preserve"> SEQ Ilustración \* ARABIC </w:instrText>
      </w:r>
      <w:r>
        <w:fldChar w:fldCharType="separate"/>
      </w:r>
      <w:r w:rsidR="0023466B">
        <w:rPr>
          <w:noProof/>
        </w:rPr>
        <w:t>1</w:t>
      </w:r>
      <w:r>
        <w:fldChar w:fldCharType="end"/>
      </w:r>
      <w:r>
        <w:t xml:space="preserve"> Módulo XBee</w:t>
      </w:r>
    </w:p>
    <w:p w:rsidRPr="001C2DEF" w:rsidR="001C2DEF" w:rsidP="001C2DEF" w:rsidRDefault="001C2DEF" w14:paraId="18E9AAB8" w14:textId="77777777">
      <w:pPr>
        <w:spacing w:line="360" w:lineRule="auto"/>
        <w:jc w:val="both"/>
        <w:rPr>
          <w:rFonts w:cs="Arial" w:asciiTheme="minorHAnsi" w:hAnsiTheme="minorHAnsi"/>
          <w:lang w:val="es-MX"/>
        </w:rPr>
      </w:pPr>
      <w:r w:rsidRPr="001C2DEF">
        <w:rPr>
          <w:rFonts w:cs="Arial" w:asciiTheme="minorHAnsi" w:hAnsiTheme="minorHAnsi"/>
          <w:b/>
          <w:bCs/>
          <w:lang w:val="es-MX"/>
        </w:rPr>
        <w:t>Tarjetas Grove-XBee Carrier</w:t>
      </w:r>
      <w:r w:rsidRPr="001C2DEF">
        <w:rPr>
          <w:rFonts w:cs="Arial" w:asciiTheme="minorHAnsi" w:hAnsiTheme="minorHAnsi"/>
          <w:lang w:val="es-MX"/>
        </w:rPr>
        <w:t> </w:t>
      </w:r>
    </w:p>
    <w:p w:rsidRPr="001C2DEF" w:rsidR="001C2DEF" w:rsidP="2477AF48" w:rsidRDefault="2477AF48" w14:paraId="1EF3FD10" w14:textId="5BBFFAFD">
      <w:pPr>
        <w:spacing w:line="360" w:lineRule="auto"/>
        <w:jc w:val="both"/>
        <w:rPr>
          <w:rFonts w:cs="Arial" w:asciiTheme="minorHAnsi" w:hAnsiTheme="minorHAnsi"/>
          <w:lang w:val="es-MX"/>
        </w:rPr>
      </w:pPr>
      <w:r w:rsidRPr="2477AF48">
        <w:rPr>
          <w:rFonts w:cs="Arial" w:asciiTheme="minorHAnsi" w:hAnsiTheme="minorHAnsi"/>
          <w:i/>
          <w:iCs/>
          <w:lang w:val="es-MX"/>
        </w:rPr>
        <w:t>X-Bee Carrier</w:t>
      </w:r>
      <w:r w:rsidRPr="2477AF48">
        <w:rPr>
          <w:rFonts w:cs="Arial" w:asciiTheme="minorHAnsi" w:hAnsiTheme="minorHAnsi"/>
          <w:lang w:val="es-MX"/>
        </w:rPr>
        <w:t xml:space="preserve"> es una tarjeta base para la creación de Redes de Sensores Inalámbricas (</w:t>
      </w:r>
      <w:r w:rsidRPr="2477AF48">
        <w:rPr>
          <w:rFonts w:cs="Arial" w:asciiTheme="minorHAnsi" w:hAnsiTheme="minorHAnsi"/>
          <w:i/>
          <w:iCs/>
          <w:lang w:val="es-MX"/>
        </w:rPr>
        <w:t>WSN</w:t>
      </w:r>
      <w:r w:rsidRPr="2477AF48">
        <w:rPr>
          <w:rFonts w:cs="Arial" w:asciiTheme="minorHAnsi" w:hAnsiTheme="minorHAnsi"/>
          <w:lang w:val="es-MX"/>
        </w:rPr>
        <w:t>) diseñada para ser utilizada con módulos de la serie </w:t>
      </w:r>
      <w:r w:rsidRPr="2477AF48">
        <w:rPr>
          <w:rFonts w:cs="Arial" w:asciiTheme="minorHAnsi" w:hAnsiTheme="minorHAnsi"/>
          <w:i/>
          <w:iCs/>
          <w:lang w:val="es-MX"/>
        </w:rPr>
        <w:t>Bee</w:t>
      </w:r>
      <w:r w:rsidRPr="2477AF48">
        <w:rPr>
          <w:rFonts w:cs="Arial" w:asciiTheme="minorHAnsi" w:hAnsiTheme="minorHAnsi"/>
          <w:lang w:val="es-MX"/>
        </w:rPr>
        <w:t xml:space="preserve">; en el caso del proyecto se utiliza en conjunto con la tarjeta </w:t>
      </w:r>
      <w:r w:rsidRPr="2477AF48">
        <w:rPr>
          <w:rFonts w:cs="Arial" w:asciiTheme="minorHAnsi" w:hAnsiTheme="minorHAnsi"/>
          <w:i/>
          <w:iCs/>
          <w:lang w:val="es-MX"/>
        </w:rPr>
        <w:t>XBee</w:t>
      </w:r>
      <w:r w:rsidRPr="2477AF48">
        <w:rPr>
          <w:rFonts w:cs="Arial" w:asciiTheme="minorHAnsi" w:hAnsiTheme="minorHAnsi"/>
          <w:lang w:val="es-MX"/>
        </w:rPr>
        <w:t xml:space="preserve">. Cuenta con un cargador </w:t>
      </w:r>
      <w:r w:rsidRPr="2477AF48">
        <w:rPr>
          <w:rFonts w:cs="Arial" w:asciiTheme="minorHAnsi" w:hAnsiTheme="minorHAnsi"/>
          <w:i/>
          <w:iCs/>
          <w:lang w:val="es-MX"/>
        </w:rPr>
        <w:t>USB</w:t>
      </w:r>
      <w:r w:rsidRPr="2477AF48">
        <w:rPr>
          <w:rFonts w:cs="Arial" w:asciiTheme="minorHAnsi" w:hAnsiTheme="minorHAnsi"/>
          <w:lang w:val="es-MX"/>
        </w:rPr>
        <w:t>, una batería y un cargador solar para la batería. </w:t>
      </w:r>
    </w:p>
    <w:p w:rsidR="00350CC0" w:rsidP="00350CC0" w:rsidRDefault="2477AF48" w14:paraId="13C1E9C5" w14:textId="77777777">
      <w:pPr>
        <w:keepNext/>
        <w:spacing w:line="360" w:lineRule="auto"/>
        <w:jc w:val="right"/>
      </w:pPr>
      <w:r>
        <w:rPr>
          <w:noProof/>
          <w:lang w:val="es-MX" w:eastAsia="es-MX"/>
        </w:rPr>
        <w:lastRenderedPageBreak/>
        <w:drawing>
          <wp:inline distT="0" distB="0" distL="0" distR="0" wp14:anchorId="2D56E8CF" wp14:editId="4455E505">
            <wp:extent cx="2108200" cy="1581150"/>
            <wp:effectExtent l="0" t="0" r="0" b="0"/>
            <wp:docPr id="1074957071" name="Imagen 371114292" title="Grove - XBee Carri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7111429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108200" cy="1581150"/>
                    </a:xfrm>
                    <a:prstGeom prst="rect">
                      <a:avLst/>
                    </a:prstGeom>
                  </pic:spPr>
                </pic:pic>
              </a:graphicData>
            </a:graphic>
          </wp:inline>
        </w:drawing>
      </w:r>
    </w:p>
    <w:p w:rsidR="2477AF48" w:rsidP="00350CC0" w:rsidRDefault="00350CC0" w14:paraId="5C6E63E0" w14:textId="33671DDD">
      <w:pPr>
        <w:pStyle w:val="Caption"/>
        <w:jc w:val="right"/>
      </w:pPr>
      <w:r>
        <w:t xml:space="preserve">Ilustración </w:t>
      </w:r>
      <w:r>
        <w:fldChar w:fldCharType="begin"/>
      </w:r>
      <w:r>
        <w:instrText xml:space="preserve"> SEQ Ilustración \* ARABIC </w:instrText>
      </w:r>
      <w:r>
        <w:fldChar w:fldCharType="separate"/>
      </w:r>
      <w:r w:rsidR="0023466B">
        <w:rPr>
          <w:noProof/>
        </w:rPr>
        <w:t>2</w:t>
      </w:r>
      <w:r>
        <w:fldChar w:fldCharType="end"/>
      </w:r>
      <w:r>
        <w:t xml:space="preserve"> Tarjeta Grove-XBee Carrier</w:t>
      </w:r>
    </w:p>
    <w:p w:rsidRPr="001C2DEF" w:rsidR="001C2DEF" w:rsidP="001C2DEF" w:rsidRDefault="001C2DEF" w14:paraId="6E7BEAA2" w14:textId="77777777">
      <w:pPr>
        <w:spacing w:line="360" w:lineRule="auto"/>
        <w:jc w:val="both"/>
        <w:rPr>
          <w:rFonts w:cs="Arial" w:asciiTheme="minorHAnsi" w:hAnsiTheme="minorHAnsi"/>
          <w:lang w:val="es-MX"/>
        </w:rPr>
      </w:pPr>
      <w:r w:rsidRPr="001C2DEF">
        <w:rPr>
          <w:rFonts w:cs="Arial" w:asciiTheme="minorHAnsi" w:hAnsiTheme="minorHAnsi"/>
          <w:lang w:val="es-MX"/>
        </w:rPr>
        <w:t> </w:t>
      </w:r>
    </w:p>
    <w:p w:rsidRPr="001C2DEF" w:rsidR="001C2DEF" w:rsidP="2477AF48" w:rsidRDefault="2477AF48" w14:paraId="094E8E55" w14:textId="59347CDA">
      <w:pPr>
        <w:spacing w:line="360" w:lineRule="auto"/>
        <w:jc w:val="both"/>
        <w:rPr>
          <w:rFonts w:cs="Arial" w:asciiTheme="minorHAnsi" w:hAnsiTheme="minorHAnsi"/>
          <w:lang w:val="es-MX"/>
        </w:rPr>
      </w:pPr>
      <w:r w:rsidRPr="2477AF48">
        <w:rPr>
          <w:rFonts w:cs="Arial" w:asciiTheme="minorHAnsi" w:hAnsiTheme="minorHAnsi"/>
          <w:b/>
          <w:bCs/>
          <w:lang w:val="en-US"/>
        </w:rPr>
        <w:t>Bases DIP para modulo XBee</w:t>
      </w:r>
      <w:r w:rsidRPr="2477AF48">
        <w:rPr>
          <w:rFonts w:cs="Arial" w:asciiTheme="minorHAnsi" w:hAnsiTheme="minorHAnsi"/>
          <w:lang w:val="es-MX"/>
        </w:rPr>
        <w:t> </w:t>
      </w:r>
    </w:p>
    <w:p w:rsidRPr="001C2DEF" w:rsidR="001C2DEF" w:rsidP="10BD2BDF" w:rsidRDefault="10BD2BDF" w14:paraId="6A86E0E4" w14:textId="10BA464B">
      <w:pPr>
        <w:spacing w:line="360" w:lineRule="auto"/>
        <w:jc w:val="both"/>
        <w:rPr>
          <w:rFonts w:cs="Arial" w:asciiTheme="minorHAnsi" w:hAnsiTheme="minorHAnsi"/>
          <w:lang w:val="es-MX"/>
        </w:rPr>
      </w:pPr>
      <w:r w:rsidRPr="10BD2BDF">
        <w:rPr>
          <w:rFonts w:cs="Arial" w:asciiTheme="minorHAnsi" w:hAnsiTheme="minorHAnsi"/>
          <w:lang w:val="es-MX"/>
        </w:rPr>
        <w:t>Se utiliza para conectar el módulo </w:t>
      </w:r>
      <w:r w:rsidRPr="10BD2BDF">
        <w:rPr>
          <w:rFonts w:cs="Arial" w:asciiTheme="minorHAnsi" w:hAnsiTheme="minorHAnsi"/>
          <w:i/>
          <w:iCs/>
          <w:lang w:val="es-MX"/>
        </w:rPr>
        <w:t>XBee</w:t>
      </w:r>
      <w:r w:rsidRPr="10BD2BDF">
        <w:rPr>
          <w:rFonts w:cs="Arial" w:asciiTheme="minorHAnsi" w:hAnsiTheme="minorHAnsi"/>
          <w:lang w:val="es-MX"/>
        </w:rPr>
        <w:t> a un microcontrolador, al ser una versión de 5V se puede conectar directamente al Arduino. </w:t>
      </w:r>
    </w:p>
    <w:p w:rsidR="00350CC0" w:rsidP="00350CC0" w:rsidRDefault="2FC2DAEA" w14:paraId="56FC584E" w14:textId="77777777">
      <w:pPr>
        <w:keepNext/>
        <w:spacing w:line="360" w:lineRule="auto"/>
        <w:jc w:val="right"/>
      </w:pPr>
      <w:r w:rsidRPr="3C6F9ED7">
        <w:rPr>
          <w:rFonts w:cs="Arial" w:asciiTheme="minorHAnsi" w:hAnsiTheme="minorHAnsi"/>
          <w:lang w:val="es-MX"/>
        </w:rPr>
        <w:t> </w:t>
      </w:r>
      <w:r w:rsidR="2477AF48">
        <w:rPr>
          <w:noProof/>
          <w:lang w:val="es-MX" w:eastAsia="es-MX"/>
        </w:rPr>
        <w:drawing>
          <wp:inline distT="0" distB="0" distL="0" distR="0" wp14:anchorId="622E8930" wp14:editId="49786F08">
            <wp:extent cx="1285875" cy="1323975"/>
            <wp:effectExtent l="0" t="0" r="0" b="0"/>
            <wp:docPr id="1141966926" name="Imagen 2071042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71042947"/>
                    <pic:cNvPicPr/>
                  </pic:nvPicPr>
                  <pic:blipFill>
                    <a:blip r:embed="rId17">
                      <a:extLst>
                        <a:ext uri="{28A0092B-C50C-407E-A947-70E740481C1C}">
                          <a14:useLocalDpi xmlns:a14="http://schemas.microsoft.com/office/drawing/2010/main" val="0"/>
                        </a:ext>
                      </a:extLst>
                    </a:blip>
                    <a:stretch>
                      <a:fillRect/>
                    </a:stretch>
                  </pic:blipFill>
                  <pic:spPr>
                    <a:xfrm>
                      <a:off x="0" y="0"/>
                      <a:ext cx="1285875" cy="1323975"/>
                    </a:xfrm>
                    <a:prstGeom prst="rect">
                      <a:avLst/>
                    </a:prstGeom>
                  </pic:spPr>
                </pic:pic>
              </a:graphicData>
            </a:graphic>
          </wp:inline>
        </w:drawing>
      </w:r>
    </w:p>
    <w:p w:rsidR="2477AF48" w:rsidP="00350CC0" w:rsidRDefault="00350CC0" w14:paraId="5F428001" w14:textId="4B9C4FE6">
      <w:pPr>
        <w:pStyle w:val="Caption"/>
        <w:jc w:val="right"/>
      </w:pPr>
      <w:r>
        <w:t xml:space="preserve">Ilustración </w:t>
      </w:r>
      <w:r>
        <w:fldChar w:fldCharType="begin"/>
      </w:r>
      <w:r>
        <w:instrText xml:space="preserve"> SEQ Ilustración \* ARABIC </w:instrText>
      </w:r>
      <w:r>
        <w:fldChar w:fldCharType="separate"/>
      </w:r>
      <w:r w:rsidR="0023466B">
        <w:rPr>
          <w:noProof/>
        </w:rPr>
        <w:t>3</w:t>
      </w:r>
      <w:r>
        <w:fldChar w:fldCharType="end"/>
      </w:r>
      <w:r>
        <w:t xml:space="preserve"> Base DIP</w:t>
      </w:r>
    </w:p>
    <w:p w:rsidR="2477AF48" w:rsidP="2477AF48" w:rsidRDefault="2477AF48" w14:paraId="631143E3" w14:textId="6F9092B5">
      <w:pPr>
        <w:spacing w:line="360" w:lineRule="auto"/>
        <w:jc w:val="both"/>
        <w:rPr>
          <w:rFonts w:cs="Arial" w:asciiTheme="minorHAnsi" w:hAnsiTheme="minorHAnsi"/>
          <w:lang w:val="es-MX"/>
        </w:rPr>
      </w:pPr>
      <w:r w:rsidRPr="2477AF48">
        <w:rPr>
          <w:rFonts w:cs="Arial" w:asciiTheme="minorHAnsi" w:hAnsiTheme="minorHAnsi"/>
          <w:b/>
          <w:bCs/>
          <w:lang w:val="es-MX"/>
        </w:rPr>
        <w:t>X-CTU</w:t>
      </w:r>
      <w:r w:rsidRPr="2477AF48">
        <w:rPr>
          <w:rFonts w:cs="Arial" w:asciiTheme="minorHAnsi" w:hAnsiTheme="minorHAnsi"/>
          <w:lang w:val="es-MX"/>
        </w:rPr>
        <w:t>, Entorno de programación para los módulos </w:t>
      </w:r>
      <w:r w:rsidRPr="2477AF48">
        <w:rPr>
          <w:rFonts w:cs="Arial" w:asciiTheme="minorHAnsi" w:hAnsiTheme="minorHAnsi"/>
          <w:i/>
          <w:iCs/>
          <w:lang w:val="es-MX"/>
        </w:rPr>
        <w:t>XBee</w:t>
      </w:r>
      <w:r w:rsidRPr="2477AF48">
        <w:rPr>
          <w:rFonts w:cs="Arial" w:asciiTheme="minorHAnsi" w:hAnsiTheme="minorHAnsi"/>
          <w:lang w:val="es-MX"/>
        </w:rPr>
        <w:t>. </w:t>
      </w:r>
    </w:p>
    <w:p w:rsidR="00350CC0" w:rsidP="00350CC0" w:rsidRDefault="2477AF48" w14:paraId="66BA62D3" w14:textId="77777777">
      <w:pPr>
        <w:keepNext/>
        <w:spacing w:line="360" w:lineRule="auto"/>
        <w:jc w:val="center"/>
      </w:pPr>
      <w:r>
        <w:rPr>
          <w:noProof/>
          <w:lang w:val="es-MX" w:eastAsia="es-MX"/>
        </w:rPr>
        <w:drawing>
          <wp:inline distT="0" distB="0" distL="0" distR="0" wp14:anchorId="132A15AA" wp14:editId="0504CE4D">
            <wp:extent cx="3738067" cy="2748019"/>
            <wp:effectExtent l="0" t="0" r="0" b="0"/>
            <wp:docPr id="459990013" name="Imagen 729888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2988839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742509" cy="2751285"/>
                    </a:xfrm>
                    <a:prstGeom prst="rect">
                      <a:avLst/>
                    </a:prstGeom>
                  </pic:spPr>
                </pic:pic>
              </a:graphicData>
            </a:graphic>
          </wp:inline>
        </w:drawing>
      </w:r>
    </w:p>
    <w:p w:rsidR="00350CC0" w:rsidP="00350CC0" w:rsidRDefault="00350CC0" w14:paraId="3B1EAABC" w14:textId="00A21EDE">
      <w:pPr>
        <w:pStyle w:val="Caption"/>
        <w:jc w:val="center"/>
      </w:pPr>
      <w:r>
        <w:t xml:space="preserve">Ilustración </w:t>
      </w:r>
      <w:r>
        <w:fldChar w:fldCharType="begin"/>
      </w:r>
      <w:r>
        <w:instrText xml:space="preserve"> SEQ Ilustración \* ARABIC </w:instrText>
      </w:r>
      <w:r>
        <w:fldChar w:fldCharType="separate"/>
      </w:r>
      <w:r w:rsidR="0023466B">
        <w:rPr>
          <w:noProof/>
        </w:rPr>
        <w:t>4</w:t>
      </w:r>
      <w:r>
        <w:fldChar w:fldCharType="end"/>
      </w:r>
      <w:r>
        <w:t xml:space="preserve"> IDE X-CTU</w:t>
      </w:r>
    </w:p>
    <w:p w:rsidR="2477AF48" w:rsidP="2477AF48" w:rsidRDefault="2477AF48" w14:paraId="5CE815AD" w14:textId="05D20FF2">
      <w:pPr>
        <w:spacing w:line="360" w:lineRule="auto"/>
        <w:jc w:val="center"/>
      </w:pPr>
    </w:p>
    <w:p w:rsidR="00350CC0" w:rsidP="2477AF48" w:rsidRDefault="00350CC0" w14:paraId="61952B2B" w14:textId="77777777">
      <w:pPr>
        <w:spacing w:line="360" w:lineRule="auto"/>
        <w:jc w:val="center"/>
      </w:pPr>
    </w:p>
    <w:p w:rsidRPr="001C2DEF" w:rsidR="001C2DEF" w:rsidP="001C2DEF" w:rsidRDefault="001C2DEF" w14:paraId="2EF9B273" w14:textId="77777777">
      <w:pPr>
        <w:spacing w:line="360" w:lineRule="auto"/>
        <w:jc w:val="both"/>
        <w:rPr>
          <w:rFonts w:cs="Arial" w:asciiTheme="minorHAnsi" w:hAnsiTheme="minorHAnsi"/>
          <w:lang w:val="es-MX"/>
        </w:rPr>
      </w:pPr>
      <w:r w:rsidRPr="001C2DEF">
        <w:rPr>
          <w:rFonts w:cs="Arial" w:asciiTheme="minorHAnsi" w:hAnsiTheme="minorHAnsi"/>
          <w:b/>
          <w:bCs/>
          <w:lang w:val="es-MX"/>
        </w:rPr>
        <w:t>Gateway WiFi-ZigBee</w:t>
      </w:r>
      <w:r w:rsidRPr="001C2DEF">
        <w:rPr>
          <w:rFonts w:cs="Arial" w:asciiTheme="minorHAnsi" w:hAnsiTheme="minorHAnsi"/>
          <w:lang w:val="es-MX"/>
        </w:rPr>
        <w:t> </w:t>
      </w:r>
    </w:p>
    <w:p w:rsidRPr="001C2DEF" w:rsidR="001C2DEF" w:rsidP="001C2DEF" w:rsidRDefault="001C2DEF" w14:paraId="40E8790C" w14:textId="77777777">
      <w:pPr>
        <w:spacing w:line="360" w:lineRule="auto"/>
        <w:jc w:val="both"/>
        <w:rPr>
          <w:rFonts w:cs="Arial" w:asciiTheme="minorHAnsi" w:hAnsiTheme="minorHAnsi"/>
          <w:lang w:val="es-MX"/>
        </w:rPr>
      </w:pPr>
      <w:r w:rsidRPr="001C2DEF">
        <w:rPr>
          <w:rFonts w:cs="Arial" w:asciiTheme="minorHAnsi" w:hAnsiTheme="minorHAnsi"/>
          <w:lang w:val="es-MX"/>
        </w:rPr>
        <w:t xml:space="preserve">El </w:t>
      </w:r>
      <w:r w:rsidRPr="001C2DEF">
        <w:rPr>
          <w:rFonts w:cs="Arial" w:asciiTheme="minorHAnsi" w:hAnsiTheme="minorHAnsi"/>
          <w:i/>
          <w:lang w:val="es-MX"/>
        </w:rPr>
        <w:t>Gateway</w:t>
      </w:r>
      <w:r w:rsidRPr="001C2DEF">
        <w:rPr>
          <w:rFonts w:cs="Arial" w:asciiTheme="minorHAnsi" w:hAnsiTheme="minorHAnsi"/>
          <w:lang w:val="es-MX"/>
        </w:rPr>
        <w:t xml:space="preserve"> es un dispositivo que permite la recepción de tramas de datos de sensores provenientes de módulos </w:t>
      </w:r>
      <w:r w:rsidRPr="001C2DEF">
        <w:rPr>
          <w:rFonts w:cs="Arial" w:asciiTheme="minorHAnsi" w:hAnsiTheme="minorHAnsi"/>
          <w:i/>
          <w:lang w:val="es-MX"/>
        </w:rPr>
        <w:t>XBee</w:t>
      </w:r>
      <w:r w:rsidRPr="001C2DEF">
        <w:rPr>
          <w:rFonts w:cs="Arial" w:asciiTheme="minorHAnsi" w:hAnsiTheme="minorHAnsi"/>
          <w:lang w:val="es-MX"/>
        </w:rPr>
        <w:t xml:space="preserve"> </w:t>
      </w:r>
      <w:r w:rsidRPr="001C2DEF">
        <w:rPr>
          <w:rFonts w:cs="Arial" w:asciiTheme="minorHAnsi" w:hAnsiTheme="minorHAnsi"/>
          <w:i/>
          <w:lang w:val="es-MX"/>
        </w:rPr>
        <w:t>ZigBee</w:t>
      </w:r>
      <w:r w:rsidRPr="001C2DEF">
        <w:rPr>
          <w:rFonts w:cs="Arial" w:asciiTheme="minorHAnsi" w:hAnsiTheme="minorHAnsi"/>
          <w:lang w:val="es-MX"/>
        </w:rPr>
        <w:t xml:space="preserve"> configurados como nodos de muestreo (</w:t>
      </w:r>
      <w:r w:rsidRPr="001C2DEF">
        <w:rPr>
          <w:rFonts w:cs="Arial" w:asciiTheme="minorHAnsi" w:hAnsiTheme="minorHAnsi"/>
          <w:i/>
          <w:lang w:val="es-MX"/>
        </w:rPr>
        <w:t>End Devices</w:t>
      </w:r>
      <w:r w:rsidRPr="001C2DEF">
        <w:rPr>
          <w:rFonts w:cs="Arial" w:asciiTheme="minorHAnsi" w:hAnsiTheme="minorHAnsi"/>
          <w:lang w:val="es-MX"/>
        </w:rPr>
        <w:t>) y de nodos </w:t>
      </w:r>
      <w:r w:rsidRPr="001C2DEF">
        <w:rPr>
          <w:rFonts w:cs="Arial" w:asciiTheme="minorHAnsi" w:hAnsiTheme="minorHAnsi"/>
          <w:i/>
          <w:lang w:val="es-MX"/>
        </w:rPr>
        <w:t>Waspmote</w:t>
      </w:r>
      <w:r w:rsidRPr="001C2DEF">
        <w:rPr>
          <w:rFonts w:cs="Arial" w:asciiTheme="minorHAnsi" w:hAnsiTheme="minorHAnsi"/>
          <w:lang w:val="es-MX"/>
        </w:rPr>
        <w:t xml:space="preserve"> que emplean la trama </w:t>
      </w:r>
      <w:r w:rsidRPr="001C2DEF">
        <w:rPr>
          <w:rFonts w:cs="Arial" w:asciiTheme="minorHAnsi" w:hAnsiTheme="minorHAnsi"/>
          <w:i/>
          <w:lang w:val="es-MX"/>
        </w:rPr>
        <w:t>ZigBee</w:t>
      </w:r>
      <w:r w:rsidRPr="001C2DEF">
        <w:rPr>
          <w:rFonts w:cs="Arial" w:asciiTheme="minorHAnsi" w:hAnsiTheme="minorHAnsi"/>
          <w:lang w:val="es-MX"/>
        </w:rPr>
        <w:t xml:space="preserve"> de envío de datos. De las tramas recibidas se obtiene la información de los valores de los sensores medidos y se envían al servidor del sistema en el formato de la trama de transmisión de datos, empleando un medio de comunicación hacia internet. </w:t>
      </w:r>
    </w:p>
    <w:p w:rsidR="00350CC0" w:rsidP="00350CC0" w:rsidRDefault="2FC2DAEA" w14:paraId="6BB8DE02" w14:textId="77777777">
      <w:pPr>
        <w:keepNext/>
        <w:spacing w:line="360" w:lineRule="auto"/>
        <w:jc w:val="right"/>
      </w:pPr>
      <w:r w:rsidRPr="3C6F9ED7">
        <w:rPr>
          <w:rFonts w:cs="Arial" w:asciiTheme="minorHAnsi" w:hAnsiTheme="minorHAnsi"/>
          <w:lang w:val="es-MX"/>
        </w:rPr>
        <w:t> </w:t>
      </w:r>
      <w:r w:rsidR="2477AF48">
        <w:rPr>
          <w:noProof/>
          <w:lang w:val="es-MX" w:eastAsia="es-MX"/>
        </w:rPr>
        <w:drawing>
          <wp:inline distT="0" distB="0" distL="0" distR="0" wp14:anchorId="042429C4" wp14:editId="1C16E41A">
            <wp:extent cx="1400175" cy="1800225"/>
            <wp:effectExtent l="0" t="0" r="0" b="0"/>
            <wp:docPr id="524043892" name="Imagen 400240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00240375"/>
                    <pic:cNvPicPr/>
                  </pic:nvPicPr>
                  <pic:blipFill>
                    <a:blip r:embed="rId19">
                      <a:extLst>
                        <a:ext uri="{28A0092B-C50C-407E-A947-70E740481C1C}">
                          <a14:useLocalDpi xmlns:a14="http://schemas.microsoft.com/office/drawing/2010/main" val="0"/>
                        </a:ext>
                      </a:extLst>
                    </a:blip>
                    <a:stretch>
                      <a:fillRect/>
                    </a:stretch>
                  </pic:blipFill>
                  <pic:spPr>
                    <a:xfrm>
                      <a:off x="0" y="0"/>
                      <a:ext cx="1400175" cy="1800225"/>
                    </a:xfrm>
                    <a:prstGeom prst="rect">
                      <a:avLst/>
                    </a:prstGeom>
                  </pic:spPr>
                </pic:pic>
              </a:graphicData>
            </a:graphic>
          </wp:inline>
        </w:drawing>
      </w:r>
    </w:p>
    <w:p w:rsidR="2477AF48" w:rsidP="00350CC0" w:rsidRDefault="00350CC0" w14:paraId="19F7336C" w14:textId="408B6DD5">
      <w:pPr>
        <w:pStyle w:val="Caption"/>
        <w:jc w:val="right"/>
      </w:pPr>
      <w:r>
        <w:t xml:space="preserve">Ilustración </w:t>
      </w:r>
      <w:r>
        <w:fldChar w:fldCharType="begin"/>
      </w:r>
      <w:r>
        <w:instrText xml:space="preserve"> SEQ Ilustración \* ARABIC </w:instrText>
      </w:r>
      <w:r>
        <w:fldChar w:fldCharType="separate"/>
      </w:r>
      <w:r w:rsidR="0023466B">
        <w:rPr>
          <w:noProof/>
        </w:rPr>
        <w:t>5</w:t>
      </w:r>
      <w:r>
        <w:fldChar w:fldCharType="end"/>
      </w:r>
      <w:r>
        <w:t xml:space="preserve"> Gateway Wifi-ZigBee</w:t>
      </w:r>
    </w:p>
    <w:p w:rsidRPr="001C2DEF" w:rsidR="001C2DEF" w:rsidP="001C2DEF" w:rsidRDefault="001C2DEF" w14:paraId="5D80A6BC" w14:textId="77777777">
      <w:pPr>
        <w:spacing w:line="360" w:lineRule="auto"/>
        <w:jc w:val="both"/>
        <w:rPr>
          <w:rFonts w:cs="Arial" w:asciiTheme="minorHAnsi" w:hAnsiTheme="minorHAnsi"/>
          <w:lang w:val="es-MX"/>
        </w:rPr>
      </w:pPr>
      <w:r w:rsidRPr="001C2DEF">
        <w:rPr>
          <w:rFonts w:cs="Arial" w:asciiTheme="minorHAnsi" w:hAnsiTheme="minorHAnsi"/>
          <w:b/>
          <w:bCs/>
          <w:lang w:val="es-MX"/>
        </w:rPr>
        <w:t>Arduino UNO</w:t>
      </w:r>
      <w:r w:rsidRPr="001C2DEF">
        <w:rPr>
          <w:rFonts w:cs="Arial" w:asciiTheme="minorHAnsi" w:hAnsiTheme="minorHAnsi"/>
          <w:lang w:val="es-MX"/>
        </w:rPr>
        <w:t> </w:t>
      </w:r>
    </w:p>
    <w:p w:rsidRPr="001C2DEF" w:rsidR="001C2DEF" w:rsidP="001C2DEF" w:rsidRDefault="001C2DEF" w14:paraId="34DD0F30" w14:textId="77777777">
      <w:pPr>
        <w:spacing w:line="360" w:lineRule="auto"/>
        <w:jc w:val="both"/>
        <w:rPr>
          <w:rFonts w:cs="Arial" w:asciiTheme="minorHAnsi" w:hAnsiTheme="minorHAnsi"/>
          <w:lang w:val="es-MX"/>
        </w:rPr>
      </w:pPr>
      <w:r w:rsidRPr="001C2DEF">
        <w:rPr>
          <w:rFonts w:cs="Arial" w:asciiTheme="minorHAnsi" w:hAnsiTheme="minorHAnsi"/>
          <w:lang w:val="es-MX"/>
        </w:rPr>
        <w:t>Según MiArduino, </w:t>
      </w:r>
      <w:r w:rsidRPr="001C2DEF">
        <w:rPr>
          <w:rFonts w:cs="Arial" w:asciiTheme="minorHAnsi" w:hAnsiTheme="minorHAnsi"/>
          <w:i/>
          <w:lang w:val="es-MX"/>
        </w:rPr>
        <w:t>Arduino Uno</w:t>
      </w:r>
      <w:r w:rsidRPr="001C2DEF">
        <w:rPr>
          <w:rFonts w:cs="Arial" w:asciiTheme="minorHAnsi" w:hAnsiTheme="minorHAnsi"/>
          <w:lang w:val="es-MX"/>
        </w:rPr>
        <w:t xml:space="preserve"> es una placa electrónica basada en el microcontrolador ATmega328. Cuenta con 14 entradas/salidas digitales, de las cuales 6 se pueden utilizar como salidas </w:t>
      </w:r>
      <w:r w:rsidRPr="001C2DEF">
        <w:rPr>
          <w:rFonts w:cs="Arial" w:asciiTheme="minorHAnsi" w:hAnsiTheme="minorHAnsi"/>
          <w:i/>
          <w:lang w:val="es-MX"/>
        </w:rPr>
        <w:t>PWM</w:t>
      </w:r>
      <w:r w:rsidRPr="001C2DEF">
        <w:rPr>
          <w:rFonts w:cs="Arial" w:asciiTheme="minorHAnsi" w:hAnsiTheme="minorHAnsi"/>
          <w:lang w:val="es-MX"/>
        </w:rPr>
        <w:t xml:space="preserve"> (Modulación por ancho de pulsos) y otras 6 son entradas analógicas. Además, incluye un resonador cerámico de 16 MHz, un conector USB, un conector de alimentación, una cabecera ICSP y un botón de reseteado. La placa incluye todo lo necesario para que el microcontrolador haga su trabajo, basta conectarla a un ordenador con un cable USB o a la corriente eléctrica a través de un transformador.</w:t>
      </w:r>
      <w:r>
        <w:rPr>
          <w:rFonts w:cs="Arial" w:asciiTheme="minorHAnsi" w:hAnsiTheme="minorHAnsi"/>
          <w:lang w:val="es-MX"/>
        </w:rPr>
        <w:t xml:space="preserve"> </w:t>
      </w:r>
      <w:r w:rsidRPr="001C2DEF">
        <w:rPr>
          <w:rFonts w:cs="Arial" w:asciiTheme="minorHAnsi" w:hAnsiTheme="minorHAnsi"/>
          <w:lang w:val="es-MX"/>
        </w:rPr>
        <w:t>(JADIAZ, 2016) </w:t>
      </w:r>
    </w:p>
    <w:p w:rsidR="00350CC0" w:rsidP="00350CC0" w:rsidRDefault="2FC2DAEA" w14:paraId="53429E1C" w14:textId="77777777">
      <w:pPr>
        <w:keepNext/>
        <w:spacing w:line="360" w:lineRule="auto"/>
        <w:jc w:val="right"/>
      </w:pPr>
      <w:r w:rsidRPr="3C6F9ED7">
        <w:rPr>
          <w:rFonts w:cs="Arial" w:asciiTheme="minorHAnsi" w:hAnsiTheme="minorHAnsi"/>
          <w:lang w:val="es-MX"/>
        </w:rPr>
        <w:lastRenderedPageBreak/>
        <w:t> </w:t>
      </w:r>
      <w:r w:rsidR="2477AF48">
        <w:rPr>
          <w:noProof/>
          <w:lang w:val="es-MX" w:eastAsia="es-MX"/>
        </w:rPr>
        <w:drawing>
          <wp:inline distT="0" distB="0" distL="0" distR="0" wp14:anchorId="01527058" wp14:editId="1EF98419">
            <wp:extent cx="2371725" cy="2371725"/>
            <wp:effectExtent l="0" t="0" r="0" b="0"/>
            <wp:docPr id="647693547" name="Imagen 629568154" title="Arduino Uno R3 + Cable USB - ElectroC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29568154"/>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371725" cy="2371725"/>
                    </a:xfrm>
                    <a:prstGeom prst="rect">
                      <a:avLst/>
                    </a:prstGeom>
                  </pic:spPr>
                </pic:pic>
              </a:graphicData>
            </a:graphic>
          </wp:inline>
        </w:drawing>
      </w:r>
    </w:p>
    <w:p w:rsidRPr="001C2DEF" w:rsidR="001C2DEF" w:rsidP="00350CC0" w:rsidRDefault="00350CC0" w14:paraId="65CEAAEF" w14:textId="7C13DC59">
      <w:pPr>
        <w:pStyle w:val="Caption"/>
        <w:jc w:val="right"/>
      </w:pPr>
      <w:r>
        <w:t xml:space="preserve">Ilustración </w:t>
      </w:r>
      <w:r>
        <w:fldChar w:fldCharType="begin"/>
      </w:r>
      <w:r>
        <w:instrText xml:space="preserve"> SEQ Ilustración \* ARABIC </w:instrText>
      </w:r>
      <w:r>
        <w:fldChar w:fldCharType="separate"/>
      </w:r>
      <w:r w:rsidR="0023466B">
        <w:rPr>
          <w:noProof/>
        </w:rPr>
        <w:t>6</w:t>
      </w:r>
      <w:r>
        <w:fldChar w:fldCharType="end"/>
      </w:r>
      <w:r>
        <w:t xml:space="preserve"> Arduino UNO</w:t>
      </w:r>
    </w:p>
    <w:p w:rsidR="00494A84" w:rsidP="2477AF48" w:rsidRDefault="00494A84" w14:paraId="0895C37D" w14:textId="77777777">
      <w:pPr>
        <w:spacing w:line="360" w:lineRule="auto"/>
        <w:jc w:val="both"/>
        <w:rPr>
          <w:rFonts w:cs="Arial" w:asciiTheme="minorHAnsi" w:hAnsiTheme="minorHAnsi"/>
          <w:b/>
          <w:bCs/>
          <w:lang w:val="es-MX"/>
        </w:rPr>
      </w:pPr>
    </w:p>
    <w:p w:rsidR="00494A84" w:rsidP="2477AF48" w:rsidRDefault="00494A84" w14:paraId="21C054BE" w14:textId="77777777">
      <w:pPr>
        <w:spacing w:line="360" w:lineRule="auto"/>
        <w:jc w:val="both"/>
        <w:rPr>
          <w:rFonts w:cs="Arial" w:asciiTheme="minorHAnsi" w:hAnsiTheme="minorHAnsi"/>
          <w:b/>
          <w:bCs/>
          <w:lang w:val="es-MX"/>
        </w:rPr>
      </w:pPr>
    </w:p>
    <w:p w:rsidR="00494A84" w:rsidP="2477AF48" w:rsidRDefault="00494A84" w14:paraId="25CBB81E" w14:textId="77777777">
      <w:pPr>
        <w:spacing w:line="360" w:lineRule="auto"/>
        <w:jc w:val="both"/>
        <w:rPr>
          <w:rFonts w:cs="Arial" w:asciiTheme="minorHAnsi" w:hAnsiTheme="minorHAnsi"/>
          <w:b/>
          <w:bCs/>
          <w:lang w:val="es-MX"/>
        </w:rPr>
      </w:pPr>
    </w:p>
    <w:p w:rsidRPr="001C2DEF" w:rsidR="001C2DEF" w:rsidP="2477AF48" w:rsidRDefault="2477AF48" w14:paraId="0D4A3018" w14:textId="67EA6258">
      <w:pPr>
        <w:spacing w:line="360" w:lineRule="auto"/>
        <w:jc w:val="both"/>
        <w:rPr>
          <w:rFonts w:cs="Arial" w:asciiTheme="minorHAnsi" w:hAnsiTheme="minorHAnsi"/>
          <w:lang w:val="es-MX"/>
        </w:rPr>
      </w:pPr>
      <w:r w:rsidRPr="2477AF48">
        <w:rPr>
          <w:rFonts w:cs="Arial" w:asciiTheme="minorHAnsi" w:hAnsiTheme="minorHAnsi"/>
          <w:b/>
          <w:bCs/>
          <w:lang w:val="es-MX"/>
        </w:rPr>
        <w:t>IDE Arduino</w:t>
      </w:r>
      <w:r w:rsidRPr="2477AF48">
        <w:rPr>
          <w:rFonts w:cs="Arial" w:asciiTheme="minorHAnsi" w:hAnsiTheme="minorHAnsi"/>
          <w:lang w:val="es-MX"/>
        </w:rPr>
        <w:t xml:space="preserve">, Entorno de programación de </w:t>
      </w:r>
      <w:r w:rsidRPr="2477AF48">
        <w:rPr>
          <w:rFonts w:cs="Arial" w:asciiTheme="minorHAnsi" w:hAnsiTheme="minorHAnsi"/>
          <w:i/>
          <w:iCs/>
          <w:lang w:val="es-MX"/>
        </w:rPr>
        <w:t>Arduino</w:t>
      </w:r>
      <w:r w:rsidRPr="2477AF48">
        <w:rPr>
          <w:rFonts w:cs="Arial" w:asciiTheme="minorHAnsi" w:hAnsiTheme="minorHAnsi"/>
          <w:lang w:val="es-MX"/>
        </w:rPr>
        <w:t>, utilizado para realizar pruebas de funcionamiento al pluviómetro. </w:t>
      </w:r>
    </w:p>
    <w:p w:rsidR="00350CC0" w:rsidP="00350CC0" w:rsidRDefault="001C2DEF" w14:paraId="508D9971" w14:textId="77777777">
      <w:pPr>
        <w:keepNext/>
        <w:spacing w:line="360" w:lineRule="auto"/>
        <w:jc w:val="center"/>
      </w:pPr>
      <w:r>
        <w:rPr>
          <w:noProof/>
          <w:lang w:val="es-MX" w:eastAsia="es-MX"/>
        </w:rPr>
        <w:drawing>
          <wp:inline distT="0" distB="0" distL="0" distR="0" wp14:anchorId="30CF4BF8" wp14:editId="5B990EEE">
            <wp:extent cx="2702331" cy="3242797"/>
            <wp:effectExtent l="0" t="0" r="0" b="0"/>
            <wp:docPr id="199858867" name="Imagen 1929292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929292060"/>
                    <pic:cNvPicPr/>
                  </pic:nvPicPr>
                  <pic:blipFill>
                    <a:blip r:embed="rId21">
                      <a:extLst>
                        <a:ext uri="{28A0092B-C50C-407E-A947-70E740481C1C}">
                          <a14:useLocalDpi xmlns:a14="http://schemas.microsoft.com/office/drawing/2010/main" val="0"/>
                        </a:ext>
                      </a:extLst>
                    </a:blip>
                    <a:stretch>
                      <a:fillRect/>
                    </a:stretch>
                  </pic:blipFill>
                  <pic:spPr>
                    <a:xfrm>
                      <a:off x="0" y="0"/>
                      <a:ext cx="2702331" cy="3242797"/>
                    </a:xfrm>
                    <a:prstGeom prst="rect">
                      <a:avLst/>
                    </a:prstGeom>
                  </pic:spPr>
                </pic:pic>
              </a:graphicData>
            </a:graphic>
          </wp:inline>
        </w:drawing>
      </w:r>
    </w:p>
    <w:p w:rsidRPr="001C2DEF" w:rsidR="001C2DEF" w:rsidP="00350CC0" w:rsidRDefault="00350CC0" w14:paraId="3199F68B" w14:textId="73FD927F">
      <w:pPr>
        <w:pStyle w:val="Caption"/>
        <w:jc w:val="center"/>
      </w:pPr>
      <w:r>
        <w:t xml:space="preserve">Ilustración </w:t>
      </w:r>
      <w:r>
        <w:fldChar w:fldCharType="begin"/>
      </w:r>
      <w:r>
        <w:instrText xml:space="preserve"> SEQ Ilustración \* ARABIC </w:instrText>
      </w:r>
      <w:r>
        <w:fldChar w:fldCharType="separate"/>
      </w:r>
      <w:r w:rsidR="0023466B">
        <w:rPr>
          <w:noProof/>
        </w:rPr>
        <w:t>7</w:t>
      </w:r>
      <w:r>
        <w:fldChar w:fldCharType="end"/>
      </w:r>
      <w:r>
        <w:t xml:space="preserve"> IDE Arduino</w:t>
      </w:r>
    </w:p>
    <w:p w:rsidRPr="001C2DEF" w:rsidR="001C2DEF" w:rsidP="2477AF48" w:rsidRDefault="2477AF48" w14:paraId="15AA318D" w14:textId="20CEBDDA">
      <w:pPr>
        <w:spacing w:line="360" w:lineRule="auto"/>
        <w:jc w:val="both"/>
        <w:rPr>
          <w:rFonts w:cs="Arial" w:asciiTheme="minorHAnsi" w:hAnsiTheme="minorHAnsi"/>
          <w:lang w:val="es-MX"/>
        </w:rPr>
      </w:pPr>
      <w:r w:rsidRPr="2477AF48">
        <w:rPr>
          <w:rFonts w:cs="Arial" w:asciiTheme="minorHAnsi" w:hAnsiTheme="minorHAnsi"/>
          <w:lang w:val="es-MX"/>
        </w:rPr>
        <w:t> </w:t>
      </w:r>
    </w:p>
    <w:p w:rsidRPr="001C2DEF" w:rsidR="001C2DEF" w:rsidP="2477AF48" w:rsidRDefault="2477AF48" w14:paraId="020E177D" w14:textId="0EB8D6A7">
      <w:pPr>
        <w:spacing w:line="360" w:lineRule="auto"/>
        <w:jc w:val="both"/>
        <w:rPr>
          <w:rFonts w:cs="Arial" w:asciiTheme="minorHAnsi" w:hAnsiTheme="minorHAnsi"/>
          <w:lang w:val="es-MX"/>
        </w:rPr>
      </w:pPr>
      <w:r w:rsidRPr="2477AF48">
        <w:rPr>
          <w:rFonts w:cs="Arial" w:asciiTheme="minorHAnsi" w:hAnsiTheme="minorHAnsi"/>
          <w:b/>
          <w:bCs/>
          <w:lang w:val="es-MX"/>
        </w:rPr>
        <w:t>Sensores Vegetronix de Humedad VH-400 y Temperatura TERM200 para suelo.</w:t>
      </w:r>
      <w:r w:rsidRPr="2477AF48">
        <w:rPr>
          <w:rFonts w:cs="Arial" w:asciiTheme="minorHAnsi" w:hAnsiTheme="minorHAnsi"/>
          <w:lang w:val="es-MX"/>
        </w:rPr>
        <w:t> </w:t>
      </w:r>
    </w:p>
    <w:p w:rsidRPr="001C2DEF" w:rsidR="001C2DEF" w:rsidP="001C2DEF" w:rsidRDefault="001C2DEF" w14:paraId="25D43086" w14:textId="77777777">
      <w:pPr>
        <w:spacing w:line="360" w:lineRule="auto"/>
        <w:jc w:val="both"/>
        <w:rPr>
          <w:rFonts w:cs="Arial" w:asciiTheme="minorHAnsi" w:hAnsiTheme="minorHAnsi"/>
          <w:lang w:val="es-MX"/>
        </w:rPr>
      </w:pPr>
      <w:r w:rsidRPr="001C2DEF">
        <w:rPr>
          <w:rFonts w:cs="Arial" w:asciiTheme="minorHAnsi" w:hAnsiTheme="minorHAnsi"/>
          <w:lang w:val="es-MX"/>
        </w:rPr>
        <w:lastRenderedPageBreak/>
        <w:t xml:space="preserve">El </w:t>
      </w:r>
      <w:r w:rsidRPr="001C2DEF">
        <w:rPr>
          <w:rFonts w:cs="Arial" w:asciiTheme="minorHAnsi" w:hAnsiTheme="minorHAnsi"/>
          <w:i/>
          <w:lang w:val="es-MX"/>
        </w:rPr>
        <w:t>THERM200</w:t>
      </w:r>
      <w:r w:rsidRPr="001C2DEF">
        <w:rPr>
          <w:rFonts w:cs="Arial" w:asciiTheme="minorHAnsi" w:hAnsiTheme="minorHAnsi"/>
          <w:lang w:val="es-MX"/>
        </w:rPr>
        <w:t xml:space="preserve"> es un sensor de temperatura del suelo con un rango de -40°C a 85°C con una precisión de 0.125°C. La forma de medir la temperatura es mediante la salida de voltaje del sensor, donde 0V hace referencia a -40°C y 3V a 85°C. </w:t>
      </w:r>
    </w:p>
    <w:p w:rsidR="00350CC0" w:rsidP="00350CC0" w:rsidRDefault="2FC2DAEA" w14:paraId="69DBDC48" w14:textId="77777777">
      <w:pPr>
        <w:keepNext/>
        <w:spacing w:line="360" w:lineRule="auto"/>
        <w:jc w:val="right"/>
      </w:pPr>
      <w:r w:rsidRPr="3C6F9ED7">
        <w:rPr>
          <w:rFonts w:cs="Arial" w:asciiTheme="minorHAnsi" w:hAnsiTheme="minorHAnsi"/>
          <w:lang w:val="es-MX"/>
        </w:rPr>
        <w:t> </w:t>
      </w:r>
      <w:r w:rsidR="2477AF48">
        <w:rPr>
          <w:noProof/>
          <w:lang w:val="es-MX" w:eastAsia="es-MX"/>
        </w:rPr>
        <w:drawing>
          <wp:inline distT="0" distB="0" distL="0" distR="0" wp14:anchorId="7E147602" wp14:editId="2FDFE47A">
            <wp:extent cx="1800225" cy="1800225"/>
            <wp:effectExtent l="0" t="0" r="0" b="0"/>
            <wp:docPr id="185172725" name="Imagen 1424416072" title="THERM200 Soil Temperature Sensor Probes (-40 °C to 85 °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424416072"/>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800225" cy="1800225"/>
                    </a:xfrm>
                    <a:prstGeom prst="rect">
                      <a:avLst/>
                    </a:prstGeom>
                  </pic:spPr>
                </pic:pic>
              </a:graphicData>
            </a:graphic>
          </wp:inline>
        </w:drawing>
      </w:r>
    </w:p>
    <w:p w:rsidR="2477AF48" w:rsidP="00350CC0" w:rsidRDefault="00350CC0" w14:paraId="31864BA2" w14:textId="59D8B892">
      <w:pPr>
        <w:pStyle w:val="Caption"/>
        <w:jc w:val="right"/>
      </w:pPr>
      <w:r>
        <w:t xml:space="preserve">Ilustración </w:t>
      </w:r>
      <w:r>
        <w:fldChar w:fldCharType="begin"/>
      </w:r>
      <w:r>
        <w:instrText xml:space="preserve"> SEQ Ilustración \* ARABIC </w:instrText>
      </w:r>
      <w:r>
        <w:fldChar w:fldCharType="separate"/>
      </w:r>
      <w:r w:rsidR="0023466B">
        <w:rPr>
          <w:noProof/>
        </w:rPr>
        <w:t>8</w:t>
      </w:r>
      <w:r>
        <w:fldChar w:fldCharType="end"/>
      </w:r>
      <w:r>
        <w:t xml:space="preserve"> Sensor THERM200</w:t>
      </w:r>
    </w:p>
    <w:p w:rsidRPr="001C2DEF" w:rsidR="001C2DEF" w:rsidP="001C2DEF" w:rsidRDefault="001C2DEF" w14:paraId="4CD017AA" w14:textId="77777777">
      <w:pPr>
        <w:spacing w:line="360" w:lineRule="auto"/>
        <w:jc w:val="both"/>
        <w:rPr>
          <w:rFonts w:cs="Arial" w:asciiTheme="minorHAnsi" w:hAnsiTheme="minorHAnsi"/>
          <w:lang w:val="es-MX"/>
        </w:rPr>
      </w:pPr>
      <w:r w:rsidRPr="001C2DEF">
        <w:rPr>
          <w:rFonts w:cs="Arial" w:asciiTheme="minorHAnsi" w:hAnsiTheme="minorHAnsi"/>
          <w:lang w:val="es-MX"/>
        </w:rPr>
        <w:t xml:space="preserve">El </w:t>
      </w:r>
      <w:r w:rsidRPr="001C2DEF">
        <w:rPr>
          <w:rFonts w:cs="Arial" w:asciiTheme="minorHAnsi" w:hAnsiTheme="minorHAnsi"/>
          <w:i/>
          <w:lang w:val="es-MX"/>
        </w:rPr>
        <w:t>VH400</w:t>
      </w:r>
      <w:r w:rsidRPr="001C2DEF">
        <w:rPr>
          <w:rFonts w:cs="Arial" w:asciiTheme="minorHAnsi" w:hAnsiTheme="minorHAnsi"/>
          <w:lang w:val="es-MX"/>
        </w:rPr>
        <w:t xml:space="preserve"> es un sensor de humedad del suelo el cual mide la constante dieléctrica de la tierra. La forma de medir la temperatura es mediante la salida de voltaje del sensor, donde 0V hace referencia a bajos niveles de humedad y 3V a altos niveles de humedad. </w:t>
      </w:r>
    </w:p>
    <w:p w:rsidR="00350CC0" w:rsidP="00350CC0" w:rsidRDefault="2FC2DAEA" w14:paraId="78462A28" w14:textId="77777777">
      <w:pPr>
        <w:keepNext/>
        <w:spacing w:line="360" w:lineRule="auto"/>
        <w:jc w:val="right"/>
      </w:pPr>
      <w:r w:rsidRPr="3C6F9ED7">
        <w:rPr>
          <w:rFonts w:cs="Arial" w:asciiTheme="minorHAnsi" w:hAnsiTheme="minorHAnsi"/>
          <w:lang w:val="es-MX"/>
        </w:rPr>
        <w:t> </w:t>
      </w:r>
      <w:r w:rsidR="2477AF48">
        <w:rPr>
          <w:noProof/>
          <w:lang w:val="es-MX" w:eastAsia="es-MX"/>
        </w:rPr>
        <w:drawing>
          <wp:inline distT="0" distB="0" distL="0" distR="0" wp14:anchorId="2C415DFC" wp14:editId="5E3D9D68">
            <wp:extent cx="2238375" cy="1805623"/>
            <wp:effectExtent l="0" t="0" r="0" b="0"/>
            <wp:docPr id="1718134523" name="Imagen 996539712" title="Resultado de imagen para vh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96539712"/>
                    <pic:cNvPicPr/>
                  </pic:nvPicPr>
                  <pic:blipFill>
                    <a:blip r:embed="rId23">
                      <a:extLst>
                        <a:ext uri="{28A0092B-C50C-407E-A947-70E740481C1C}">
                          <a14:useLocalDpi xmlns:a14="http://schemas.microsoft.com/office/drawing/2010/main" val="0"/>
                        </a:ext>
                      </a:extLst>
                    </a:blip>
                    <a:stretch>
                      <a:fillRect/>
                    </a:stretch>
                  </pic:blipFill>
                  <pic:spPr>
                    <a:xfrm>
                      <a:off x="0" y="0"/>
                      <a:ext cx="2238375" cy="1805623"/>
                    </a:xfrm>
                    <a:prstGeom prst="rect">
                      <a:avLst/>
                    </a:prstGeom>
                  </pic:spPr>
                </pic:pic>
              </a:graphicData>
            </a:graphic>
          </wp:inline>
        </w:drawing>
      </w:r>
    </w:p>
    <w:p w:rsidR="2477AF48" w:rsidP="00350CC0" w:rsidRDefault="00350CC0" w14:paraId="7986F150" w14:textId="379A8361">
      <w:pPr>
        <w:pStyle w:val="Caption"/>
        <w:jc w:val="right"/>
      </w:pPr>
      <w:r>
        <w:t xml:space="preserve">Ilustración </w:t>
      </w:r>
      <w:r>
        <w:fldChar w:fldCharType="begin"/>
      </w:r>
      <w:r>
        <w:instrText xml:space="preserve"> SEQ Ilustración \* ARABIC </w:instrText>
      </w:r>
      <w:r>
        <w:fldChar w:fldCharType="separate"/>
      </w:r>
      <w:r w:rsidR="0023466B">
        <w:rPr>
          <w:noProof/>
        </w:rPr>
        <w:t>9</w:t>
      </w:r>
      <w:r>
        <w:fldChar w:fldCharType="end"/>
      </w:r>
      <w:r>
        <w:t xml:space="preserve"> Sensor VH400</w:t>
      </w:r>
    </w:p>
    <w:p w:rsidRPr="001C2DEF" w:rsidR="001C2DEF" w:rsidP="001C2DEF" w:rsidRDefault="001C2DEF" w14:paraId="46624170" w14:textId="77777777">
      <w:pPr>
        <w:spacing w:line="360" w:lineRule="auto"/>
        <w:jc w:val="both"/>
        <w:rPr>
          <w:rFonts w:cs="Arial" w:asciiTheme="minorHAnsi" w:hAnsiTheme="minorHAnsi"/>
          <w:lang w:val="es-MX"/>
        </w:rPr>
      </w:pPr>
      <w:r w:rsidRPr="001C2DEF">
        <w:rPr>
          <w:rFonts w:cs="Arial" w:asciiTheme="minorHAnsi" w:hAnsiTheme="minorHAnsi"/>
          <w:lang w:val="es-MX"/>
        </w:rPr>
        <w:t> </w:t>
      </w:r>
    </w:p>
    <w:p w:rsidRPr="001C2DEF" w:rsidR="001C2DEF" w:rsidP="001C2DEF" w:rsidRDefault="001C2DEF" w14:paraId="6B21993A" w14:textId="77777777">
      <w:pPr>
        <w:spacing w:line="360" w:lineRule="auto"/>
        <w:jc w:val="both"/>
        <w:rPr>
          <w:rFonts w:cs="Arial" w:asciiTheme="minorHAnsi" w:hAnsiTheme="minorHAnsi"/>
          <w:lang w:val="es-MX"/>
        </w:rPr>
      </w:pPr>
      <w:r w:rsidRPr="001C2DEF">
        <w:rPr>
          <w:rFonts w:cs="Arial" w:asciiTheme="minorHAnsi" w:hAnsiTheme="minorHAnsi"/>
          <w:b/>
          <w:bCs/>
          <w:lang w:val="es-MX"/>
        </w:rPr>
        <w:t>Waspmote Plug&amp;Play con 1 antena y 2 sensores conectados (Temperatura y Humedad)</w:t>
      </w:r>
      <w:r w:rsidRPr="001C2DEF">
        <w:rPr>
          <w:rFonts w:cs="Arial" w:asciiTheme="minorHAnsi" w:hAnsiTheme="minorHAnsi"/>
          <w:lang w:val="es-MX"/>
        </w:rPr>
        <w:t> </w:t>
      </w:r>
    </w:p>
    <w:p w:rsidRPr="001C2DEF" w:rsidR="001C2DEF" w:rsidP="10BD2BDF" w:rsidRDefault="10BD2BDF" w14:paraId="60A0E794" w14:textId="22E3B3B5">
      <w:pPr>
        <w:spacing w:line="360" w:lineRule="auto"/>
        <w:jc w:val="both"/>
        <w:rPr>
          <w:rFonts w:cs="Arial" w:asciiTheme="minorHAnsi" w:hAnsiTheme="minorHAnsi"/>
          <w:lang w:val="es-MX"/>
        </w:rPr>
      </w:pPr>
      <w:r w:rsidRPr="10BD2BDF">
        <w:rPr>
          <w:rFonts w:cs="Arial" w:asciiTheme="minorHAnsi" w:hAnsiTheme="minorHAnsi"/>
          <w:lang w:val="es-MX"/>
        </w:rPr>
        <w:t>Es un encapsulado sensorial que cuenta con diversas conexiones para unir sondas que permiten realizar mediciones simultáneas y crear redes modulares reduciendo el tiempo de instalación y mantenimiento de estas. Los dispositivos </w:t>
      </w:r>
      <w:r w:rsidRPr="10BD2BDF">
        <w:rPr>
          <w:rFonts w:cs="Arial" w:asciiTheme="minorHAnsi" w:hAnsiTheme="minorHAnsi"/>
          <w:i/>
          <w:iCs/>
          <w:lang w:val="es-MX"/>
        </w:rPr>
        <w:t>Waspmote</w:t>
      </w:r>
      <w:r w:rsidRPr="10BD2BDF">
        <w:rPr>
          <w:rFonts w:cs="Arial" w:asciiTheme="minorHAnsi" w:hAnsiTheme="minorHAnsi"/>
          <w:lang w:val="es-MX"/>
        </w:rPr>
        <w:t> cuentan con tecnología 3G para subir los datos a la nube desde cualquier lugar que tenga acceso a la red y tienen protección contra agua y polvo. </w:t>
      </w:r>
    </w:p>
    <w:p w:rsidR="00350CC0" w:rsidP="00350CC0" w:rsidRDefault="2477AF48" w14:paraId="58980C47" w14:textId="77777777">
      <w:pPr>
        <w:keepNext/>
        <w:spacing w:line="360" w:lineRule="auto"/>
        <w:jc w:val="center"/>
      </w:pPr>
      <w:r>
        <w:rPr>
          <w:noProof/>
          <w:lang w:val="es-MX" w:eastAsia="es-MX"/>
        </w:rPr>
        <w:lastRenderedPageBreak/>
        <w:drawing>
          <wp:inline distT="0" distB="0" distL="0" distR="0" wp14:anchorId="5EF70898" wp14:editId="644FD950">
            <wp:extent cx="3214102" cy="2136038"/>
            <wp:effectExtent l="0" t="0" r="5715" b="0"/>
            <wp:docPr id="2126717748" name="Imagen 177890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778901000"/>
                    <pic:cNvPicPr/>
                  </pic:nvPicPr>
                  <pic:blipFill>
                    <a:blip r:embed="rId24">
                      <a:extLst>
                        <a:ext uri="{28A0092B-C50C-407E-A947-70E740481C1C}">
                          <a14:useLocalDpi xmlns:a14="http://schemas.microsoft.com/office/drawing/2010/main" val="0"/>
                        </a:ext>
                      </a:extLst>
                    </a:blip>
                    <a:stretch>
                      <a:fillRect/>
                    </a:stretch>
                  </pic:blipFill>
                  <pic:spPr>
                    <a:xfrm>
                      <a:off x="0" y="0"/>
                      <a:ext cx="3218496" cy="2138958"/>
                    </a:xfrm>
                    <a:prstGeom prst="rect">
                      <a:avLst/>
                    </a:prstGeom>
                  </pic:spPr>
                </pic:pic>
              </a:graphicData>
            </a:graphic>
          </wp:inline>
        </w:drawing>
      </w:r>
    </w:p>
    <w:p w:rsidR="00350CC0" w:rsidP="00350CC0" w:rsidRDefault="00350CC0" w14:paraId="20A6F84D" w14:textId="16431258">
      <w:pPr>
        <w:pStyle w:val="Caption"/>
        <w:jc w:val="center"/>
      </w:pPr>
      <w:r>
        <w:t xml:space="preserve">Ilustración </w:t>
      </w:r>
      <w:r>
        <w:fldChar w:fldCharType="begin"/>
      </w:r>
      <w:r>
        <w:instrText xml:space="preserve"> SEQ Ilustración \* ARABIC </w:instrText>
      </w:r>
      <w:r>
        <w:fldChar w:fldCharType="separate"/>
      </w:r>
      <w:r w:rsidR="0023466B">
        <w:rPr>
          <w:noProof/>
        </w:rPr>
        <w:t>10</w:t>
      </w:r>
      <w:r>
        <w:fldChar w:fldCharType="end"/>
      </w:r>
      <w:r>
        <w:t xml:space="preserve"> Wasomote</w:t>
      </w:r>
    </w:p>
    <w:p w:rsidR="2477AF48" w:rsidP="00350CC0" w:rsidRDefault="2477AF48" w14:paraId="55DF05E1" w14:textId="7E533152">
      <w:pPr>
        <w:spacing w:line="360" w:lineRule="auto"/>
        <w:jc w:val="center"/>
        <w:rPr>
          <w:rFonts w:cs="Arial" w:asciiTheme="minorHAnsi" w:hAnsiTheme="minorHAnsi"/>
          <w:lang w:val="es-MX"/>
        </w:rPr>
      </w:pPr>
    </w:p>
    <w:p w:rsidR="00494A84" w:rsidP="707C13FF" w:rsidRDefault="00494A84" w14:paraId="4C5F55F8" w14:textId="77777777">
      <w:pPr>
        <w:spacing w:line="360" w:lineRule="auto"/>
        <w:jc w:val="both"/>
        <w:rPr>
          <w:rFonts w:cs="Arial" w:asciiTheme="minorHAnsi" w:hAnsiTheme="minorHAnsi"/>
          <w:b/>
          <w:bCs/>
          <w:lang w:val="es-MX"/>
        </w:rPr>
      </w:pPr>
    </w:p>
    <w:p w:rsidR="00494A84" w:rsidP="2709D093" w:rsidRDefault="00494A84" w14:paraId="161E565E" w14:textId="77777777">
      <w:pPr>
        <w:spacing w:line="360" w:lineRule="auto"/>
        <w:jc w:val="both"/>
        <w:rPr>
          <w:rFonts w:ascii="Calibri" w:hAnsi="Calibri" w:cs="Arial" w:asciiTheme="minorAscii" w:hAnsiTheme="minorAscii"/>
          <w:b w:val="1"/>
          <w:bCs w:val="1"/>
          <w:lang w:val="es-MX"/>
        </w:rPr>
      </w:pPr>
    </w:p>
    <w:p w:rsidR="2709D093" w:rsidP="2709D093" w:rsidRDefault="2709D093" w14:paraId="2F651510" w14:textId="0B2CEB94">
      <w:pPr>
        <w:pStyle w:val="Normal"/>
        <w:spacing w:line="360" w:lineRule="auto"/>
        <w:jc w:val="both"/>
        <w:rPr>
          <w:rFonts w:ascii="Calibri" w:hAnsi="Calibri" w:cs="Arial" w:asciiTheme="minorAscii" w:hAnsiTheme="minorAscii"/>
          <w:b w:val="1"/>
          <w:bCs w:val="1"/>
          <w:lang w:val="es-MX"/>
        </w:rPr>
      </w:pPr>
    </w:p>
    <w:p w:rsidR="2477AF48" w:rsidP="707C13FF" w:rsidRDefault="707C13FF" w14:paraId="4F0A523A" w14:textId="0B534F85">
      <w:pPr>
        <w:spacing w:line="360" w:lineRule="auto"/>
        <w:jc w:val="both"/>
        <w:rPr>
          <w:rFonts w:cs="Arial" w:asciiTheme="minorHAnsi" w:hAnsiTheme="minorHAnsi"/>
          <w:lang w:val="es-MX"/>
        </w:rPr>
      </w:pPr>
      <w:r w:rsidRPr="707C13FF">
        <w:rPr>
          <w:rFonts w:cs="Arial" w:asciiTheme="minorHAnsi" w:hAnsiTheme="minorHAnsi"/>
          <w:b/>
          <w:bCs/>
          <w:lang w:val="es-MX"/>
        </w:rPr>
        <w:t>IDE Waspmote</w:t>
      </w:r>
      <w:r w:rsidRPr="707C13FF">
        <w:rPr>
          <w:rFonts w:cs="Arial" w:asciiTheme="minorHAnsi" w:hAnsiTheme="minorHAnsi"/>
          <w:lang w:val="es-MX"/>
        </w:rPr>
        <w:t xml:space="preserve">, Entorno de programación para Módulo </w:t>
      </w:r>
      <w:r w:rsidRPr="707C13FF">
        <w:rPr>
          <w:rFonts w:cs="Arial" w:asciiTheme="minorHAnsi" w:hAnsiTheme="minorHAnsi"/>
          <w:i/>
          <w:iCs/>
          <w:lang w:val="es-MX"/>
        </w:rPr>
        <w:t>Waspmote.</w:t>
      </w:r>
    </w:p>
    <w:p w:rsidR="00350CC0" w:rsidP="00350CC0" w:rsidRDefault="2FC2DAEA" w14:paraId="3AB8BEF8" w14:textId="77777777">
      <w:pPr>
        <w:keepNext/>
        <w:spacing w:line="360" w:lineRule="auto"/>
        <w:jc w:val="center"/>
      </w:pPr>
      <w:r w:rsidRPr="3C6F9ED7">
        <w:rPr>
          <w:rFonts w:cs="Arial" w:asciiTheme="minorHAnsi" w:hAnsiTheme="minorHAnsi"/>
          <w:lang w:val="es-MX"/>
        </w:rPr>
        <w:t> </w:t>
      </w:r>
      <w:r w:rsidR="2477AF48">
        <w:rPr>
          <w:noProof/>
          <w:lang w:val="es-MX" w:eastAsia="es-MX"/>
        </w:rPr>
        <w:drawing>
          <wp:inline distT="0" distB="0" distL="0" distR="0" wp14:anchorId="72562091" wp14:editId="5643A4EE">
            <wp:extent cx="3082230" cy="3114675"/>
            <wp:effectExtent l="0" t="0" r="0" b="0"/>
            <wp:docPr id="178688018" name="Imagen 544533317" title="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44533317"/>
                    <pic:cNvPicPr/>
                  </pic:nvPicPr>
                  <pic:blipFill>
                    <a:blip r:embed="rId25">
                      <a:extLst>
                        <a:ext uri="{28A0092B-C50C-407E-A947-70E740481C1C}">
                          <a14:useLocalDpi xmlns:a14="http://schemas.microsoft.com/office/drawing/2010/main" val="0"/>
                        </a:ext>
                      </a:extLst>
                    </a:blip>
                    <a:stretch>
                      <a:fillRect/>
                    </a:stretch>
                  </pic:blipFill>
                  <pic:spPr>
                    <a:xfrm>
                      <a:off x="0" y="0"/>
                      <a:ext cx="3082230" cy="3114675"/>
                    </a:xfrm>
                    <a:prstGeom prst="rect">
                      <a:avLst/>
                    </a:prstGeom>
                  </pic:spPr>
                </pic:pic>
              </a:graphicData>
            </a:graphic>
          </wp:inline>
        </w:drawing>
      </w:r>
    </w:p>
    <w:p w:rsidR="2477AF48" w:rsidP="00350CC0" w:rsidRDefault="00350CC0" w14:paraId="7B072431" w14:textId="028390EF">
      <w:pPr>
        <w:pStyle w:val="Caption"/>
        <w:jc w:val="center"/>
      </w:pPr>
      <w:r>
        <w:t xml:space="preserve">Ilustración </w:t>
      </w:r>
      <w:r>
        <w:fldChar w:fldCharType="begin"/>
      </w:r>
      <w:r>
        <w:instrText xml:space="preserve"> SEQ Ilustración \* ARABIC </w:instrText>
      </w:r>
      <w:r>
        <w:fldChar w:fldCharType="separate"/>
      </w:r>
      <w:r w:rsidR="0023466B">
        <w:rPr>
          <w:noProof/>
        </w:rPr>
        <w:t>11</w:t>
      </w:r>
      <w:r>
        <w:fldChar w:fldCharType="end"/>
      </w:r>
      <w:r>
        <w:t xml:space="preserve"> IDE Waspmote</w:t>
      </w:r>
    </w:p>
    <w:p w:rsidRPr="001C2DEF" w:rsidR="001C2DEF" w:rsidP="001C2DEF" w:rsidRDefault="001C2DEF" w14:paraId="3F511181" w14:textId="77777777">
      <w:pPr>
        <w:spacing w:line="360" w:lineRule="auto"/>
        <w:jc w:val="both"/>
        <w:rPr>
          <w:rFonts w:cs="Arial" w:asciiTheme="minorHAnsi" w:hAnsiTheme="minorHAnsi"/>
          <w:lang w:val="es-MX"/>
        </w:rPr>
      </w:pPr>
      <w:r w:rsidRPr="001C2DEF">
        <w:rPr>
          <w:rFonts w:cs="Arial" w:asciiTheme="minorHAnsi" w:hAnsiTheme="minorHAnsi"/>
          <w:b/>
          <w:bCs/>
          <w:lang w:val="es-MX"/>
        </w:rPr>
        <w:t>Weather Station WS3000</w:t>
      </w:r>
      <w:r w:rsidRPr="001C2DEF">
        <w:rPr>
          <w:rFonts w:cs="Arial" w:asciiTheme="minorHAnsi" w:hAnsiTheme="minorHAnsi"/>
          <w:lang w:val="es-MX"/>
        </w:rPr>
        <w:t> </w:t>
      </w:r>
    </w:p>
    <w:p w:rsidRPr="001C2DEF" w:rsidR="001C2DEF" w:rsidP="001C2DEF" w:rsidRDefault="2477AF48" w14:paraId="585BFB56" w14:textId="77777777">
      <w:pPr>
        <w:spacing w:line="360" w:lineRule="auto"/>
        <w:jc w:val="both"/>
        <w:rPr>
          <w:rFonts w:cs="Arial" w:asciiTheme="minorHAnsi" w:hAnsiTheme="minorHAnsi"/>
          <w:lang w:val="es-MX"/>
        </w:rPr>
      </w:pPr>
      <w:r w:rsidRPr="2477AF48">
        <w:rPr>
          <w:rFonts w:cs="Arial" w:asciiTheme="minorHAnsi" w:hAnsiTheme="minorHAnsi"/>
          <w:lang w:val="es-MX"/>
        </w:rPr>
        <w:t>Es un kit que se puede conectar al </w:t>
      </w:r>
      <w:r w:rsidRPr="2477AF48">
        <w:rPr>
          <w:rFonts w:cs="Arial" w:asciiTheme="minorHAnsi" w:hAnsiTheme="minorHAnsi"/>
          <w:i/>
          <w:iCs/>
          <w:lang w:val="es-MX"/>
        </w:rPr>
        <w:t>Waspmote</w:t>
      </w:r>
      <w:r w:rsidRPr="2477AF48">
        <w:rPr>
          <w:rFonts w:cs="Arial" w:asciiTheme="minorHAnsi" w:hAnsiTheme="minorHAnsi"/>
          <w:lang w:val="es-MX"/>
        </w:rPr>
        <w:t xml:space="preserve">, consiste en 3 sensores los cuales son: anemómetro, veleta y pluviómetro.  Generalmente es utilizado en agricultura, sin embargo, </w:t>
      </w:r>
      <w:r w:rsidRPr="2477AF48">
        <w:rPr>
          <w:rFonts w:cs="Arial" w:asciiTheme="minorHAnsi" w:hAnsiTheme="minorHAnsi"/>
          <w:lang w:val="es-MX"/>
        </w:rPr>
        <w:lastRenderedPageBreak/>
        <w:t>por su bajo costo y funcionalidad se puede utilizar en otros lugares como estación meteorológica. </w:t>
      </w:r>
    </w:p>
    <w:p w:rsidR="00350CC0" w:rsidP="00350CC0" w:rsidRDefault="2477AF48" w14:paraId="0A652786" w14:textId="77777777">
      <w:pPr>
        <w:keepNext/>
        <w:spacing w:line="360" w:lineRule="auto"/>
        <w:jc w:val="center"/>
      </w:pPr>
      <w:r>
        <w:rPr>
          <w:noProof/>
          <w:lang w:val="es-MX" w:eastAsia="es-MX"/>
        </w:rPr>
        <w:drawing>
          <wp:inline distT="0" distB="0" distL="0" distR="0" wp14:anchorId="546EDF54" wp14:editId="42A40E36">
            <wp:extent cx="2251722" cy="2251722"/>
            <wp:effectExtent l="0" t="0" r="0" b="0"/>
            <wp:docPr id="1825805804" name="Imagen 101779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17792023"/>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251722" cy="2251722"/>
                    </a:xfrm>
                    <a:prstGeom prst="rect">
                      <a:avLst/>
                    </a:prstGeom>
                  </pic:spPr>
                </pic:pic>
              </a:graphicData>
            </a:graphic>
          </wp:inline>
        </w:drawing>
      </w:r>
    </w:p>
    <w:p w:rsidR="2477AF48" w:rsidP="00350CC0" w:rsidRDefault="00350CC0" w14:paraId="670BE0D3" w14:textId="7E06A6F8">
      <w:pPr>
        <w:pStyle w:val="Caption"/>
        <w:jc w:val="center"/>
      </w:pPr>
      <w:r>
        <w:t xml:space="preserve">Ilustración </w:t>
      </w:r>
      <w:r>
        <w:fldChar w:fldCharType="begin"/>
      </w:r>
      <w:r>
        <w:instrText xml:space="preserve"> SEQ Ilustración \* ARABIC </w:instrText>
      </w:r>
      <w:r>
        <w:fldChar w:fldCharType="separate"/>
      </w:r>
      <w:r w:rsidR="0023466B">
        <w:rPr>
          <w:noProof/>
        </w:rPr>
        <w:t>12</w:t>
      </w:r>
      <w:r>
        <w:fldChar w:fldCharType="end"/>
      </w:r>
      <w:r>
        <w:t xml:space="preserve"> Estación meteorológica WS3000</w:t>
      </w:r>
    </w:p>
    <w:p w:rsidR="32ED7796" w:rsidP="32ED7796" w:rsidRDefault="32ED7796" w14:paraId="34FF1C98" w14:textId="77777777">
      <w:pPr>
        <w:spacing w:line="360" w:lineRule="auto"/>
        <w:jc w:val="both"/>
        <w:rPr>
          <w:rFonts w:cs="Arial" w:asciiTheme="minorHAnsi" w:hAnsiTheme="minorHAnsi"/>
        </w:rPr>
      </w:pPr>
    </w:p>
    <w:p w:rsidR="00F33C4A" w:rsidP="001C2DEF" w:rsidRDefault="32ED7796" w14:paraId="37F0E17B" w14:textId="77777777">
      <w:pPr>
        <w:pStyle w:val="Heading4"/>
      </w:pPr>
      <w:r w:rsidRPr="32ED7796">
        <w:t>Fechas Previstas:</w:t>
      </w:r>
    </w:p>
    <w:p w:rsidR="32ED7796" w:rsidP="001C2DEF" w:rsidRDefault="001C2DEF" w14:paraId="0189DA2D" w14:textId="77777777">
      <w:pPr>
        <w:pStyle w:val="Heading5"/>
      </w:pPr>
      <w:r>
        <w:t xml:space="preserve">Reuniones de </w:t>
      </w:r>
      <w:r w:rsidRPr="32ED7796" w:rsidR="32ED7796">
        <w:t>Equipo</w:t>
      </w:r>
    </w:p>
    <w:tbl>
      <w:tblPr>
        <w:tblStyle w:val="TableGrid"/>
        <w:tblW w:w="0" w:type="auto"/>
        <w:tblLook w:val="04A0" w:firstRow="1" w:lastRow="0" w:firstColumn="1" w:lastColumn="0" w:noHBand="0" w:noVBand="1"/>
      </w:tblPr>
      <w:tblGrid>
        <w:gridCol w:w="2940"/>
        <w:gridCol w:w="2935"/>
        <w:gridCol w:w="2953"/>
      </w:tblGrid>
      <w:tr w:rsidR="00870677" w:rsidTr="707C13FF" w14:paraId="0759794C" w14:textId="77777777">
        <w:tc>
          <w:tcPr>
            <w:tcW w:w="2992" w:type="dxa"/>
          </w:tcPr>
          <w:p w:rsidR="00870677" w:rsidP="00870677" w:rsidRDefault="00870677" w14:paraId="72C42D4E" w14:textId="77777777">
            <w:pPr>
              <w:spacing w:line="360" w:lineRule="auto"/>
              <w:rPr>
                <w:rFonts w:cs="Arial" w:asciiTheme="minorHAnsi" w:hAnsiTheme="minorHAnsi"/>
              </w:rPr>
            </w:pPr>
            <w:r>
              <w:rPr>
                <w:rFonts w:cs="Arial" w:asciiTheme="minorHAnsi" w:hAnsiTheme="minorHAnsi"/>
              </w:rPr>
              <w:t>Fecha</w:t>
            </w:r>
          </w:p>
        </w:tc>
        <w:tc>
          <w:tcPr>
            <w:tcW w:w="2993" w:type="dxa"/>
          </w:tcPr>
          <w:p w:rsidR="00870677" w:rsidP="2A54B378" w:rsidRDefault="2A54B378" w14:paraId="710559DE" w14:textId="5CC40DAA">
            <w:pPr>
              <w:spacing w:line="360" w:lineRule="auto"/>
              <w:rPr>
                <w:rFonts w:cs="Arial" w:asciiTheme="minorHAnsi" w:hAnsiTheme="minorHAnsi"/>
              </w:rPr>
            </w:pPr>
            <w:r w:rsidRPr="2A54B378">
              <w:rPr>
                <w:rFonts w:cs="Arial" w:asciiTheme="minorHAnsi" w:hAnsiTheme="minorHAnsi"/>
              </w:rPr>
              <w:t>Propósito</w:t>
            </w:r>
          </w:p>
        </w:tc>
        <w:tc>
          <w:tcPr>
            <w:tcW w:w="2993" w:type="dxa"/>
          </w:tcPr>
          <w:p w:rsidR="00870677" w:rsidP="568D6919" w:rsidRDefault="568D6919" w14:paraId="7CF7CAE3" w14:textId="6D865A30">
            <w:pPr>
              <w:spacing w:line="360" w:lineRule="auto"/>
              <w:rPr>
                <w:rFonts w:cs="Arial" w:asciiTheme="minorHAnsi" w:hAnsiTheme="minorHAnsi"/>
              </w:rPr>
            </w:pPr>
            <w:r w:rsidRPr="568D6919">
              <w:rPr>
                <w:rFonts w:cs="Arial" w:asciiTheme="minorHAnsi" w:hAnsiTheme="minorHAnsi"/>
              </w:rPr>
              <w:t>Acuerdos</w:t>
            </w:r>
          </w:p>
        </w:tc>
      </w:tr>
      <w:tr w:rsidR="2477AF48" w:rsidTr="707C13FF" w14:paraId="48468C9D" w14:textId="77777777">
        <w:tc>
          <w:tcPr>
            <w:tcW w:w="2992" w:type="dxa"/>
          </w:tcPr>
          <w:p w:rsidR="2477AF48" w:rsidP="2477AF48" w:rsidRDefault="2477AF48" w14:paraId="7FF35A16" w14:textId="5ACD9409">
            <w:pPr>
              <w:spacing w:line="360" w:lineRule="auto"/>
              <w:rPr>
                <w:rFonts w:cs="Arial" w:asciiTheme="minorHAnsi" w:hAnsiTheme="minorHAnsi"/>
              </w:rPr>
            </w:pPr>
            <w:r w:rsidRPr="2477AF48">
              <w:rPr>
                <w:rFonts w:cs="Arial" w:asciiTheme="minorHAnsi" w:hAnsiTheme="minorHAnsi"/>
              </w:rPr>
              <w:t>21/06/2019</w:t>
            </w:r>
          </w:p>
        </w:tc>
        <w:tc>
          <w:tcPr>
            <w:tcW w:w="2993" w:type="dxa"/>
          </w:tcPr>
          <w:p w:rsidR="2477AF48" w:rsidP="305AF243" w:rsidRDefault="305AF243" w14:paraId="35A8D3F0" w14:textId="30F1B895">
            <w:pPr>
              <w:spacing w:line="360" w:lineRule="auto"/>
              <w:rPr>
                <w:rFonts w:cs="Arial" w:asciiTheme="minorHAnsi" w:hAnsiTheme="minorHAnsi"/>
              </w:rPr>
            </w:pPr>
            <w:r w:rsidRPr="305AF243">
              <w:rPr>
                <w:rFonts w:cs="Arial" w:asciiTheme="minorHAnsi" w:hAnsiTheme="minorHAnsi"/>
              </w:rPr>
              <w:t>Junta de avances</w:t>
            </w:r>
          </w:p>
        </w:tc>
        <w:tc>
          <w:tcPr>
            <w:tcW w:w="2993" w:type="dxa"/>
          </w:tcPr>
          <w:p w:rsidR="2477AF48" w:rsidP="305AF243" w:rsidRDefault="305AF243" w14:paraId="4153EF66" w14:textId="1E83B691">
            <w:pPr>
              <w:spacing w:line="360" w:lineRule="auto"/>
              <w:rPr>
                <w:rFonts w:cs="Arial" w:asciiTheme="minorHAnsi" w:hAnsiTheme="minorHAnsi"/>
              </w:rPr>
            </w:pPr>
            <w:r w:rsidRPr="305AF243">
              <w:rPr>
                <w:rFonts w:cs="Arial" w:asciiTheme="minorHAnsi" w:hAnsiTheme="minorHAnsi"/>
              </w:rPr>
              <w:t xml:space="preserve">Se designo una fecha para cambiar el nodo de la biblioteca. </w:t>
            </w:r>
          </w:p>
          <w:p w:rsidR="2477AF48" w:rsidP="305AF243" w:rsidRDefault="305AF243" w14:paraId="08FFFA58" w14:textId="1A66720F">
            <w:pPr>
              <w:spacing w:line="360" w:lineRule="auto"/>
              <w:rPr>
                <w:rFonts w:cs="Arial" w:asciiTheme="minorHAnsi" w:hAnsiTheme="minorHAnsi"/>
              </w:rPr>
            </w:pPr>
            <w:r w:rsidRPr="305AF243">
              <w:rPr>
                <w:rFonts w:cs="Arial" w:asciiTheme="minorHAnsi" w:hAnsiTheme="minorHAnsi"/>
              </w:rPr>
              <w:t xml:space="preserve">Se designo una fecha para hacer pruebas con el nodo de la planta de tratamiento. </w:t>
            </w:r>
          </w:p>
        </w:tc>
      </w:tr>
      <w:tr w:rsidR="2477AF48" w:rsidTr="707C13FF" w14:paraId="7165910E" w14:textId="77777777">
        <w:tc>
          <w:tcPr>
            <w:tcW w:w="2992" w:type="dxa"/>
          </w:tcPr>
          <w:p w:rsidR="2477AF48" w:rsidP="2477AF48" w:rsidRDefault="2477AF48" w14:paraId="4D195A4F" w14:textId="77777777">
            <w:pPr>
              <w:spacing w:line="360" w:lineRule="auto"/>
              <w:rPr>
                <w:rFonts w:cs="Arial" w:asciiTheme="minorHAnsi" w:hAnsiTheme="minorHAnsi"/>
              </w:rPr>
            </w:pPr>
            <w:r w:rsidRPr="2477AF48">
              <w:rPr>
                <w:rFonts w:cs="Arial" w:asciiTheme="minorHAnsi" w:hAnsiTheme="minorHAnsi"/>
              </w:rPr>
              <w:t>24/06/2019</w:t>
            </w:r>
          </w:p>
        </w:tc>
        <w:tc>
          <w:tcPr>
            <w:tcW w:w="2993" w:type="dxa"/>
          </w:tcPr>
          <w:p w:rsidR="2477AF48" w:rsidP="2477AF48" w:rsidRDefault="2477AF48" w14:paraId="67F979BA" w14:textId="77777777">
            <w:pPr>
              <w:spacing w:line="360" w:lineRule="auto"/>
              <w:rPr>
                <w:rFonts w:cs="Arial" w:asciiTheme="minorHAnsi" w:hAnsiTheme="minorHAnsi"/>
              </w:rPr>
            </w:pPr>
            <w:r w:rsidRPr="2477AF48">
              <w:rPr>
                <w:rFonts w:cs="Arial" w:asciiTheme="minorHAnsi" w:hAnsiTheme="minorHAnsi"/>
              </w:rPr>
              <w:t xml:space="preserve">Junta de avances </w:t>
            </w:r>
          </w:p>
        </w:tc>
        <w:tc>
          <w:tcPr>
            <w:tcW w:w="2993" w:type="dxa"/>
          </w:tcPr>
          <w:p w:rsidR="2477AF48" w:rsidP="305AF243" w:rsidRDefault="305AF243" w14:paraId="6697D89E" w14:textId="13008096">
            <w:pPr>
              <w:spacing w:line="360" w:lineRule="auto"/>
              <w:rPr>
                <w:rFonts w:cs="Arial" w:asciiTheme="minorHAnsi" w:hAnsiTheme="minorHAnsi"/>
              </w:rPr>
            </w:pPr>
            <w:r w:rsidRPr="305AF243">
              <w:rPr>
                <w:rFonts w:cs="Arial" w:asciiTheme="minorHAnsi" w:hAnsiTheme="minorHAnsi"/>
              </w:rPr>
              <w:t xml:space="preserve">Se redistribuyeron los participantes en los entregables del nodo del bosque y del nodo biblioteca. </w:t>
            </w:r>
          </w:p>
        </w:tc>
      </w:tr>
      <w:tr w:rsidR="707C13FF" w:rsidTr="707C13FF" w14:paraId="5EB6E76D" w14:textId="77777777">
        <w:tc>
          <w:tcPr>
            <w:tcW w:w="2945" w:type="dxa"/>
          </w:tcPr>
          <w:p w:rsidR="707C13FF" w:rsidP="707C13FF" w:rsidRDefault="707C13FF" w14:paraId="7C9A2D02" w14:textId="0B0F570A">
            <w:pPr>
              <w:spacing w:line="360" w:lineRule="auto"/>
              <w:rPr>
                <w:rFonts w:cs="Arial" w:asciiTheme="minorHAnsi" w:hAnsiTheme="minorHAnsi"/>
              </w:rPr>
            </w:pPr>
            <w:r w:rsidRPr="707C13FF">
              <w:rPr>
                <w:rFonts w:cs="Arial" w:asciiTheme="minorHAnsi" w:hAnsiTheme="minorHAnsi"/>
              </w:rPr>
              <w:t>01/07/2019</w:t>
            </w:r>
          </w:p>
        </w:tc>
        <w:tc>
          <w:tcPr>
            <w:tcW w:w="2938" w:type="dxa"/>
          </w:tcPr>
          <w:p w:rsidR="707C13FF" w:rsidP="707C13FF" w:rsidRDefault="707C13FF" w14:paraId="3A673E52" w14:textId="579F7E1D">
            <w:pPr>
              <w:spacing w:line="360" w:lineRule="auto"/>
              <w:rPr>
                <w:rFonts w:cs="Arial" w:asciiTheme="minorHAnsi" w:hAnsiTheme="minorHAnsi"/>
              </w:rPr>
            </w:pPr>
            <w:r w:rsidRPr="707C13FF">
              <w:rPr>
                <w:rFonts w:cs="Arial" w:asciiTheme="minorHAnsi" w:hAnsiTheme="minorHAnsi"/>
              </w:rPr>
              <w:t>Junta de avances</w:t>
            </w:r>
          </w:p>
        </w:tc>
        <w:tc>
          <w:tcPr>
            <w:tcW w:w="2945" w:type="dxa"/>
          </w:tcPr>
          <w:p w:rsidR="707C13FF" w:rsidP="707C13FF" w:rsidRDefault="707C13FF" w14:paraId="4C7A50DB" w14:textId="3AB9DCD7">
            <w:pPr>
              <w:spacing w:line="360" w:lineRule="auto"/>
              <w:rPr>
                <w:rFonts w:cs="Arial" w:asciiTheme="minorHAnsi" w:hAnsiTheme="minorHAnsi"/>
              </w:rPr>
            </w:pPr>
            <w:r w:rsidRPr="707C13FF">
              <w:rPr>
                <w:rFonts w:cs="Arial" w:asciiTheme="minorHAnsi" w:hAnsiTheme="minorHAnsi"/>
              </w:rPr>
              <w:t xml:space="preserve">Se discutieron los resultados de las </w:t>
            </w:r>
            <w:r w:rsidRPr="707C13FF">
              <w:rPr>
                <w:rFonts w:cs="Arial" w:asciiTheme="minorHAnsi" w:hAnsiTheme="minorHAnsi"/>
              </w:rPr>
              <w:lastRenderedPageBreak/>
              <w:t>actividades realizadas en la semana.</w:t>
            </w:r>
          </w:p>
        </w:tc>
      </w:tr>
      <w:tr w:rsidR="305AF243" w:rsidTr="707C13FF" w14:paraId="783C3682" w14:textId="77777777">
        <w:tc>
          <w:tcPr>
            <w:tcW w:w="2945" w:type="dxa"/>
          </w:tcPr>
          <w:p w:rsidR="305AF243" w:rsidP="305AF243" w:rsidRDefault="305AF243" w14:paraId="5550496E" w14:textId="6F011413">
            <w:pPr>
              <w:spacing w:line="360" w:lineRule="auto"/>
              <w:rPr>
                <w:rFonts w:cs="Arial" w:asciiTheme="minorHAnsi" w:hAnsiTheme="minorHAnsi"/>
              </w:rPr>
            </w:pPr>
            <w:r w:rsidRPr="305AF243">
              <w:rPr>
                <w:rFonts w:cs="Arial" w:asciiTheme="minorHAnsi" w:hAnsiTheme="minorHAnsi"/>
              </w:rPr>
              <w:lastRenderedPageBreak/>
              <w:t>05/07/2019</w:t>
            </w:r>
          </w:p>
        </w:tc>
        <w:tc>
          <w:tcPr>
            <w:tcW w:w="2938" w:type="dxa"/>
          </w:tcPr>
          <w:p w:rsidR="305AF243" w:rsidP="305AF243" w:rsidRDefault="305AF243" w14:paraId="013F4BF4" w14:textId="27D8774A">
            <w:pPr>
              <w:spacing w:line="360" w:lineRule="auto"/>
              <w:rPr>
                <w:rFonts w:cs="Arial" w:asciiTheme="minorHAnsi" w:hAnsiTheme="minorHAnsi"/>
              </w:rPr>
            </w:pPr>
            <w:r w:rsidRPr="305AF243">
              <w:rPr>
                <w:rFonts w:cs="Arial" w:asciiTheme="minorHAnsi" w:hAnsiTheme="minorHAnsi"/>
              </w:rPr>
              <w:t>Junta de avances</w:t>
            </w:r>
          </w:p>
        </w:tc>
        <w:tc>
          <w:tcPr>
            <w:tcW w:w="2945" w:type="dxa"/>
          </w:tcPr>
          <w:p w:rsidR="305AF243" w:rsidP="305AF243" w:rsidRDefault="305AF243" w14:paraId="1D61E2CB" w14:textId="2BF2FCC7">
            <w:pPr>
              <w:spacing w:line="360" w:lineRule="auto"/>
              <w:rPr>
                <w:rFonts w:cs="Arial" w:asciiTheme="minorHAnsi" w:hAnsiTheme="minorHAnsi"/>
              </w:rPr>
            </w:pPr>
            <w:r w:rsidRPr="305AF243">
              <w:rPr>
                <w:rFonts w:cs="Arial" w:asciiTheme="minorHAnsi" w:hAnsiTheme="minorHAnsi"/>
              </w:rPr>
              <w:t xml:space="preserve">Se decidió instalar el nodo 3G durante el fin de semana para verificar la funcionalidad de la celda solar. </w:t>
            </w:r>
          </w:p>
          <w:p w:rsidR="305AF243" w:rsidP="305AF243" w:rsidRDefault="305AF243" w14:paraId="638A4335" w14:textId="31A04943">
            <w:pPr>
              <w:spacing w:line="360" w:lineRule="auto"/>
              <w:rPr>
                <w:rFonts w:cs="Arial" w:asciiTheme="minorHAnsi" w:hAnsiTheme="minorHAnsi"/>
              </w:rPr>
            </w:pPr>
            <w:r w:rsidRPr="305AF243">
              <w:rPr>
                <w:rFonts w:cs="Arial" w:asciiTheme="minorHAnsi" w:hAnsiTheme="minorHAnsi"/>
              </w:rPr>
              <w:t xml:space="preserve">Se decidió cambiar la forma de leer las señales de la estación meteorológica. </w:t>
            </w:r>
          </w:p>
        </w:tc>
      </w:tr>
    </w:tbl>
    <w:p w:rsidR="32ED7796" w:rsidP="32ED7796" w:rsidRDefault="32ED7796" w14:paraId="6D072C0D" w14:textId="6F6AA840">
      <w:pPr>
        <w:spacing w:line="360" w:lineRule="auto"/>
        <w:jc w:val="both"/>
        <w:rPr>
          <w:rFonts w:cs="Arial" w:asciiTheme="minorHAnsi" w:hAnsiTheme="minorHAnsi"/>
        </w:rPr>
      </w:pPr>
    </w:p>
    <w:p w:rsidR="00494A84" w:rsidP="32ED7796" w:rsidRDefault="00494A84" w14:paraId="69C58813" w14:textId="459F4660">
      <w:pPr>
        <w:spacing w:line="360" w:lineRule="auto"/>
        <w:jc w:val="both"/>
        <w:rPr>
          <w:rFonts w:cs="Arial" w:asciiTheme="minorHAnsi" w:hAnsiTheme="minorHAnsi"/>
        </w:rPr>
      </w:pPr>
    </w:p>
    <w:p w:rsidR="00494A84" w:rsidP="32ED7796" w:rsidRDefault="00494A84" w14:paraId="0A5BB61B" w14:textId="77777777">
      <w:pPr>
        <w:spacing w:line="360" w:lineRule="auto"/>
        <w:jc w:val="both"/>
        <w:rPr>
          <w:rFonts w:cs="Arial" w:asciiTheme="minorHAnsi" w:hAnsiTheme="minorHAnsi"/>
        </w:rPr>
      </w:pPr>
    </w:p>
    <w:p w:rsidR="32ED7796" w:rsidP="001C2DEF" w:rsidRDefault="001C2DEF" w14:paraId="711EF99B" w14:textId="77777777">
      <w:pPr>
        <w:pStyle w:val="Heading5"/>
      </w:pPr>
      <w:r>
        <w:t>Reuniones</w:t>
      </w:r>
      <w:r w:rsidRPr="32ED7796">
        <w:t xml:space="preserve"> </w:t>
      </w:r>
      <w:r>
        <w:t xml:space="preserve">con </w:t>
      </w:r>
      <w:r w:rsidRPr="32ED7796" w:rsidR="32ED7796">
        <w:t>Asesores</w:t>
      </w:r>
    </w:p>
    <w:tbl>
      <w:tblPr>
        <w:tblStyle w:val="TableGrid"/>
        <w:tblW w:w="0" w:type="auto"/>
        <w:tblLook w:val="04A0" w:firstRow="1" w:lastRow="0" w:firstColumn="1" w:lastColumn="0" w:noHBand="0" w:noVBand="1"/>
      </w:tblPr>
      <w:tblGrid>
        <w:gridCol w:w="1520"/>
        <w:gridCol w:w="1811"/>
        <w:gridCol w:w="1816"/>
        <w:gridCol w:w="3681"/>
      </w:tblGrid>
      <w:tr w:rsidR="00870677" w:rsidTr="5711FDCC" w14:paraId="285505EE" w14:textId="77777777">
        <w:tc>
          <w:tcPr>
            <w:tcW w:w="1526" w:type="dxa"/>
          </w:tcPr>
          <w:p w:rsidR="00870677" w:rsidP="00870677" w:rsidRDefault="00870677" w14:paraId="0F5F6E15" w14:textId="77777777">
            <w:pPr>
              <w:spacing w:line="360" w:lineRule="auto"/>
              <w:jc w:val="center"/>
              <w:rPr>
                <w:rFonts w:cs="Arial" w:asciiTheme="minorHAnsi" w:hAnsiTheme="minorHAnsi"/>
              </w:rPr>
            </w:pPr>
            <w:r>
              <w:rPr>
                <w:rFonts w:cs="Arial" w:asciiTheme="minorHAnsi" w:hAnsiTheme="minorHAnsi"/>
              </w:rPr>
              <w:t>Fecha</w:t>
            </w:r>
          </w:p>
        </w:tc>
        <w:tc>
          <w:tcPr>
            <w:tcW w:w="1843" w:type="dxa"/>
          </w:tcPr>
          <w:p w:rsidR="00870677" w:rsidP="00870677" w:rsidRDefault="00870677" w14:paraId="62619258" w14:textId="77777777">
            <w:pPr>
              <w:spacing w:line="360" w:lineRule="auto"/>
              <w:jc w:val="center"/>
              <w:rPr>
                <w:rFonts w:cs="Arial" w:asciiTheme="minorHAnsi" w:hAnsiTheme="minorHAnsi"/>
              </w:rPr>
            </w:pPr>
            <w:r>
              <w:rPr>
                <w:rFonts w:cs="Arial" w:asciiTheme="minorHAnsi" w:hAnsiTheme="minorHAnsi"/>
              </w:rPr>
              <w:t>Profesor</w:t>
            </w:r>
          </w:p>
        </w:tc>
        <w:tc>
          <w:tcPr>
            <w:tcW w:w="1842" w:type="dxa"/>
          </w:tcPr>
          <w:p w:rsidRPr="00870677" w:rsidR="00870677" w:rsidP="305AF243" w:rsidRDefault="305AF243" w14:paraId="0FAB3EE3" w14:textId="4289FC43">
            <w:pPr>
              <w:spacing w:line="360" w:lineRule="auto"/>
              <w:jc w:val="center"/>
              <w:rPr>
                <w:rFonts w:cs="Arial" w:asciiTheme="minorHAnsi" w:hAnsiTheme="minorHAnsi"/>
              </w:rPr>
            </w:pPr>
            <w:r w:rsidRPr="305AF243">
              <w:rPr>
                <w:rFonts w:cs="Arial" w:asciiTheme="minorHAnsi" w:hAnsiTheme="minorHAnsi"/>
              </w:rPr>
              <w:t>Propósito</w:t>
            </w:r>
          </w:p>
        </w:tc>
        <w:tc>
          <w:tcPr>
            <w:tcW w:w="3767" w:type="dxa"/>
          </w:tcPr>
          <w:p w:rsidR="00870677" w:rsidP="305AF243" w:rsidRDefault="305AF243" w14:paraId="6BBD90DA" w14:textId="51AFD90E">
            <w:pPr>
              <w:spacing w:line="360" w:lineRule="auto"/>
              <w:jc w:val="center"/>
              <w:rPr>
                <w:rFonts w:cs="Arial" w:asciiTheme="minorHAnsi" w:hAnsiTheme="minorHAnsi"/>
              </w:rPr>
            </w:pPr>
            <w:r w:rsidRPr="305AF243">
              <w:rPr>
                <w:rFonts w:cs="Arial" w:asciiTheme="minorHAnsi" w:hAnsiTheme="minorHAnsi"/>
              </w:rPr>
              <w:t>Acuerdos</w:t>
            </w:r>
          </w:p>
        </w:tc>
      </w:tr>
      <w:tr w:rsidR="00870677" w:rsidTr="5711FDCC" w14:paraId="7B7F3327" w14:textId="77777777">
        <w:tc>
          <w:tcPr>
            <w:tcW w:w="1526" w:type="dxa"/>
          </w:tcPr>
          <w:p w:rsidR="00870677" w:rsidP="2A54B378" w:rsidRDefault="2A54B378" w14:paraId="387CD15D" w14:textId="1D11F563">
            <w:pPr>
              <w:spacing w:line="360" w:lineRule="auto"/>
              <w:jc w:val="center"/>
              <w:rPr>
                <w:rFonts w:cs="Arial" w:asciiTheme="minorHAnsi" w:hAnsiTheme="minorHAnsi"/>
              </w:rPr>
            </w:pPr>
            <w:r w:rsidRPr="2A54B378">
              <w:rPr>
                <w:rFonts w:cs="Arial" w:asciiTheme="minorHAnsi" w:hAnsiTheme="minorHAnsi"/>
              </w:rPr>
              <w:t>04/06/2019</w:t>
            </w:r>
          </w:p>
        </w:tc>
        <w:tc>
          <w:tcPr>
            <w:tcW w:w="1843" w:type="dxa"/>
          </w:tcPr>
          <w:p w:rsidR="00870677" w:rsidP="7864AD7C" w:rsidRDefault="7864AD7C" w14:paraId="0DF207AC" w14:textId="2F3152FB">
            <w:pPr>
              <w:spacing w:line="360" w:lineRule="auto"/>
              <w:jc w:val="center"/>
              <w:rPr>
                <w:rFonts w:cs="Arial" w:asciiTheme="minorHAnsi" w:hAnsiTheme="minorHAnsi"/>
              </w:rPr>
            </w:pPr>
            <w:r w:rsidRPr="7864AD7C">
              <w:rPr>
                <w:rFonts w:cs="Arial" w:asciiTheme="minorHAnsi" w:hAnsiTheme="minorHAnsi"/>
              </w:rPr>
              <w:t>Luis Eduardo Pérez Bernal</w:t>
            </w:r>
          </w:p>
          <w:p w:rsidR="00870677" w:rsidP="7864AD7C" w:rsidRDefault="00870677" w14:paraId="4B7888BA" w14:textId="63CE97DE">
            <w:pPr>
              <w:spacing w:line="360" w:lineRule="auto"/>
              <w:jc w:val="center"/>
              <w:rPr>
                <w:rFonts w:cs="Arial" w:asciiTheme="minorHAnsi" w:hAnsiTheme="minorHAnsi"/>
              </w:rPr>
            </w:pPr>
          </w:p>
        </w:tc>
        <w:tc>
          <w:tcPr>
            <w:tcW w:w="1842" w:type="dxa"/>
          </w:tcPr>
          <w:p w:rsidR="00870677" w:rsidP="00870677" w:rsidRDefault="21ED9274" w14:paraId="4B72CEEF" w14:textId="77777777">
            <w:pPr>
              <w:spacing w:line="360" w:lineRule="auto"/>
              <w:jc w:val="center"/>
              <w:rPr>
                <w:rFonts w:cs="Arial" w:asciiTheme="minorHAnsi" w:hAnsiTheme="minorHAnsi"/>
              </w:rPr>
            </w:pPr>
            <w:r w:rsidRPr="00870677">
              <w:rPr>
                <w:rFonts w:cs="Arial" w:asciiTheme="minorHAnsi" w:hAnsiTheme="minorHAnsi"/>
              </w:rPr>
              <w:t>Visita al Bosque de la Primavera</w:t>
            </w:r>
          </w:p>
        </w:tc>
        <w:tc>
          <w:tcPr>
            <w:tcW w:w="3767" w:type="dxa"/>
          </w:tcPr>
          <w:p w:rsidR="00870677" w:rsidP="2A54B378" w:rsidRDefault="2A54B378" w14:paraId="241B0EEB" w14:textId="77777777">
            <w:pPr>
              <w:spacing w:line="360" w:lineRule="auto"/>
              <w:rPr>
                <w:rFonts w:cs="Arial" w:asciiTheme="minorHAnsi" w:hAnsiTheme="minorHAnsi"/>
              </w:rPr>
            </w:pPr>
            <w:r w:rsidRPr="2A54B378">
              <w:rPr>
                <w:rFonts w:cs="Arial" w:asciiTheme="minorHAnsi" w:hAnsiTheme="minorHAnsi"/>
              </w:rPr>
              <w:t xml:space="preserve">Se hicieron pruebas con los módulos </w:t>
            </w:r>
            <w:r w:rsidRPr="2A54B378">
              <w:rPr>
                <w:rFonts w:cs="Arial" w:asciiTheme="minorHAnsi" w:hAnsiTheme="minorHAnsi"/>
                <w:i/>
                <w:iCs/>
              </w:rPr>
              <w:t xml:space="preserve">Waspmote </w:t>
            </w:r>
            <w:r w:rsidRPr="2A54B378">
              <w:rPr>
                <w:rFonts w:cs="Arial" w:asciiTheme="minorHAnsi" w:hAnsiTheme="minorHAnsi"/>
              </w:rPr>
              <w:t>para verificar el envío de información en el Bosque.</w:t>
            </w:r>
          </w:p>
        </w:tc>
      </w:tr>
      <w:tr w:rsidR="10BD2BDF" w:rsidTr="5711FDCC" w14:paraId="65490CC8" w14:textId="77777777">
        <w:tc>
          <w:tcPr>
            <w:tcW w:w="1519" w:type="dxa"/>
          </w:tcPr>
          <w:p w:rsidR="10BD2BDF" w:rsidP="10BD2BDF" w:rsidRDefault="10BD2BDF" w14:paraId="51C03CD5" w14:textId="469F1CE3">
            <w:pPr>
              <w:spacing w:line="360" w:lineRule="auto"/>
              <w:jc w:val="center"/>
              <w:rPr>
                <w:rFonts w:cs="Arial" w:asciiTheme="minorHAnsi" w:hAnsiTheme="minorHAnsi"/>
              </w:rPr>
            </w:pPr>
            <w:r w:rsidRPr="10BD2BDF">
              <w:rPr>
                <w:rFonts w:cs="Arial" w:asciiTheme="minorHAnsi" w:hAnsiTheme="minorHAnsi"/>
              </w:rPr>
              <w:t>14/06/2019</w:t>
            </w:r>
          </w:p>
        </w:tc>
        <w:tc>
          <w:tcPr>
            <w:tcW w:w="1812" w:type="dxa"/>
          </w:tcPr>
          <w:p w:rsidR="10BD2BDF" w:rsidP="7864AD7C" w:rsidRDefault="7864AD7C" w14:paraId="5F053DE6" w14:textId="3A1D0564">
            <w:pPr>
              <w:spacing w:line="360" w:lineRule="auto"/>
              <w:jc w:val="center"/>
              <w:rPr>
                <w:rFonts w:cs="Arial" w:asciiTheme="minorHAnsi" w:hAnsiTheme="minorHAnsi"/>
              </w:rPr>
            </w:pPr>
            <w:r w:rsidRPr="7864AD7C">
              <w:rPr>
                <w:rFonts w:cs="Arial" w:asciiTheme="minorHAnsi" w:hAnsiTheme="minorHAnsi"/>
              </w:rPr>
              <w:t>Jorge Arturo Pardiñas Mir</w:t>
            </w:r>
          </w:p>
          <w:p w:rsidR="10BD2BDF" w:rsidP="7864AD7C" w:rsidRDefault="10BD2BDF" w14:paraId="6CD572A7" w14:textId="5C1DA5D3">
            <w:pPr>
              <w:spacing w:line="360" w:lineRule="auto"/>
              <w:jc w:val="center"/>
              <w:rPr>
                <w:rFonts w:cs="Arial" w:asciiTheme="minorHAnsi" w:hAnsiTheme="minorHAnsi"/>
              </w:rPr>
            </w:pPr>
          </w:p>
        </w:tc>
        <w:tc>
          <w:tcPr>
            <w:tcW w:w="1817" w:type="dxa"/>
          </w:tcPr>
          <w:p w:rsidR="10BD2BDF" w:rsidP="707C13FF" w:rsidRDefault="707C13FF" w14:paraId="19AF9F6B" w14:textId="37A62AF3">
            <w:pPr>
              <w:spacing w:line="360" w:lineRule="auto"/>
              <w:jc w:val="center"/>
              <w:rPr>
                <w:rFonts w:cs="Arial" w:asciiTheme="minorHAnsi" w:hAnsiTheme="minorHAnsi"/>
              </w:rPr>
            </w:pPr>
            <w:r w:rsidRPr="707C13FF">
              <w:rPr>
                <w:rFonts w:cs="Arial" w:asciiTheme="minorHAnsi" w:hAnsiTheme="minorHAnsi"/>
              </w:rPr>
              <w:t>Asesoría</w:t>
            </w:r>
          </w:p>
        </w:tc>
        <w:tc>
          <w:tcPr>
            <w:tcW w:w="3680" w:type="dxa"/>
          </w:tcPr>
          <w:p w:rsidR="10BD2BDF" w:rsidP="10BD2BDF" w:rsidRDefault="10BD2BDF" w14:paraId="3227A245" w14:textId="77777777">
            <w:pPr>
              <w:spacing w:line="360" w:lineRule="auto"/>
              <w:rPr>
                <w:rFonts w:cs="Arial" w:asciiTheme="minorHAnsi" w:hAnsiTheme="minorHAnsi"/>
              </w:rPr>
            </w:pPr>
            <w:r w:rsidRPr="10BD2BDF">
              <w:rPr>
                <w:rFonts w:cs="Arial" w:asciiTheme="minorHAnsi" w:hAnsiTheme="minorHAnsi"/>
              </w:rPr>
              <w:t xml:space="preserve">Se dio una asesoría del </w:t>
            </w:r>
            <w:r w:rsidRPr="10BD2BDF">
              <w:rPr>
                <w:rFonts w:cs="Arial" w:asciiTheme="minorHAnsi" w:hAnsiTheme="minorHAnsi"/>
                <w:i/>
                <w:iCs/>
              </w:rPr>
              <w:t>X-CTU</w:t>
            </w:r>
            <w:r w:rsidRPr="10BD2BDF">
              <w:rPr>
                <w:rFonts w:cs="Arial" w:asciiTheme="minorHAnsi" w:hAnsiTheme="minorHAnsi"/>
              </w:rPr>
              <w:t xml:space="preserve">, plataforma de programación de módulos </w:t>
            </w:r>
            <w:r w:rsidRPr="10BD2BDF">
              <w:rPr>
                <w:rFonts w:cs="Arial" w:asciiTheme="minorHAnsi" w:hAnsiTheme="minorHAnsi"/>
                <w:i/>
                <w:iCs/>
              </w:rPr>
              <w:t>X-Bee</w:t>
            </w:r>
            <w:r w:rsidRPr="10BD2BDF">
              <w:rPr>
                <w:rFonts w:cs="Arial" w:asciiTheme="minorHAnsi" w:hAnsiTheme="minorHAnsi"/>
              </w:rPr>
              <w:t>.</w:t>
            </w:r>
          </w:p>
        </w:tc>
      </w:tr>
      <w:tr w:rsidR="10BD2BDF" w:rsidTr="5711FDCC" w14:paraId="131B71B9" w14:textId="77777777">
        <w:tc>
          <w:tcPr>
            <w:tcW w:w="1519" w:type="dxa"/>
          </w:tcPr>
          <w:p w:rsidR="10BD2BDF" w:rsidP="10BD2BDF" w:rsidRDefault="10BD2BDF" w14:paraId="6AAFAECD" w14:textId="77777777">
            <w:pPr>
              <w:spacing w:line="360" w:lineRule="auto"/>
              <w:jc w:val="center"/>
              <w:rPr>
                <w:rFonts w:cs="Arial" w:asciiTheme="minorHAnsi" w:hAnsiTheme="minorHAnsi"/>
              </w:rPr>
            </w:pPr>
            <w:r w:rsidRPr="10BD2BDF">
              <w:rPr>
                <w:rFonts w:cs="Arial" w:asciiTheme="minorHAnsi" w:hAnsiTheme="minorHAnsi"/>
              </w:rPr>
              <w:t>20/06/2019</w:t>
            </w:r>
          </w:p>
        </w:tc>
        <w:tc>
          <w:tcPr>
            <w:tcW w:w="1812" w:type="dxa"/>
          </w:tcPr>
          <w:p w:rsidR="10BD2BDF" w:rsidP="7864AD7C" w:rsidRDefault="7864AD7C" w14:paraId="4E2A36F3" w14:textId="3A1D0564">
            <w:pPr>
              <w:spacing w:line="360" w:lineRule="auto"/>
              <w:jc w:val="center"/>
              <w:rPr>
                <w:rFonts w:cs="Arial" w:asciiTheme="minorHAnsi" w:hAnsiTheme="minorHAnsi"/>
              </w:rPr>
            </w:pPr>
            <w:r w:rsidRPr="7864AD7C">
              <w:rPr>
                <w:rFonts w:cs="Arial" w:asciiTheme="minorHAnsi" w:hAnsiTheme="minorHAnsi"/>
              </w:rPr>
              <w:t>Jorge Arturo Pardiñas Mir</w:t>
            </w:r>
          </w:p>
        </w:tc>
        <w:tc>
          <w:tcPr>
            <w:tcW w:w="1817" w:type="dxa"/>
          </w:tcPr>
          <w:p w:rsidR="10BD2BDF" w:rsidP="707C13FF" w:rsidRDefault="707C13FF" w14:paraId="0986223A" w14:textId="094AEBDF">
            <w:pPr>
              <w:spacing w:line="360" w:lineRule="auto"/>
              <w:jc w:val="center"/>
              <w:rPr>
                <w:rFonts w:cs="Arial" w:asciiTheme="minorHAnsi" w:hAnsiTheme="minorHAnsi"/>
              </w:rPr>
            </w:pPr>
            <w:r w:rsidRPr="707C13FF">
              <w:rPr>
                <w:rFonts w:cs="Arial" w:asciiTheme="minorHAnsi" w:hAnsiTheme="minorHAnsi"/>
              </w:rPr>
              <w:t>Asesoría y revisión de avances</w:t>
            </w:r>
          </w:p>
        </w:tc>
        <w:tc>
          <w:tcPr>
            <w:tcW w:w="3680" w:type="dxa"/>
          </w:tcPr>
          <w:p w:rsidR="10BD2BDF" w:rsidP="10BD2BDF" w:rsidRDefault="10BD2BDF" w14:paraId="24138330" w14:textId="64D01977">
            <w:pPr>
              <w:spacing w:line="360" w:lineRule="auto"/>
            </w:pPr>
            <w:r w:rsidRPr="10BD2BDF">
              <w:rPr>
                <w:rFonts w:cs="Arial" w:asciiTheme="minorHAnsi" w:hAnsiTheme="minorHAnsi"/>
              </w:rPr>
              <w:t xml:space="preserve">Se discutieron detalles para el anexo de pluviómetro a la red de sensores, método para reinstalar el nodo dentro de la planta residual y asesoría de programas base para los nodos </w:t>
            </w:r>
            <w:r w:rsidRPr="10BD2BDF">
              <w:rPr>
                <w:rFonts w:cs="Arial" w:asciiTheme="minorHAnsi" w:hAnsiTheme="minorHAnsi"/>
                <w:i/>
                <w:iCs/>
              </w:rPr>
              <w:t>Waspmote</w:t>
            </w:r>
            <w:r w:rsidRPr="10BD2BDF">
              <w:rPr>
                <w:rFonts w:cs="Arial" w:asciiTheme="minorHAnsi" w:hAnsiTheme="minorHAnsi"/>
              </w:rPr>
              <w:t>.</w:t>
            </w:r>
          </w:p>
        </w:tc>
      </w:tr>
      <w:tr w:rsidR="707C13FF" w:rsidTr="5711FDCC" w14:paraId="603CCC01" w14:textId="77777777">
        <w:tc>
          <w:tcPr>
            <w:tcW w:w="1519" w:type="dxa"/>
          </w:tcPr>
          <w:p w:rsidR="707C13FF" w:rsidP="707C13FF" w:rsidRDefault="707C13FF" w14:paraId="7C1441C9" w14:textId="58A6698C">
            <w:pPr>
              <w:spacing w:line="360" w:lineRule="auto"/>
              <w:jc w:val="center"/>
              <w:rPr>
                <w:rFonts w:cs="Arial" w:asciiTheme="minorHAnsi" w:hAnsiTheme="minorHAnsi"/>
              </w:rPr>
            </w:pPr>
            <w:r w:rsidRPr="707C13FF">
              <w:rPr>
                <w:rFonts w:cs="Arial" w:asciiTheme="minorHAnsi" w:hAnsiTheme="minorHAnsi"/>
              </w:rPr>
              <w:lastRenderedPageBreak/>
              <w:t>27/06/2019</w:t>
            </w:r>
          </w:p>
        </w:tc>
        <w:tc>
          <w:tcPr>
            <w:tcW w:w="1812" w:type="dxa"/>
          </w:tcPr>
          <w:p w:rsidR="707C13FF" w:rsidP="707C13FF" w:rsidRDefault="707C13FF" w14:paraId="6829CBFC" w14:textId="230EFF5C">
            <w:pPr>
              <w:spacing w:line="360" w:lineRule="auto"/>
              <w:jc w:val="center"/>
              <w:rPr>
                <w:rFonts w:cs="Arial" w:asciiTheme="minorHAnsi" w:hAnsiTheme="minorHAnsi"/>
              </w:rPr>
            </w:pPr>
            <w:r w:rsidRPr="707C13FF">
              <w:rPr>
                <w:rFonts w:cs="Arial" w:asciiTheme="minorHAnsi" w:hAnsiTheme="minorHAnsi"/>
              </w:rPr>
              <w:t>Luis Eduardo Pérez Bernal</w:t>
            </w:r>
          </w:p>
        </w:tc>
        <w:tc>
          <w:tcPr>
            <w:tcW w:w="1817" w:type="dxa"/>
          </w:tcPr>
          <w:p w:rsidR="707C13FF" w:rsidP="707C13FF" w:rsidRDefault="707C13FF" w14:paraId="40C46789" w14:textId="5EC192A1">
            <w:pPr>
              <w:spacing w:line="360" w:lineRule="auto"/>
              <w:jc w:val="center"/>
              <w:rPr>
                <w:rFonts w:cs="Arial" w:asciiTheme="minorHAnsi" w:hAnsiTheme="minorHAnsi"/>
              </w:rPr>
            </w:pPr>
            <w:r w:rsidRPr="707C13FF">
              <w:rPr>
                <w:rFonts w:cs="Arial" w:asciiTheme="minorHAnsi" w:hAnsiTheme="minorHAnsi"/>
              </w:rPr>
              <w:t>Asesoría de código estación WS3000</w:t>
            </w:r>
          </w:p>
        </w:tc>
        <w:tc>
          <w:tcPr>
            <w:tcW w:w="3680" w:type="dxa"/>
          </w:tcPr>
          <w:p w:rsidR="707C13FF" w:rsidP="707C13FF" w:rsidRDefault="707C13FF" w14:paraId="2E9D7534" w14:textId="5DCE81DA">
            <w:pPr>
              <w:spacing w:line="360" w:lineRule="auto"/>
              <w:rPr>
                <w:rFonts w:cs="Arial" w:asciiTheme="minorHAnsi" w:hAnsiTheme="minorHAnsi"/>
              </w:rPr>
            </w:pPr>
            <w:r w:rsidRPr="707C13FF">
              <w:rPr>
                <w:rFonts w:cs="Arial" w:asciiTheme="minorHAnsi" w:hAnsiTheme="minorHAnsi"/>
              </w:rPr>
              <w:t xml:space="preserve">Se resolvieron dudas de programación en torno a interrupciones y lecturas de los sensores. </w:t>
            </w:r>
          </w:p>
        </w:tc>
      </w:tr>
      <w:tr w:rsidR="2A54B378" w:rsidTr="5711FDCC" w14:paraId="2531F2F3" w14:textId="77777777">
        <w:tc>
          <w:tcPr>
            <w:tcW w:w="1519" w:type="dxa"/>
          </w:tcPr>
          <w:p w:rsidR="2A54B378" w:rsidP="707C13FF" w:rsidRDefault="707C13FF" w14:paraId="1BAD0A50" w14:textId="613797E9">
            <w:pPr>
              <w:spacing w:line="360" w:lineRule="auto"/>
              <w:jc w:val="center"/>
              <w:rPr>
                <w:rFonts w:cs="Arial" w:asciiTheme="minorHAnsi" w:hAnsiTheme="minorHAnsi"/>
              </w:rPr>
            </w:pPr>
            <w:r w:rsidRPr="707C13FF">
              <w:rPr>
                <w:rFonts w:cs="Arial" w:asciiTheme="minorHAnsi" w:hAnsiTheme="minorHAnsi"/>
              </w:rPr>
              <w:t>3/07/2019</w:t>
            </w:r>
          </w:p>
        </w:tc>
        <w:tc>
          <w:tcPr>
            <w:tcW w:w="1812" w:type="dxa"/>
          </w:tcPr>
          <w:p w:rsidR="2A54B378" w:rsidP="7864AD7C" w:rsidRDefault="7864AD7C" w14:paraId="023114DC" w14:textId="2F3152FB">
            <w:pPr>
              <w:spacing w:line="360" w:lineRule="auto"/>
              <w:jc w:val="center"/>
              <w:rPr>
                <w:rFonts w:cs="Arial" w:asciiTheme="minorHAnsi" w:hAnsiTheme="minorHAnsi"/>
              </w:rPr>
            </w:pPr>
            <w:r w:rsidRPr="7864AD7C">
              <w:rPr>
                <w:rFonts w:cs="Arial" w:asciiTheme="minorHAnsi" w:hAnsiTheme="minorHAnsi"/>
              </w:rPr>
              <w:t>Luis Eduardo Pérez Bernal</w:t>
            </w:r>
          </w:p>
          <w:p w:rsidR="2A54B378" w:rsidP="7864AD7C" w:rsidRDefault="2A54B378" w14:paraId="248AD558" w14:textId="0436C663">
            <w:pPr>
              <w:spacing w:line="360" w:lineRule="auto"/>
              <w:jc w:val="center"/>
              <w:rPr>
                <w:rFonts w:cs="Arial" w:asciiTheme="minorHAnsi" w:hAnsiTheme="minorHAnsi"/>
              </w:rPr>
            </w:pPr>
          </w:p>
        </w:tc>
        <w:tc>
          <w:tcPr>
            <w:tcW w:w="1817" w:type="dxa"/>
          </w:tcPr>
          <w:p w:rsidR="2A54B378" w:rsidP="5711FDCC" w:rsidRDefault="5711FDCC" w14:paraId="65B37C17" w14:textId="38C38307">
            <w:pPr>
              <w:spacing w:line="360" w:lineRule="auto"/>
              <w:jc w:val="center"/>
              <w:rPr>
                <w:rFonts w:cs="Arial" w:asciiTheme="minorHAnsi" w:hAnsiTheme="minorHAnsi"/>
              </w:rPr>
            </w:pPr>
            <w:r w:rsidRPr="5711FDCC">
              <w:rPr>
                <w:rFonts w:cs="Arial" w:asciiTheme="minorHAnsi" w:hAnsiTheme="minorHAnsi"/>
              </w:rPr>
              <w:t>Asesoría para conexión a</w:t>
            </w:r>
            <w:r w:rsidRPr="5711FDCC">
              <w:rPr>
                <w:rFonts w:cs="Arial" w:asciiTheme="minorHAnsi" w:hAnsiTheme="minorHAnsi"/>
                <w:i/>
                <w:iCs/>
              </w:rPr>
              <w:t xml:space="preserve"> Access Point</w:t>
            </w:r>
          </w:p>
        </w:tc>
        <w:tc>
          <w:tcPr>
            <w:tcW w:w="3680" w:type="dxa"/>
          </w:tcPr>
          <w:p w:rsidR="2A54B378" w:rsidP="5711FDCC" w:rsidRDefault="5711FDCC" w14:paraId="2B7DD2AF" w14:textId="103F6A7C">
            <w:pPr>
              <w:spacing w:line="360" w:lineRule="auto"/>
              <w:rPr>
                <w:rFonts w:cs="Arial" w:asciiTheme="minorHAnsi" w:hAnsiTheme="minorHAnsi"/>
              </w:rPr>
            </w:pPr>
            <w:r w:rsidRPr="5711FDCC">
              <w:rPr>
                <w:rFonts w:cs="Arial" w:asciiTheme="minorHAnsi" w:hAnsiTheme="minorHAnsi"/>
              </w:rPr>
              <w:t xml:space="preserve">Contactar al encargado de la red para revisar la configuración del </w:t>
            </w:r>
            <w:r w:rsidRPr="5711FDCC">
              <w:rPr>
                <w:rFonts w:cs="Arial" w:asciiTheme="minorHAnsi" w:hAnsiTheme="minorHAnsi"/>
                <w:i/>
                <w:iCs/>
              </w:rPr>
              <w:t>Access Point.</w:t>
            </w:r>
          </w:p>
        </w:tc>
      </w:tr>
      <w:tr w:rsidR="707C13FF" w:rsidTr="5711FDCC" w14:paraId="1E60FC12" w14:textId="77777777">
        <w:tc>
          <w:tcPr>
            <w:tcW w:w="1519" w:type="dxa"/>
          </w:tcPr>
          <w:p w:rsidR="707C13FF" w:rsidP="707C13FF" w:rsidRDefault="707C13FF" w14:paraId="0FE05068" w14:textId="2E6D7824">
            <w:pPr>
              <w:spacing w:line="360" w:lineRule="auto"/>
              <w:jc w:val="center"/>
              <w:rPr>
                <w:rFonts w:cs="Arial" w:asciiTheme="minorHAnsi" w:hAnsiTheme="minorHAnsi"/>
              </w:rPr>
            </w:pPr>
            <w:r w:rsidRPr="707C13FF">
              <w:rPr>
                <w:rFonts w:cs="Arial" w:asciiTheme="minorHAnsi" w:hAnsiTheme="minorHAnsi"/>
              </w:rPr>
              <w:t>4/07/2019</w:t>
            </w:r>
          </w:p>
        </w:tc>
        <w:tc>
          <w:tcPr>
            <w:tcW w:w="1812" w:type="dxa"/>
          </w:tcPr>
          <w:p w:rsidR="707C13FF" w:rsidP="707C13FF" w:rsidRDefault="707C13FF" w14:paraId="54F9B4E7" w14:textId="78F22356">
            <w:pPr>
              <w:spacing w:line="360" w:lineRule="auto"/>
              <w:jc w:val="center"/>
              <w:rPr>
                <w:rFonts w:cs="Arial" w:asciiTheme="minorHAnsi" w:hAnsiTheme="minorHAnsi"/>
              </w:rPr>
            </w:pPr>
            <w:r w:rsidRPr="707C13FF">
              <w:rPr>
                <w:rFonts w:cs="Arial" w:asciiTheme="minorHAnsi" w:hAnsiTheme="minorHAnsi"/>
              </w:rPr>
              <w:t>Jorge Arturo Pardiñas Mir</w:t>
            </w:r>
          </w:p>
        </w:tc>
        <w:tc>
          <w:tcPr>
            <w:tcW w:w="1817" w:type="dxa"/>
          </w:tcPr>
          <w:p w:rsidR="707C13FF" w:rsidP="5711FDCC" w:rsidRDefault="5711FDCC" w14:paraId="39C6B688" w14:textId="1D568428">
            <w:pPr>
              <w:spacing w:line="360" w:lineRule="auto"/>
              <w:jc w:val="center"/>
              <w:rPr>
                <w:rFonts w:cs="Arial" w:asciiTheme="minorHAnsi" w:hAnsiTheme="minorHAnsi"/>
              </w:rPr>
            </w:pPr>
            <w:r w:rsidRPr="5711FDCC">
              <w:rPr>
                <w:rFonts w:cs="Arial" w:asciiTheme="minorHAnsi" w:hAnsiTheme="minorHAnsi"/>
              </w:rPr>
              <w:t>Asesoría para conexión a</w:t>
            </w:r>
            <w:r w:rsidRPr="5711FDCC">
              <w:rPr>
                <w:rFonts w:cs="Arial" w:asciiTheme="minorHAnsi" w:hAnsiTheme="minorHAnsi"/>
                <w:i/>
                <w:iCs/>
              </w:rPr>
              <w:t xml:space="preserve"> Access Point </w:t>
            </w:r>
            <w:r w:rsidRPr="5711FDCC">
              <w:rPr>
                <w:rFonts w:cs="Arial" w:asciiTheme="minorHAnsi" w:hAnsiTheme="minorHAnsi"/>
              </w:rPr>
              <w:t>y pruebas de routers</w:t>
            </w:r>
          </w:p>
        </w:tc>
        <w:tc>
          <w:tcPr>
            <w:tcW w:w="3680" w:type="dxa"/>
          </w:tcPr>
          <w:p w:rsidR="707C13FF" w:rsidP="5711FDCC" w:rsidRDefault="5711FDCC" w14:paraId="51C680B6" w14:textId="681126E8">
            <w:pPr>
              <w:spacing w:line="360" w:lineRule="auto"/>
              <w:rPr>
                <w:rFonts w:cs="Arial" w:asciiTheme="minorHAnsi" w:hAnsiTheme="minorHAnsi"/>
              </w:rPr>
            </w:pPr>
            <w:r w:rsidRPr="5711FDCC">
              <w:rPr>
                <w:rFonts w:cs="Arial" w:asciiTheme="minorHAnsi" w:hAnsiTheme="minorHAnsi"/>
              </w:rPr>
              <w:t xml:space="preserve">Se cambión la configuración de seguridad del </w:t>
            </w:r>
            <w:r w:rsidRPr="5711FDCC">
              <w:rPr>
                <w:rFonts w:cs="Arial" w:asciiTheme="minorHAnsi" w:hAnsiTheme="minorHAnsi"/>
                <w:i/>
                <w:iCs/>
              </w:rPr>
              <w:t>Access Point</w:t>
            </w:r>
            <w:r w:rsidRPr="5711FDCC">
              <w:rPr>
                <w:rFonts w:cs="Arial" w:asciiTheme="minorHAnsi" w:hAnsiTheme="minorHAnsi"/>
              </w:rPr>
              <w:t>.</w:t>
            </w:r>
          </w:p>
          <w:p w:rsidR="707C13FF" w:rsidP="707C13FF" w:rsidRDefault="707C13FF" w14:paraId="2F7BE8B9" w14:textId="155EDE9C">
            <w:pPr>
              <w:spacing w:line="360" w:lineRule="auto"/>
              <w:rPr>
                <w:rFonts w:ascii="Calibri" w:hAnsi="Calibri" w:eastAsia="Calibri" w:cs="Calibri"/>
              </w:rPr>
            </w:pPr>
            <w:r w:rsidRPr="707C13FF">
              <w:rPr>
                <w:rFonts w:cs="Arial" w:asciiTheme="minorHAnsi" w:hAnsiTheme="minorHAnsi"/>
              </w:rPr>
              <w:t xml:space="preserve">Realizar pruebas de alcance de los </w:t>
            </w:r>
            <w:r w:rsidRPr="707C13FF">
              <w:rPr>
                <w:rFonts w:ascii="Calibri" w:hAnsi="Calibri" w:eastAsia="Calibri" w:cs="Calibri"/>
              </w:rPr>
              <w:t xml:space="preserve">routers con el </w:t>
            </w:r>
            <w:r w:rsidRPr="707C13FF">
              <w:rPr>
                <w:rFonts w:ascii="Calibri" w:hAnsi="Calibri" w:eastAsia="Calibri" w:cs="Calibri"/>
                <w:i/>
                <w:iCs/>
              </w:rPr>
              <w:t>XCTU</w:t>
            </w:r>
            <w:r w:rsidRPr="707C13FF">
              <w:rPr>
                <w:rFonts w:ascii="Calibri" w:hAnsi="Calibri" w:eastAsia="Calibri" w:cs="Calibri"/>
              </w:rPr>
              <w:t>.</w:t>
            </w:r>
          </w:p>
        </w:tc>
      </w:tr>
    </w:tbl>
    <w:p w:rsidR="00870677" w:rsidP="00870677" w:rsidRDefault="00870677" w14:paraId="6BD18F9B" w14:textId="77777777">
      <w:pPr>
        <w:spacing w:line="360" w:lineRule="auto"/>
        <w:jc w:val="both"/>
        <w:rPr>
          <w:rFonts w:cs="Arial" w:asciiTheme="minorHAnsi" w:hAnsiTheme="minorHAnsi"/>
        </w:rPr>
      </w:pPr>
    </w:p>
    <w:p w:rsidR="00F33C4A" w:rsidP="00F33C4A" w:rsidRDefault="00F33C4A" w14:paraId="238601FE" w14:textId="4551F655">
      <w:pPr>
        <w:spacing w:line="360" w:lineRule="auto"/>
        <w:jc w:val="both"/>
        <w:rPr>
          <w:rFonts w:cs="Arial" w:asciiTheme="minorHAnsi" w:hAnsiTheme="minorHAnsi"/>
        </w:rPr>
      </w:pPr>
    </w:p>
    <w:p w:rsidRPr="00F33C4A" w:rsidR="00494A84" w:rsidP="00F33C4A" w:rsidRDefault="00494A84" w14:paraId="7463F816" w14:textId="77777777">
      <w:pPr>
        <w:spacing w:line="360" w:lineRule="auto"/>
        <w:jc w:val="both"/>
        <w:rPr>
          <w:rFonts w:cs="Arial" w:asciiTheme="minorHAnsi" w:hAnsiTheme="minorHAnsi"/>
        </w:rPr>
      </w:pPr>
    </w:p>
    <w:p w:rsidRPr="00F02890" w:rsidR="004642EA" w:rsidP="6C8C0A71" w:rsidRDefault="6C8C0A71" w14:paraId="3350AAFA" w14:textId="77777777">
      <w:pPr>
        <w:pStyle w:val="ListParagraph"/>
        <w:numPr>
          <w:ilvl w:val="0"/>
          <w:numId w:val="3"/>
        </w:numPr>
        <w:spacing w:after="0" w:line="360" w:lineRule="auto"/>
        <w:jc w:val="both"/>
        <w:rPr>
          <w:rFonts w:cs="Arial" w:asciiTheme="minorHAnsi" w:hAnsiTheme="minorHAnsi"/>
          <w:sz w:val="24"/>
          <w:szCs w:val="24"/>
        </w:rPr>
      </w:pPr>
      <w:r w:rsidRPr="6C8C0A71">
        <w:rPr>
          <w:rFonts w:cs="Arial" w:asciiTheme="minorHAnsi" w:hAnsiTheme="minorHAnsi"/>
          <w:sz w:val="24"/>
          <w:szCs w:val="24"/>
        </w:rPr>
        <w:t xml:space="preserve">Desarrollo de propuesta de mejora </w:t>
      </w:r>
    </w:p>
    <w:p w:rsidR="6C8C0A71" w:rsidP="6C8C0A71" w:rsidRDefault="6C8C0A71" w14:paraId="498B606F" w14:textId="11E429F5">
      <w:pPr>
        <w:spacing w:line="360" w:lineRule="auto"/>
        <w:jc w:val="both"/>
        <w:rPr>
          <w:rFonts w:cs="Arial" w:asciiTheme="minorHAnsi" w:hAnsiTheme="minorHAnsi"/>
        </w:rPr>
      </w:pPr>
    </w:p>
    <w:p w:rsidR="6C8C0A71" w:rsidP="6C8C0A71" w:rsidRDefault="6C8C0A71" w14:paraId="076EE2A3" w14:textId="4B3E9D0C">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Las actividades realizadas en el bosque de la primavera fueron la localización de puntos con cobertura suficiente para enviar datos mediante el nodo sensor, la familiarización con las tramas de envío y la manera de visualizarlas en la base de datos. Para más información revisar el anexo 7. Reporte Bosque de la primavera.</w:t>
      </w:r>
    </w:p>
    <w:p w:rsidR="5F5A5008" w:rsidP="5F5A5008" w:rsidRDefault="5F5A5008" w14:paraId="4375B8C4" w14:textId="754E7B60">
      <w:pPr>
        <w:pStyle w:val="ListParagraph"/>
        <w:spacing w:after="0" w:line="360" w:lineRule="auto"/>
        <w:ind w:left="0" w:firstLine="708"/>
        <w:jc w:val="both"/>
        <w:rPr>
          <w:rFonts w:cs="Arial" w:asciiTheme="minorHAnsi" w:hAnsiTheme="minorHAnsi"/>
          <w:sz w:val="24"/>
          <w:szCs w:val="24"/>
        </w:rPr>
      </w:pPr>
    </w:p>
    <w:p w:rsidR="00350CC0" w:rsidP="00350CC0" w:rsidRDefault="639F4CD8" w14:paraId="46030103" w14:textId="77777777">
      <w:pPr>
        <w:pStyle w:val="ListParagraph"/>
        <w:keepNext/>
        <w:spacing w:after="0" w:line="360" w:lineRule="auto"/>
        <w:ind w:left="708"/>
        <w:jc w:val="center"/>
      </w:pPr>
      <w:r>
        <w:rPr>
          <w:noProof/>
        </w:rPr>
        <w:lastRenderedPageBreak/>
        <w:drawing>
          <wp:inline distT="0" distB="0" distL="0" distR="0" wp14:anchorId="59C8E6BF" wp14:editId="6037B914">
            <wp:extent cx="2270805" cy="3026456"/>
            <wp:effectExtent l="0" t="0" r="0" b="0"/>
            <wp:docPr id="826068064" name="Imagen 1095693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95693049"/>
                    <pic:cNvPicPr/>
                  </pic:nvPicPr>
                  <pic:blipFill>
                    <a:blip r:embed="rId27">
                      <a:extLst>
                        <a:ext uri="{28A0092B-C50C-407E-A947-70E740481C1C}">
                          <a14:useLocalDpi xmlns:a14="http://schemas.microsoft.com/office/drawing/2010/main" val="0"/>
                        </a:ext>
                      </a:extLst>
                    </a:blip>
                    <a:stretch>
                      <a:fillRect/>
                    </a:stretch>
                  </pic:blipFill>
                  <pic:spPr>
                    <a:xfrm>
                      <a:off x="0" y="0"/>
                      <a:ext cx="2270805" cy="3026456"/>
                    </a:xfrm>
                    <a:prstGeom prst="rect">
                      <a:avLst/>
                    </a:prstGeom>
                  </pic:spPr>
                </pic:pic>
              </a:graphicData>
            </a:graphic>
          </wp:inline>
        </w:drawing>
      </w:r>
    </w:p>
    <w:p w:rsidR="639F4CD8" w:rsidP="00350CC0" w:rsidRDefault="00350CC0" w14:paraId="0AA5CBD6" w14:textId="3B662B68">
      <w:pPr>
        <w:pStyle w:val="Caption"/>
        <w:jc w:val="center"/>
      </w:pPr>
      <w:r>
        <w:t xml:space="preserve">Ilustración </w:t>
      </w:r>
      <w:r>
        <w:fldChar w:fldCharType="begin"/>
      </w:r>
      <w:r>
        <w:instrText xml:space="preserve"> SEQ Ilustración \* ARABIC </w:instrText>
      </w:r>
      <w:r>
        <w:fldChar w:fldCharType="separate"/>
      </w:r>
      <w:r w:rsidR="0023466B">
        <w:rPr>
          <w:noProof/>
        </w:rPr>
        <w:t>13</w:t>
      </w:r>
      <w:r>
        <w:fldChar w:fldCharType="end"/>
      </w:r>
      <w:r>
        <w:t xml:space="preserve"> Nodo Waspmote en localización con red 3G</w:t>
      </w:r>
    </w:p>
    <w:p w:rsidR="2477AF48" w:rsidP="6C8C0A71" w:rsidRDefault="2477AF48" w14:paraId="5CAA9A51" w14:textId="1565A9EC">
      <w:pPr>
        <w:spacing w:line="360" w:lineRule="auto"/>
      </w:pPr>
    </w:p>
    <w:p w:rsidR="2477AF48" w:rsidP="6C8C0A71" w:rsidRDefault="2477AF48" w14:paraId="69F11765" w14:textId="5C01E426">
      <w:pPr>
        <w:pStyle w:val="ListParagraph"/>
        <w:spacing w:after="0" w:line="360" w:lineRule="auto"/>
        <w:ind w:left="0"/>
        <w:jc w:val="both"/>
        <w:rPr>
          <w:rFonts w:cs="Arial" w:asciiTheme="minorHAnsi" w:hAnsiTheme="minorHAnsi"/>
          <w:sz w:val="24"/>
          <w:szCs w:val="24"/>
        </w:rPr>
      </w:pPr>
    </w:p>
    <w:p w:rsidR="6C8C0A71" w:rsidP="6C8C0A71" w:rsidRDefault="6C8C0A71" w14:paraId="58FB5B95" w14:textId="2136BC64">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 xml:space="preserve">Para el primer entregable se redactó un reporte acerca de las características y el funcionamiento de la red </w:t>
      </w:r>
      <w:r w:rsidRPr="6C8C0A71">
        <w:rPr>
          <w:rFonts w:cs="Arial" w:asciiTheme="minorHAnsi" w:hAnsiTheme="minorHAnsi"/>
          <w:i/>
          <w:iCs/>
          <w:sz w:val="24"/>
          <w:szCs w:val="24"/>
        </w:rPr>
        <w:t>ZigBee</w:t>
      </w:r>
      <w:r w:rsidRPr="6C8C0A71">
        <w:rPr>
          <w:rFonts w:cs="Arial" w:asciiTheme="minorHAnsi" w:hAnsiTheme="minorHAnsi"/>
          <w:sz w:val="24"/>
          <w:szCs w:val="24"/>
        </w:rPr>
        <w:t xml:space="preserve">. En este se encuentran los datos generales de redes de este tipo, así como los componentes que la conforman. Así mismo contiene información de los módulos XBee PRO que se utilizan en este proyecto. Para más información revisar Anexo 1: Reporte de Red </w:t>
      </w:r>
      <w:r w:rsidRPr="6C8C0A71">
        <w:rPr>
          <w:rFonts w:cs="Arial" w:asciiTheme="minorHAnsi" w:hAnsiTheme="minorHAnsi"/>
          <w:i/>
          <w:iCs/>
          <w:sz w:val="24"/>
          <w:szCs w:val="24"/>
        </w:rPr>
        <w:t>ZigBee</w:t>
      </w:r>
      <w:r w:rsidRPr="6C8C0A71">
        <w:rPr>
          <w:rFonts w:cs="Arial" w:asciiTheme="minorHAnsi" w:hAnsiTheme="minorHAnsi"/>
          <w:sz w:val="24"/>
          <w:szCs w:val="24"/>
        </w:rPr>
        <w:t>.</w:t>
      </w:r>
    </w:p>
    <w:p w:rsidR="639F4CD8" w:rsidP="6C8C0A71" w:rsidRDefault="639F4CD8" w14:paraId="24E94D20" w14:textId="0FD319B6">
      <w:pPr>
        <w:pStyle w:val="ListParagraph"/>
        <w:spacing w:after="0" w:line="360" w:lineRule="auto"/>
        <w:ind w:left="708"/>
        <w:jc w:val="both"/>
        <w:rPr>
          <w:rFonts w:cs="Arial" w:asciiTheme="minorHAnsi" w:hAnsiTheme="minorHAnsi"/>
          <w:sz w:val="24"/>
          <w:szCs w:val="24"/>
        </w:rPr>
      </w:pPr>
    </w:p>
    <w:p w:rsidR="6C8C0A71" w:rsidP="6C8C0A71" w:rsidRDefault="6C8C0A71" w14:paraId="5E43888C" w14:textId="0C58C537">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Para la lectura de señales de la estación meteorológica es necesario obtener las señales de salida de la veleta, pluviómetro y anemómetro. Para ello, se requieren dos conectores hembra RJ-11, uno con 4 conexiones que corresponden a las salidas, alimentación y tierra de la veleta y el anemómetro y uno de 2 conexiones para la señal de salida y tierra del pluviómetro. A estos conectores se les soldó cables para su conexión a la tarjeta de pruebas. Para más información revisar Anexo 2: Reporte de especificaciones de Pluviómetro.</w:t>
      </w:r>
    </w:p>
    <w:p w:rsidR="6C8C0A71" w:rsidP="6C8C0A71" w:rsidRDefault="6C8C0A71" w14:paraId="78552D98" w14:textId="218C7A8D">
      <w:pPr>
        <w:pStyle w:val="ListParagraph"/>
        <w:spacing w:after="0" w:line="360" w:lineRule="auto"/>
        <w:ind w:left="0"/>
        <w:jc w:val="both"/>
      </w:pPr>
    </w:p>
    <w:p w:rsidR="00350CC0" w:rsidP="00350CC0" w:rsidRDefault="5F5A5008" w14:paraId="236798A0" w14:textId="77777777">
      <w:pPr>
        <w:pStyle w:val="ListParagraph"/>
        <w:keepNext/>
        <w:spacing w:after="0" w:line="360" w:lineRule="auto"/>
        <w:ind w:left="708"/>
        <w:jc w:val="center"/>
      </w:pPr>
      <w:r>
        <w:rPr>
          <w:noProof/>
        </w:rPr>
        <w:lastRenderedPageBreak/>
        <w:drawing>
          <wp:inline distT="0" distB="0" distL="0" distR="0" wp14:anchorId="5632E7B3" wp14:editId="2DF02ECF">
            <wp:extent cx="4063162" cy="2283373"/>
            <wp:effectExtent l="0" t="0" r="0" b="0"/>
            <wp:docPr id="1662981894" name="Imagen 1662981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cstate="print">
                      <a:extLst>
                        <a:ext uri="{28A0092B-C50C-407E-A947-70E740481C1C}">
                          <a14:useLocalDpi xmlns:a14="http://schemas.microsoft.com/office/drawing/2010/main" val="0"/>
                        </a:ext>
                      </a:extLst>
                    </a:blip>
                    <a:stretch>
                      <a:fillRect/>
                    </a:stretch>
                  </pic:blipFill>
                  <pic:spPr>
                    <a:xfrm>
                      <a:off x="0" y="0"/>
                      <a:ext cx="4063162" cy="2283373"/>
                    </a:xfrm>
                    <a:prstGeom prst="rect">
                      <a:avLst/>
                    </a:prstGeom>
                  </pic:spPr>
                </pic:pic>
              </a:graphicData>
            </a:graphic>
          </wp:inline>
        </w:drawing>
      </w:r>
    </w:p>
    <w:p w:rsidR="5F5A5008" w:rsidP="00350CC0" w:rsidRDefault="00350CC0" w14:paraId="69F36892" w14:textId="60EC2A1B">
      <w:pPr>
        <w:pStyle w:val="Caption"/>
        <w:jc w:val="center"/>
      </w:pPr>
      <w:r>
        <w:t xml:space="preserve">Ilustración </w:t>
      </w:r>
      <w:r>
        <w:fldChar w:fldCharType="begin"/>
      </w:r>
      <w:r>
        <w:instrText xml:space="preserve"> SEQ Ilustración \* ARABIC </w:instrText>
      </w:r>
      <w:r>
        <w:fldChar w:fldCharType="separate"/>
      </w:r>
      <w:r w:rsidR="0023466B">
        <w:rPr>
          <w:noProof/>
        </w:rPr>
        <w:t>14</w:t>
      </w:r>
      <w:r>
        <w:fldChar w:fldCharType="end"/>
      </w:r>
      <w:r>
        <w:t xml:space="preserve"> Conector RJ11 hembra</w:t>
      </w:r>
    </w:p>
    <w:p w:rsidR="6C8C0A71" w:rsidP="6C8C0A71" w:rsidRDefault="6C8C0A71" w14:paraId="5A8B8548" w14:textId="03D4DB48"/>
    <w:p w:rsidR="6C8C0A71" w:rsidP="6C8C0A71" w:rsidRDefault="6C8C0A71" w14:paraId="395A5B6C" w14:textId="7A4F6701">
      <w:pPr>
        <w:pStyle w:val="ListParagraph"/>
        <w:spacing w:after="0" w:line="360" w:lineRule="auto"/>
        <w:ind w:left="0"/>
        <w:jc w:val="both"/>
        <w:rPr>
          <w:rFonts w:cs="Arial" w:asciiTheme="minorHAnsi" w:hAnsiTheme="minorHAnsi"/>
          <w:sz w:val="24"/>
          <w:szCs w:val="24"/>
          <w:lang w:val="es-ES"/>
        </w:rPr>
      </w:pPr>
      <w:r w:rsidRPr="6C8C0A71">
        <w:rPr>
          <w:rFonts w:cs="Arial" w:asciiTheme="minorHAnsi" w:hAnsiTheme="minorHAnsi"/>
          <w:sz w:val="24"/>
          <w:szCs w:val="24"/>
          <w:lang w:val="es-ES"/>
        </w:rPr>
        <w:t>Dadas las especificaciones del fabricante, los sensores requieren conectarse con una resistencia en configuración de PULL-UP a un voltaje de referencia (para este caso 3.3V), por lo que se utilizaron resistencias de 10kΩ para completar el circuito.</w:t>
      </w:r>
    </w:p>
    <w:p w:rsidR="6C8C0A71" w:rsidP="6C8C0A71" w:rsidRDefault="6C8C0A71" w14:paraId="5E6BD734" w14:textId="03E05EA5">
      <w:pPr>
        <w:pStyle w:val="ListParagraph"/>
        <w:spacing w:after="0" w:line="360" w:lineRule="auto"/>
        <w:ind w:left="0"/>
        <w:jc w:val="both"/>
        <w:rPr>
          <w:lang w:val="es-ES"/>
        </w:rPr>
      </w:pPr>
    </w:p>
    <w:p w:rsidR="00350CC0" w:rsidP="00350CC0" w:rsidRDefault="5F5A5008" w14:paraId="4E976FEB" w14:textId="77777777">
      <w:pPr>
        <w:pStyle w:val="ListParagraph"/>
        <w:keepNext/>
        <w:spacing w:after="0" w:line="360" w:lineRule="auto"/>
        <w:ind w:left="708"/>
        <w:jc w:val="center"/>
      </w:pPr>
      <w:r>
        <w:rPr>
          <w:noProof/>
        </w:rPr>
        <w:lastRenderedPageBreak/>
        <w:drawing>
          <wp:inline distT="0" distB="0" distL="0" distR="0" wp14:anchorId="6D2B34DF" wp14:editId="23453955">
            <wp:extent cx="3751026" cy="5449038"/>
            <wp:effectExtent l="0" t="0" r="0" b="0"/>
            <wp:docPr id="1080722316" name="Imagen 10807223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rcRect b="18402"/>
                    <a:stretch>
                      <a:fillRect/>
                    </a:stretch>
                  </pic:blipFill>
                  <pic:spPr>
                    <a:xfrm>
                      <a:off x="0" y="0"/>
                      <a:ext cx="3751026" cy="5449038"/>
                    </a:xfrm>
                    <a:prstGeom prst="rect">
                      <a:avLst/>
                    </a:prstGeom>
                  </pic:spPr>
                </pic:pic>
              </a:graphicData>
            </a:graphic>
          </wp:inline>
        </w:drawing>
      </w:r>
    </w:p>
    <w:p w:rsidR="5F5A5008" w:rsidP="00350CC0" w:rsidRDefault="00350CC0" w14:paraId="7EF671DD" w14:textId="26A1634D">
      <w:pPr>
        <w:pStyle w:val="Caption"/>
        <w:jc w:val="center"/>
      </w:pPr>
      <w:r>
        <w:t xml:space="preserve">Ilustración </w:t>
      </w:r>
      <w:r>
        <w:fldChar w:fldCharType="begin"/>
      </w:r>
      <w:r>
        <w:instrText xml:space="preserve"> SEQ Ilustración \* ARABIC </w:instrText>
      </w:r>
      <w:r>
        <w:fldChar w:fldCharType="separate"/>
      </w:r>
      <w:r w:rsidR="0023466B">
        <w:rPr>
          <w:noProof/>
        </w:rPr>
        <w:t>15</w:t>
      </w:r>
      <w:r>
        <w:fldChar w:fldCharType="end"/>
      </w:r>
      <w:r>
        <w:t xml:space="preserve"> Estación de pruebas para WS3000</w:t>
      </w:r>
    </w:p>
    <w:p w:rsidR="5F5A5008" w:rsidP="5F5A5008" w:rsidRDefault="5F5A5008" w14:paraId="0E2460F9" w14:textId="5C995533">
      <w:pPr>
        <w:pStyle w:val="ListParagraph"/>
        <w:spacing w:after="0" w:line="360" w:lineRule="auto"/>
        <w:ind w:left="708"/>
        <w:jc w:val="center"/>
      </w:pPr>
    </w:p>
    <w:p w:rsidR="5F5A5008" w:rsidP="5F5A5008" w:rsidRDefault="5F5A5008" w14:paraId="0DF0CC01" w14:textId="5D0545A3">
      <w:pPr>
        <w:pStyle w:val="ListParagraph"/>
        <w:spacing w:after="0" w:line="360" w:lineRule="auto"/>
        <w:ind w:left="708"/>
      </w:pPr>
    </w:p>
    <w:p w:rsidR="6C8C0A71" w:rsidP="6C8C0A71" w:rsidRDefault="6C8C0A71" w14:paraId="401321C1" w14:textId="66E663B8">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Una vez que las salidas fueron identificadas y corroboradas de estar correctas en comparación a los parámetros del proveedor, se continuó a programar un código que se encargara de captar las señales de los sensores y transformarlas a lecturas por medio de conversiones matemáticas.</w:t>
      </w:r>
    </w:p>
    <w:p w:rsidR="707C13FF" w:rsidP="707C13FF" w:rsidRDefault="707C13FF" w14:paraId="70AD85A9" w14:textId="71F00A93">
      <w:pPr>
        <w:pStyle w:val="ListParagraph"/>
        <w:spacing w:after="0" w:line="360" w:lineRule="auto"/>
        <w:ind w:left="708"/>
        <w:jc w:val="both"/>
        <w:rPr>
          <w:rFonts w:cs="Arial" w:asciiTheme="minorHAnsi" w:hAnsiTheme="minorHAnsi"/>
          <w:sz w:val="24"/>
          <w:szCs w:val="24"/>
        </w:rPr>
      </w:pPr>
    </w:p>
    <w:p w:rsidR="6C8C0A71" w:rsidP="6C8C0A71" w:rsidRDefault="6C8C0A71" w14:paraId="4CEEB30D" w14:textId="3095C4B0">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 xml:space="preserve">El primer código corresponde a la veleta, este es la lectura de una señal analógica que se convierte a una referencia dentro del Arduino para conocer en qué dirección está </w:t>
      </w:r>
      <w:r w:rsidRPr="6C8C0A71">
        <w:rPr>
          <w:rFonts w:cs="Arial" w:asciiTheme="minorHAnsi" w:hAnsiTheme="minorHAnsi"/>
          <w:sz w:val="24"/>
          <w:szCs w:val="24"/>
        </w:rPr>
        <w:lastRenderedPageBreak/>
        <w:t xml:space="preserve">apuntando. Para ello, se tuvo que agregar el voltaje de referencia de 3.3V de manera externa para que estuviera bien referenciada y en el código se utilizó una función llamada </w:t>
      </w:r>
      <w:r w:rsidRPr="6C8C0A71">
        <w:rPr>
          <w:rFonts w:cs="Arial" w:asciiTheme="minorHAnsi" w:hAnsiTheme="minorHAnsi"/>
          <w:i/>
          <w:iCs/>
          <w:sz w:val="24"/>
          <w:szCs w:val="24"/>
        </w:rPr>
        <w:t>map()</w:t>
      </w:r>
      <w:r w:rsidRPr="6C8C0A71">
        <w:rPr>
          <w:rFonts w:cs="Arial" w:asciiTheme="minorHAnsi" w:hAnsiTheme="minorHAnsi"/>
          <w:sz w:val="24"/>
          <w:szCs w:val="24"/>
        </w:rPr>
        <w:t xml:space="preserve"> para convertir la entrada analógica a un número entero entre 0 y 3300 con una resolución de 10 bits.  </w:t>
      </w:r>
    </w:p>
    <w:p w:rsidR="707C13FF" w:rsidP="707C13FF" w:rsidRDefault="707C13FF" w14:paraId="42CA586D" w14:textId="2283B766">
      <w:pPr>
        <w:pStyle w:val="ListParagraph"/>
        <w:spacing w:after="0" w:line="360" w:lineRule="auto"/>
        <w:ind w:left="708"/>
        <w:jc w:val="both"/>
        <w:rPr>
          <w:rFonts w:cs="Arial" w:asciiTheme="minorHAnsi" w:hAnsiTheme="minorHAnsi"/>
          <w:sz w:val="24"/>
          <w:szCs w:val="24"/>
        </w:rPr>
      </w:pPr>
    </w:p>
    <w:p w:rsidR="6C8C0A71" w:rsidP="6C8C0A71" w:rsidRDefault="6C8C0A71" w14:paraId="42357F71" w14:textId="75534C97">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 xml:space="preserve">Una vez la entrada es convertida, el resultado se utiliza como condicional en una estructura </w:t>
      </w:r>
      <w:r w:rsidRPr="6C8C0A71">
        <w:rPr>
          <w:rFonts w:cs="Arial" w:asciiTheme="minorHAnsi" w:hAnsiTheme="minorHAnsi"/>
          <w:i/>
          <w:iCs/>
          <w:sz w:val="24"/>
          <w:szCs w:val="24"/>
        </w:rPr>
        <w:t>switch case,</w:t>
      </w:r>
      <w:r w:rsidRPr="6C8C0A71">
        <w:rPr>
          <w:rFonts w:cs="Arial" w:asciiTheme="minorHAnsi" w:hAnsiTheme="minorHAnsi"/>
          <w:sz w:val="24"/>
          <w:szCs w:val="24"/>
        </w:rPr>
        <w:t xml:space="preserve"> la cual se encarga de controlar que dirección va a ser impresa en la consola. Cabe mencionar que se hicieron 15 casos posibles de direcciones. Para más información revisar Anexo 4: Código veleta_prueba2.ino.</w:t>
      </w:r>
    </w:p>
    <w:p w:rsidR="707C13FF" w:rsidP="707C13FF" w:rsidRDefault="707C13FF" w14:paraId="4411A4B5" w14:textId="681CD7E2">
      <w:pPr>
        <w:pStyle w:val="ListParagraph"/>
        <w:spacing w:after="0" w:line="360" w:lineRule="auto"/>
        <w:ind w:left="708"/>
        <w:jc w:val="both"/>
        <w:rPr>
          <w:rFonts w:cs="Arial" w:asciiTheme="minorHAnsi" w:hAnsiTheme="minorHAnsi"/>
          <w:sz w:val="24"/>
          <w:szCs w:val="24"/>
        </w:rPr>
      </w:pPr>
    </w:p>
    <w:p w:rsidR="6C8C0A71" w:rsidP="6C8C0A71" w:rsidRDefault="6C8C0A71" w14:paraId="165AF937" w14:textId="79D23EE7">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 xml:space="preserve">El segundo código corresponde al anemómetro, para este se tuvieron dos acercamientos. En primera instancia se codificó utilizando una interrupción de Arduino para que cada vez que el anemómetro completara media vuelta, el código entraría a una interrupción y aumentaría un contador. El problema con este acercamiento fue que continuamente perdía datos o agregaba conteos de más. Se intentó implementar una bandera para que esto no sucediera, pero el problema seguía.  </w:t>
      </w:r>
    </w:p>
    <w:p w:rsidR="00350CC0" w:rsidP="00350CC0" w:rsidRDefault="5F5A5008" w14:paraId="13976125" w14:textId="77777777">
      <w:pPr>
        <w:pStyle w:val="ListParagraph"/>
        <w:keepNext/>
        <w:spacing w:after="0" w:line="360" w:lineRule="auto"/>
        <w:ind w:left="0"/>
      </w:pPr>
      <w:r>
        <w:rPr>
          <w:noProof/>
        </w:rPr>
        <w:drawing>
          <wp:inline distT="0" distB="0" distL="0" distR="0" wp14:anchorId="7539F643" wp14:editId="2035A04D">
            <wp:extent cx="5610224" cy="3514725"/>
            <wp:effectExtent l="0" t="0" r="0" b="0"/>
            <wp:docPr id="1681924632" name="Imagen 1681924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extLst>
                        <a:ext uri="{28A0092B-C50C-407E-A947-70E740481C1C}">
                          <a14:useLocalDpi xmlns:a14="http://schemas.microsoft.com/office/drawing/2010/main" val="0"/>
                        </a:ext>
                      </a:extLst>
                    </a:blip>
                    <a:stretch>
                      <a:fillRect/>
                    </a:stretch>
                  </pic:blipFill>
                  <pic:spPr>
                    <a:xfrm>
                      <a:off x="0" y="0"/>
                      <a:ext cx="5610224" cy="3514725"/>
                    </a:xfrm>
                    <a:prstGeom prst="rect">
                      <a:avLst/>
                    </a:prstGeom>
                  </pic:spPr>
                </pic:pic>
              </a:graphicData>
            </a:graphic>
          </wp:inline>
        </w:drawing>
      </w:r>
    </w:p>
    <w:p w:rsidR="5F5A5008" w:rsidP="00350CC0" w:rsidRDefault="00350CC0" w14:paraId="21F9366C" w14:textId="65421C55">
      <w:pPr>
        <w:pStyle w:val="Caption"/>
        <w:jc w:val="center"/>
      </w:pPr>
      <w:r>
        <w:t xml:space="preserve">Ilustración </w:t>
      </w:r>
      <w:r>
        <w:fldChar w:fldCharType="begin"/>
      </w:r>
      <w:r>
        <w:instrText xml:space="preserve"> SEQ Ilustración \* ARABIC </w:instrText>
      </w:r>
      <w:r>
        <w:fldChar w:fldCharType="separate"/>
      </w:r>
      <w:r w:rsidR="0023466B">
        <w:rPr>
          <w:noProof/>
        </w:rPr>
        <w:t>16</w:t>
      </w:r>
      <w:r>
        <w:fldChar w:fldCharType="end"/>
      </w:r>
      <w:r>
        <w:t xml:space="preserve"> Señal de salida de anemómetro</w:t>
      </w:r>
    </w:p>
    <w:p w:rsidRPr="00350CC0" w:rsidR="00350CC0" w:rsidP="00350CC0" w:rsidRDefault="00350CC0" w14:paraId="4852698A" w14:textId="77777777"/>
    <w:p w:rsidR="6C8C0A71" w:rsidP="6C8C0A71" w:rsidRDefault="6C8C0A71" w14:paraId="5461738F" w14:textId="3B01FECA">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 xml:space="preserve">Para solucionarlo, se accedió a las librerías de </w:t>
      </w:r>
      <w:r w:rsidRPr="6C8C0A71">
        <w:rPr>
          <w:rFonts w:cs="Arial" w:asciiTheme="minorHAnsi" w:hAnsiTheme="minorHAnsi"/>
          <w:i/>
          <w:iCs/>
          <w:sz w:val="24"/>
          <w:szCs w:val="24"/>
        </w:rPr>
        <w:t xml:space="preserve">libelium </w:t>
      </w:r>
      <w:r w:rsidRPr="6C8C0A71">
        <w:rPr>
          <w:rFonts w:cs="Arial" w:asciiTheme="minorHAnsi" w:hAnsiTheme="minorHAnsi"/>
          <w:sz w:val="24"/>
          <w:szCs w:val="24"/>
        </w:rPr>
        <w:t xml:space="preserve">para encontrar como se realiza la lectura y conversión de las señales y en base a esté código proporcionado se codificó un programa similar que simulara el comportamiento del código de </w:t>
      </w:r>
      <w:r w:rsidRPr="6C8C0A71">
        <w:rPr>
          <w:rFonts w:cs="Arial" w:asciiTheme="minorHAnsi" w:hAnsiTheme="minorHAnsi"/>
          <w:i/>
          <w:iCs/>
          <w:sz w:val="24"/>
          <w:szCs w:val="24"/>
        </w:rPr>
        <w:t>libelium</w:t>
      </w:r>
      <w:r w:rsidRPr="6C8C0A71">
        <w:rPr>
          <w:rFonts w:cs="Arial" w:asciiTheme="minorHAnsi" w:hAnsiTheme="minorHAnsi"/>
          <w:sz w:val="24"/>
          <w:szCs w:val="24"/>
        </w:rPr>
        <w:t>. Para más información revisar Anexo 5: Código anemometro_prueba.ino.</w:t>
      </w:r>
    </w:p>
    <w:p w:rsidR="707C13FF" w:rsidP="707C13FF" w:rsidRDefault="707C13FF" w14:paraId="3414AEEA" w14:textId="62135C1C">
      <w:pPr>
        <w:pStyle w:val="ListParagraph"/>
        <w:spacing w:after="0" w:line="360" w:lineRule="auto"/>
        <w:ind w:left="708"/>
        <w:jc w:val="both"/>
        <w:rPr>
          <w:rFonts w:cs="Arial" w:asciiTheme="minorHAnsi" w:hAnsiTheme="minorHAnsi"/>
          <w:sz w:val="24"/>
          <w:szCs w:val="24"/>
        </w:rPr>
      </w:pPr>
    </w:p>
    <w:p w:rsidR="6C8C0A71" w:rsidP="6C8C0A71" w:rsidRDefault="6C8C0A71" w14:paraId="10333F32" w14:textId="2078FB38">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Por último, se encuentra el código del pluviómetro. Este código utiliza una interrupción para captar el momento en que se hace un vaciado del agua que contiene e incrementar un contador. Después de cierto tiempo, dictado por el usuario, se imprime el número de veces que se vació el pluviómetro, así como su conversión a cantidad de lluvia promedio. Para más información revisar Anexo 6: Código pluviometro_prueba.ino.</w:t>
      </w:r>
    </w:p>
    <w:p w:rsidR="5F5A5008" w:rsidP="5F5A5008" w:rsidRDefault="5F5A5008" w14:paraId="71B33D06" w14:textId="11D86CCD">
      <w:pPr>
        <w:pStyle w:val="ListParagraph"/>
        <w:spacing w:after="0" w:line="360" w:lineRule="auto"/>
        <w:ind w:left="0" w:firstLine="708"/>
        <w:jc w:val="both"/>
        <w:rPr>
          <w:rFonts w:asciiTheme="minorHAnsi" w:hAnsiTheme="minorHAnsi"/>
        </w:rPr>
      </w:pPr>
    </w:p>
    <w:p w:rsidR="00350CC0" w:rsidP="00350CC0" w:rsidRDefault="5F5A5008" w14:paraId="74D57986" w14:textId="77777777">
      <w:pPr>
        <w:pStyle w:val="ListParagraph"/>
        <w:keepNext/>
        <w:spacing w:after="0" w:line="360" w:lineRule="auto"/>
        <w:ind w:left="708"/>
        <w:jc w:val="both"/>
      </w:pPr>
      <w:r>
        <w:rPr>
          <w:noProof/>
        </w:rPr>
        <w:drawing>
          <wp:inline distT="0" distB="0" distL="0" distR="0" wp14:anchorId="33AAB421" wp14:editId="73F54F6C">
            <wp:extent cx="4572000" cy="2867025"/>
            <wp:effectExtent l="0" t="0" r="0" b="0"/>
            <wp:docPr id="1194603897" name="Imagen 119460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extLst>
                        <a:ext uri="{28A0092B-C50C-407E-A947-70E740481C1C}">
                          <a14:useLocalDpi xmlns:a14="http://schemas.microsoft.com/office/drawing/2010/main" val="0"/>
                        </a:ext>
                      </a:extLst>
                    </a:blip>
                    <a:stretch>
                      <a:fillRect/>
                    </a:stretch>
                  </pic:blipFill>
                  <pic:spPr>
                    <a:xfrm>
                      <a:off x="0" y="0"/>
                      <a:ext cx="4572000" cy="2867025"/>
                    </a:xfrm>
                    <a:prstGeom prst="rect">
                      <a:avLst/>
                    </a:prstGeom>
                  </pic:spPr>
                </pic:pic>
              </a:graphicData>
            </a:graphic>
          </wp:inline>
        </w:drawing>
      </w:r>
    </w:p>
    <w:p w:rsidR="5F5A5008" w:rsidP="00350CC0" w:rsidRDefault="00350CC0" w14:paraId="22D2E90B" w14:textId="16AA29D8">
      <w:pPr>
        <w:pStyle w:val="Caption"/>
        <w:jc w:val="center"/>
      </w:pPr>
      <w:r>
        <w:t xml:space="preserve">Ilustración </w:t>
      </w:r>
      <w:r>
        <w:fldChar w:fldCharType="begin"/>
      </w:r>
      <w:r>
        <w:instrText xml:space="preserve"> SEQ Ilustración \* ARABIC </w:instrText>
      </w:r>
      <w:r>
        <w:fldChar w:fldCharType="separate"/>
      </w:r>
      <w:r w:rsidR="0023466B">
        <w:rPr>
          <w:noProof/>
        </w:rPr>
        <w:t>17</w:t>
      </w:r>
      <w:r>
        <w:fldChar w:fldCharType="end"/>
      </w:r>
      <w:r>
        <w:t xml:space="preserve"> Señal de salida pluviómetro</w:t>
      </w:r>
    </w:p>
    <w:p w:rsidR="5F5A5008" w:rsidP="5F5A5008" w:rsidRDefault="5F5A5008" w14:paraId="494A95EC" w14:textId="6B81A2CC">
      <w:pPr>
        <w:pStyle w:val="ListParagraph"/>
        <w:spacing w:after="0" w:line="360" w:lineRule="auto"/>
        <w:ind w:left="708"/>
        <w:jc w:val="both"/>
      </w:pPr>
    </w:p>
    <w:p w:rsidR="5F5A5008" w:rsidP="6C8C0A71" w:rsidRDefault="6C8C0A71" w14:paraId="4F32AC44" w14:textId="67B4B370">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 xml:space="preserve">El último código corresponde a la unión de los tres anteriores. En este realiza la unión de los códigos teniendo en cuenta los requerimientos específicos de cada uno y se agregaron algunos delay() en ciertas partes del código para dar oportunidad a que se realizaran las conversiones de manera efectiva. Para más información en cuanto a los resultados de la </w:t>
      </w:r>
      <w:r w:rsidRPr="6C8C0A71">
        <w:rPr>
          <w:rFonts w:cs="Arial" w:asciiTheme="minorHAnsi" w:hAnsiTheme="minorHAnsi"/>
          <w:sz w:val="24"/>
          <w:szCs w:val="24"/>
        </w:rPr>
        <w:lastRenderedPageBreak/>
        <w:t>estación meteorológica revisar el Anexo 3: Reporte de Pruebas de estación meteorológica WS-3000.</w:t>
      </w:r>
    </w:p>
    <w:p w:rsidR="5F5A5008" w:rsidP="6C8C0A71" w:rsidRDefault="5F5A5008" w14:paraId="103A5A5A" w14:textId="331264BA">
      <w:pPr>
        <w:pStyle w:val="ListParagraph"/>
        <w:spacing w:after="0" w:line="360" w:lineRule="auto"/>
        <w:ind w:left="0"/>
        <w:jc w:val="both"/>
        <w:rPr>
          <w:rFonts w:cs="Arial" w:asciiTheme="minorHAnsi" w:hAnsiTheme="minorHAnsi"/>
          <w:sz w:val="24"/>
          <w:szCs w:val="24"/>
        </w:rPr>
      </w:pPr>
    </w:p>
    <w:p w:rsidR="6C8C0A71" w:rsidP="6C8C0A71" w:rsidRDefault="6C8C0A71" w14:paraId="62B1966E" w14:textId="0BFA2F1F">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 xml:space="preserve">En cuestión al nodo de la planta de tratamiento, se realizaron pruebas de conexión utilizando el nodo </w:t>
      </w:r>
      <w:r w:rsidRPr="6C8C0A71">
        <w:rPr>
          <w:rFonts w:cs="Arial" w:asciiTheme="minorHAnsi" w:hAnsiTheme="minorHAnsi"/>
          <w:i/>
          <w:iCs/>
          <w:sz w:val="24"/>
          <w:szCs w:val="24"/>
        </w:rPr>
        <w:t>Smart Water</w:t>
      </w:r>
      <w:r w:rsidRPr="6C8C0A71">
        <w:rPr>
          <w:rFonts w:cs="Arial" w:asciiTheme="minorHAnsi" w:hAnsiTheme="minorHAnsi"/>
          <w:sz w:val="24"/>
          <w:szCs w:val="24"/>
        </w:rPr>
        <w:t xml:space="preserve"> y el punto de acceso </w:t>
      </w:r>
      <w:r w:rsidRPr="6C8C0A71">
        <w:rPr>
          <w:rFonts w:cs="Arial" w:asciiTheme="minorHAnsi" w:hAnsiTheme="minorHAnsi"/>
          <w:i/>
          <w:iCs/>
          <w:sz w:val="24"/>
          <w:szCs w:val="24"/>
        </w:rPr>
        <w:t>libelium_AP</w:t>
      </w:r>
      <w:r w:rsidRPr="6C8C0A71">
        <w:rPr>
          <w:rFonts w:cs="Arial" w:asciiTheme="minorHAnsi" w:hAnsiTheme="minorHAnsi"/>
          <w:sz w:val="24"/>
          <w:szCs w:val="24"/>
        </w:rPr>
        <w:t>. Se modificaron partes del código del nodo, en específico los datos del servidor y la calibración de los sensores.</w:t>
      </w:r>
    </w:p>
    <w:p w:rsidR="6C8C0A71" w:rsidP="6C8C0A71" w:rsidRDefault="6C8C0A71" w14:paraId="49EF9D52" w14:textId="2872B6FD">
      <w:pPr>
        <w:pStyle w:val="ListParagraph"/>
        <w:spacing w:after="0" w:line="360" w:lineRule="auto"/>
        <w:ind w:left="0"/>
        <w:jc w:val="both"/>
      </w:pPr>
    </w:p>
    <w:p w:rsidR="00350CC0" w:rsidP="00350CC0" w:rsidRDefault="5F5A5008" w14:paraId="0A6710C3" w14:textId="77777777">
      <w:pPr>
        <w:pStyle w:val="ListParagraph"/>
        <w:keepNext/>
        <w:spacing w:after="0" w:line="360" w:lineRule="auto"/>
        <w:ind w:left="0" w:firstLine="708"/>
        <w:jc w:val="center"/>
      </w:pPr>
      <w:r>
        <w:rPr>
          <w:noProof/>
        </w:rPr>
        <w:drawing>
          <wp:inline distT="0" distB="0" distL="0" distR="0" wp14:anchorId="5B92B0D1" wp14:editId="06C2A361">
            <wp:extent cx="4023339" cy="4857816"/>
            <wp:effectExtent l="0" t="0" r="0" b="0"/>
            <wp:docPr id="1632319757" name="Imagen 1632319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2">
                      <a:extLst>
                        <a:ext uri="{28A0092B-C50C-407E-A947-70E740481C1C}">
                          <a14:useLocalDpi xmlns:a14="http://schemas.microsoft.com/office/drawing/2010/main" val="0"/>
                        </a:ext>
                      </a:extLst>
                    </a:blip>
                    <a:srcRect t="14186" b="17993"/>
                    <a:stretch>
                      <a:fillRect/>
                    </a:stretch>
                  </pic:blipFill>
                  <pic:spPr>
                    <a:xfrm>
                      <a:off x="0" y="0"/>
                      <a:ext cx="4023339" cy="4857816"/>
                    </a:xfrm>
                    <a:prstGeom prst="rect">
                      <a:avLst/>
                    </a:prstGeom>
                  </pic:spPr>
                </pic:pic>
              </a:graphicData>
            </a:graphic>
          </wp:inline>
        </w:drawing>
      </w:r>
    </w:p>
    <w:p w:rsidR="5F5A5008" w:rsidP="00350CC0" w:rsidRDefault="00350CC0" w14:paraId="36E2ABC8" w14:textId="7350C7B5">
      <w:pPr>
        <w:pStyle w:val="Caption"/>
        <w:jc w:val="center"/>
      </w:pPr>
      <w:r>
        <w:t xml:space="preserve">Ilustración </w:t>
      </w:r>
      <w:r>
        <w:fldChar w:fldCharType="begin"/>
      </w:r>
      <w:r>
        <w:instrText xml:space="preserve"> SEQ Ilustración \* ARABIC </w:instrText>
      </w:r>
      <w:r>
        <w:fldChar w:fldCharType="separate"/>
      </w:r>
      <w:r w:rsidR="0023466B">
        <w:rPr>
          <w:noProof/>
        </w:rPr>
        <w:t>18</w:t>
      </w:r>
      <w:r>
        <w:fldChar w:fldCharType="end"/>
      </w:r>
      <w:r>
        <w:t xml:space="preserve"> Programación nodo Planta de tratamiento</w:t>
      </w:r>
    </w:p>
    <w:p w:rsidR="707C13FF" w:rsidP="707C13FF" w:rsidRDefault="707C13FF" w14:paraId="1FC93666" w14:textId="5E374B44">
      <w:pPr>
        <w:pStyle w:val="ListParagraph"/>
        <w:spacing w:after="0" w:line="360" w:lineRule="auto"/>
        <w:ind w:left="708"/>
        <w:jc w:val="both"/>
        <w:rPr>
          <w:rFonts w:cs="Arial" w:asciiTheme="minorHAnsi" w:hAnsiTheme="minorHAnsi"/>
          <w:sz w:val="24"/>
          <w:szCs w:val="24"/>
        </w:rPr>
      </w:pPr>
    </w:p>
    <w:p w:rsidR="6C8C0A71" w:rsidP="6C8C0A71" w:rsidRDefault="6C8C0A71" w14:paraId="5EA1CF3E" w14:textId="7CE16D81">
      <w:pPr>
        <w:pStyle w:val="ListParagraph"/>
        <w:spacing w:after="0" w:line="360" w:lineRule="auto"/>
        <w:ind w:left="0"/>
        <w:jc w:val="both"/>
        <w:rPr>
          <w:rFonts w:cs="Arial" w:asciiTheme="minorHAnsi" w:hAnsiTheme="minorHAnsi"/>
          <w:sz w:val="24"/>
          <w:szCs w:val="24"/>
        </w:rPr>
      </w:pPr>
      <w:r w:rsidRPr="6C8C0A71">
        <w:rPr>
          <w:rFonts w:cs="Arial" w:asciiTheme="minorHAnsi" w:hAnsiTheme="minorHAnsi"/>
          <w:sz w:val="24"/>
          <w:szCs w:val="24"/>
        </w:rPr>
        <w:t xml:space="preserve">Para lograr la conexión del nodo </w:t>
      </w:r>
      <w:r w:rsidRPr="6C8C0A71">
        <w:rPr>
          <w:rFonts w:cs="Arial" w:asciiTheme="minorHAnsi" w:hAnsiTheme="minorHAnsi"/>
          <w:i/>
          <w:iCs/>
          <w:sz w:val="24"/>
          <w:szCs w:val="24"/>
        </w:rPr>
        <w:t xml:space="preserve">Smart Water </w:t>
      </w:r>
      <w:r w:rsidRPr="6C8C0A71">
        <w:rPr>
          <w:rFonts w:cs="Arial" w:asciiTheme="minorHAnsi" w:hAnsiTheme="minorHAnsi"/>
          <w:sz w:val="24"/>
          <w:szCs w:val="24"/>
        </w:rPr>
        <w:t xml:space="preserve">a la red de la planta de tratamiento se hicieron cambios en la configuración de seguridad del modem. En antiguas versiones se trabajaba con una configuración de seguridad tipo </w:t>
      </w:r>
      <w:r w:rsidRPr="6C8C0A71">
        <w:rPr>
          <w:rFonts w:cs="Arial" w:asciiTheme="minorHAnsi" w:hAnsiTheme="minorHAnsi"/>
          <w:i/>
          <w:iCs/>
          <w:sz w:val="24"/>
          <w:szCs w:val="24"/>
        </w:rPr>
        <w:t>WEP</w:t>
      </w:r>
      <w:r w:rsidRPr="6C8C0A71">
        <w:rPr>
          <w:rFonts w:cs="Arial" w:asciiTheme="minorHAnsi" w:hAnsiTheme="minorHAnsi"/>
          <w:sz w:val="24"/>
          <w:szCs w:val="24"/>
        </w:rPr>
        <w:t xml:space="preserve">, pero este causaba errores de </w:t>
      </w:r>
      <w:r w:rsidRPr="6C8C0A71">
        <w:rPr>
          <w:rFonts w:cs="Arial" w:asciiTheme="minorHAnsi" w:hAnsiTheme="minorHAnsi"/>
          <w:sz w:val="24"/>
          <w:szCs w:val="24"/>
        </w:rPr>
        <w:lastRenderedPageBreak/>
        <w:t xml:space="preserve">compatibilidad con las nuevas versiones del código. Para evitarlo se cambió la configuración a </w:t>
      </w:r>
      <w:r w:rsidRPr="6C8C0A71">
        <w:rPr>
          <w:rFonts w:cs="Arial" w:asciiTheme="minorHAnsi" w:hAnsiTheme="minorHAnsi"/>
          <w:i/>
          <w:iCs/>
          <w:sz w:val="24"/>
          <w:szCs w:val="24"/>
        </w:rPr>
        <w:t>WPA2-SDK</w:t>
      </w:r>
      <w:r w:rsidRPr="6C8C0A71">
        <w:rPr>
          <w:rFonts w:cs="Arial" w:asciiTheme="minorHAnsi" w:hAnsiTheme="minorHAnsi"/>
          <w:sz w:val="24"/>
          <w:szCs w:val="24"/>
        </w:rPr>
        <w:t>.</w:t>
      </w:r>
    </w:p>
    <w:p w:rsidR="00494A84" w:rsidP="00494A84" w:rsidRDefault="00494A84" w14:paraId="76997BCA" w14:textId="77777777">
      <w:pPr>
        <w:pStyle w:val="ListParagraph"/>
        <w:spacing w:after="0" w:line="360" w:lineRule="auto"/>
        <w:ind w:left="0"/>
        <w:jc w:val="both"/>
        <w:rPr>
          <w:rFonts w:cs="Arial" w:asciiTheme="minorHAnsi" w:hAnsiTheme="minorHAnsi"/>
          <w:sz w:val="24"/>
          <w:szCs w:val="24"/>
        </w:rPr>
      </w:pPr>
    </w:p>
    <w:p w:rsidR="00494A84" w:rsidP="00494A84" w:rsidRDefault="5F5A5008" w14:paraId="31A02A8D" w14:textId="77777777">
      <w:pPr>
        <w:pStyle w:val="ListParagraph"/>
        <w:keepNext/>
        <w:spacing w:after="0" w:line="360" w:lineRule="auto"/>
        <w:ind w:left="0"/>
        <w:jc w:val="center"/>
      </w:pPr>
      <w:r>
        <w:rPr>
          <w:noProof/>
        </w:rPr>
        <w:drawing>
          <wp:inline distT="0" distB="0" distL="0" distR="0" wp14:anchorId="0CD5C7B8" wp14:editId="4DE96C98">
            <wp:extent cx="4572000" cy="3019425"/>
            <wp:effectExtent l="0" t="0" r="0" b="0"/>
            <wp:docPr id="402677547" name="Imagen 402677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3">
                      <a:extLst>
                        <a:ext uri="{28A0092B-C50C-407E-A947-70E740481C1C}">
                          <a14:useLocalDpi xmlns:a14="http://schemas.microsoft.com/office/drawing/2010/main" val="0"/>
                        </a:ext>
                      </a:extLst>
                    </a:blip>
                    <a:stretch>
                      <a:fillRect/>
                    </a:stretch>
                  </pic:blipFill>
                  <pic:spPr>
                    <a:xfrm>
                      <a:off x="0" y="0"/>
                      <a:ext cx="4572000" cy="3019425"/>
                    </a:xfrm>
                    <a:prstGeom prst="rect">
                      <a:avLst/>
                    </a:prstGeom>
                  </pic:spPr>
                </pic:pic>
              </a:graphicData>
            </a:graphic>
          </wp:inline>
        </w:drawing>
      </w:r>
    </w:p>
    <w:p w:rsidR="00494A84" w:rsidP="00494A84" w:rsidRDefault="00494A84" w14:paraId="688D25FB" w14:textId="23ABFA26">
      <w:pPr>
        <w:pStyle w:val="Caption"/>
        <w:jc w:val="center"/>
      </w:pPr>
      <w:r>
        <w:t xml:space="preserve">Ilustración </w:t>
      </w:r>
      <w:r>
        <w:fldChar w:fldCharType="begin"/>
      </w:r>
      <w:r>
        <w:instrText xml:space="preserve"> SEQ Ilustración \* ARABIC </w:instrText>
      </w:r>
      <w:r>
        <w:fldChar w:fldCharType="separate"/>
      </w:r>
      <w:r w:rsidR="0023466B">
        <w:rPr>
          <w:noProof/>
        </w:rPr>
        <w:t>19</w:t>
      </w:r>
      <w:r>
        <w:fldChar w:fldCharType="end"/>
      </w:r>
      <w:r>
        <w:t xml:space="preserve"> Panel de control de la configuración de seguridad de la red</w:t>
      </w:r>
    </w:p>
    <w:p w:rsidR="6C8C0A71" w:rsidP="6C8C0A71" w:rsidRDefault="6C8C0A71" w14:paraId="034E7439" w14:textId="6B3F1F76"/>
    <w:p w:rsidRPr="00494A84" w:rsidR="00494A84" w:rsidP="00494A84" w:rsidRDefault="00494A84" w14:paraId="7B61864A" w14:textId="7253F65A">
      <w:pPr>
        <w:pStyle w:val="ListParagraph"/>
        <w:spacing w:after="0" w:line="360" w:lineRule="auto"/>
        <w:ind w:left="0"/>
        <w:jc w:val="both"/>
        <w:rPr>
          <w:rFonts w:cs="Arial" w:asciiTheme="minorHAnsi" w:hAnsiTheme="minorHAnsi"/>
          <w:sz w:val="24"/>
          <w:szCs w:val="24"/>
        </w:rPr>
      </w:pPr>
      <w:r w:rsidRPr="00494A84">
        <w:rPr>
          <w:rFonts w:cs="Arial" w:asciiTheme="minorHAnsi" w:hAnsiTheme="minorHAnsi"/>
          <w:sz w:val="24"/>
          <w:szCs w:val="24"/>
        </w:rPr>
        <w:t xml:space="preserve">La imagen anterior </w:t>
      </w:r>
      <w:r>
        <w:rPr>
          <w:rFonts w:cs="Arial" w:asciiTheme="minorHAnsi" w:hAnsiTheme="minorHAnsi"/>
          <w:sz w:val="24"/>
          <w:szCs w:val="24"/>
        </w:rPr>
        <w:t xml:space="preserve">muestra cómo se encuentra la configuración de la red </w:t>
      </w:r>
      <w:r w:rsidRPr="00494A84">
        <w:rPr>
          <w:rFonts w:cs="Arial" w:asciiTheme="minorHAnsi" w:hAnsiTheme="minorHAnsi"/>
          <w:i/>
          <w:sz w:val="24"/>
          <w:szCs w:val="24"/>
        </w:rPr>
        <w:t>libelium_AP</w:t>
      </w:r>
      <w:r>
        <w:rPr>
          <w:rFonts w:cs="Arial" w:asciiTheme="minorHAnsi" w:hAnsiTheme="minorHAnsi"/>
          <w:sz w:val="24"/>
          <w:szCs w:val="24"/>
        </w:rPr>
        <w:t>. Esta misma configuración fue la utilizad para actualizar la seguridad de la red de la planta de tratamiento.</w:t>
      </w:r>
    </w:p>
    <w:p w:rsidR="00350CC0" w:rsidP="5711FDCC" w:rsidRDefault="00350CC0" w14:paraId="1BC86EDF" w14:textId="00E4391C">
      <w:pPr>
        <w:pStyle w:val="ListParagraph"/>
        <w:keepNext/>
        <w:spacing w:after="0" w:line="360" w:lineRule="auto"/>
        <w:ind w:left="0"/>
        <w:jc w:val="center"/>
      </w:pPr>
    </w:p>
    <w:p w:rsidR="00350CC0" w:rsidP="5711FDCC" w:rsidRDefault="5F5A5008" w14:paraId="5E8CF233" w14:textId="77777777">
      <w:pPr>
        <w:pStyle w:val="ListParagraph"/>
        <w:keepNext/>
        <w:spacing w:after="0" w:line="360" w:lineRule="auto"/>
        <w:ind w:left="0"/>
        <w:jc w:val="center"/>
      </w:pPr>
      <w:r>
        <w:rPr>
          <w:noProof/>
        </w:rPr>
        <w:drawing>
          <wp:inline distT="0" distB="0" distL="0" distR="0" wp14:anchorId="75DE0022" wp14:editId="01E388FB">
            <wp:extent cx="4885092" cy="2745273"/>
            <wp:effectExtent l="0" t="0" r="0" b="0"/>
            <wp:docPr id="723488995" name="Imagen 723488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cstate="print">
                      <a:extLst>
                        <a:ext uri="{28A0092B-C50C-407E-A947-70E740481C1C}">
                          <a14:useLocalDpi xmlns:a14="http://schemas.microsoft.com/office/drawing/2010/main" val="0"/>
                        </a:ext>
                      </a:extLst>
                    </a:blip>
                    <a:stretch>
                      <a:fillRect/>
                    </a:stretch>
                  </pic:blipFill>
                  <pic:spPr>
                    <a:xfrm>
                      <a:off x="0" y="0"/>
                      <a:ext cx="4885092" cy="2745273"/>
                    </a:xfrm>
                    <a:prstGeom prst="rect">
                      <a:avLst/>
                    </a:prstGeom>
                  </pic:spPr>
                </pic:pic>
              </a:graphicData>
            </a:graphic>
          </wp:inline>
        </w:drawing>
      </w:r>
    </w:p>
    <w:p w:rsidR="5F5A5008" w:rsidP="00350CC0" w:rsidRDefault="00350CC0" w14:paraId="27752DAB" w14:textId="6305C254">
      <w:pPr>
        <w:pStyle w:val="Caption"/>
        <w:jc w:val="center"/>
      </w:pPr>
      <w:r>
        <w:t xml:space="preserve">Ilustración </w:t>
      </w:r>
      <w:r>
        <w:fldChar w:fldCharType="begin"/>
      </w:r>
      <w:r>
        <w:instrText xml:space="preserve"> SEQ Ilustración \* ARABIC </w:instrText>
      </w:r>
      <w:r>
        <w:fldChar w:fldCharType="separate"/>
      </w:r>
      <w:r w:rsidR="0023466B">
        <w:rPr>
          <w:noProof/>
        </w:rPr>
        <w:t>20</w:t>
      </w:r>
      <w:r>
        <w:fldChar w:fldCharType="end"/>
      </w:r>
      <w:r>
        <w:t xml:space="preserve"> Conexión exitosa de módulo Waspmote</w:t>
      </w:r>
    </w:p>
    <w:p w:rsidR="32ED7796" w:rsidP="6C8C0A71" w:rsidRDefault="32ED7796" w14:paraId="0AD9C6F4" w14:textId="2722181A">
      <w:pPr>
        <w:pStyle w:val="ListParagraph"/>
        <w:spacing w:after="0" w:line="360" w:lineRule="auto"/>
        <w:ind w:left="0" w:firstLine="708"/>
        <w:jc w:val="both"/>
        <w:rPr>
          <w:rFonts w:cs="Arial" w:asciiTheme="minorHAnsi" w:hAnsiTheme="minorHAnsi"/>
          <w:sz w:val="24"/>
          <w:szCs w:val="24"/>
        </w:rPr>
      </w:pPr>
    </w:p>
    <w:p w:rsidR="707C13FF" w:rsidP="002C5D9D" w:rsidRDefault="6C8C0A71" w14:paraId="08D92B60" w14:textId="4D82E164">
      <w:pPr>
        <w:pStyle w:val="Heading2"/>
      </w:pPr>
      <w:bookmarkStart w:name="_Toc15884581" w:id="13"/>
      <w:r>
        <w:t>3. Resultados del trabajo profesional</w:t>
      </w:r>
      <w:bookmarkEnd w:id="13"/>
      <w:r>
        <w:t xml:space="preserve"> </w:t>
      </w:r>
    </w:p>
    <w:p w:rsidR="6C8C0A71" w:rsidP="6C8C0A71" w:rsidRDefault="6C8C0A71" w14:paraId="4C4DFB2D" w14:textId="1CA25545"/>
    <w:p w:rsidR="6C8C0A71" w:rsidP="6C8C0A71" w:rsidRDefault="6C8C0A71" w14:paraId="6527FBE8" w14:textId="7C0AA593">
      <w:pPr>
        <w:spacing w:after="200" w:line="360" w:lineRule="auto"/>
        <w:jc w:val="both"/>
        <w:rPr>
          <w:rFonts w:cs="Arial" w:asciiTheme="minorHAnsi" w:hAnsiTheme="minorHAnsi"/>
          <w:lang w:eastAsia="es-MX"/>
        </w:rPr>
      </w:pPr>
      <w:r w:rsidRPr="6C8C0A71">
        <w:rPr>
          <w:rFonts w:cs="Arial" w:asciiTheme="minorHAnsi" w:hAnsiTheme="minorHAnsi"/>
          <w:lang w:eastAsia="es-MX"/>
        </w:rPr>
        <w:t>Integración de un pluviómetro a la red de sensores</w:t>
      </w:r>
    </w:p>
    <w:p w:rsidR="707C13FF" w:rsidP="5F5A5008" w:rsidRDefault="2FC3E38F" w14:paraId="584454B3" w14:textId="5ADE3526">
      <w:pPr>
        <w:spacing w:after="200" w:line="360" w:lineRule="auto"/>
        <w:jc w:val="both"/>
        <w:rPr>
          <w:rFonts w:cs="Arial" w:asciiTheme="minorHAnsi" w:hAnsiTheme="minorHAnsi"/>
          <w:lang w:val="es-MX" w:eastAsia="es-MX"/>
        </w:rPr>
      </w:pPr>
      <w:r w:rsidRPr="2FC3E38F">
        <w:rPr>
          <w:rFonts w:cs="Arial" w:asciiTheme="minorHAnsi" w:hAnsiTheme="minorHAnsi"/>
          <w:lang w:val="es-MX" w:eastAsia="es-MX"/>
        </w:rPr>
        <w:t xml:space="preserve">Se anexó una estación meteorológica para medir velocidad de viento, ráfagas, dirección y cantidad de lluvia a la red de sensores que se encuentra en ITESO. Esta estación fue </w:t>
      </w:r>
      <w:r w:rsidR="002C5D9D">
        <w:rPr>
          <w:rFonts w:cs="Arial" w:asciiTheme="minorHAnsi" w:hAnsiTheme="minorHAnsi"/>
          <w:lang w:val="es-MX" w:eastAsia="es-MX"/>
        </w:rPr>
        <w:t>conectada a un Arduino para que realice</w:t>
      </w:r>
      <w:r w:rsidRPr="2FC3E38F">
        <w:rPr>
          <w:rFonts w:cs="Arial" w:asciiTheme="minorHAnsi" w:hAnsiTheme="minorHAnsi"/>
          <w:lang w:val="es-MX" w:eastAsia="es-MX"/>
        </w:rPr>
        <w:t xml:space="preserve"> las mediciones y las conversiones pertinentes para </w:t>
      </w:r>
      <w:r w:rsidR="002C5D9D">
        <w:rPr>
          <w:rFonts w:cs="Arial" w:asciiTheme="minorHAnsi" w:hAnsiTheme="minorHAnsi"/>
          <w:lang w:val="es-MX" w:eastAsia="es-MX"/>
        </w:rPr>
        <w:t xml:space="preserve">proporcionar las lecturas de velocidad de aire, ráfagas de aire, dirección de viento y cantidad de agua por espacio de tiempo. </w:t>
      </w:r>
    </w:p>
    <w:p w:rsidR="0023466B" w:rsidP="0023466B" w:rsidRDefault="0023466B" w14:paraId="69858DA6" w14:textId="77777777">
      <w:pPr>
        <w:keepNext/>
        <w:spacing w:after="200" w:line="360" w:lineRule="auto"/>
        <w:jc w:val="center"/>
      </w:pPr>
      <w:r>
        <w:rPr>
          <w:noProof/>
        </w:rPr>
        <w:lastRenderedPageBreak/>
        <w:drawing>
          <wp:inline distT="0" distB="0" distL="0" distR="0" wp14:anchorId="14AA1ABE" wp14:editId="0DAAB694">
            <wp:extent cx="5603242" cy="2816225"/>
            <wp:effectExtent l="0" t="0" r="0" b="0"/>
            <wp:docPr id="1353655506" name="Picture 13536555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5">
                      <a:extLst>
                        <a:ext uri="{28A0092B-C50C-407E-A947-70E740481C1C}">
                          <a14:useLocalDpi xmlns:a14="http://schemas.microsoft.com/office/drawing/2010/main" val="0"/>
                        </a:ext>
                      </a:extLst>
                    </a:blip>
                    <a:stretch>
                      <a:fillRect/>
                    </a:stretch>
                  </pic:blipFill>
                  <pic:spPr>
                    <a:xfrm>
                      <a:off x="0" y="0"/>
                      <a:ext cx="5603242" cy="2816225"/>
                    </a:xfrm>
                    <a:prstGeom prst="rect">
                      <a:avLst/>
                    </a:prstGeom>
                  </pic:spPr>
                </pic:pic>
              </a:graphicData>
            </a:graphic>
          </wp:inline>
        </w:drawing>
      </w:r>
    </w:p>
    <w:p w:rsidR="0023466B" w:rsidP="0023466B" w:rsidRDefault="0023466B" w14:paraId="72A588B4" w14:textId="6AA82D2A">
      <w:pPr>
        <w:pStyle w:val="Caption"/>
        <w:jc w:val="center"/>
      </w:pPr>
      <w:r>
        <w:t xml:space="preserve">Ilustración </w:t>
      </w:r>
      <w:r>
        <w:fldChar w:fldCharType="begin"/>
      </w:r>
      <w:r>
        <w:instrText xml:space="preserve"> SEQ Ilustración \* ARABIC </w:instrText>
      </w:r>
      <w:r>
        <w:fldChar w:fldCharType="separate"/>
      </w:r>
      <w:r>
        <w:rPr>
          <w:noProof/>
        </w:rPr>
        <w:t>21</w:t>
      </w:r>
      <w:r>
        <w:fldChar w:fldCharType="end"/>
      </w:r>
      <w:r>
        <w:t xml:space="preserve"> Captura de monitor con velocidad de aire y ráfagas de viento</w:t>
      </w:r>
    </w:p>
    <w:p w:rsidR="0023466B" w:rsidP="0023466B" w:rsidRDefault="0023466B" w14:paraId="2B382799" w14:textId="1AF99291"/>
    <w:p w:rsidRPr="0023466B" w:rsidR="0023466B" w:rsidP="0023466B" w:rsidRDefault="0023466B" w14:paraId="737895E5" w14:textId="77777777"/>
    <w:p w:rsidR="0023466B" w:rsidP="0023466B" w:rsidRDefault="0023466B" w14:paraId="48CC7A60" w14:textId="77777777">
      <w:pPr>
        <w:keepNext/>
        <w:spacing w:after="200" w:line="360" w:lineRule="auto"/>
        <w:jc w:val="center"/>
      </w:pPr>
      <w:r>
        <w:rPr>
          <w:noProof/>
        </w:rPr>
        <w:drawing>
          <wp:inline distT="0" distB="0" distL="0" distR="0" wp14:anchorId="2736B34C" wp14:editId="0DA0A0F2">
            <wp:extent cx="5610859" cy="2487295"/>
            <wp:effectExtent l="0" t="0" r="0" b="0"/>
            <wp:docPr id="333619348" name="Picture 3336193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extLst>
                        <a:ext uri="{28A0092B-C50C-407E-A947-70E740481C1C}">
                          <a14:useLocalDpi xmlns:a14="http://schemas.microsoft.com/office/drawing/2010/main" val="0"/>
                        </a:ext>
                      </a:extLst>
                    </a:blip>
                    <a:stretch>
                      <a:fillRect/>
                    </a:stretch>
                  </pic:blipFill>
                  <pic:spPr>
                    <a:xfrm>
                      <a:off x="0" y="0"/>
                      <a:ext cx="5610859" cy="2487295"/>
                    </a:xfrm>
                    <a:prstGeom prst="rect">
                      <a:avLst/>
                    </a:prstGeom>
                  </pic:spPr>
                </pic:pic>
              </a:graphicData>
            </a:graphic>
          </wp:inline>
        </w:drawing>
      </w:r>
    </w:p>
    <w:p w:rsidR="0023466B" w:rsidP="0023466B" w:rsidRDefault="0023466B" w14:paraId="677F9156" w14:textId="54D24724">
      <w:pPr>
        <w:pStyle w:val="Caption"/>
        <w:jc w:val="center"/>
      </w:pPr>
      <w:r>
        <w:t xml:space="preserve">Ilustración </w:t>
      </w:r>
      <w:r>
        <w:fldChar w:fldCharType="begin"/>
      </w:r>
      <w:r>
        <w:instrText xml:space="preserve"> SEQ Ilustración \* ARABIC </w:instrText>
      </w:r>
      <w:r>
        <w:fldChar w:fldCharType="separate"/>
      </w:r>
      <w:r>
        <w:rPr>
          <w:noProof/>
        </w:rPr>
        <w:t>22</w:t>
      </w:r>
      <w:r>
        <w:fldChar w:fldCharType="end"/>
      </w:r>
      <w:r>
        <w:t xml:space="preserve"> </w:t>
      </w:r>
      <w:r w:rsidRPr="008A0C3F">
        <w:t xml:space="preserve">Captura de monitor con </w:t>
      </w:r>
      <w:r>
        <w:t>cantidad de lluvia</w:t>
      </w:r>
    </w:p>
    <w:p w:rsidR="0023466B" w:rsidP="0023466B" w:rsidRDefault="0023466B" w14:paraId="25A569A0" w14:textId="4E7D025D"/>
    <w:p w:rsidR="0023466B" w:rsidP="0023466B" w:rsidRDefault="0023466B" w14:paraId="1C201FFA" w14:textId="77777777">
      <w:pPr>
        <w:keepNext/>
        <w:jc w:val="center"/>
      </w:pPr>
      <w:r>
        <w:rPr>
          <w:noProof/>
        </w:rPr>
        <w:lastRenderedPageBreak/>
        <w:drawing>
          <wp:inline distT="0" distB="0" distL="0" distR="0" wp14:anchorId="015319E1" wp14:editId="065800AF">
            <wp:extent cx="5603242" cy="2882265"/>
            <wp:effectExtent l="0" t="0" r="0" b="0"/>
            <wp:docPr id="1724516341" name="Picture 17245163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extLst>
                        <a:ext uri="{28A0092B-C50C-407E-A947-70E740481C1C}">
                          <a14:useLocalDpi xmlns:a14="http://schemas.microsoft.com/office/drawing/2010/main" val="0"/>
                        </a:ext>
                      </a:extLst>
                    </a:blip>
                    <a:stretch>
                      <a:fillRect/>
                    </a:stretch>
                  </pic:blipFill>
                  <pic:spPr>
                    <a:xfrm>
                      <a:off x="0" y="0"/>
                      <a:ext cx="5603242" cy="2882265"/>
                    </a:xfrm>
                    <a:prstGeom prst="rect">
                      <a:avLst/>
                    </a:prstGeom>
                  </pic:spPr>
                </pic:pic>
              </a:graphicData>
            </a:graphic>
          </wp:inline>
        </w:drawing>
      </w:r>
    </w:p>
    <w:p w:rsidRPr="0023466B" w:rsidR="0023466B" w:rsidP="0023466B" w:rsidRDefault="0023466B" w14:paraId="2CD098C1" w14:textId="1275EB50">
      <w:pPr>
        <w:pStyle w:val="Caption"/>
        <w:jc w:val="center"/>
      </w:pPr>
      <w:r>
        <w:t xml:space="preserve">Ilustración </w:t>
      </w:r>
      <w:r>
        <w:fldChar w:fldCharType="begin"/>
      </w:r>
      <w:r>
        <w:instrText xml:space="preserve"> SEQ Ilustración \* ARABIC </w:instrText>
      </w:r>
      <w:r>
        <w:fldChar w:fldCharType="separate"/>
      </w:r>
      <w:r>
        <w:rPr>
          <w:noProof/>
        </w:rPr>
        <w:t>23</w:t>
      </w:r>
      <w:r>
        <w:fldChar w:fldCharType="end"/>
      </w:r>
      <w:r>
        <w:t xml:space="preserve"> </w:t>
      </w:r>
      <w:r w:rsidRPr="006A2D41">
        <w:t>Captura de monitor con veloc</w:t>
      </w:r>
      <w:r>
        <w:t>idad de aire y dirección</w:t>
      </w:r>
    </w:p>
    <w:p w:rsidRPr="0023466B" w:rsidR="707C13FF" w:rsidP="002C5D9D" w:rsidRDefault="707C13FF" w14:paraId="34C4ED12" w14:textId="00FB6E8B">
      <w:pPr>
        <w:spacing w:after="200" w:line="360" w:lineRule="auto"/>
        <w:jc w:val="both"/>
        <w:rPr>
          <w:rFonts w:cs="Arial" w:asciiTheme="minorHAnsi" w:hAnsiTheme="minorHAnsi"/>
          <w:lang w:val="es-MX" w:eastAsia="es-MX"/>
        </w:rPr>
      </w:pPr>
    </w:p>
    <w:p w:rsidR="5711FDCC" w:rsidP="6C8C0A71" w:rsidRDefault="6C8C0A71" w14:paraId="0FC2D5DB" w14:textId="40419D96">
      <w:pPr>
        <w:spacing w:after="200" w:line="360" w:lineRule="auto"/>
        <w:jc w:val="both"/>
        <w:rPr>
          <w:rFonts w:cs="Arial" w:asciiTheme="minorHAnsi" w:hAnsiTheme="minorHAnsi"/>
        </w:rPr>
      </w:pPr>
      <w:r w:rsidRPr="6C8C0A71">
        <w:rPr>
          <w:rFonts w:cs="Arial" w:asciiTheme="minorHAnsi" w:hAnsiTheme="minorHAnsi"/>
        </w:rPr>
        <w:t xml:space="preserve">Reinstalación del nodo sensor en la piscina de la planta de tratamiento. </w:t>
      </w:r>
    </w:p>
    <w:p w:rsidR="5711FDCC" w:rsidP="3C6F9ED7" w:rsidRDefault="3C6F9ED7" w14:paraId="6ACDC55D" w14:textId="6144DB0C">
      <w:pPr>
        <w:spacing w:after="200" w:line="360" w:lineRule="auto"/>
        <w:jc w:val="both"/>
        <w:rPr>
          <w:rFonts w:cs="Arial" w:asciiTheme="minorHAnsi" w:hAnsiTheme="minorHAnsi"/>
        </w:rPr>
      </w:pPr>
      <w:r w:rsidRPr="3C6F9ED7">
        <w:rPr>
          <w:rFonts w:cs="Arial" w:asciiTheme="minorHAnsi" w:hAnsiTheme="minorHAnsi"/>
        </w:rPr>
        <w:t>Este</w:t>
      </w:r>
      <w:r w:rsidRPr="3C6F9ED7">
        <w:rPr>
          <w:rFonts w:cs="Arial" w:asciiTheme="minorHAnsi" w:hAnsiTheme="minorHAnsi"/>
          <w:lang w:val="es-MX" w:eastAsia="es-MX"/>
        </w:rPr>
        <w:t xml:space="preserve"> nodo se encarga de la medición de ph, oxígeno disuelto, temperatura, conductividad y orp. Su información puede ser observada en la página de lecturas bajo el identificador PT1.</w:t>
      </w:r>
    </w:p>
    <w:p w:rsidR="00350CC0" w:rsidP="5711FDCC" w:rsidRDefault="707C13FF" w14:paraId="0FBE2B64" w14:textId="739191C7">
      <w:pPr>
        <w:keepNext/>
        <w:spacing w:after="200" w:line="360" w:lineRule="auto"/>
        <w:jc w:val="center"/>
      </w:pPr>
      <w:r>
        <w:rPr>
          <w:noProof/>
          <w:lang w:val="es-MX" w:eastAsia="es-MX"/>
        </w:rPr>
        <w:drawing>
          <wp:inline distT="0" distB="0" distL="0" distR="0" wp14:anchorId="0A6E4E5B" wp14:editId="62E8D9E5">
            <wp:extent cx="5857262" cy="2843213"/>
            <wp:effectExtent l="0" t="0" r="0" b="0"/>
            <wp:docPr id="1761662901" name="Imagen 1761662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857262" cy="2843213"/>
                    </a:xfrm>
                    <a:prstGeom prst="rect">
                      <a:avLst/>
                    </a:prstGeom>
                  </pic:spPr>
                </pic:pic>
              </a:graphicData>
            </a:graphic>
          </wp:inline>
        </w:drawing>
      </w:r>
    </w:p>
    <w:p w:rsidRPr="0023466B" w:rsidR="5711FDCC" w:rsidP="6C8C0A71" w:rsidRDefault="00350CC0" w14:paraId="09AA5D7A" w14:textId="1293806E">
      <w:pPr>
        <w:pStyle w:val="Caption"/>
        <w:jc w:val="center"/>
        <w:rPr>
          <w:rFonts w:cs="Arial" w:asciiTheme="minorHAnsi" w:hAnsiTheme="minorHAnsi"/>
          <w:lang w:val="es-MX" w:eastAsia="es-MX"/>
        </w:rPr>
      </w:pPr>
      <w:r>
        <w:t xml:space="preserve">Ilustración </w:t>
      </w:r>
      <w:r>
        <w:fldChar w:fldCharType="begin"/>
      </w:r>
      <w:r>
        <w:instrText xml:space="preserve"> SEQ Ilustración \* ARABIC </w:instrText>
      </w:r>
      <w:r>
        <w:fldChar w:fldCharType="separate"/>
      </w:r>
      <w:r w:rsidR="0023466B">
        <w:rPr>
          <w:noProof/>
        </w:rPr>
        <w:t>24</w:t>
      </w:r>
      <w:r>
        <w:fldChar w:fldCharType="end"/>
      </w:r>
      <w:r>
        <w:t xml:space="preserve"> Lecturas de sensores</w:t>
      </w:r>
    </w:p>
    <w:p w:rsidR="6C8C0A71" w:rsidP="6C8C0A71" w:rsidRDefault="6C8C0A71" w14:paraId="1F5C1FD7" w14:textId="12DC89EA"/>
    <w:p w:rsidRPr="00E24A5D" w:rsidR="004642EA" w:rsidP="00E24A5D" w:rsidRDefault="004642EA" w14:paraId="772D811E" w14:textId="77777777">
      <w:pPr>
        <w:pStyle w:val="Heading2"/>
      </w:pPr>
      <w:bookmarkStart w:name="_Toc15884582" w:id="14"/>
      <w:r w:rsidRPr="00E24A5D">
        <w:lastRenderedPageBreak/>
        <w:t>4. Reflexiones del alumno o alumnos sobre sus aprendizajes, las implicaciones éticas y lo</w:t>
      </w:r>
      <w:r w:rsidRPr="00E24A5D" w:rsidR="001B4985">
        <w:t>s aportes sociales del proyecto</w:t>
      </w:r>
      <w:bookmarkEnd w:id="14"/>
    </w:p>
    <w:p w:rsidRPr="00F02890" w:rsidR="004642EA" w:rsidP="004642EA" w:rsidRDefault="004642EA" w14:paraId="65F9C3DC" w14:textId="77777777">
      <w:pPr>
        <w:rPr>
          <w:rFonts w:asciiTheme="minorHAnsi" w:hAnsiTheme="minorHAnsi"/>
        </w:rPr>
      </w:pPr>
    </w:p>
    <w:p w:rsidR="707C13FF" w:rsidP="5F5A5008" w:rsidRDefault="5F5A5008" w14:paraId="0ABE6694" w14:textId="63546CB3">
      <w:pPr>
        <w:pStyle w:val="ListParagraph"/>
        <w:numPr>
          <w:ilvl w:val="0"/>
          <w:numId w:val="4"/>
        </w:numPr>
        <w:spacing w:after="0" w:line="360" w:lineRule="auto"/>
        <w:jc w:val="both"/>
        <w:rPr>
          <w:rFonts w:cs="Arial" w:asciiTheme="minorHAnsi" w:hAnsiTheme="minorHAnsi"/>
          <w:sz w:val="24"/>
          <w:szCs w:val="24"/>
        </w:rPr>
      </w:pPr>
      <w:r w:rsidRPr="5F5A5008">
        <w:rPr>
          <w:rFonts w:cs="Arial" w:asciiTheme="minorHAnsi" w:hAnsiTheme="minorHAnsi"/>
          <w:sz w:val="24"/>
          <w:szCs w:val="24"/>
        </w:rPr>
        <w:t>Aprendizajes profesionales</w:t>
      </w:r>
    </w:p>
    <w:p w:rsidR="707C13FF" w:rsidP="5F5A5008" w:rsidRDefault="5F5A5008" w14:paraId="39A2655A" w14:textId="12D8D9E4">
      <w:pPr>
        <w:spacing w:line="360" w:lineRule="auto"/>
        <w:jc w:val="both"/>
        <w:rPr>
          <w:rFonts w:cs="Arial" w:asciiTheme="minorHAnsi" w:hAnsiTheme="minorHAnsi"/>
        </w:rPr>
      </w:pPr>
      <w:r w:rsidRPr="5F5A5008">
        <w:rPr>
          <w:rFonts w:cs="Arial" w:asciiTheme="minorHAnsi" w:hAnsiTheme="minorHAnsi"/>
        </w:rPr>
        <w:t xml:space="preserve">Durante la realización de este proyecto adquirí conocimientos de trabajo en equipo, elaboración de planes de trabajo y de redacción de documentación de procesos y resultados. Esto es muy importante al momento de realizar proyectos pues un plan de trabajo bien elaborado y una organización de equipo efectiva llevan a un proyecto exitoso. </w:t>
      </w:r>
    </w:p>
    <w:p w:rsidR="5F5A5008" w:rsidP="5F5A5008" w:rsidRDefault="5F5A5008" w14:paraId="630C846F" w14:textId="24D75F72">
      <w:pPr>
        <w:spacing w:line="360" w:lineRule="auto"/>
        <w:jc w:val="both"/>
        <w:rPr>
          <w:rFonts w:cs="Arial" w:asciiTheme="minorHAnsi" w:hAnsiTheme="minorHAnsi"/>
        </w:rPr>
      </w:pPr>
    </w:p>
    <w:p w:rsidR="707C13FF" w:rsidP="5F5A5008" w:rsidRDefault="5F5A5008" w14:paraId="3AC1B5DB" w14:textId="51647362">
      <w:pPr>
        <w:spacing w:line="360" w:lineRule="auto"/>
        <w:jc w:val="both"/>
        <w:rPr>
          <w:rFonts w:cs="Arial" w:asciiTheme="minorHAnsi" w:hAnsiTheme="minorHAnsi"/>
        </w:rPr>
      </w:pPr>
      <w:r w:rsidRPr="5F5A5008">
        <w:rPr>
          <w:rFonts w:cs="Arial" w:asciiTheme="minorHAnsi" w:hAnsiTheme="minorHAnsi"/>
        </w:rPr>
        <w:t xml:space="preserve">Así mismo, dentro de las competencias de mi carrera adquirí conocimientos acerca de las redes de sensores y los protocolos de información que utilizan. Además, obtuve conocimientos de tecnologías que no había utilizado antes como son los módulos </w:t>
      </w:r>
      <w:r w:rsidRPr="5F5A5008">
        <w:rPr>
          <w:rFonts w:cs="Arial" w:asciiTheme="minorHAnsi" w:hAnsiTheme="minorHAnsi"/>
          <w:i/>
          <w:iCs/>
        </w:rPr>
        <w:t>XBee,</w:t>
      </w:r>
      <w:r w:rsidRPr="5F5A5008">
        <w:rPr>
          <w:rFonts w:cs="Arial" w:asciiTheme="minorHAnsi" w:hAnsiTheme="minorHAnsi"/>
        </w:rPr>
        <w:t xml:space="preserve"> los módulos </w:t>
      </w:r>
      <w:r w:rsidRPr="5F5A5008">
        <w:rPr>
          <w:rFonts w:cs="Arial" w:asciiTheme="minorHAnsi" w:hAnsiTheme="minorHAnsi"/>
          <w:i/>
          <w:iCs/>
        </w:rPr>
        <w:t>Waspmote</w:t>
      </w:r>
      <w:r w:rsidRPr="5F5A5008">
        <w:rPr>
          <w:rFonts w:cs="Arial" w:asciiTheme="minorHAnsi" w:hAnsiTheme="minorHAnsi"/>
        </w:rPr>
        <w:t xml:space="preserve"> y de una estación meteorológica. </w:t>
      </w:r>
    </w:p>
    <w:p w:rsidR="707C13FF" w:rsidP="5F5A5008" w:rsidRDefault="707C13FF" w14:paraId="3566EFC6" w14:textId="67ABBDC5">
      <w:pPr>
        <w:spacing w:line="360" w:lineRule="auto"/>
        <w:jc w:val="both"/>
        <w:rPr>
          <w:rFonts w:cs="Arial" w:asciiTheme="minorHAnsi" w:hAnsiTheme="minorHAnsi"/>
        </w:rPr>
      </w:pPr>
    </w:p>
    <w:p w:rsidR="707C13FF" w:rsidP="5F5A5008" w:rsidRDefault="5F5A5008" w14:paraId="1D98E228" w14:textId="22F49D25">
      <w:pPr>
        <w:spacing w:line="360" w:lineRule="auto"/>
        <w:jc w:val="both"/>
        <w:rPr>
          <w:rFonts w:cs="Arial" w:asciiTheme="minorHAnsi" w:hAnsiTheme="minorHAnsi"/>
        </w:rPr>
      </w:pPr>
      <w:r w:rsidRPr="5F5A5008">
        <w:rPr>
          <w:rFonts w:cs="Arial" w:asciiTheme="minorHAnsi" w:hAnsiTheme="minorHAnsi"/>
        </w:rPr>
        <w:t xml:space="preserve">Todos estos conocimientos me han ayudado a visualizar el campo laboral de mejor manera pues antes de este PAP no había trabajado de manera profesional en relación a mi profesión. Esto me impulsa a buscar un entorno que al igual que este PAP me ayude a crecer como persona y como profesional para poder desarrollarme de la mejor manera para la sociedad. </w:t>
      </w:r>
    </w:p>
    <w:p w:rsidR="707C13FF" w:rsidP="707C13FF" w:rsidRDefault="707C13FF" w14:paraId="45C7536D" w14:textId="1015D6A1">
      <w:pPr>
        <w:spacing w:line="360" w:lineRule="auto"/>
        <w:jc w:val="both"/>
        <w:rPr>
          <w:rFonts w:cs="Arial" w:asciiTheme="minorHAnsi" w:hAnsiTheme="minorHAnsi"/>
        </w:rPr>
      </w:pPr>
    </w:p>
    <w:p w:rsidR="707C13FF" w:rsidP="5F5A5008" w:rsidRDefault="5F5A5008" w14:paraId="0C683C7F" w14:textId="75609EE4">
      <w:pPr>
        <w:pStyle w:val="ListParagraph"/>
        <w:numPr>
          <w:ilvl w:val="0"/>
          <w:numId w:val="4"/>
        </w:numPr>
        <w:spacing w:after="0" w:line="360" w:lineRule="auto"/>
        <w:jc w:val="both"/>
        <w:rPr>
          <w:rFonts w:cs="Arial" w:asciiTheme="minorHAnsi" w:hAnsiTheme="minorHAnsi"/>
          <w:sz w:val="24"/>
          <w:szCs w:val="24"/>
        </w:rPr>
      </w:pPr>
      <w:r w:rsidRPr="5F5A5008">
        <w:rPr>
          <w:rFonts w:cs="Arial" w:asciiTheme="minorHAnsi" w:hAnsiTheme="minorHAnsi"/>
          <w:sz w:val="24"/>
          <w:szCs w:val="24"/>
        </w:rPr>
        <w:t>Aprendizajes sociales</w:t>
      </w:r>
    </w:p>
    <w:p w:rsidR="5F5A5008" w:rsidP="5F5A5008" w:rsidRDefault="5F5A5008" w14:paraId="09BC9EC4" w14:textId="45B69E03">
      <w:pPr>
        <w:spacing w:line="360" w:lineRule="auto"/>
        <w:jc w:val="both"/>
        <w:rPr>
          <w:rFonts w:cs="Arial" w:asciiTheme="minorHAnsi" w:hAnsiTheme="minorHAnsi"/>
        </w:rPr>
      </w:pPr>
      <w:r w:rsidRPr="5F5A5008">
        <w:rPr>
          <w:rFonts w:cs="Arial" w:asciiTheme="minorHAnsi" w:hAnsiTheme="minorHAnsi"/>
        </w:rPr>
        <w:t xml:space="preserve">Durante mi tiempo en este proyecto realicé actividades que ayudaron a observar el comportamiento del medio ambiente en las zonas de ITESO y Bosque de la Primavera. Estas actividades constaron de dar mantenimiento a la red de sensores encontrada en ITESO, así como ampliar esta red instalando nuevos nodos sensores en áreas verdes de ITESO que servicios escolares pidió fueran monitoreadas para su control y la adición de una estación meteorológica que recopila datos útiles de monitoreo. </w:t>
      </w:r>
    </w:p>
    <w:p w:rsidR="5F5A5008" w:rsidP="5F5A5008" w:rsidRDefault="5F5A5008" w14:paraId="3A5AEB68" w14:textId="021F8E02">
      <w:pPr>
        <w:spacing w:line="360" w:lineRule="auto"/>
        <w:ind w:firstLine="708"/>
        <w:jc w:val="both"/>
        <w:rPr>
          <w:rFonts w:cs="Arial" w:asciiTheme="minorHAnsi" w:hAnsiTheme="minorHAnsi"/>
        </w:rPr>
      </w:pPr>
    </w:p>
    <w:p w:rsidR="5F5A5008" w:rsidP="5F5A5008" w:rsidRDefault="5F5A5008" w14:paraId="6F903027" w14:textId="3DE7C893">
      <w:pPr>
        <w:spacing w:line="360" w:lineRule="auto"/>
        <w:jc w:val="both"/>
        <w:rPr>
          <w:rFonts w:cs="Arial" w:asciiTheme="minorHAnsi" w:hAnsiTheme="minorHAnsi"/>
        </w:rPr>
      </w:pPr>
      <w:r w:rsidRPr="5F5A5008">
        <w:rPr>
          <w:rFonts w:cs="Arial" w:asciiTheme="minorHAnsi" w:hAnsiTheme="minorHAnsi"/>
        </w:rPr>
        <w:t xml:space="preserve">Además, observé las actividades de mis compañeros de otras carreras los cuales, en el ámbito ambiental, proporcionaron comparaciones de los diferentes nodos sensores, así </w:t>
      </w:r>
      <w:r w:rsidRPr="5F5A5008">
        <w:rPr>
          <w:rFonts w:cs="Arial" w:asciiTheme="minorHAnsi" w:hAnsiTheme="minorHAnsi"/>
        </w:rPr>
        <w:lastRenderedPageBreak/>
        <w:t xml:space="preserve">como una interpretación de los datos obtenidos, dando así una mejor visión de cómo se comportaba el clima en la zona. </w:t>
      </w:r>
    </w:p>
    <w:p w:rsidR="5F5A5008" w:rsidP="5F5A5008" w:rsidRDefault="5F5A5008" w14:paraId="5FA9AE88" w14:textId="2F5C6F05">
      <w:pPr>
        <w:spacing w:line="360" w:lineRule="auto"/>
        <w:ind w:firstLine="708"/>
        <w:jc w:val="both"/>
        <w:rPr>
          <w:rFonts w:cs="Arial" w:asciiTheme="minorHAnsi" w:hAnsiTheme="minorHAnsi"/>
        </w:rPr>
      </w:pPr>
    </w:p>
    <w:p w:rsidR="707C13FF" w:rsidP="5F5A5008" w:rsidRDefault="5F5A5008" w14:paraId="07CED69F" w14:textId="2B524596">
      <w:pPr>
        <w:pStyle w:val="ListParagraph"/>
        <w:numPr>
          <w:ilvl w:val="0"/>
          <w:numId w:val="4"/>
        </w:numPr>
        <w:spacing w:after="0" w:line="360" w:lineRule="auto"/>
        <w:jc w:val="both"/>
        <w:rPr>
          <w:rFonts w:cs="Arial" w:asciiTheme="minorHAnsi" w:hAnsiTheme="minorHAnsi"/>
          <w:sz w:val="24"/>
          <w:szCs w:val="24"/>
        </w:rPr>
      </w:pPr>
      <w:r w:rsidRPr="5F5A5008">
        <w:rPr>
          <w:rFonts w:cs="Arial" w:asciiTheme="minorHAnsi" w:hAnsiTheme="minorHAnsi"/>
          <w:sz w:val="24"/>
          <w:szCs w:val="24"/>
        </w:rPr>
        <w:t>Aprendizajes éticos</w:t>
      </w:r>
    </w:p>
    <w:p w:rsidR="707C13FF" w:rsidP="5F5A5008" w:rsidRDefault="5F5A5008" w14:paraId="4FED4A2F" w14:textId="372725FE">
      <w:pPr>
        <w:spacing w:line="360" w:lineRule="auto"/>
        <w:jc w:val="both"/>
        <w:rPr>
          <w:rFonts w:cs="Arial" w:asciiTheme="minorHAnsi" w:hAnsiTheme="minorHAnsi"/>
        </w:rPr>
      </w:pPr>
      <w:r w:rsidRPr="5F5A5008">
        <w:rPr>
          <w:rFonts w:cs="Arial" w:asciiTheme="minorHAnsi" w:hAnsiTheme="minorHAnsi"/>
        </w:rPr>
        <w:t xml:space="preserve">La decisión más importante que tomé durante el PAP fue el hacerme cargo de ser el líder del proyecto de la red de sensores inalámbrica. Esta posición la tomé pues había la necesidad de tener alguien que coordinara el proyecto pues al inicio no había una gran coordinación por parte del equipo. Ya con alguien a cargo del proyecto las cosas se fueron dando de manera más ordenada y se fueron logrando los resultados que se habían propuesto. Esto me impulsa a buscar ejercer mi profesión de la mejor manera y buscar el crecimiento colectivo y de mi persona.   </w:t>
      </w:r>
    </w:p>
    <w:p w:rsidR="707C13FF" w:rsidP="707C13FF" w:rsidRDefault="707C13FF" w14:paraId="21E3FE97" w14:textId="07870434">
      <w:pPr>
        <w:spacing w:line="360" w:lineRule="auto"/>
        <w:ind w:firstLine="708"/>
        <w:jc w:val="both"/>
        <w:rPr>
          <w:rFonts w:cs="Arial" w:asciiTheme="minorHAnsi" w:hAnsiTheme="minorHAnsi"/>
        </w:rPr>
      </w:pPr>
    </w:p>
    <w:p w:rsidR="707C13FF" w:rsidP="5F5A5008" w:rsidRDefault="5F5A5008" w14:paraId="1BE2B183" w14:textId="79EF1988">
      <w:pPr>
        <w:pStyle w:val="ListParagraph"/>
        <w:numPr>
          <w:ilvl w:val="0"/>
          <w:numId w:val="4"/>
        </w:numPr>
        <w:spacing w:after="0" w:line="360" w:lineRule="auto"/>
        <w:jc w:val="both"/>
        <w:rPr>
          <w:rFonts w:cs="Arial" w:asciiTheme="minorHAnsi" w:hAnsiTheme="minorHAnsi"/>
          <w:sz w:val="24"/>
          <w:szCs w:val="24"/>
        </w:rPr>
      </w:pPr>
      <w:r w:rsidRPr="5F5A5008">
        <w:rPr>
          <w:rFonts w:cs="Arial" w:asciiTheme="minorHAnsi" w:hAnsiTheme="minorHAnsi"/>
          <w:sz w:val="24"/>
          <w:szCs w:val="24"/>
        </w:rPr>
        <w:t>Aprendizajes en lo personal</w:t>
      </w:r>
    </w:p>
    <w:p w:rsidR="707C13FF" w:rsidP="5F5A5008" w:rsidRDefault="5F5A5008" w14:paraId="625FAB5D" w14:textId="2FC294DA">
      <w:pPr>
        <w:spacing w:line="360" w:lineRule="auto"/>
        <w:jc w:val="both"/>
        <w:rPr>
          <w:rFonts w:cs="Arial" w:asciiTheme="minorHAnsi" w:hAnsiTheme="minorHAnsi"/>
        </w:rPr>
      </w:pPr>
      <w:r w:rsidRPr="5F5A5008">
        <w:rPr>
          <w:rFonts w:cs="Arial" w:asciiTheme="minorHAnsi" w:hAnsiTheme="minorHAnsi"/>
        </w:rPr>
        <w:t xml:space="preserve">Durante mi experiencia de PAP me percaté de algunos rasgos que me identifican al tratar con otras personas. Uno de ellos es como me relaciono con mis compañeros de trabajo, mantengo una actitud relajada, pero al momento de trabajar cambia a una forma más profesional y centrada en lo que tenemos que hacer. </w:t>
      </w:r>
    </w:p>
    <w:p w:rsidR="707C13FF" w:rsidP="707C13FF" w:rsidRDefault="707C13FF" w14:paraId="35C0CD19" w14:textId="0E4AA74F">
      <w:pPr>
        <w:spacing w:line="360" w:lineRule="auto"/>
        <w:ind w:firstLine="708"/>
        <w:jc w:val="both"/>
        <w:rPr>
          <w:rFonts w:cs="Arial" w:asciiTheme="minorHAnsi" w:hAnsiTheme="minorHAnsi"/>
        </w:rPr>
      </w:pPr>
    </w:p>
    <w:p w:rsidR="707C13FF" w:rsidP="5F5A5008" w:rsidRDefault="5F5A5008" w14:paraId="24BCA916" w14:textId="6B76BEEA">
      <w:pPr>
        <w:spacing w:line="360" w:lineRule="auto"/>
        <w:jc w:val="both"/>
        <w:rPr>
          <w:rFonts w:cs="Arial" w:asciiTheme="minorHAnsi" w:hAnsiTheme="minorHAnsi"/>
        </w:rPr>
      </w:pPr>
      <w:r w:rsidRPr="5F5A5008">
        <w:rPr>
          <w:rFonts w:cs="Arial" w:asciiTheme="minorHAnsi" w:hAnsiTheme="minorHAnsi"/>
        </w:rPr>
        <w:t>Otra de ellas es como veo a las personas de otras carreras al momento de interactuar en un proyecto, encuentro fascinante como cada persona desde su vida tanto profesional como personal tiene algo que aportar a proyectos como en el que estuve y que tengo mucho que aprender de los diferentes integrantes de este proyecto.</w:t>
      </w:r>
    </w:p>
    <w:p w:rsidR="707C13FF" w:rsidP="707C13FF" w:rsidRDefault="707C13FF" w14:paraId="5E63E195" w14:textId="7DF5EC44">
      <w:pPr>
        <w:spacing w:line="360" w:lineRule="auto"/>
        <w:ind w:firstLine="708"/>
        <w:jc w:val="both"/>
        <w:rPr>
          <w:rFonts w:cs="Arial" w:asciiTheme="minorHAnsi" w:hAnsiTheme="minorHAnsi"/>
        </w:rPr>
      </w:pPr>
    </w:p>
    <w:p w:rsidR="707C13FF" w:rsidP="5F5A5008" w:rsidRDefault="5F5A5008" w14:paraId="5D6C0044" w14:textId="53C39A63">
      <w:pPr>
        <w:spacing w:line="360" w:lineRule="auto"/>
        <w:jc w:val="both"/>
        <w:rPr>
          <w:rFonts w:cs="Arial" w:asciiTheme="minorHAnsi" w:hAnsiTheme="minorHAnsi"/>
        </w:rPr>
      </w:pPr>
      <w:r w:rsidRPr="5F5A5008">
        <w:rPr>
          <w:rFonts w:cs="Arial" w:asciiTheme="minorHAnsi" w:hAnsiTheme="minorHAnsi"/>
        </w:rPr>
        <w:t xml:space="preserve">Además, también me hizo caer en cuenta tengo puntos que mejorar como tener una comunicación más activa o ser más asertivo con mis decisiones. Todo esto y más me ayudó de manera positiva para mejorar y buscar mejoras en cuanto a mi actitud profesional. </w:t>
      </w:r>
    </w:p>
    <w:p w:rsidR="707C13FF" w:rsidP="707C13FF" w:rsidRDefault="707C13FF" w14:paraId="3FF18C9F" w14:textId="7CDE2C72">
      <w:pPr>
        <w:spacing w:line="360" w:lineRule="auto"/>
        <w:jc w:val="both"/>
        <w:rPr>
          <w:rFonts w:cs="Arial" w:asciiTheme="minorHAnsi" w:hAnsiTheme="minorHAnsi"/>
        </w:rPr>
      </w:pPr>
    </w:p>
    <w:p w:rsidR="76C2300A" w:rsidP="5F5A5008" w:rsidRDefault="5F5A5008" w14:paraId="439BC6E2" w14:textId="7B0EEB56">
      <w:pPr>
        <w:pStyle w:val="Heading2"/>
        <w:spacing w:after="200" w:line="360" w:lineRule="auto"/>
        <w:rPr>
          <w:rFonts w:cs="Arial" w:asciiTheme="minorHAnsi" w:hAnsiTheme="minorHAnsi"/>
          <w:lang w:val="es-MX" w:eastAsia="es-MX"/>
        </w:rPr>
      </w:pPr>
      <w:bookmarkStart w:name="_Toc15884583" w:id="15"/>
      <w:r>
        <w:lastRenderedPageBreak/>
        <w:t>5. Conclusiones</w:t>
      </w:r>
      <w:bookmarkEnd w:id="15"/>
    </w:p>
    <w:p w:rsidR="76C2300A" w:rsidP="5F5A5008" w:rsidRDefault="5F5A5008" w14:paraId="6F6A61BD" w14:textId="0E67E33F">
      <w:pPr>
        <w:spacing w:after="200" w:line="360" w:lineRule="auto"/>
        <w:jc w:val="both"/>
        <w:rPr>
          <w:rFonts w:cs="Arial" w:asciiTheme="minorHAnsi" w:hAnsiTheme="minorHAnsi"/>
          <w:lang w:val="es-MX" w:eastAsia="es-MX"/>
        </w:rPr>
      </w:pPr>
      <w:r w:rsidRPr="5F5A5008">
        <w:rPr>
          <w:rFonts w:cs="Arial" w:asciiTheme="minorHAnsi" w:hAnsiTheme="minorHAnsi"/>
          <w:lang w:val="es-MX" w:eastAsia="es-MX"/>
        </w:rPr>
        <w:t xml:space="preserve">La red de sensores que se tiene en este momento facilita información de diferentes puntos estratégicos que permiten el monitoreo de diferentes lugares y permite realizar un análisis de cómo se comporta el medio en que vivimos.  Para mejorar esta comparación, se necesitan más nodos sensores distribuidos en áreas verdes y en lugares urbanos en donde se pueda ver un contraste de cómo cambian las lecturas al tener una alta concentración de personas y escasez de naturaleza. </w:t>
      </w:r>
    </w:p>
    <w:p w:rsidR="00350CC0" w:rsidP="5F5A5008" w:rsidRDefault="5F5A5008" w14:paraId="069FE305" w14:textId="624CDCF9">
      <w:pPr>
        <w:spacing w:after="200" w:line="360" w:lineRule="auto"/>
        <w:jc w:val="both"/>
        <w:rPr>
          <w:rFonts w:cs="Arial" w:asciiTheme="minorHAnsi" w:hAnsiTheme="minorHAnsi"/>
          <w:lang w:val="es-MX" w:eastAsia="es-MX"/>
        </w:rPr>
      </w:pPr>
      <w:r w:rsidRPr="5F5A5008">
        <w:rPr>
          <w:rFonts w:cs="Arial" w:asciiTheme="minorHAnsi" w:hAnsiTheme="minorHAnsi"/>
          <w:lang w:val="es-MX" w:eastAsia="es-MX"/>
        </w:rPr>
        <w:t xml:space="preserve">En cuanto a la tecnología, el uso del módulo </w:t>
      </w:r>
      <w:r w:rsidRPr="5F5A5008">
        <w:rPr>
          <w:rFonts w:cs="Arial" w:asciiTheme="minorHAnsi" w:hAnsiTheme="minorHAnsi"/>
          <w:i/>
          <w:iCs/>
          <w:lang w:val="es-MX" w:eastAsia="es-MX"/>
        </w:rPr>
        <w:t xml:space="preserve">Waspmote </w:t>
      </w:r>
      <w:r w:rsidRPr="5F5A5008">
        <w:rPr>
          <w:rFonts w:cs="Arial" w:asciiTheme="minorHAnsi" w:hAnsiTheme="minorHAnsi"/>
          <w:lang w:val="es-MX" w:eastAsia="es-MX"/>
        </w:rPr>
        <w:t xml:space="preserve">facilita el armado de esta red, sin embargo, sería bueno optar por la programación remota de estos en lugar de tener que desconectarlos de sus lugares y volverlos a cargar. Además, se debe de tomar en cuenta la calibración de los sensores de los nodos, en especial los sensores de la planta de tratamiento que deben ser calibrados cada cierto tiempo para realizar las medidas correctas. </w:t>
      </w:r>
    </w:p>
    <w:p w:rsidRPr="00E24A5D" w:rsidR="004642EA" w:rsidP="00E24A5D" w:rsidRDefault="76C2300A" w14:paraId="126EC4AB" w14:textId="77777777">
      <w:pPr>
        <w:pStyle w:val="Heading2"/>
      </w:pPr>
      <w:bookmarkStart w:name="_Toc15884584" w:id="16"/>
      <w:r>
        <w:t>6. Bibliografía</w:t>
      </w:r>
      <w:bookmarkEnd w:id="16"/>
    </w:p>
    <w:p w:rsidR="76C2300A" w:rsidP="76C2300A" w:rsidRDefault="76C2300A" w14:paraId="4F77A18B" w14:textId="446FD769">
      <w:pPr>
        <w:spacing w:after="160" w:line="259" w:lineRule="auto"/>
        <w:ind w:left="720" w:hanging="720"/>
        <w:rPr>
          <w:rFonts w:ascii="Calibri" w:hAnsi="Calibri" w:eastAsia="Calibri" w:cs="Calibri"/>
          <w:sz w:val="22"/>
          <w:szCs w:val="22"/>
        </w:rPr>
      </w:pPr>
    </w:p>
    <w:p w:rsidR="2477AF48" w:rsidP="6C8C0A71" w:rsidRDefault="6C8C0A71" w14:paraId="23A6252E" w14:textId="4124C39A">
      <w:pPr>
        <w:spacing w:after="160" w:line="259" w:lineRule="auto"/>
        <w:ind w:left="720" w:hanging="720"/>
        <w:rPr>
          <w:rFonts w:ascii="Calibri" w:hAnsi="Calibri" w:eastAsia="Calibri" w:cs="Calibri"/>
          <w:sz w:val="22"/>
          <w:szCs w:val="22"/>
        </w:rPr>
      </w:pPr>
      <w:r w:rsidRPr="6C8C0A71">
        <w:rPr>
          <w:rFonts w:ascii="Calibri" w:hAnsi="Calibri" w:eastAsia="Calibri" w:cs="Calibri"/>
          <w:sz w:val="22"/>
          <w:szCs w:val="22"/>
        </w:rPr>
        <w:t xml:space="preserve">Farrugia, L. I. (2011). </w:t>
      </w:r>
      <w:r w:rsidRPr="6C8C0A71">
        <w:rPr>
          <w:rFonts w:ascii="Calibri" w:hAnsi="Calibri" w:eastAsia="Calibri" w:cs="Calibri"/>
          <w:i/>
          <w:iCs/>
          <w:sz w:val="22"/>
          <w:szCs w:val="22"/>
        </w:rPr>
        <w:t>Wireless Sensor Networks</w:t>
      </w:r>
      <w:r w:rsidRPr="6C8C0A71">
        <w:rPr>
          <w:rFonts w:ascii="Calibri" w:hAnsi="Calibri" w:eastAsia="Calibri" w:cs="Calibri"/>
          <w:sz w:val="22"/>
          <w:szCs w:val="22"/>
        </w:rPr>
        <w:t>. New York: Nova Science Publishers, Inc. Retrieved from http://search.ebscohost.com.ezproxy.iteso.mx/login.aspx?direct=true&amp;db=e000xww&amp;AN=540357&amp;lang=es&amp;site=eds-live</w:t>
      </w:r>
    </w:p>
    <w:p w:rsidR="21ED9274" w:rsidP="7E1E785F" w:rsidRDefault="7E1E785F" w14:paraId="695A410C" w14:textId="77777777">
      <w:pPr>
        <w:spacing w:after="160" w:line="259" w:lineRule="auto"/>
        <w:ind w:left="720" w:hanging="720"/>
        <w:rPr>
          <w:rFonts w:ascii="Calibri" w:hAnsi="Calibri" w:eastAsia="Calibri" w:cs="Calibri"/>
          <w:sz w:val="22"/>
          <w:szCs w:val="22"/>
          <w:lang w:val="es-MX"/>
        </w:rPr>
      </w:pPr>
      <w:r w:rsidRPr="7E1E785F">
        <w:rPr>
          <w:rFonts w:ascii="Calibri" w:hAnsi="Calibri" w:eastAsia="Calibri" w:cs="Calibri"/>
          <w:sz w:val="22"/>
          <w:szCs w:val="22"/>
        </w:rPr>
        <w:t>Eady, F. (2007). Hands-on ZigBee. Oxford: Newnes.</w:t>
      </w:r>
    </w:p>
    <w:p w:rsidR="707C13FF" w:rsidP="7E1E785F" w:rsidRDefault="7E1E785F" w14:paraId="55443310" w14:textId="7C7C3D32">
      <w:pPr>
        <w:spacing w:after="160" w:line="259" w:lineRule="auto"/>
        <w:ind w:left="720" w:hanging="720"/>
        <w:rPr>
          <w:rFonts w:ascii="Calibri" w:hAnsi="Calibri" w:eastAsia="Calibri" w:cs="Calibri"/>
          <w:sz w:val="22"/>
          <w:szCs w:val="22"/>
        </w:rPr>
      </w:pPr>
      <w:r w:rsidRPr="7E1E785F">
        <w:rPr>
          <w:rFonts w:ascii="Calibri" w:hAnsi="Calibri" w:eastAsia="Calibri" w:cs="Calibri"/>
          <w:sz w:val="22"/>
          <w:szCs w:val="22"/>
        </w:rPr>
        <w:t xml:space="preserve">IEEE (2014). Internet of Things. Retrieved from </w:t>
      </w:r>
      <w:hyperlink r:id="rId39">
        <w:r w:rsidRPr="7E1E785F">
          <w:rPr>
            <w:rFonts w:ascii="Calibri" w:hAnsi="Calibri" w:eastAsia="Calibri" w:cs="Calibri"/>
            <w:sz w:val="22"/>
            <w:szCs w:val="22"/>
          </w:rPr>
          <w:t>https://iot.</w:t>
        </w:r>
        <w:r w:rsidRPr="7E1E785F">
          <w:rPr>
            <w:rFonts w:ascii="Calibri" w:hAnsi="Calibri" w:eastAsia="Calibri" w:cs="Calibri"/>
            <w:sz w:val="22"/>
            <w:szCs w:val="22"/>
            <w:u w:val="single"/>
          </w:rPr>
          <w:t>ieee</w:t>
        </w:r>
        <w:r w:rsidRPr="7E1E785F">
          <w:rPr>
            <w:rFonts w:ascii="Calibri" w:hAnsi="Calibri" w:eastAsia="Calibri" w:cs="Calibri"/>
            <w:sz w:val="22"/>
            <w:szCs w:val="22"/>
          </w:rPr>
          <w:t xml:space="preserve">.org/images/files/pdf/IEEE_IoT_Towards_Definition_Internet_of_Things_Revision1_27MAY15.pdf </w:t>
        </w:r>
      </w:hyperlink>
      <w:r w:rsidRPr="7E1E785F">
        <w:rPr>
          <w:rFonts w:ascii="Calibri" w:hAnsi="Calibri" w:eastAsia="Calibri" w:cs="Calibri"/>
          <w:sz w:val="22"/>
          <w:szCs w:val="22"/>
        </w:rPr>
        <w:t xml:space="preserve"> </w:t>
      </w:r>
    </w:p>
    <w:p w:rsidR="76C2300A" w:rsidP="3C6F9ED7" w:rsidRDefault="3C6F9ED7" w14:paraId="3E2AD5D1" w14:textId="25CEBCBA">
      <w:pPr>
        <w:spacing w:after="160" w:line="259" w:lineRule="auto"/>
        <w:ind w:left="720" w:hanging="720"/>
        <w:rPr>
          <w:rFonts w:ascii="Calibri" w:hAnsi="Calibri" w:eastAsia="Calibri" w:cs="Calibri"/>
          <w:sz w:val="22"/>
          <w:szCs w:val="22"/>
        </w:rPr>
      </w:pPr>
      <w:r w:rsidRPr="3C6F9ED7">
        <w:rPr>
          <w:rFonts w:ascii="Calibri" w:hAnsi="Calibri" w:eastAsia="Calibri" w:cs="Calibri"/>
          <w:sz w:val="22"/>
          <w:szCs w:val="22"/>
          <w:lang w:val="es-MX"/>
        </w:rPr>
        <w:t>JADIAZ. (2016). PLACA ARDUINO UNO. Junio 2019, de MiArduino Sitio web: </w:t>
      </w:r>
      <w:hyperlink r:id="rId40">
        <w:r w:rsidRPr="3C6F9ED7">
          <w:rPr>
            <w:rFonts w:ascii="Calibri" w:hAnsi="Calibri" w:eastAsia="Calibri" w:cs="Calibri"/>
            <w:sz w:val="22"/>
            <w:szCs w:val="22"/>
            <w:lang w:val="es-MX"/>
          </w:rPr>
          <w:t>http://www.iescamp.es/miarduino/2016/01/21/placa-arduino-uno/</w:t>
        </w:r>
      </w:hyperlink>
    </w:p>
    <w:p w:rsidR="3C6F9ED7" w:rsidP="3C6F9ED7" w:rsidRDefault="3C6F9ED7" w14:paraId="393633DE" w14:textId="69F076F2">
      <w:pPr>
        <w:spacing w:after="160" w:line="259" w:lineRule="auto"/>
        <w:ind w:left="720" w:hanging="720"/>
        <w:rPr>
          <w:rFonts w:ascii="Calibri" w:hAnsi="Calibri" w:eastAsia="Calibri" w:cs="Calibri"/>
          <w:sz w:val="22"/>
          <w:szCs w:val="22"/>
        </w:rPr>
      </w:pPr>
      <w:r w:rsidRPr="3C6F9ED7">
        <w:rPr>
          <w:rFonts w:ascii="Calibri" w:hAnsi="Calibri" w:eastAsia="Calibri" w:cs="Calibri"/>
          <w:sz w:val="22"/>
          <w:szCs w:val="22"/>
        </w:rPr>
        <w:t>MECATRÓNICA LATAM. (s.f.). Sensor ¿Qué es y tipos de sensores? Recuperado 2 agosto, 2019, de https://www.mecatronicalatam.com/tutorial/es/sensores</w:t>
      </w:r>
    </w:p>
    <w:p w:rsidR="76C2300A" w:rsidP="7E1E785F" w:rsidRDefault="76C2300A" w14:paraId="1C810297" w14:textId="08DFE7F4">
      <w:pPr>
        <w:spacing w:after="160" w:line="259" w:lineRule="auto"/>
        <w:rPr>
          <w:rFonts w:ascii="Calibri" w:hAnsi="Calibri" w:eastAsia="Calibri" w:cs="Calibri"/>
          <w:sz w:val="22"/>
          <w:szCs w:val="22"/>
          <w:lang w:val="es-MX"/>
        </w:rPr>
      </w:pPr>
    </w:p>
    <w:p w:rsidR="0023466B" w:rsidP="7E1E785F" w:rsidRDefault="0023466B" w14:paraId="10D23663" w14:textId="282B703D">
      <w:pPr>
        <w:spacing w:after="160" w:line="259" w:lineRule="auto"/>
        <w:rPr>
          <w:rFonts w:ascii="Calibri" w:hAnsi="Calibri" w:eastAsia="Calibri" w:cs="Calibri"/>
          <w:sz w:val="22"/>
          <w:szCs w:val="22"/>
          <w:lang w:val="es-MX"/>
        </w:rPr>
      </w:pPr>
    </w:p>
    <w:p w:rsidR="0023466B" w:rsidP="7E1E785F" w:rsidRDefault="0023466B" w14:paraId="257D9E6B" w14:textId="2C964A70">
      <w:pPr>
        <w:spacing w:after="160" w:line="259" w:lineRule="auto"/>
        <w:rPr>
          <w:rFonts w:ascii="Calibri" w:hAnsi="Calibri" w:eastAsia="Calibri" w:cs="Calibri"/>
          <w:sz w:val="22"/>
          <w:szCs w:val="22"/>
          <w:lang w:val="es-MX"/>
        </w:rPr>
      </w:pPr>
    </w:p>
    <w:p w:rsidR="0023466B" w:rsidP="7E1E785F" w:rsidRDefault="0023466B" w14:paraId="02A3750F" w14:textId="37B8EECB">
      <w:pPr>
        <w:spacing w:after="160" w:line="259" w:lineRule="auto"/>
        <w:rPr>
          <w:rFonts w:ascii="Calibri" w:hAnsi="Calibri" w:eastAsia="Calibri" w:cs="Calibri"/>
          <w:sz w:val="22"/>
          <w:szCs w:val="22"/>
          <w:lang w:val="es-MX"/>
        </w:rPr>
      </w:pPr>
      <w:bookmarkStart w:name="_GoBack" w:id="17"/>
      <w:bookmarkEnd w:id="17"/>
    </w:p>
    <w:p w:rsidR="5F5A5008" w:rsidP="6C8C0A71" w:rsidRDefault="6C8C0A71" w14:paraId="384AA736" w14:textId="3F54301C">
      <w:pPr>
        <w:pStyle w:val="Heading2"/>
        <w:rPr>
          <w:rFonts w:asciiTheme="minorHAnsi" w:hAnsiTheme="minorHAnsi"/>
        </w:rPr>
      </w:pPr>
      <w:bookmarkStart w:name="_Toc15884585" w:id="18"/>
      <w:r>
        <w:t>Anexos</w:t>
      </w:r>
      <w:bookmarkEnd w:id="18"/>
      <w:r>
        <w:t xml:space="preserve"> </w:t>
      </w:r>
    </w:p>
    <w:p w:rsidR="6C8C0A71" w:rsidP="6C8C0A71" w:rsidRDefault="6C8C0A71" w14:paraId="2B4CD05A" w14:textId="427821B0"/>
    <w:p w:rsidR="5F5A5008" w:rsidP="5F5A5008" w:rsidRDefault="5F5A5008" w14:paraId="71599C5C" w14:textId="6800F4BC">
      <w:pPr>
        <w:pStyle w:val="ListParagraph"/>
        <w:spacing w:after="0" w:line="360" w:lineRule="auto"/>
        <w:ind w:left="0"/>
        <w:jc w:val="both"/>
        <w:rPr>
          <w:rFonts w:cs="Arial" w:asciiTheme="minorHAnsi" w:hAnsiTheme="minorHAnsi"/>
          <w:sz w:val="24"/>
          <w:szCs w:val="24"/>
        </w:rPr>
      </w:pPr>
      <w:r w:rsidRPr="5F5A5008">
        <w:rPr>
          <w:rFonts w:cs="Arial" w:asciiTheme="minorHAnsi" w:hAnsiTheme="minorHAnsi"/>
          <w:sz w:val="24"/>
          <w:szCs w:val="24"/>
        </w:rPr>
        <w:t xml:space="preserve">Anexo 1: Reporte de Red </w:t>
      </w:r>
      <w:r w:rsidRPr="00350CC0">
        <w:rPr>
          <w:rFonts w:cs="Arial" w:asciiTheme="minorHAnsi" w:hAnsiTheme="minorHAnsi"/>
          <w:i/>
          <w:sz w:val="24"/>
          <w:szCs w:val="24"/>
        </w:rPr>
        <w:t>ZigBee</w:t>
      </w:r>
      <w:r w:rsidRPr="5F5A5008">
        <w:rPr>
          <w:rFonts w:cs="Arial" w:asciiTheme="minorHAnsi" w:hAnsiTheme="minorHAnsi"/>
          <w:sz w:val="24"/>
          <w:szCs w:val="24"/>
        </w:rPr>
        <w:t>.</w:t>
      </w:r>
    </w:p>
    <w:p w:rsidRPr="00F02890" w:rsidR="00904EAF" w:rsidP="5F5A5008" w:rsidRDefault="5F5A5008" w14:paraId="664355AD" w14:textId="544EB0E1">
      <w:pPr>
        <w:spacing w:line="360" w:lineRule="auto"/>
        <w:rPr>
          <w:rFonts w:asciiTheme="minorHAnsi" w:hAnsiTheme="minorHAnsi"/>
        </w:rPr>
      </w:pPr>
      <w:r w:rsidRPr="5F5A5008">
        <w:rPr>
          <w:rFonts w:asciiTheme="minorHAnsi" w:hAnsiTheme="minorHAnsi"/>
        </w:rPr>
        <w:t xml:space="preserve">Anexo 2: Reporte de especificaciones de </w:t>
      </w:r>
      <w:r w:rsidR="00350CC0">
        <w:rPr>
          <w:rFonts w:asciiTheme="minorHAnsi" w:hAnsiTheme="minorHAnsi"/>
        </w:rPr>
        <w:t>p</w:t>
      </w:r>
      <w:r w:rsidRPr="5F5A5008">
        <w:rPr>
          <w:rFonts w:asciiTheme="minorHAnsi" w:hAnsiTheme="minorHAnsi"/>
        </w:rPr>
        <w:t>luviómetro</w:t>
      </w:r>
    </w:p>
    <w:p w:rsidR="76C2300A" w:rsidP="5F5A5008" w:rsidRDefault="5F5A5008" w14:paraId="48516706" w14:textId="78D5432C">
      <w:pPr>
        <w:spacing w:line="360" w:lineRule="auto"/>
        <w:rPr>
          <w:rFonts w:asciiTheme="minorHAnsi" w:hAnsiTheme="minorHAnsi"/>
        </w:rPr>
      </w:pPr>
      <w:r w:rsidRPr="5F5A5008">
        <w:rPr>
          <w:rFonts w:asciiTheme="minorHAnsi" w:hAnsiTheme="minorHAnsi"/>
        </w:rPr>
        <w:t>Anexo 3: Reporte de Pruebas de estación meteorológica WS-3000</w:t>
      </w:r>
    </w:p>
    <w:p w:rsidRPr="00F02890" w:rsidR="00120CC2" w:rsidP="5F5A5008" w:rsidRDefault="5F5A5008" w14:paraId="1A965116" w14:textId="75BC4A63">
      <w:pPr>
        <w:spacing w:line="360" w:lineRule="auto"/>
        <w:rPr>
          <w:rFonts w:asciiTheme="minorHAnsi" w:hAnsiTheme="minorHAnsi"/>
        </w:rPr>
      </w:pPr>
      <w:r w:rsidRPr="5F5A5008">
        <w:rPr>
          <w:rFonts w:asciiTheme="minorHAnsi" w:hAnsiTheme="minorHAnsi"/>
        </w:rPr>
        <w:t>Anexo 4: Código veleta_prueba2.ino</w:t>
      </w:r>
    </w:p>
    <w:p w:rsidR="5F5A5008" w:rsidP="5F5A5008" w:rsidRDefault="5F5A5008" w14:paraId="4E4DF5FB" w14:textId="207AB39B">
      <w:pPr>
        <w:spacing w:line="360" w:lineRule="auto"/>
        <w:rPr>
          <w:rFonts w:asciiTheme="minorHAnsi" w:hAnsiTheme="minorHAnsi"/>
        </w:rPr>
      </w:pPr>
      <w:r w:rsidRPr="5F5A5008">
        <w:rPr>
          <w:rFonts w:asciiTheme="minorHAnsi" w:hAnsiTheme="minorHAnsi"/>
        </w:rPr>
        <w:t>Anexo 5: Código anemometro_prueba.ino</w:t>
      </w:r>
    </w:p>
    <w:p w:rsidR="5F5A5008" w:rsidP="5F5A5008" w:rsidRDefault="6C8C0A71" w14:paraId="3F55FB42" w14:textId="62F506BA">
      <w:pPr>
        <w:spacing w:line="360" w:lineRule="auto"/>
        <w:rPr>
          <w:rFonts w:asciiTheme="minorHAnsi" w:hAnsiTheme="minorHAnsi"/>
        </w:rPr>
      </w:pPr>
      <w:r w:rsidRPr="6C8C0A71">
        <w:rPr>
          <w:rFonts w:asciiTheme="minorHAnsi" w:hAnsiTheme="minorHAnsi"/>
        </w:rPr>
        <w:t>Anexo 6: Código pluviometro_prueba.ino</w:t>
      </w:r>
    </w:p>
    <w:p w:rsidR="6C8C0A71" w:rsidP="6C8C0A71" w:rsidRDefault="6C8C0A71" w14:paraId="709FAD10" w14:textId="22A26C12">
      <w:pPr>
        <w:spacing w:line="360" w:lineRule="auto"/>
        <w:rPr>
          <w:rFonts w:asciiTheme="minorHAnsi" w:hAnsiTheme="minorHAnsi"/>
          <w:lang w:val="es-MX"/>
        </w:rPr>
      </w:pPr>
      <w:r w:rsidRPr="6C8C0A71">
        <w:rPr>
          <w:rFonts w:asciiTheme="minorHAnsi" w:hAnsiTheme="minorHAnsi"/>
          <w:lang w:val="es-MX"/>
        </w:rPr>
        <w:t>Anexo 7. Reporte Bosque de la primavera</w:t>
      </w:r>
    </w:p>
    <w:p w:rsidR="6C8C0A71" w:rsidP="6C8C0A71" w:rsidRDefault="6C8C0A71" w14:paraId="67B1EA7F" w14:textId="3D0352A9">
      <w:pPr>
        <w:spacing w:line="276" w:lineRule="auto"/>
        <w:rPr>
          <w:rFonts w:asciiTheme="minorHAnsi" w:hAnsiTheme="minorHAnsi"/>
        </w:rPr>
      </w:pPr>
    </w:p>
    <w:p w:rsidR="5F5A5008" w:rsidP="5F5A5008" w:rsidRDefault="5F5A5008" w14:paraId="1673CB02" w14:textId="416770D8">
      <w:pPr>
        <w:rPr>
          <w:rFonts w:asciiTheme="minorHAnsi" w:hAnsiTheme="minorHAnsi"/>
        </w:rPr>
      </w:pPr>
    </w:p>
    <w:sectPr w:rsidR="5F5A5008" w:rsidSect="00B80703">
      <w:headerReference w:type="default" r:id="rId41"/>
      <w:footerReference w:type="default" r:id="rId42"/>
      <w:headerReference w:type="first" r:id="rId43"/>
      <w:footerReference w:type="first" r:id="rId44"/>
      <w:pgSz w:w="12240" w:h="15840" w:orient="portrait" w:code="1"/>
      <w:pgMar w:top="1417" w:right="1701" w:bottom="1417" w:left="1701" w:header="709" w:footer="321" w:gutter="0"/>
      <w:pgNumType w:start="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nitials="PE" w:author="PEREZ BERNAL, LUIS EDUARDO" w:date="2019-06-21T11:15:00Z" w:id="11">
    <w:p w:rsidR="00EB0EF2" w:rsidRDefault="00EB0EF2" w14:paraId="68DB2FD8" w14:textId="77777777">
      <w:r>
        <w:t>Verifica que tenga cohernecia con el documento de la definición del alcance.</w:t>
      </w:r>
      <w:r>
        <w:annotationRef/>
      </w:r>
    </w:p>
  </w:comment>
  <w:comment w:initials="AE" w:author="ALVARADO REQUENA, ENRIQUE" w:date="2019-06-27T19:04:00Z" w:id="12">
    <w:p w:rsidR="00EB0EF2" w:rsidRDefault="00EB0EF2" w14:paraId="501D9950" w14:textId="15D043BF">
      <w:r>
        <w:t>Añadir una pestaña con los acuerdos que se llegaron en las juntas.</w:t>
      </w:r>
      <w:r>
        <w:annotationRef/>
      </w:r>
    </w:p>
    <w:p w:rsidR="00EB0EF2" w:rsidRDefault="00EB0EF2" w14:paraId="0F72BAA3" w14:textId="46E7D0EF">
      <w:r>
        <w:t>Añadir las juntas con el profesor PAP y poner las propuestas de mejora que se dieron.</w:t>
      </w:r>
    </w:p>
    <w:p w:rsidR="00EB0EF2" w:rsidRDefault="00EB0EF2" w14:paraId="1718D994" w14:textId="53E03B6E">
      <w:r>
        <w:t>Para la bitacora agregar los cambios hechos en el Reporte en la columna de subentregables</w:t>
      </w:r>
    </w:p>
    <w:p w:rsidR="00EB0EF2" w:rsidRDefault="00EB0EF2" w14:paraId="02F2A75A" w14:textId="0EC2E208"/>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8DB2FD8" w15:done="0"/>
  <w15:commentEx w15:paraId="02F2A75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8DB2FD8" w16cid:durableId="757DEAF1"/>
  <w16cid:commentId w16cid:paraId="02F2A75A" w16cid:durableId="4F09D12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B0EF2" w:rsidRDefault="00EB0EF2" w14:paraId="3863F050" w14:textId="77777777">
      <w:r>
        <w:separator/>
      </w:r>
    </w:p>
  </w:endnote>
  <w:endnote w:type="continuationSeparator" w:id="0">
    <w:p w:rsidR="00EB0EF2" w:rsidRDefault="00EB0EF2" w14:paraId="40338E04"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02167014"/>
      <w:docPartObj>
        <w:docPartGallery w:val="Page Numbers (Bottom of Page)"/>
        <w:docPartUnique/>
      </w:docPartObj>
    </w:sdtPr>
    <w:sdtEndPr>
      <w:rPr>
        <w:rFonts w:ascii="Arial" w:hAnsi="Arial" w:cs="Arial"/>
      </w:rPr>
    </w:sdtEndPr>
    <w:sdtContent>
      <w:p w:rsidRPr="00B80703" w:rsidR="00EB0EF2" w:rsidP="00297B14" w:rsidRDefault="00EB0EF2" w14:paraId="5D6DD601" w14:textId="77777777">
        <w:pPr>
          <w:pStyle w:val="Footer"/>
          <w:rPr>
            <w:rFonts w:ascii="Arial" w:hAnsi="Arial" w:cs="Arial"/>
            <w:color w:val="BFBFBF" w:themeColor="background1" w:themeShade="BF"/>
            <w:sz w:val="16"/>
            <w:szCs w:val="20"/>
          </w:rPr>
        </w:pPr>
        <w:r w:rsidRPr="00B80703">
          <w:rPr>
            <w:rFonts w:ascii="Arial" w:hAnsi="Arial" w:cs="Arial"/>
            <w:color w:val="BFBFBF" w:themeColor="background1" w:themeShade="BF"/>
            <w:sz w:val="16"/>
            <w:szCs w:val="20"/>
          </w:rPr>
          <w:t>FO-DGA-CPAP-001</w:t>
        </w:r>
        <w:r w:rsidRPr="00B80703">
          <w:rPr>
            <w:rFonts w:ascii="Arial" w:hAnsi="Arial" w:cs="Arial"/>
            <w:sz w:val="20"/>
          </w:rPr>
          <w:t xml:space="preserve"> </w:t>
        </w:r>
      </w:p>
      <w:p w:rsidRPr="00B80703" w:rsidR="00EB0EF2" w:rsidP="00C35078" w:rsidRDefault="00EB0EF2" w14:paraId="407CE2FB" w14:textId="51C01F06">
        <w:pPr>
          <w:pStyle w:val="Footer"/>
          <w:tabs>
            <w:tab w:val="left" w:pos="3510"/>
          </w:tabs>
          <w:rPr>
            <w:rFonts w:ascii="Arial" w:hAnsi="Arial" w:cs="Arial"/>
          </w:rPr>
        </w:pPr>
        <w:r>
          <w:tab/>
        </w:r>
        <w:r>
          <w:tab/>
        </w:r>
        <w:r>
          <w:tab/>
        </w:r>
        <w:r w:rsidRPr="00B80703">
          <w:rPr>
            <w:rFonts w:ascii="Arial" w:hAnsi="Arial" w:cs="Arial"/>
            <w:sz w:val="22"/>
          </w:rPr>
          <w:fldChar w:fldCharType="begin"/>
        </w:r>
        <w:r w:rsidRPr="00B80703">
          <w:rPr>
            <w:rFonts w:ascii="Arial" w:hAnsi="Arial" w:cs="Arial"/>
            <w:sz w:val="22"/>
          </w:rPr>
          <w:instrText>PAGE   \* MERGEFORMAT</w:instrText>
        </w:r>
        <w:r w:rsidRPr="00B80703">
          <w:rPr>
            <w:rFonts w:ascii="Arial" w:hAnsi="Arial" w:cs="Arial"/>
            <w:sz w:val="22"/>
          </w:rPr>
          <w:fldChar w:fldCharType="separate"/>
        </w:r>
        <w:r w:rsidR="0023466B">
          <w:rPr>
            <w:rFonts w:ascii="Arial" w:hAnsi="Arial" w:cs="Arial"/>
            <w:noProof/>
            <w:sz w:val="22"/>
          </w:rPr>
          <w:t>14</w:t>
        </w:r>
        <w:r w:rsidRPr="00B80703">
          <w:rPr>
            <w:rFonts w:ascii="Arial" w:hAnsi="Arial" w:cs="Arial"/>
            <w:sz w:val="22"/>
          </w:rPr>
          <w:fldChar w:fldCharType="end"/>
        </w:r>
      </w:p>
    </w:sdtContent>
  </w:sdt>
  <w:p w:rsidRPr="00993ADB" w:rsidR="00EB0EF2" w:rsidP="00993ADB" w:rsidRDefault="00EB0EF2" w14:paraId="7DF4E37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46"/>
      <w:gridCol w:w="2946"/>
      <w:gridCol w:w="2946"/>
    </w:tblGrid>
    <w:tr w:rsidR="00EB0EF2" w:rsidTr="2A54B378" w14:paraId="7BDE26F1" w14:textId="77777777">
      <w:tc>
        <w:tcPr>
          <w:tcW w:w="2946" w:type="dxa"/>
        </w:tcPr>
        <w:p w:rsidR="00EB0EF2" w:rsidP="2A54B378" w:rsidRDefault="00EB0EF2" w14:paraId="11C67399" w14:textId="7D668C64">
          <w:pPr>
            <w:pStyle w:val="Header"/>
            <w:ind w:left="-115"/>
          </w:pPr>
        </w:p>
      </w:tc>
      <w:tc>
        <w:tcPr>
          <w:tcW w:w="2946" w:type="dxa"/>
        </w:tcPr>
        <w:p w:rsidR="00EB0EF2" w:rsidP="2A54B378" w:rsidRDefault="00EB0EF2" w14:paraId="56B980BD" w14:textId="61FE3BF7">
          <w:pPr>
            <w:pStyle w:val="Header"/>
            <w:jc w:val="center"/>
          </w:pPr>
        </w:p>
      </w:tc>
      <w:tc>
        <w:tcPr>
          <w:tcW w:w="2946" w:type="dxa"/>
        </w:tcPr>
        <w:p w:rsidR="00EB0EF2" w:rsidP="2A54B378" w:rsidRDefault="00EB0EF2" w14:paraId="0231A951" w14:textId="356207EA">
          <w:pPr>
            <w:pStyle w:val="Header"/>
            <w:ind w:right="-115"/>
            <w:jc w:val="right"/>
          </w:pPr>
        </w:p>
      </w:tc>
    </w:tr>
  </w:tbl>
  <w:p w:rsidR="00EB0EF2" w:rsidP="2A54B378" w:rsidRDefault="00EB0EF2" w14:paraId="31A8293C" w14:textId="1EDB74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B0EF2" w:rsidRDefault="00EB0EF2" w14:paraId="2414FC40" w14:textId="77777777">
      <w:r>
        <w:separator/>
      </w:r>
    </w:p>
  </w:footnote>
  <w:footnote w:type="continuationSeparator" w:id="0">
    <w:p w:rsidR="00EB0EF2" w:rsidRDefault="00EB0EF2" w14:paraId="19B4B8DF"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46"/>
      <w:gridCol w:w="2946"/>
      <w:gridCol w:w="2946"/>
    </w:tblGrid>
    <w:tr w:rsidR="00EB0EF2" w:rsidTr="2A54B378" w14:paraId="33E2D50C" w14:textId="77777777">
      <w:tc>
        <w:tcPr>
          <w:tcW w:w="2946" w:type="dxa"/>
        </w:tcPr>
        <w:p w:rsidR="00EB0EF2" w:rsidP="2A54B378" w:rsidRDefault="00EB0EF2" w14:paraId="4E2E14BC" w14:textId="0FB47956">
          <w:pPr>
            <w:pStyle w:val="Header"/>
            <w:ind w:left="-115"/>
          </w:pPr>
        </w:p>
      </w:tc>
      <w:tc>
        <w:tcPr>
          <w:tcW w:w="2946" w:type="dxa"/>
        </w:tcPr>
        <w:p w:rsidR="00EB0EF2" w:rsidP="2A54B378" w:rsidRDefault="00EB0EF2" w14:paraId="211E92E6" w14:textId="13EB9777">
          <w:pPr>
            <w:pStyle w:val="Header"/>
            <w:jc w:val="center"/>
          </w:pPr>
        </w:p>
      </w:tc>
      <w:tc>
        <w:tcPr>
          <w:tcW w:w="2946" w:type="dxa"/>
        </w:tcPr>
        <w:p w:rsidR="00EB0EF2" w:rsidP="2A54B378" w:rsidRDefault="00EB0EF2" w14:paraId="29AFBAA9" w14:textId="14544D55">
          <w:pPr>
            <w:pStyle w:val="Header"/>
            <w:ind w:right="-115"/>
            <w:jc w:val="right"/>
          </w:pPr>
        </w:p>
      </w:tc>
    </w:tr>
  </w:tbl>
  <w:p w:rsidR="00EB0EF2" w:rsidP="2A54B378" w:rsidRDefault="00EB0EF2" w14:paraId="64AC696A" w14:textId="74D5940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46"/>
      <w:gridCol w:w="2946"/>
      <w:gridCol w:w="2946"/>
    </w:tblGrid>
    <w:tr w:rsidR="00EB0EF2" w:rsidTr="2A54B378" w14:paraId="150E46CA" w14:textId="77777777">
      <w:tc>
        <w:tcPr>
          <w:tcW w:w="2946" w:type="dxa"/>
        </w:tcPr>
        <w:p w:rsidR="00EB0EF2" w:rsidP="2A54B378" w:rsidRDefault="00EB0EF2" w14:paraId="5EA84EF5" w14:textId="6E3C7CEE">
          <w:pPr>
            <w:pStyle w:val="Header"/>
            <w:ind w:left="-115"/>
          </w:pPr>
        </w:p>
      </w:tc>
      <w:tc>
        <w:tcPr>
          <w:tcW w:w="2946" w:type="dxa"/>
        </w:tcPr>
        <w:p w:rsidR="00EB0EF2" w:rsidP="2A54B378" w:rsidRDefault="00EB0EF2" w14:paraId="592AB986" w14:textId="19522DA5">
          <w:pPr>
            <w:pStyle w:val="Header"/>
            <w:jc w:val="center"/>
          </w:pPr>
        </w:p>
      </w:tc>
      <w:tc>
        <w:tcPr>
          <w:tcW w:w="2946" w:type="dxa"/>
        </w:tcPr>
        <w:p w:rsidR="00EB0EF2" w:rsidP="2A54B378" w:rsidRDefault="00EB0EF2" w14:paraId="1752BB74" w14:textId="41FDBB1D">
          <w:pPr>
            <w:pStyle w:val="Header"/>
            <w:ind w:right="-115"/>
            <w:jc w:val="right"/>
          </w:pPr>
        </w:p>
      </w:tc>
    </w:tr>
  </w:tbl>
  <w:p w:rsidR="00EB0EF2" w:rsidP="2A54B378" w:rsidRDefault="00EB0EF2" w14:paraId="3CBB45E9" w14:textId="7BEEF16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DD79EB"/>
    <w:multiLevelType w:val="hybridMultilevel"/>
    <w:tmpl w:val="01880636"/>
    <w:lvl w:ilvl="0" w:tplc="BA828426">
      <w:start w:val="1"/>
      <w:numFmt w:val="bullet"/>
      <w:lvlText w:val=""/>
      <w:lvlJc w:val="left"/>
      <w:pPr>
        <w:ind w:left="720" w:hanging="360"/>
      </w:pPr>
      <w:rPr>
        <w:rFonts w:hint="default" w:ascii="Symbol" w:hAnsi="Symbol"/>
      </w:rPr>
    </w:lvl>
    <w:lvl w:ilvl="1" w:tplc="1576A914">
      <w:start w:val="1"/>
      <w:numFmt w:val="bullet"/>
      <w:lvlText w:val="o"/>
      <w:lvlJc w:val="left"/>
      <w:pPr>
        <w:ind w:left="1440" w:hanging="360"/>
      </w:pPr>
      <w:rPr>
        <w:rFonts w:hint="default" w:ascii="Courier New" w:hAnsi="Courier New"/>
      </w:rPr>
    </w:lvl>
    <w:lvl w:ilvl="2" w:tplc="06F64EAA">
      <w:start w:val="1"/>
      <w:numFmt w:val="bullet"/>
      <w:lvlText w:val=""/>
      <w:lvlJc w:val="left"/>
      <w:pPr>
        <w:ind w:left="2160" w:hanging="360"/>
      </w:pPr>
      <w:rPr>
        <w:rFonts w:hint="default" w:ascii="Wingdings" w:hAnsi="Wingdings"/>
      </w:rPr>
    </w:lvl>
    <w:lvl w:ilvl="3" w:tplc="3DF2CAE8">
      <w:start w:val="1"/>
      <w:numFmt w:val="bullet"/>
      <w:lvlText w:val=""/>
      <w:lvlJc w:val="left"/>
      <w:pPr>
        <w:ind w:left="2880" w:hanging="360"/>
      </w:pPr>
      <w:rPr>
        <w:rFonts w:hint="default" w:ascii="Symbol" w:hAnsi="Symbol"/>
      </w:rPr>
    </w:lvl>
    <w:lvl w:ilvl="4" w:tplc="BFBAF12E">
      <w:start w:val="1"/>
      <w:numFmt w:val="bullet"/>
      <w:lvlText w:val="o"/>
      <w:lvlJc w:val="left"/>
      <w:pPr>
        <w:ind w:left="3600" w:hanging="360"/>
      </w:pPr>
      <w:rPr>
        <w:rFonts w:hint="default" w:ascii="Courier New" w:hAnsi="Courier New"/>
      </w:rPr>
    </w:lvl>
    <w:lvl w:ilvl="5" w:tplc="12DE32EC">
      <w:start w:val="1"/>
      <w:numFmt w:val="bullet"/>
      <w:lvlText w:val=""/>
      <w:lvlJc w:val="left"/>
      <w:pPr>
        <w:ind w:left="4320" w:hanging="360"/>
      </w:pPr>
      <w:rPr>
        <w:rFonts w:hint="default" w:ascii="Wingdings" w:hAnsi="Wingdings"/>
      </w:rPr>
    </w:lvl>
    <w:lvl w:ilvl="6" w:tplc="D1D43730">
      <w:start w:val="1"/>
      <w:numFmt w:val="bullet"/>
      <w:lvlText w:val=""/>
      <w:lvlJc w:val="left"/>
      <w:pPr>
        <w:ind w:left="5040" w:hanging="360"/>
      </w:pPr>
      <w:rPr>
        <w:rFonts w:hint="default" w:ascii="Symbol" w:hAnsi="Symbol"/>
      </w:rPr>
    </w:lvl>
    <w:lvl w:ilvl="7" w:tplc="B9C41ED8">
      <w:start w:val="1"/>
      <w:numFmt w:val="bullet"/>
      <w:lvlText w:val="o"/>
      <w:lvlJc w:val="left"/>
      <w:pPr>
        <w:ind w:left="5760" w:hanging="360"/>
      </w:pPr>
      <w:rPr>
        <w:rFonts w:hint="default" w:ascii="Courier New" w:hAnsi="Courier New"/>
      </w:rPr>
    </w:lvl>
    <w:lvl w:ilvl="8" w:tplc="BBA65DE6">
      <w:start w:val="1"/>
      <w:numFmt w:val="bullet"/>
      <w:lvlText w:val=""/>
      <w:lvlJc w:val="left"/>
      <w:pPr>
        <w:ind w:left="6480" w:hanging="360"/>
      </w:pPr>
      <w:rPr>
        <w:rFonts w:hint="default" w:ascii="Wingdings" w:hAnsi="Wingdings"/>
      </w:rPr>
    </w:lvl>
  </w:abstractNum>
  <w:abstractNum w:abstractNumId="1" w15:restartNumberingAfterBreak="0">
    <w:nsid w:val="0D0110A0"/>
    <w:multiLevelType w:val="hybridMultilevel"/>
    <w:tmpl w:val="D9E252FE"/>
    <w:lvl w:ilvl="0" w:tplc="FFFFFFFF">
      <w:start w:val="1"/>
      <w:numFmt w:val="bullet"/>
      <w:lvlText w:val=""/>
      <w:lvlJc w:val="left"/>
      <w:pPr>
        <w:ind w:left="720" w:hanging="360"/>
      </w:pPr>
      <w:rPr>
        <w:rFonts w:hint="default" w:ascii="Symbol" w:hAnsi="Symbol"/>
      </w:rPr>
    </w:lvl>
    <w:lvl w:ilvl="1" w:tplc="080A0003">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080A0001" w:tentative="1">
      <w:start w:val="1"/>
      <w:numFmt w:val="bullet"/>
      <w:lvlText w:val=""/>
      <w:lvlJc w:val="left"/>
      <w:pPr>
        <w:ind w:left="2880" w:hanging="360"/>
      </w:pPr>
      <w:rPr>
        <w:rFonts w:hint="default" w:ascii="Symbol" w:hAnsi="Symbol"/>
      </w:rPr>
    </w:lvl>
    <w:lvl w:ilvl="4" w:tplc="080A0003" w:tentative="1">
      <w:start w:val="1"/>
      <w:numFmt w:val="bullet"/>
      <w:lvlText w:val="o"/>
      <w:lvlJc w:val="left"/>
      <w:pPr>
        <w:ind w:left="3600" w:hanging="360"/>
      </w:pPr>
      <w:rPr>
        <w:rFonts w:hint="default" w:ascii="Courier New" w:hAnsi="Courier New" w:cs="Courier New"/>
      </w:rPr>
    </w:lvl>
    <w:lvl w:ilvl="5" w:tplc="080A0005" w:tentative="1">
      <w:start w:val="1"/>
      <w:numFmt w:val="bullet"/>
      <w:lvlText w:val=""/>
      <w:lvlJc w:val="left"/>
      <w:pPr>
        <w:ind w:left="4320" w:hanging="360"/>
      </w:pPr>
      <w:rPr>
        <w:rFonts w:hint="default" w:ascii="Wingdings" w:hAnsi="Wingdings"/>
      </w:rPr>
    </w:lvl>
    <w:lvl w:ilvl="6" w:tplc="080A0001" w:tentative="1">
      <w:start w:val="1"/>
      <w:numFmt w:val="bullet"/>
      <w:lvlText w:val=""/>
      <w:lvlJc w:val="left"/>
      <w:pPr>
        <w:ind w:left="5040" w:hanging="360"/>
      </w:pPr>
      <w:rPr>
        <w:rFonts w:hint="default" w:ascii="Symbol" w:hAnsi="Symbol"/>
      </w:rPr>
    </w:lvl>
    <w:lvl w:ilvl="7" w:tplc="080A0003" w:tentative="1">
      <w:start w:val="1"/>
      <w:numFmt w:val="bullet"/>
      <w:lvlText w:val="o"/>
      <w:lvlJc w:val="left"/>
      <w:pPr>
        <w:ind w:left="5760" w:hanging="360"/>
      </w:pPr>
      <w:rPr>
        <w:rFonts w:hint="default" w:ascii="Courier New" w:hAnsi="Courier New" w:cs="Courier New"/>
      </w:rPr>
    </w:lvl>
    <w:lvl w:ilvl="8" w:tplc="080A0005" w:tentative="1">
      <w:start w:val="1"/>
      <w:numFmt w:val="bullet"/>
      <w:lvlText w:val=""/>
      <w:lvlJc w:val="left"/>
      <w:pPr>
        <w:ind w:left="6480" w:hanging="360"/>
      </w:pPr>
      <w:rPr>
        <w:rFonts w:hint="default" w:ascii="Wingdings" w:hAnsi="Wingdings"/>
      </w:rPr>
    </w:lvl>
  </w:abstractNum>
  <w:abstractNum w:abstractNumId="2" w15:restartNumberingAfterBreak="0">
    <w:nsid w:val="1C981AE5"/>
    <w:multiLevelType w:val="hybridMultilevel"/>
    <w:tmpl w:val="B32651F8"/>
    <w:lvl w:ilvl="0" w:tplc="FFFFFFFF">
      <w:start w:val="1"/>
      <w:numFmt w:val="bullet"/>
      <w:lvlText w:val=""/>
      <w:lvlJc w:val="left"/>
      <w:pPr>
        <w:ind w:left="1068" w:hanging="360"/>
      </w:pPr>
      <w:rPr>
        <w:rFonts w:hint="default" w:ascii="Symbol" w:hAnsi="Symbol"/>
      </w:rPr>
    </w:lvl>
    <w:lvl w:ilvl="1" w:tplc="080A0003">
      <w:start w:val="1"/>
      <w:numFmt w:val="bullet"/>
      <w:lvlText w:val="o"/>
      <w:lvlJc w:val="left"/>
      <w:pPr>
        <w:ind w:left="1788" w:hanging="360"/>
      </w:pPr>
      <w:rPr>
        <w:rFonts w:hint="default" w:ascii="Courier New" w:hAnsi="Courier New" w:cs="Courier New"/>
      </w:rPr>
    </w:lvl>
    <w:lvl w:ilvl="2" w:tplc="080A0005" w:tentative="1">
      <w:start w:val="1"/>
      <w:numFmt w:val="bullet"/>
      <w:lvlText w:val=""/>
      <w:lvlJc w:val="left"/>
      <w:pPr>
        <w:ind w:left="2508" w:hanging="360"/>
      </w:pPr>
      <w:rPr>
        <w:rFonts w:hint="default" w:ascii="Wingdings" w:hAnsi="Wingdings"/>
      </w:rPr>
    </w:lvl>
    <w:lvl w:ilvl="3" w:tplc="080A0001" w:tentative="1">
      <w:start w:val="1"/>
      <w:numFmt w:val="bullet"/>
      <w:lvlText w:val=""/>
      <w:lvlJc w:val="left"/>
      <w:pPr>
        <w:ind w:left="3228" w:hanging="360"/>
      </w:pPr>
      <w:rPr>
        <w:rFonts w:hint="default" w:ascii="Symbol" w:hAnsi="Symbol"/>
      </w:rPr>
    </w:lvl>
    <w:lvl w:ilvl="4" w:tplc="080A0003" w:tentative="1">
      <w:start w:val="1"/>
      <w:numFmt w:val="bullet"/>
      <w:lvlText w:val="o"/>
      <w:lvlJc w:val="left"/>
      <w:pPr>
        <w:ind w:left="3948" w:hanging="360"/>
      </w:pPr>
      <w:rPr>
        <w:rFonts w:hint="default" w:ascii="Courier New" w:hAnsi="Courier New" w:cs="Courier New"/>
      </w:rPr>
    </w:lvl>
    <w:lvl w:ilvl="5" w:tplc="080A0005" w:tentative="1">
      <w:start w:val="1"/>
      <w:numFmt w:val="bullet"/>
      <w:lvlText w:val=""/>
      <w:lvlJc w:val="left"/>
      <w:pPr>
        <w:ind w:left="4668" w:hanging="360"/>
      </w:pPr>
      <w:rPr>
        <w:rFonts w:hint="default" w:ascii="Wingdings" w:hAnsi="Wingdings"/>
      </w:rPr>
    </w:lvl>
    <w:lvl w:ilvl="6" w:tplc="080A0001" w:tentative="1">
      <w:start w:val="1"/>
      <w:numFmt w:val="bullet"/>
      <w:lvlText w:val=""/>
      <w:lvlJc w:val="left"/>
      <w:pPr>
        <w:ind w:left="5388" w:hanging="360"/>
      </w:pPr>
      <w:rPr>
        <w:rFonts w:hint="default" w:ascii="Symbol" w:hAnsi="Symbol"/>
      </w:rPr>
    </w:lvl>
    <w:lvl w:ilvl="7" w:tplc="080A0003" w:tentative="1">
      <w:start w:val="1"/>
      <w:numFmt w:val="bullet"/>
      <w:lvlText w:val="o"/>
      <w:lvlJc w:val="left"/>
      <w:pPr>
        <w:ind w:left="6108" w:hanging="360"/>
      </w:pPr>
      <w:rPr>
        <w:rFonts w:hint="default" w:ascii="Courier New" w:hAnsi="Courier New" w:cs="Courier New"/>
      </w:rPr>
    </w:lvl>
    <w:lvl w:ilvl="8" w:tplc="080A0005" w:tentative="1">
      <w:start w:val="1"/>
      <w:numFmt w:val="bullet"/>
      <w:lvlText w:val=""/>
      <w:lvlJc w:val="left"/>
      <w:pPr>
        <w:ind w:left="6828" w:hanging="360"/>
      </w:pPr>
      <w:rPr>
        <w:rFonts w:hint="default" w:ascii="Wingdings" w:hAnsi="Wingdings"/>
      </w:rPr>
    </w:lvl>
  </w:abstractNum>
  <w:abstractNum w:abstractNumId="3" w15:restartNumberingAfterBreak="0">
    <w:nsid w:val="566A5A0F"/>
    <w:multiLevelType w:val="hybridMultilevel"/>
    <w:tmpl w:val="90FC8A42"/>
    <w:lvl w:ilvl="0" w:tplc="AB2EA3DA">
      <w:start w:val="1"/>
      <w:numFmt w:val="bullet"/>
      <w:lvlText w:val=""/>
      <w:lvlJc w:val="left"/>
      <w:pPr>
        <w:ind w:left="720" w:hanging="360"/>
      </w:pPr>
      <w:rPr>
        <w:rFonts w:hint="default" w:ascii="Symbol" w:hAnsi="Symbol"/>
      </w:rPr>
    </w:lvl>
    <w:lvl w:ilvl="1" w:tplc="4FC46956">
      <w:start w:val="1"/>
      <w:numFmt w:val="bullet"/>
      <w:lvlText w:val="o"/>
      <w:lvlJc w:val="left"/>
      <w:pPr>
        <w:ind w:left="1440" w:hanging="360"/>
      </w:pPr>
      <w:rPr>
        <w:rFonts w:hint="default" w:ascii="Courier New" w:hAnsi="Courier New"/>
      </w:rPr>
    </w:lvl>
    <w:lvl w:ilvl="2" w:tplc="858848A6">
      <w:start w:val="1"/>
      <w:numFmt w:val="bullet"/>
      <w:lvlText w:val=""/>
      <w:lvlJc w:val="left"/>
      <w:pPr>
        <w:ind w:left="2160" w:hanging="360"/>
      </w:pPr>
      <w:rPr>
        <w:rFonts w:hint="default" w:ascii="Wingdings" w:hAnsi="Wingdings"/>
      </w:rPr>
    </w:lvl>
    <w:lvl w:ilvl="3" w:tplc="690A2BB2">
      <w:start w:val="1"/>
      <w:numFmt w:val="bullet"/>
      <w:lvlText w:val=""/>
      <w:lvlJc w:val="left"/>
      <w:pPr>
        <w:ind w:left="2880" w:hanging="360"/>
      </w:pPr>
      <w:rPr>
        <w:rFonts w:hint="default" w:ascii="Symbol" w:hAnsi="Symbol"/>
      </w:rPr>
    </w:lvl>
    <w:lvl w:ilvl="4" w:tplc="DAC2E3C8">
      <w:start w:val="1"/>
      <w:numFmt w:val="bullet"/>
      <w:lvlText w:val="o"/>
      <w:lvlJc w:val="left"/>
      <w:pPr>
        <w:ind w:left="3600" w:hanging="360"/>
      </w:pPr>
      <w:rPr>
        <w:rFonts w:hint="default" w:ascii="Courier New" w:hAnsi="Courier New"/>
      </w:rPr>
    </w:lvl>
    <w:lvl w:ilvl="5" w:tplc="0A2691B8">
      <w:start w:val="1"/>
      <w:numFmt w:val="bullet"/>
      <w:lvlText w:val=""/>
      <w:lvlJc w:val="left"/>
      <w:pPr>
        <w:ind w:left="4320" w:hanging="360"/>
      </w:pPr>
      <w:rPr>
        <w:rFonts w:hint="default" w:ascii="Wingdings" w:hAnsi="Wingdings"/>
      </w:rPr>
    </w:lvl>
    <w:lvl w:ilvl="6" w:tplc="BACCAC30">
      <w:start w:val="1"/>
      <w:numFmt w:val="bullet"/>
      <w:lvlText w:val=""/>
      <w:lvlJc w:val="left"/>
      <w:pPr>
        <w:ind w:left="5040" w:hanging="360"/>
      </w:pPr>
      <w:rPr>
        <w:rFonts w:hint="default" w:ascii="Symbol" w:hAnsi="Symbol"/>
      </w:rPr>
    </w:lvl>
    <w:lvl w:ilvl="7" w:tplc="3F5E501A">
      <w:start w:val="1"/>
      <w:numFmt w:val="bullet"/>
      <w:lvlText w:val="o"/>
      <w:lvlJc w:val="left"/>
      <w:pPr>
        <w:ind w:left="5760" w:hanging="360"/>
      </w:pPr>
      <w:rPr>
        <w:rFonts w:hint="default" w:ascii="Courier New" w:hAnsi="Courier New"/>
      </w:rPr>
    </w:lvl>
    <w:lvl w:ilvl="8" w:tplc="70944D60">
      <w:start w:val="1"/>
      <w:numFmt w:val="bullet"/>
      <w:lvlText w:val=""/>
      <w:lvlJc w:val="left"/>
      <w:pPr>
        <w:ind w:left="6480" w:hanging="360"/>
      </w:pPr>
      <w:rPr>
        <w:rFonts w:hint="default" w:ascii="Wingdings" w:hAnsi="Wingdings"/>
      </w:rPr>
    </w:lvl>
  </w:abstractNum>
  <w:abstractNum w:abstractNumId="4" w15:restartNumberingAfterBreak="0">
    <w:nsid w:val="5BA6415F"/>
    <w:multiLevelType w:val="hybridMultilevel"/>
    <w:tmpl w:val="3EAA6C42"/>
    <w:lvl w:ilvl="0" w:tplc="080A0001">
      <w:start w:val="1"/>
      <w:numFmt w:val="bullet"/>
      <w:lvlText w:val=""/>
      <w:lvlJc w:val="left"/>
      <w:pPr>
        <w:ind w:left="720" w:hanging="360"/>
      </w:pPr>
      <w:rPr>
        <w:rFonts w:hint="default" w:ascii="Symbol" w:hAnsi="Symbol"/>
      </w:rPr>
    </w:lvl>
    <w:lvl w:ilvl="1" w:tplc="080A0003">
      <w:start w:val="1"/>
      <w:numFmt w:val="bullet"/>
      <w:lvlText w:val="o"/>
      <w:lvlJc w:val="left"/>
      <w:pPr>
        <w:ind w:left="1440" w:hanging="360"/>
      </w:pPr>
      <w:rPr>
        <w:rFonts w:hint="default" w:ascii="Courier New" w:hAnsi="Courier New" w:cs="Courier New"/>
      </w:rPr>
    </w:lvl>
    <w:lvl w:ilvl="2" w:tplc="080A0005" w:tentative="1">
      <w:start w:val="1"/>
      <w:numFmt w:val="bullet"/>
      <w:lvlText w:val=""/>
      <w:lvlJc w:val="left"/>
      <w:pPr>
        <w:ind w:left="2160" w:hanging="360"/>
      </w:pPr>
      <w:rPr>
        <w:rFonts w:hint="default" w:ascii="Wingdings" w:hAnsi="Wingdings"/>
      </w:rPr>
    </w:lvl>
    <w:lvl w:ilvl="3" w:tplc="080A0001" w:tentative="1">
      <w:start w:val="1"/>
      <w:numFmt w:val="bullet"/>
      <w:lvlText w:val=""/>
      <w:lvlJc w:val="left"/>
      <w:pPr>
        <w:ind w:left="2880" w:hanging="360"/>
      </w:pPr>
      <w:rPr>
        <w:rFonts w:hint="default" w:ascii="Symbol" w:hAnsi="Symbol"/>
      </w:rPr>
    </w:lvl>
    <w:lvl w:ilvl="4" w:tplc="080A0003" w:tentative="1">
      <w:start w:val="1"/>
      <w:numFmt w:val="bullet"/>
      <w:lvlText w:val="o"/>
      <w:lvlJc w:val="left"/>
      <w:pPr>
        <w:ind w:left="3600" w:hanging="360"/>
      </w:pPr>
      <w:rPr>
        <w:rFonts w:hint="default" w:ascii="Courier New" w:hAnsi="Courier New" w:cs="Courier New"/>
      </w:rPr>
    </w:lvl>
    <w:lvl w:ilvl="5" w:tplc="080A0005" w:tentative="1">
      <w:start w:val="1"/>
      <w:numFmt w:val="bullet"/>
      <w:lvlText w:val=""/>
      <w:lvlJc w:val="left"/>
      <w:pPr>
        <w:ind w:left="4320" w:hanging="360"/>
      </w:pPr>
      <w:rPr>
        <w:rFonts w:hint="default" w:ascii="Wingdings" w:hAnsi="Wingdings"/>
      </w:rPr>
    </w:lvl>
    <w:lvl w:ilvl="6" w:tplc="080A0001" w:tentative="1">
      <w:start w:val="1"/>
      <w:numFmt w:val="bullet"/>
      <w:lvlText w:val=""/>
      <w:lvlJc w:val="left"/>
      <w:pPr>
        <w:ind w:left="5040" w:hanging="360"/>
      </w:pPr>
      <w:rPr>
        <w:rFonts w:hint="default" w:ascii="Symbol" w:hAnsi="Symbol"/>
      </w:rPr>
    </w:lvl>
    <w:lvl w:ilvl="7" w:tplc="080A0003" w:tentative="1">
      <w:start w:val="1"/>
      <w:numFmt w:val="bullet"/>
      <w:lvlText w:val="o"/>
      <w:lvlJc w:val="left"/>
      <w:pPr>
        <w:ind w:left="5760" w:hanging="360"/>
      </w:pPr>
      <w:rPr>
        <w:rFonts w:hint="default" w:ascii="Courier New" w:hAnsi="Courier New" w:cs="Courier New"/>
      </w:rPr>
    </w:lvl>
    <w:lvl w:ilvl="8" w:tplc="080A0005" w:tentative="1">
      <w:start w:val="1"/>
      <w:numFmt w:val="bullet"/>
      <w:lvlText w:val=""/>
      <w:lvlJc w:val="left"/>
      <w:pPr>
        <w:ind w:left="6480" w:hanging="360"/>
      </w:pPr>
      <w:rPr>
        <w:rFonts w:hint="default" w:ascii="Wingdings" w:hAnsi="Wingdings"/>
      </w:rPr>
    </w:lvl>
  </w:abstractNum>
  <w:abstractNum w:abstractNumId="5" w15:restartNumberingAfterBreak="0">
    <w:nsid w:val="799D3EDC"/>
    <w:multiLevelType w:val="hybridMultilevel"/>
    <w:tmpl w:val="90D602CC"/>
    <w:lvl w:ilvl="0" w:tplc="080A0003">
      <w:start w:val="1"/>
      <w:numFmt w:val="bullet"/>
      <w:lvlText w:val="o"/>
      <w:lvlJc w:val="left"/>
      <w:pPr>
        <w:ind w:left="1428" w:hanging="360"/>
      </w:pPr>
      <w:rPr>
        <w:rFonts w:hint="default" w:ascii="Courier New" w:hAnsi="Courier New" w:cs="Courier New"/>
      </w:rPr>
    </w:lvl>
    <w:lvl w:ilvl="1" w:tplc="080A0003" w:tentative="1">
      <w:start w:val="1"/>
      <w:numFmt w:val="bullet"/>
      <w:lvlText w:val="o"/>
      <w:lvlJc w:val="left"/>
      <w:pPr>
        <w:ind w:left="2148" w:hanging="360"/>
      </w:pPr>
      <w:rPr>
        <w:rFonts w:hint="default" w:ascii="Courier New" w:hAnsi="Courier New" w:cs="Courier New"/>
      </w:rPr>
    </w:lvl>
    <w:lvl w:ilvl="2" w:tplc="080A0005" w:tentative="1">
      <w:start w:val="1"/>
      <w:numFmt w:val="bullet"/>
      <w:lvlText w:val=""/>
      <w:lvlJc w:val="left"/>
      <w:pPr>
        <w:ind w:left="2868" w:hanging="360"/>
      </w:pPr>
      <w:rPr>
        <w:rFonts w:hint="default" w:ascii="Wingdings" w:hAnsi="Wingdings"/>
      </w:rPr>
    </w:lvl>
    <w:lvl w:ilvl="3" w:tplc="080A0001" w:tentative="1">
      <w:start w:val="1"/>
      <w:numFmt w:val="bullet"/>
      <w:lvlText w:val=""/>
      <w:lvlJc w:val="left"/>
      <w:pPr>
        <w:ind w:left="3588" w:hanging="360"/>
      </w:pPr>
      <w:rPr>
        <w:rFonts w:hint="default" w:ascii="Symbol" w:hAnsi="Symbol"/>
      </w:rPr>
    </w:lvl>
    <w:lvl w:ilvl="4" w:tplc="080A0003" w:tentative="1">
      <w:start w:val="1"/>
      <w:numFmt w:val="bullet"/>
      <w:lvlText w:val="o"/>
      <w:lvlJc w:val="left"/>
      <w:pPr>
        <w:ind w:left="4308" w:hanging="360"/>
      </w:pPr>
      <w:rPr>
        <w:rFonts w:hint="default" w:ascii="Courier New" w:hAnsi="Courier New" w:cs="Courier New"/>
      </w:rPr>
    </w:lvl>
    <w:lvl w:ilvl="5" w:tplc="080A0005" w:tentative="1">
      <w:start w:val="1"/>
      <w:numFmt w:val="bullet"/>
      <w:lvlText w:val=""/>
      <w:lvlJc w:val="left"/>
      <w:pPr>
        <w:ind w:left="5028" w:hanging="360"/>
      </w:pPr>
      <w:rPr>
        <w:rFonts w:hint="default" w:ascii="Wingdings" w:hAnsi="Wingdings"/>
      </w:rPr>
    </w:lvl>
    <w:lvl w:ilvl="6" w:tplc="080A0001" w:tentative="1">
      <w:start w:val="1"/>
      <w:numFmt w:val="bullet"/>
      <w:lvlText w:val=""/>
      <w:lvlJc w:val="left"/>
      <w:pPr>
        <w:ind w:left="5748" w:hanging="360"/>
      </w:pPr>
      <w:rPr>
        <w:rFonts w:hint="default" w:ascii="Symbol" w:hAnsi="Symbol"/>
      </w:rPr>
    </w:lvl>
    <w:lvl w:ilvl="7" w:tplc="080A0003" w:tentative="1">
      <w:start w:val="1"/>
      <w:numFmt w:val="bullet"/>
      <w:lvlText w:val="o"/>
      <w:lvlJc w:val="left"/>
      <w:pPr>
        <w:ind w:left="6468" w:hanging="360"/>
      </w:pPr>
      <w:rPr>
        <w:rFonts w:hint="default" w:ascii="Courier New" w:hAnsi="Courier New" w:cs="Courier New"/>
      </w:rPr>
    </w:lvl>
    <w:lvl w:ilvl="8" w:tplc="080A0005" w:tentative="1">
      <w:start w:val="1"/>
      <w:numFmt w:val="bullet"/>
      <w:lvlText w:val=""/>
      <w:lvlJc w:val="left"/>
      <w:pPr>
        <w:ind w:left="7188" w:hanging="360"/>
      </w:pPr>
      <w:rPr>
        <w:rFonts w:hint="default" w:ascii="Wingdings" w:hAnsi="Wingdings"/>
      </w:rPr>
    </w:lvl>
  </w:abstractNum>
  <w:num w:numId="1">
    <w:abstractNumId w:val="0"/>
  </w:num>
  <w:num w:numId="2">
    <w:abstractNumId w:val="3"/>
  </w:num>
  <w:num w:numId="3">
    <w:abstractNumId w:val="2"/>
  </w:num>
  <w:num w:numId="4">
    <w:abstractNumId w:val="4"/>
  </w:num>
  <w:num w:numId="5">
    <w:abstractNumId w:val="5"/>
  </w:num>
  <w:num w:numId="6">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EREZ BERNAL, LUIS EDUARDO">
    <w15:presenceInfo w15:providerId="AD" w15:userId="S::luis@iteso.mx::92967433-6c84-4237-a8df-bf66bfc92bc3"/>
  </w15:person>
  <w15:person w15:author="ALVARADO REQUENA, ENRIQUE">
    <w15:presenceInfo w15:providerId="AD" w15:userId="S::ie693124@iteso.mx::69dfe1e9-183e-4fdb-b18e-3991079cd21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activeWritingStyle w:lang="es-MX" w:vendorID="64" w:dllVersion="6" w:nlCheck="1" w:checkStyle="0" w:appName="MSWord"/>
  <w:activeWritingStyle w:lang="es-ES" w:vendorID="64" w:dllVersion="6" w:nlCheck="1" w:checkStyle="0" w:appName="MSWord"/>
  <w:activeWritingStyle w:lang="en-US" w:vendorID="64" w:dllVersion="6" w:nlCheck="1" w:checkStyle="1" w:appName="MSWord"/>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642EA"/>
    <w:rsid w:val="00055365"/>
    <w:rsid w:val="00076A81"/>
    <w:rsid w:val="00087744"/>
    <w:rsid w:val="000A3093"/>
    <w:rsid w:val="000B7EF5"/>
    <w:rsid w:val="000E45C3"/>
    <w:rsid w:val="00120CC2"/>
    <w:rsid w:val="001B3247"/>
    <w:rsid w:val="001B4985"/>
    <w:rsid w:val="001C2DEF"/>
    <w:rsid w:val="002048D3"/>
    <w:rsid w:val="00224778"/>
    <w:rsid w:val="0023466B"/>
    <w:rsid w:val="00260E2A"/>
    <w:rsid w:val="00262336"/>
    <w:rsid w:val="00267EEA"/>
    <w:rsid w:val="00297B14"/>
    <w:rsid w:val="002C5D9D"/>
    <w:rsid w:val="003011D7"/>
    <w:rsid w:val="00312B0E"/>
    <w:rsid w:val="003370A5"/>
    <w:rsid w:val="00345462"/>
    <w:rsid w:val="00350CC0"/>
    <w:rsid w:val="00357EBF"/>
    <w:rsid w:val="00397245"/>
    <w:rsid w:val="003E3818"/>
    <w:rsid w:val="003F4AB6"/>
    <w:rsid w:val="00405D77"/>
    <w:rsid w:val="00407FF1"/>
    <w:rsid w:val="004642EA"/>
    <w:rsid w:val="00480B3A"/>
    <w:rsid w:val="00486BDB"/>
    <w:rsid w:val="00494A84"/>
    <w:rsid w:val="004E4F5E"/>
    <w:rsid w:val="00525C17"/>
    <w:rsid w:val="005913A9"/>
    <w:rsid w:val="005A2840"/>
    <w:rsid w:val="005F6943"/>
    <w:rsid w:val="00611AB9"/>
    <w:rsid w:val="00632ED7"/>
    <w:rsid w:val="006B3316"/>
    <w:rsid w:val="006C4783"/>
    <w:rsid w:val="006D1C7F"/>
    <w:rsid w:val="006D4295"/>
    <w:rsid w:val="00710142"/>
    <w:rsid w:val="00753C91"/>
    <w:rsid w:val="0076510D"/>
    <w:rsid w:val="007A0CC6"/>
    <w:rsid w:val="007D2A3B"/>
    <w:rsid w:val="008020FE"/>
    <w:rsid w:val="0080310E"/>
    <w:rsid w:val="00830378"/>
    <w:rsid w:val="00847E85"/>
    <w:rsid w:val="00870677"/>
    <w:rsid w:val="00881F87"/>
    <w:rsid w:val="008B3820"/>
    <w:rsid w:val="008C6A5E"/>
    <w:rsid w:val="008D4C6C"/>
    <w:rsid w:val="00904EAF"/>
    <w:rsid w:val="00906D5C"/>
    <w:rsid w:val="00912191"/>
    <w:rsid w:val="00925168"/>
    <w:rsid w:val="00937AEF"/>
    <w:rsid w:val="00951E6B"/>
    <w:rsid w:val="00962E1D"/>
    <w:rsid w:val="00993ADB"/>
    <w:rsid w:val="009C4024"/>
    <w:rsid w:val="009D20AA"/>
    <w:rsid w:val="009D3D09"/>
    <w:rsid w:val="00A93B13"/>
    <w:rsid w:val="00AA072A"/>
    <w:rsid w:val="00AA65E3"/>
    <w:rsid w:val="00B03DA6"/>
    <w:rsid w:val="00B54770"/>
    <w:rsid w:val="00B57D3E"/>
    <w:rsid w:val="00B80703"/>
    <w:rsid w:val="00B918E3"/>
    <w:rsid w:val="00BD4949"/>
    <w:rsid w:val="00BE4F09"/>
    <w:rsid w:val="00C25037"/>
    <w:rsid w:val="00C35078"/>
    <w:rsid w:val="00C97F2C"/>
    <w:rsid w:val="00CA7792"/>
    <w:rsid w:val="00CB269F"/>
    <w:rsid w:val="00CB5639"/>
    <w:rsid w:val="00D21B3C"/>
    <w:rsid w:val="00D61EF9"/>
    <w:rsid w:val="00DB7D27"/>
    <w:rsid w:val="00DD5F36"/>
    <w:rsid w:val="00E213E3"/>
    <w:rsid w:val="00E24A5D"/>
    <w:rsid w:val="00E5560E"/>
    <w:rsid w:val="00E639A2"/>
    <w:rsid w:val="00EB0EF2"/>
    <w:rsid w:val="00ED2C34"/>
    <w:rsid w:val="00EE45E6"/>
    <w:rsid w:val="00F02890"/>
    <w:rsid w:val="00F33C4A"/>
    <w:rsid w:val="00F451A9"/>
    <w:rsid w:val="00FA508B"/>
    <w:rsid w:val="00FB2EC0"/>
    <w:rsid w:val="00FE558B"/>
    <w:rsid w:val="10BD2BDF"/>
    <w:rsid w:val="21ED9274"/>
    <w:rsid w:val="2477AF48"/>
    <w:rsid w:val="2709D093"/>
    <w:rsid w:val="2A54B378"/>
    <w:rsid w:val="2FC2DAEA"/>
    <w:rsid w:val="2FC3E38F"/>
    <w:rsid w:val="305AF243"/>
    <w:rsid w:val="32738F37"/>
    <w:rsid w:val="32ED7796"/>
    <w:rsid w:val="383E15EF"/>
    <w:rsid w:val="3C6F9ED7"/>
    <w:rsid w:val="467C1A5C"/>
    <w:rsid w:val="501FCAC3"/>
    <w:rsid w:val="568D6919"/>
    <w:rsid w:val="5711FDCC"/>
    <w:rsid w:val="5A459C77"/>
    <w:rsid w:val="5F5A5008"/>
    <w:rsid w:val="639F4CD8"/>
    <w:rsid w:val="63BBBFC4"/>
    <w:rsid w:val="64530411"/>
    <w:rsid w:val="6C86C240"/>
    <w:rsid w:val="6C8C0A71"/>
    <w:rsid w:val="707C13FF"/>
    <w:rsid w:val="76C2300A"/>
    <w:rsid w:val="7864AD7C"/>
    <w:rsid w:val="7E1E785F"/>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9AE46A2"/>
  <w15:docId w15:val="{332E2B91-3AAB-487D-8BDF-404C60C135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s-MX" w:eastAsia="en-US" w:bidi="ar-SA"/>
      </w:rPr>
    </w:rPrDefault>
    <w:pPrDefault>
      <w:pPr>
        <w:spacing w:after="100" w:afterAutospacing="1" w:line="360" w:lineRule="auto"/>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styleId="Normal" w:default="1">
    <w:name w:val="Normal"/>
    <w:qFormat/>
    <w:rsid w:val="004642EA"/>
    <w:pPr>
      <w:spacing w:after="0" w:afterAutospacing="0" w:line="240" w:lineRule="auto"/>
      <w:jc w:val="left"/>
    </w:pPr>
    <w:rPr>
      <w:rFonts w:ascii="Times New Roman" w:hAnsi="Times New Roman" w:eastAsia="Times New Roman" w:cs="Times New Roman"/>
      <w:sz w:val="24"/>
      <w:szCs w:val="24"/>
      <w:lang w:val="es-ES" w:eastAsia="es-ES"/>
    </w:rPr>
  </w:style>
  <w:style w:type="paragraph" w:styleId="Heading1">
    <w:name w:val="heading 1"/>
    <w:basedOn w:val="Normal"/>
    <w:next w:val="Normal"/>
    <w:link w:val="Heading1Char"/>
    <w:uiPriority w:val="9"/>
    <w:qFormat/>
    <w:rsid w:val="004642EA"/>
    <w:pPr>
      <w:keepNext/>
      <w:keepLines/>
      <w:spacing w:before="240"/>
      <w:outlineLvl w:val="0"/>
    </w:pPr>
    <w:rPr>
      <w:rFonts w:asciiTheme="majorHAnsi" w:hAnsiTheme="majorHAnsi" w:eastAsiaTheme="majorEastAsia"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4642EA"/>
    <w:pPr>
      <w:keepNext/>
      <w:keepLines/>
      <w:spacing w:before="4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24A5D"/>
    <w:pPr>
      <w:keepNext/>
      <w:keepLines/>
      <w:spacing w:before="40"/>
      <w:outlineLvl w:val="2"/>
    </w:pPr>
    <w:rPr>
      <w:rFonts w:asciiTheme="majorHAnsi" w:hAnsiTheme="majorHAnsi" w:eastAsiaTheme="majorEastAsia" w:cstheme="majorBidi"/>
      <w:color w:val="1F4D78" w:themeColor="accent1" w:themeShade="7F"/>
    </w:rPr>
  </w:style>
  <w:style w:type="paragraph" w:styleId="Heading4">
    <w:name w:val="heading 4"/>
    <w:basedOn w:val="Normal"/>
    <w:next w:val="Normal"/>
    <w:link w:val="Heading4Char"/>
    <w:uiPriority w:val="9"/>
    <w:unhideWhenUsed/>
    <w:qFormat/>
    <w:rsid w:val="00AA072A"/>
    <w:pPr>
      <w:keepNext/>
      <w:keepLines/>
      <w:spacing w:before="40"/>
      <w:outlineLvl w:val="3"/>
    </w:pPr>
    <w:rPr>
      <w:rFonts w:asciiTheme="majorHAnsi" w:hAnsiTheme="majorHAnsi" w:eastAsiaTheme="majorEastAsia" w:cstheme="majorBidi"/>
      <w:i/>
      <w:iCs/>
      <w:color w:val="2E74B5" w:themeColor="accent1" w:themeShade="BF"/>
    </w:rPr>
  </w:style>
  <w:style w:type="paragraph" w:styleId="Heading5">
    <w:name w:val="heading 5"/>
    <w:basedOn w:val="Normal"/>
    <w:next w:val="Normal"/>
    <w:link w:val="Heading5Char"/>
    <w:uiPriority w:val="9"/>
    <w:unhideWhenUsed/>
    <w:qFormat/>
    <w:rsid w:val="00AA072A"/>
    <w:pPr>
      <w:keepNext/>
      <w:keepLines/>
      <w:spacing w:before="40"/>
      <w:outlineLvl w:val="4"/>
    </w:pPr>
    <w:rPr>
      <w:rFonts w:asciiTheme="majorHAnsi" w:hAnsiTheme="majorHAnsi" w:eastAsiaTheme="majorEastAsia" w:cstheme="majorBidi"/>
      <w:color w:val="2E74B5" w:themeColor="accent1" w:themeShade="B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4642EA"/>
    <w:rPr>
      <w:rFonts w:asciiTheme="majorHAnsi" w:hAnsiTheme="majorHAnsi" w:eastAsiaTheme="majorEastAsia" w:cstheme="majorBidi"/>
      <w:color w:val="2E74B5" w:themeColor="accent1" w:themeShade="BF"/>
      <w:sz w:val="32"/>
      <w:szCs w:val="32"/>
      <w:lang w:val="es-ES" w:eastAsia="es-ES"/>
    </w:rPr>
  </w:style>
  <w:style w:type="character" w:styleId="Heading2Char" w:customStyle="1">
    <w:name w:val="Heading 2 Char"/>
    <w:basedOn w:val="DefaultParagraphFont"/>
    <w:link w:val="Heading2"/>
    <w:uiPriority w:val="9"/>
    <w:rsid w:val="004642EA"/>
    <w:rPr>
      <w:rFonts w:asciiTheme="majorHAnsi" w:hAnsiTheme="majorHAnsi" w:eastAsiaTheme="majorEastAsia" w:cstheme="majorBidi"/>
      <w:color w:val="2E74B5" w:themeColor="accent1" w:themeShade="BF"/>
      <w:sz w:val="26"/>
      <w:szCs w:val="26"/>
      <w:lang w:val="es-ES" w:eastAsia="es-ES"/>
    </w:rPr>
  </w:style>
  <w:style w:type="paragraph" w:styleId="Default" w:customStyle="1">
    <w:name w:val="Default"/>
    <w:rsid w:val="004642EA"/>
    <w:pPr>
      <w:autoSpaceDE w:val="0"/>
      <w:autoSpaceDN w:val="0"/>
      <w:adjustRightInd w:val="0"/>
      <w:spacing w:after="0" w:afterAutospacing="0" w:line="240" w:lineRule="auto"/>
      <w:jc w:val="left"/>
    </w:pPr>
    <w:rPr>
      <w:rFonts w:ascii="Arial" w:hAnsi="Arial" w:eastAsia="Calibri" w:cs="Arial"/>
      <w:color w:val="000000"/>
      <w:sz w:val="24"/>
      <w:szCs w:val="24"/>
      <w:lang w:val="es-ES" w:eastAsia="es-ES"/>
    </w:rPr>
  </w:style>
  <w:style w:type="paragraph" w:styleId="Header">
    <w:name w:val="header"/>
    <w:basedOn w:val="Normal"/>
    <w:link w:val="HeaderChar"/>
    <w:rsid w:val="004642EA"/>
    <w:pPr>
      <w:tabs>
        <w:tab w:val="center" w:pos="4419"/>
        <w:tab w:val="right" w:pos="8838"/>
      </w:tabs>
    </w:pPr>
    <w:rPr>
      <w:sz w:val="20"/>
      <w:szCs w:val="20"/>
    </w:rPr>
  </w:style>
  <w:style w:type="character" w:styleId="HeaderChar" w:customStyle="1">
    <w:name w:val="Header Char"/>
    <w:basedOn w:val="DefaultParagraphFont"/>
    <w:link w:val="Header"/>
    <w:rsid w:val="004642EA"/>
    <w:rPr>
      <w:rFonts w:ascii="Times New Roman" w:hAnsi="Times New Roman" w:eastAsia="Times New Roman" w:cs="Times New Roman"/>
      <w:sz w:val="20"/>
      <w:szCs w:val="20"/>
      <w:lang w:eastAsia="es-ES"/>
    </w:rPr>
  </w:style>
  <w:style w:type="paragraph" w:styleId="ListParagraph">
    <w:name w:val="List Paragraph"/>
    <w:basedOn w:val="Normal"/>
    <w:uiPriority w:val="34"/>
    <w:qFormat/>
    <w:rsid w:val="004642EA"/>
    <w:pPr>
      <w:spacing w:after="200" w:line="276" w:lineRule="auto"/>
      <w:ind w:left="720"/>
      <w:contextualSpacing/>
    </w:pPr>
    <w:rPr>
      <w:rFonts w:ascii="Calibri" w:hAnsi="Calibri"/>
      <w:sz w:val="22"/>
      <w:szCs w:val="22"/>
      <w:lang w:val="es-MX" w:eastAsia="es-MX"/>
    </w:rPr>
  </w:style>
  <w:style w:type="paragraph" w:styleId="Footer">
    <w:name w:val="footer"/>
    <w:basedOn w:val="Normal"/>
    <w:link w:val="FooterChar"/>
    <w:uiPriority w:val="99"/>
    <w:unhideWhenUsed/>
    <w:rsid w:val="004642EA"/>
    <w:pPr>
      <w:tabs>
        <w:tab w:val="center" w:pos="4419"/>
        <w:tab w:val="right" w:pos="8838"/>
      </w:tabs>
    </w:pPr>
  </w:style>
  <w:style w:type="character" w:styleId="FooterChar" w:customStyle="1">
    <w:name w:val="Footer Char"/>
    <w:basedOn w:val="DefaultParagraphFont"/>
    <w:link w:val="Footer"/>
    <w:uiPriority w:val="99"/>
    <w:rsid w:val="004642EA"/>
    <w:rPr>
      <w:rFonts w:ascii="Times New Roman" w:hAnsi="Times New Roman" w:eastAsia="Times New Roman" w:cs="Times New Roman"/>
      <w:sz w:val="24"/>
      <w:szCs w:val="24"/>
      <w:lang w:val="es-ES" w:eastAsia="es-ES"/>
    </w:rPr>
  </w:style>
  <w:style w:type="paragraph" w:styleId="TOCHeading">
    <w:name w:val="TOC Heading"/>
    <w:basedOn w:val="Heading1"/>
    <w:next w:val="Normal"/>
    <w:uiPriority w:val="39"/>
    <w:unhideWhenUsed/>
    <w:qFormat/>
    <w:rsid w:val="00F02890"/>
    <w:pPr>
      <w:spacing w:line="259" w:lineRule="auto"/>
      <w:outlineLvl w:val="9"/>
    </w:pPr>
    <w:rPr>
      <w:lang w:val="es-MX" w:eastAsia="es-MX"/>
    </w:rPr>
  </w:style>
  <w:style w:type="paragraph" w:styleId="TOC1">
    <w:name w:val="toc 1"/>
    <w:basedOn w:val="Normal"/>
    <w:next w:val="Normal"/>
    <w:autoRedefine/>
    <w:uiPriority w:val="39"/>
    <w:unhideWhenUsed/>
    <w:rsid w:val="00F02890"/>
    <w:pPr>
      <w:spacing w:after="100"/>
    </w:pPr>
  </w:style>
  <w:style w:type="paragraph" w:styleId="TOC2">
    <w:name w:val="toc 2"/>
    <w:basedOn w:val="Normal"/>
    <w:next w:val="Normal"/>
    <w:autoRedefine/>
    <w:uiPriority w:val="39"/>
    <w:unhideWhenUsed/>
    <w:rsid w:val="00F02890"/>
    <w:pPr>
      <w:spacing w:after="100"/>
      <w:ind w:left="240"/>
    </w:pPr>
  </w:style>
  <w:style w:type="character" w:styleId="Hyperlink">
    <w:name w:val="Hyperlink"/>
    <w:basedOn w:val="DefaultParagraphFont"/>
    <w:uiPriority w:val="99"/>
    <w:unhideWhenUsed/>
    <w:rsid w:val="00F02890"/>
    <w:rPr>
      <w:color w:val="0563C1" w:themeColor="hyperlink"/>
      <w:u w:val="single"/>
    </w:rPr>
  </w:style>
  <w:style w:type="character" w:styleId="PlaceholderText">
    <w:name w:val="Placeholder Text"/>
    <w:basedOn w:val="DefaultParagraphFont"/>
    <w:uiPriority w:val="99"/>
    <w:semiHidden/>
    <w:rsid w:val="00F02890"/>
    <w:rPr>
      <w:color w:val="808080"/>
    </w:rPr>
  </w:style>
  <w:style w:type="character" w:styleId="FormatoPAP" w:customStyle="1">
    <w:name w:val="Formato PAP"/>
    <w:basedOn w:val="DefaultParagraphFont"/>
    <w:uiPriority w:val="1"/>
    <w:rsid w:val="00F02890"/>
    <w:rPr>
      <w:rFonts w:ascii="Arial" w:hAnsi="Arial"/>
      <w:b/>
      <w:sz w:val="24"/>
    </w:rPr>
  </w:style>
  <w:style w:type="character" w:styleId="FormatoPAPcuerpo" w:customStyle="1">
    <w:name w:val="Formato PAP cuerpo"/>
    <w:basedOn w:val="DefaultParagraphFont"/>
    <w:uiPriority w:val="1"/>
    <w:rsid w:val="00F02890"/>
    <w:rPr>
      <w:rFonts w:ascii="Arial" w:hAnsi="Arial"/>
      <w:sz w:val="24"/>
    </w:rPr>
  </w:style>
  <w:style w:type="character" w:styleId="Heading3Char" w:customStyle="1">
    <w:name w:val="Heading 3 Char"/>
    <w:basedOn w:val="DefaultParagraphFont"/>
    <w:link w:val="Heading3"/>
    <w:uiPriority w:val="9"/>
    <w:rsid w:val="00E24A5D"/>
    <w:rPr>
      <w:rFonts w:asciiTheme="majorHAnsi" w:hAnsiTheme="majorHAnsi" w:eastAsiaTheme="majorEastAsia" w:cstheme="majorBidi"/>
      <w:color w:val="1F4D78" w:themeColor="accent1" w:themeShade="7F"/>
      <w:sz w:val="24"/>
      <w:szCs w:val="24"/>
      <w:lang w:val="es-ES" w:eastAsia="es-ES"/>
    </w:rPr>
  </w:style>
  <w:style w:type="paragraph" w:styleId="TOC3">
    <w:name w:val="toc 3"/>
    <w:basedOn w:val="Normal"/>
    <w:next w:val="Normal"/>
    <w:autoRedefine/>
    <w:uiPriority w:val="39"/>
    <w:unhideWhenUsed/>
    <w:rsid w:val="00E24A5D"/>
    <w:pPr>
      <w:spacing w:after="100"/>
      <w:ind w:left="480"/>
    </w:pPr>
  </w:style>
  <w:style w:type="paragraph" w:styleId="BalloonText">
    <w:name w:val="Balloon Text"/>
    <w:basedOn w:val="Normal"/>
    <w:link w:val="BalloonTextChar"/>
    <w:uiPriority w:val="99"/>
    <w:semiHidden/>
    <w:unhideWhenUsed/>
    <w:rsid w:val="00297B14"/>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97B14"/>
    <w:rPr>
      <w:rFonts w:ascii="Segoe UI" w:hAnsi="Segoe UI" w:eastAsia="Times New Roman" w:cs="Segoe UI"/>
      <w:sz w:val="18"/>
      <w:szCs w:val="18"/>
      <w:lang w:val="es-ES" w:eastAsia="es-ES"/>
    </w:rPr>
  </w:style>
  <w:style w:type="paragraph" w:styleId="paragraph" w:customStyle="1">
    <w:name w:val="paragraph"/>
    <w:basedOn w:val="Normal"/>
    <w:rsid w:val="00D61EF9"/>
    <w:pPr>
      <w:spacing w:before="100" w:beforeAutospacing="1" w:after="100" w:afterAutospacing="1"/>
    </w:pPr>
    <w:rPr>
      <w:lang w:val="es-MX" w:eastAsia="es-MX"/>
    </w:rPr>
  </w:style>
  <w:style w:type="character" w:styleId="normaltextrun" w:customStyle="1">
    <w:name w:val="normaltextrun"/>
    <w:basedOn w:val="DefaultParagraphFont"/>
    <w:rsid w:val="00D61EF9"/>
  </w:style>
  <w:style w:type="character" w:styleId="eop" w:customStyle="1">
    <w:name w:val="eop"/>
    <w:basedOn w:val="DefaultParagraphFont"/>
    <w:rsid w:val="00D61EF9"/>
  </w:style>
  <w:style w:type="character" w:styleId="spellingerror" w:customStyle="1">
    <w:name w:val="spellingerror"/>
    <w:basedOn w:val="DefaultParagraphFont"/>
    <w:rsid w:val="00224778"/>
  </w:style>
  <w:style w:type="character" w:styleId="Heading4Char" w:customStyle="1">
    <w:name w:val="Heading 4 Char"/>
    <w:basedOn w:val="DefaultParagraphFont"/>
    <w:link w:val="Heading4"/>
    <w:uiPriority w:val="9"/>
    <w:rsid w:val="00AA072A"/>
    <w:rPr>
      <w:rFonts w:asciiTheme="majorHAnsi" w:hAnsiTheme="majorHAnsi" w:eastAsiaTheme="majorEastAsia" w:cstheme="majorBidi"/>
      <w:i/>
      <w:iCs/>
      <w:color w:val="2E74B5" w:themeColor="accent1" w:themeShade="BF"/>
    </w:rPr>
  </w:style>
  <w:style w:type="character" w:styleId="Heading5Char" w:customStyle="1">
    <w:name w:val="Heading 5 Char"/>
    <w:basedOn w:val="DefaultParagraphFont"/>
    <w:link w:val="Heading5"/>
    <w:uiPriority w:val="9"/>
    <w:rsid w:val="00AA072A"/>
    <w:rPr>
      <w:rFonts w:asciiTheme="majorHAnsi" w:hAnsiTheme="majorHAnsi" w:eastAsiaTheme="majorEastAsia" w:cstheme="majorBidi"/>
      <w:color w:val="2E74B5" w:themeColor="accent1" w:themeShade="BF"/>
    </w:rPr>
  </w:style>
  <w:style w:type="table" w:styleId="TableGrid">
    <w:name w:val="Table Grid"/>
    <w:basedOn w:val="TableNormal"/>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styleId="CommentText">
    <w:name w:val="annotation text"/>
    <w:basedOn w:val="Normal"/>
    <w:link w:val="CommentTextChar"/>
    <w:uiPriority w:val="99"/>
    <w:semiHidden/>
    <w:unhideWhenUsed/>
    <w:rsid w:val="00AA072A"/>
    <w:rPr>
      <w:sz w:val="20"/>
      <w:szCs w:val="20"/>
    </w:rPr>
  </w:style>
  <w:style w:type="character" w:styleId="CommentTextChar" w:customStyle="1">
    <w:name w:val="Comment Text Char"/>
    <w:basedOn w:val="DefaultParagraphFont"/>
    <w:link w:val="CommentText"/>
    <w:uiPriority w:val="99"/>
    <w:semiHidden/>
    <w:rsid w:val="00AA072A"/>
    <w:rPr>
      <w:rFonts w:ascii="Times New Roman" w:hAnsi="Times New Roman" w:eastAsia="Times New Roman" w:cs="Times New Roman"/>
      <w:sz w:val="20"/>
      <w:szCs w:val="20"/>
      <w:lang w:val="es-ES" w:eastAsia="es-ES"/>
    </w:rPr>
  </w:style>
  <w:style w:type="character" w:styleId="CommentReference">
    <w:name w:val="annotation reference"/>
    <w:basedOn w:val="DefaultParagraphFont"/>
    <w:uiPriority w:val="99"/>
    <w:semiHidden/>
    <w:unhideWhenUsed/>
    <w:rsid w:val="00AA072A"/>
    <w:rPr>
      <w:sz w:val="16"/>
      <w:szCs w:val="16"/>
    </w:rPr>
  </w:style>
  <w:style w:type="paragraph" w:styleId="Caption">
    <w:name w:val="caption"/>
    <w:basedOn w:val="Normal"/>
    <w:next w:val="Normal"/>
    <w:uiPriority w:val="35"/>
    <w:unhideWhenUsed/>
    <w:qFormat/>
    <w:rsid w:val="00350CC0"/>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0609">
      <w:bodyDiv w:val="1"/>
      <w:marLeft w:val="0"/>
      <w:marRight w:val="0"/>
      <w:marTop w:val="0"/>
      <w:marBottom w:val="0"/>
      <w:divBdr>
        <w:top w:val="none" w:sz="0" w:space="0" w:color="auto"/>
        <w:left w:val="none" w:sz="0" w:space="0" w:color="auto"/>
        <w:bottom w:val="none" w:sz="0" w:space="0" w:color="auto"/>
        <w:right w:val="none" w:sz="0" w:space="0" w:color="auto"/>
      </w:divBdr>
      <w:divsChild>
        <w:div w:id="2058697955">
          <w:marLeft w:val="0"/>
          <w:marRight w:val="0"/>
          <w:marTop w:val="0"/>
          <w:marBottom w:val="0"/>
          <w:divBdr>
            <w:top w:val="none" w:sz="0" w:space="0" w:color="auto"/>
            <w:left w:val="none" w:sz="0" w:space="0" w:color="auto"/>
            <w:bottom w:val="none" w:sz="0" w:space="0" w:color="auto"/>
            <w:right w:val="none" w:sz="0" w:space="0" w:color="auto"/>
          </w:divBdr>
        </w:div>
        <w:div w:id="1558584721">
          <w:marLeft w:val="0"/>
          <w:marRight w:val="0"/>
          <w:marTop w:val="0"/>
          <w:marBottom w:val="0"/>
          <w:divBdr>
            <w:top w:val="none" w:sz="0" w:space="0" w:color="auto"/>
            <w:left w:val="none" w:sz="0" w:space="0" w:color="auto"/>
            <w:bottom w:val="none" w:sz="0" w:space="0" w:color="auto"/>
            <w:right w:val="none" w:sz="0" w:space="0" w:color="auto"/>
          </w:divBdr>
        </w:div>
        <w:div w:id="1199440656">
          <w:marLeft w:val="0"/>
          <w:marRight w:val="0"/>
          <w:marTop w:val="0"/>
          <w:marBottom w:val="0"/>
          <w:divBdr>
            <w:top w:val="none" w:sz="0" w:space="0" w:color="auto"/>
            <w:left w:val="none" w:sz="0" w:space="0" w:color="auto"/>
            <w:bottom w:val="none" w:sz="0" w:space="0" w:color="auto"/>
            <w:right w:val="none" w:sz="0" w:space="0" w:color="auto"/>
          </w:divBdr>
        </w:div>
      </w:divsChild>
    </w:div>
    <w:div w:id="105196617">
      <w:bodyDiv w:val="1"/>
      <w:marLeft w:val="0"/>
      <w:marRight w:val="0"/>
      <w:marTop w:val="0"/>
      <w:marBottom w:val="0"/>
      <w:divBdr>
        <w:top w:val="none" w:sz="0" w:space="0" w:color="auto"/>
        <w:left w:val="none" w:sz="0" w:space="0" w:color="auto"/>
        <w:bottom w:val="none" w:sz="0" w:space="0" w:color="auto"/>
        <w:right w:val="none" w:sz="0" w:space="0" w:color="auto"/>
      </w:divBdr>
      <w:divsChild>
        <w:div w:id="978849893">
          <w:marLeft w:val="0"/>
          <w:marRight w:val="0"/>
          <w:marTop w:val="0"/>
          <w:marBottom w:val="0"/>
          <w:divBdr>
            <w:top w:val="none" w:sz="0" w:space="0" w:color="auto"/>
            <w:left w:val="none" w:sz="0" w:space="0" w:color="auto"/>
            <w:bottom w:val="none" w:sz="0" w:space="0" w:color="auto"/>
            <w:right w:val="none" w:sz="0" w:space="0" w:color="auto"/>
          </w:divBdr>
        </w:div>
        <w:div w:id="2013796299">
          <w:marLeft w:val="0"/>
          <w:marRight w:val="0"/>
          <w:marTop w:val="0"/>
          <w:marBottom w:val="0"/>
          <w:divBdr>
            <w:top w:val="none" w:sz="0" w:space="0" w:color="auto"/>
            <w:left w:val="none" w:sz="0" w:space="0" w:color="auto"/>
            <w:bottom w:val="none" w:sz="0" w:space="0" w:color="auto"/>
            <w:right w:val="none" w:sz="0" w:space="0" w:color="auto"/>
          </w:divBdr>
        </w:div>
        <w:div w:id="1690714268">
          <w:marLeft w:val="0"/>
          <w:marRight w:val="0"/>
          <w:marTop w:val="0"/>
          <w:marBottom w:val="0"/>
          <w:divBdr>
            <w:top w:val="none" w:sz="0" w:space="0" w:color="auto"/>
            <w:left w:val="none" w:sz="0" w:space="0" w:color="auto"/>
            <w:bottom w:val="none" w:sz="0" w:space="0" w:color="auto"/>
            <w:right w:val="none" w:sz="0" w:space="0" w:color="auto"/>
          </w:divBdr>
        </w:div>
        <w:div w:id="977149831">
          <w:marLeft w:val="0"/>
          <w:marRight w:val="0"/>
          <w:marTop w:val="0"/>
          <w:marBottom w:val="0"/>
          <w:divBdr>
            <w:top w:val="none" w:sz="0" w:space="0" w:color="auto"/>
            <w:left w:val="none" w:sz="0" w:space="0" w:color="auto"/>
            <w:bottom w:val="none" w:sz="0" w:space="0" w:color="auto"/>
            <w:right w:val="none" w:sz="0" w:space="0" w:color="auto"/>
          </w:divBdr>
        </w:div>
        <w:div w:id="400103962">
          <w:marLeft w:val="0"/>
          <w:marRight w:val="0"/>
          <w:marTop w:val="0"/>
          <w:marBottom w:val="0"/>
          <w:divBdr>
            <w:top w:val="none" w:sz="0" w:space="0" w:color="auto"/>
            <w:left w:val="none" w:sz="0" w:space="0" w:color="auto"/>
            <w:bottom w:val="none" w:sz="0" w:space="0" w:color="auto"/>
            <w:right w:val="none" w:sz="0" w:space="0" w:color="auto"/>
          </w:divBdr>
        </w:div>
        <w:div w:id="1631789081">
          <w:marLeft w:val="0"/>
          <w:marRight w:val="0"/>
          <w:marTop w:val="0"/>
          <w:marBottom w:val="0"/>
          <w:divBdr>
            <w:top w:val="none" w:sz="0" w:space="0" w:color="auto"/>
            <w:left w:val="none" w:sz="0" w:space="0" w:color="auto"/>
            <w:bottom w:val="none" w:sz="0" w:space="0" w:color="auto"/>
            <w:right w:val="none" w:sz="0" w:space="0" w:color="auto"/>
          </w:divBdr>
        </w:div>
        <w:div w:id="1680887204">
          <w:marLeft w:val="0"/>
          <w:marRight w:val="0"/>
          <w:marTop w:val="0"/>
          <w:marBottom w:val="0"/>
          <w:divBdr>
            <w:top w:val="none" w:sz="0" w:space="0" w:color="auto"/>
            <w:left w:val="none" w:sz="0" w:space="0" w:color="auto"/>
            <w:bottom w:val="none" w:sz="0" w:space="0" w:color="auto"/>
            <w:right w:val="none" w:sz="0" w:space="0" w:color="auto"/>
          </w:divBdr>
        </w:div>
        <w:div w:id="969285167">
          <w:marLeft w:val="0"/>
          <w:marRight w:val="0"/>
          <w:marTop w:val="0"/>
          <w:marBottom w:val="0"/>
          <w:divBdr>
            <w:top w:val="none" w:sz="0" w:space="0" w:color="auto"/>
            <w:left w:val="none" w:sz="0" w:space="0" w:color="auto"/>
            <w:bottom w:val="none" w:sz="0" w:space="0" w:color="auto"/>
            <w:right w:val="none" w:sz="0" w:space="0" w:color="auto"/>
          </w:divBdr>
        </w:div>
        <w:div w:id="91322075">
          <w:marLeft w:val="0"/>
          <w:marRight w:val="0"/>
          <w:marTop w:val="0"/>
          <w:marBottom w:val="0"/>
          <w:divBdr>
            <w:top w:val="none" w:sz="0" w:space="0" w:color="auto"/>
            <w:left w:val="none" w:sz="0" w:space="0" w:color="auto"/>
            <w:bottom w:val="none" w:sz="0" w:space="0" w:color="auto"/>
            <w:right w:val="none" w:sz="0" w:space="0" w:color="auto"/>
          </w:divBdr>
        </w:div>
        <w:div w:id="1439717628">
          <w:marLeft w:val="0"/>
          <w:marRight w:val="0"/>
          <w:marTop w:val="0"/>
          <w:marBottom w:val="0"/>
          <w:divBdr>
            <w:top w:val="none" w:sz="0" w:space="0" w:color="auto"/>
            <w:left w:val="none" w:sz="0" w:space="0" w:color="auto"/>
            <w:bottom w:val="none" w:sz="0" w:space="0" w:color="auto"/>
            <w:right w:val="none" w:sz="0" w:space="0" w:color="auto"/>
          </w:divBdr>
        </w:div>
        <w:div w:id="1283806166">
          <w:marLeft w:val="0"/>
          <w:marRight w:val="0"/>
          <w:marTop w:val="0"/>
          <w:marBottom w:val="0"/>
          <w:divBdr>
            <w:top w:val="none" w:sz="0" w:space="0" w:color="auto"/>
            <w:left w:val="none" w:sz="0" w:space="0" w:color="auto"/>
            <w:bottom w:val="none" w:sz="0" w:space="0" w:color="auto"/>
            <w:right w:val="none" w:sz="0" w:space="0" w:color="auto"/>
          </w:divBdr>
        </w:div>
        <w:div w:id="1544176179">
          <w:marLeft w:val="0"/>
          <w:marRight w:val="0"/>
          <w:marTop w:val="0"/>
          <w:marBottom w:val="0"/>
          <w:divBdr>
            <w:top w:val="none" w:sz="0" w:space="0" w:color="auto"/>
            <w:left w:val="none" w:sz="0" w:space="0" w:color="auto"/>
            <w:bottom w:val="none" w:sz="0" w:space="0" w:color="auto"/>
            <w:right w:val="none" w:sz="0" w:space="0" w:color="auto"/>
          </w:divBdr>
        </w:div>
        <w:div w:id="794837778">
          <w:marLeft w:val="0"/>
          <w:marRight w:val="0"/>
          <w:marTop w:val="0"/>
          <w:marBottom w:val="0"/>
          <w:divBdr>
            <w:top w:val="none" w:sz="0" w:space="0" w:color="auto"/>
            <w:left w:val="none" w:sz="0" w:space="0" w:color="auto"/>
            <w:bottom w:val="none" w:sz="0" w:space="0" w:color="auto"/>
            <w:right w:val="none" w:sz="0" w:space="0" w:color="auto"/>
          </w:divBdr>
        </w:div>
        <w:div w:id="473331491">
          <w:marLeft w:val="0"/>
          <w:marRight w:val="0"/>
          <w:marTop w:val="0"/>
          <w:marBottom w:val="0"/>
          <w:divBdr>
            <w:top w:val="none" w:sz="0" w:space="0" w:color="auto"/>
            <w:left w:val="none" w:sz="0" w:space="0" w:color="auto"/>
            <w:bottom w:val="none" w:sz="0" w:space="0" w:color="auto"/>
            <w:right w:val="none" w:sz="0" w:space="0" w:color="auto"/>
          </w:divBdr>
        </w:div>
        <w:div w:id="764691168">
          <w:marLeft w:val="0"/>
          <w:marRight w:val="0"/>
          <w:marTop w:val="0"/>
          <w:marBottom w:val="0"/>
          <w:divBdr>
            <w:top w:val="none" w:sz="0" w:space="0" w:color="auto"/>
            <w:left w:val="none" w:sz="0" w:space="0" w:color="auto"/>
            <w:bottom w:val="none" w:sz="0" w:space="0" w:color="auto"/>
            <w:right w:val="none" w:sz="0" w:space="0" w:color="auto"/>
          </w:divBdr>
        </w:div>
        <w:div w:id="791941302">
          <w:marLeft w:val="0"/>
          <w:marRight w:val="0"/>
          <w:marTop w:val="0"/>
          <w:marBottom w:val="0"/>
          <w:divBdr>
            <w:top w:val="none" w:sz="0" w:space="0" w:color="auto"/>
            <w:left w:val="none" w:sz="0" w:space="0" w:color="auto"/>
            <w:bottom w:val="none" w:sz="0" w:space="0" w:color="auto"/>
            <w:right w:val="none" w:sz="0" w:space="0" w:color="auto"/>
          </w:divBdr>
        </w:div>
        <w:div w:id="411120404">
          <w:marLeft w:val="0"/>
          <w:marRight w:val="0"/>
          <w:marTop w:val="0"/>
          <w:marBottom w:val="0"/>
          <w:divBdr>
            <w:top w:val="none" w:sz="0" w:space="0" w:color="auto"/>
            <w:left w:val="none" w:sz="0" w:space="0" w:color="auto"/>
            <w:bottom w:val="none" w:sz="0" w:space="0" w:color="auto"/>
            <w:right w:val="none" w:sz="0" w:space="0" w:color="auto"/>
          </w:divBdr>
        </w:div>
        <w:div w:id="507450058">
          <w:marLeft w:val="0"/>
          <w:marRight w:val="0"/>
          <w:marTop w:val="0"/>
          <w:marBottom w:val="0"/>
          <w:divBdr>
            <w:top w:val="none" w:sz="0" w:space="0" w:color="auto"/>
            <w:left w:val="none" w:sz="0" w:space="0" w:color="auto"/>
            <w:bottom w:val="none" w:sz="0" w:space="0" w:color="auto"/>
            <w:right w:val="none" w:sz="0" w:space="0" w:color="auto"/>
          </w:divBdr>
        </w:div>
        <w:div w:id="1394499405">
          <w:marLeft w:val="0"/>
          <w:marRight w:val="0"/>
          <w:marTop w:val="0"/>
          <w:marBottom w:val="0"/>
          <w:divBdr>
            <w:top w:val="none" w:sz="0" w:space="0" w:color="auto"/>
            <w:left w:val="none" w:sz="0" w:space="0" w:color="auto"/>
            <w:bottom w:val="none" w:sz="0" w:space="0" w:color="auto"/>
            <w:right w:val="none" w:sz="0" w:space="0" w:color="auto"/>
          </w:divBdr>
        </w:div>
        <w:div w:id="728308651">
          <w:marLeft w:val="0"/>
          <w:marRight w:val="0"/>
          <w:marTop w:val="0"/>
          <w:marBottom w:val="0"/>
          <w:divBdr>
            <w:top w:val="none" w:sz="0" w:space="0" w:color="auto"/>
            <w:left w:val="none" w:sz="0" w:space="0" w:color="auto"/>
            <w:bottom w:val="none" w:sz="0" w:space="0" w:color="auto"/>
            <w:right w:val="none" w:sz="0" w:space="0" w:color="auto"/>
          </w:divBdr>
        </w:div>
        <w:div w:id="2069717592">
          <w:marLeft w:val="0"/>
          <w:marRight w:val="0"/>
          <w:marTop w:val="0"/>
          <w:marBottom w:val="0"/>
          <w:divBdr>
            <w:top w:val="none" w:sz="0" w:space="0" w:color="auto"/>
            <w:left w:val="none" w:sz="0" w:space="0" w:color="auto"/>
            <w:bottom w:val="none" w:sz="0" w:space="0" w:color="auto"/>
            <w:right w:val="none" w:sz="0" w:space="0" w:color="auto"/>
          </w:divBdr>
        </w:div>
        <w:div w:id="1639218975">
          <w:marLeft w:val="0"/>
          <w:marRight w:val="0"/>
          <w:marTop w:val="0"/>
          <w:marBottom w:val="0"/>
          <w:divBdr>
            <w:top w:val="none" w:sz="0" w:space="0" w:color="auto"/>
            <w:left w:val="none" w:sz="0" w:space="0" w:color="auto"/>
            <w:bottom w:val="none" w:sz="0" w:space="0" w:color="auto"/>
            <w:right w:val="none" w:sz="0" w:space="0" w:color="auto"/>
          </w:divBdr>
        </w:div>
        <w:div w:id="1941404920">
          <w:marLeft w:val="0"/>
          <w:marRight w:val="0"/>
          <w:marTop w:val="0"/>
          <w:marBottom w:val="0"/>
          <w:divBdr>
            <w:top w:val="none" w:sz="0" w:space="0" w:color="auto"/>
            <w:left w:val="none" w:sz="0" w:space="0" w:color="auto"/>
            <w:bottom w:val="none" w:sz="0" w:space="0" w:color="auto"/>
            <w:right w:val="none" w:sz="0" w:space="0" w:color="auto"/>
          </w:divBdr>
        </w:div>
        <w:div w:id="1566988889">
          <w:marLeft w:val="0"/>
          <w:marRight w:val="0"/>
          <w:marTop w:val="0"/>
          <w:marBottom w:val="0"/>
          <w:divBdr>
            <w:top w:val="none" w:sz="0" w:space="0" w:color="auto"/>
            <w:left w:val="none" w:sz="0" w:space="0" w:color="auto"/>
            <w:bottom w:val="none" w:sz="0" w:space="0" w:color="auto"/>
            <w:right w:val="none" w:sz="0" w:space="0" w:color="auto"/>
          </w:divBdr>
        </w:div>
        <w:div w:id="838353224">
          <w:marLeft w:val="0"/>
          <w:marRight w:val="0"/>
          <w:marTop w:val="0"/>
          <w:marBottom w:val="0"/>
          <w:divBdr>
            <w:top w:val="none" w:sz="0" w:space="0" w:color="auto"/>
            <w:left w:val="none" w:sz="0" w:space="0" w:color="auto"/>
            <w:bottom w:val="none" w:sz="0" w:space="0" w:color="auto"/>
            <w:right w:val="none" w:sz="0" w:space="0" w:color="auto"/>
          </w:divBdr>
        </w:div>
        <w:div w:id="37437612">
          <w:marLeft w:val="0"/>
          <w:marRight w:val="0"/>
          <w:marTop w:val="0"/>
          <w:marBottom w:val="0"/>
          <w:divBdr>
            <w:top w:val="none" w:sz="0" w:space="0" w:color="auto"/>
            <w:left w:val="none" w:sz="0" w:space="0" w:color="auto"/>
            <w:bottom w:val="none" w:sz="0" w:space="0" w:color="auto"/>
            <w:right w:val="none" w:sz="0" w:space="0" w:color="auto"/>
          </w:divBdr>
        </w:div>
        <w:div w:id="867376984">
          <w:marLeft w:val="0"/>
          <w:marRight w:val="0"/>
          <w:marTop w:val="0"/>
          <w:marBottom w:val="0"/>
          <w:divBdr>
            <w:top w:val="none" w:sz="0" w:space="0" w:color="auto"/>
            <w:left w:val="none" w:sz="0" w:space="0" w:color="auto"/>
            <w:bottom w:val="none" w:sz="0" w:space="0" w:color="auto"/>
            <w:right w:val="none" w:sz="0" w:space="0" w:color="auto"/>
          </w:divBdr>
        </w:div>
      </w:divsChild>
    </w:div>
    <w:div w:id="350379809">
      <w:bodyDiv w:val="1"/>
      <w:marLeft w:val="0"/>
      <w:marRight w:val="0"/>
      <w:marTop w:val="0"/>
      <w:marBottom w:val="0"/>
      <w:divBdr>
        <w:top w:val="none" w:sz="0" w:space="0" w:color="auto"/>
        <w:left w:val="none" w:sz="0" w:space="0" w:color="auto"/>
        <w:bottom w:val="none" w:sz="0" w:space="0" w:color="auto"/>
        <w:right w:val="none" w:sz="0" w:space="0" w:color="auto"/>
      </w:divBdr>
      <w:divsChild>
        <w:div w:id="878126257">
          <w:marLeft w:val="0"/>
          <w:marRight w:val="0"/>
          <w:marTop w:val="0"/>
          <w:marBottom w:val="0"/>
          <w:divBdr>
            <w:top w:val="none" w:sz="0" w:space="0" w:color="auto"/>
            <w:left w:val="none" w:sz="0" w:space="0" w:color="auto"/>
            <w:bottom w:val="none" w:sz="0" w:space="0" w:color="auto"/>
            <w:right w:val="none" w:sz="0" w:space="0" w:color="auto"/>
          </w:divBdr>
        </w:div>
        <w:div w:id="1009405352">
          <w:marLeft w:val="0"/>
          <w:marRight w:val="0"/>
          <w:marTop w:val="0"/>
          <w:marBottom w:val="0"/>
          <w:divBdr>
            <w:top w:val="none" w:sz="0" w:space="0" w:color="auto"/>
            <w:left w:val="none" w:sz="0" w:space="0" w:color="auto"/>
            <w:bottom w:val="none" w:sz="0" w:space="0" w:color="auto"/>
            <w:right w:val="none" w:sz="0" w:space="0" w:color="auto"/>
          </w:divBdr>
        </w:div>
        <w:div w:id="1250579997">
          <w:marLeft w:val="0"/>
          <w:marRight w:val="0"/>
          <w:marTop w:val="0"/>
          <w:marBottom w:val="0"/>
          <w:divBdr>
            <w:top w:val="none" w:sz="0" w:space="0" w:color="auto"/>
            <w:left w:val="none" w:sz="0" w:space="0" w:color="auto"/>
            <w:bottom w:val="none" w:sz="0" w:space="0" w:color="auto"/>
            <w:right w:val="none" w:sz="0" w:space="0" w:color="auto"/>
          </w:divBdr>
        </w:div>
        <w:div w:id="701128287">
          <w:marLeft w:val="0"/>
          <w:marRight w:val="0"/>
          <w:marTop w:val="0"/>
          <w:marBottom w:val="0"/>
          <w:divBdr>
            <w:top w:val="none" w:sz="0" w:space="0" w:color="auto"/>
            <w:left w:val="none" w:sz="0" w:space="0" w:color="auto"/>
            <w:bottom w:val="none" w:sz="0" w:space="0" w:color="auto"/>
            <w:right w:val="none" w:sz="0" w:space="0" w:color="auto"/>
          </w:divBdr>
        </w:div>
        <w:div w:id="8995693">
          <w:marLeft w:val="0"/>
          <w:marRight w:val="0"/>
          <w:marTop w:val="0"/>
          <w:marBottom w:val="0"/>
          <w:divBdr>
            <w:top w:val="none" w:sz="0" w:space="0" w:color="auto"/>
            <w:left w:val="none" w:sz="0" w:space="0" w:color="auto"/>
            <w:bottom w:val="none" w:sz="0" w:space="0" w:color="auto"/>
            <w:right w:val="none" w:sz="0" w:space="0" w:color="auto"/>
          </w:divBdr>
        </w:div>
        <w:div w:id="1146356353">
          <w:marLeft w:val="0"/>
          <w:marRight w:val="0"/>
          <w:marTop w:val="0"/>
          <w:marBottom w:val="0"/>
          <w:divBdr>
            <w:top w:val="none" w:sz="0" w:space="0" w:color="auto"/>
            <w:left w:val="none" w:sz="0" w:space="0" w:color="auto"/>
            <w:bottom w:val="none" w:sz="0" w:space="0" w:color="auto"/>
            <w:right w:val="none" w:sz="0" w:space="0" w:color="auto"/>
          </w:divBdr>
        </w:div>
      </w:divsChild>
    </w:div>
    <w:div w:id="510149934">
      <w:bodyDiv w:val="1"/>
      <w:marLeft w:val="0"/>
      <w:marRight w:val="0"/>
      <w:marTop w:val="0"/>
      <w:marBottom w:val="0"/>
      <w:divBdr>
        <w:top w:val="none" w:sz="0" w:space="0" w:color="auto"/>
        <w:left w:val="none" w:sz="0" w:space="0" w:color="auto"/>
        <w:bottom w:val="none" w:sz="0" w:space="0" w:color="auto"/>
        <w:right w:val="none" w:sz="0" w:space="0" w:color="auto"/>
      </w:divBdr>
      <w:divsChild>
        <w:div w:id="226916007">
          <w:marLeft w:val="0"/>
          <w:marRight w:val="0"/>
          <w:marTop w:val="0"/>
          <w:marBottom w:val="0"/>
          <w:divBdr>
            <w:top w:val="none" w:sz="0" w:space="0" w:color="auto"/>
            <w:left w:val="none" w:sz="0" w:space="0" w:color="auto"/>
            <w:bottom w:val="none" w:sz="0" w:space="0" w:color="auto"/>
            <w:right w:val="none" w:sz="0" w:space="0" w:color="auto"/>
          </w:divBdr>
        </w:div>
        <w:div w:id="2133280947">
          <w:marLeft w:val="0"/>
          <w:marRight w:val="0"/>
          <w:marTop w:val="0"/>
          <w:marBottom w:val="0"/>
          <w:divBdr>
            <w:top w:val="none" w:sz="0" w:space="0" w:color="auto"/>
            <w:left w:val="none" w:sz="0" w:space="0" w:color="auto"/>
            <w:bottom w:val="none" w:sz="0" w:space="0" w:color="auto"/>
            <w:right w:val="none" w:sz="0" w:space="0" w:color="auto"/>
          </w:divBdr>
        </w:div>
        <w:div w:id="281154356">
          <w:marLeft w:val="0"/>
          <w:marRight w:val="0"/>
          <w:marTop w:val="0"/>
          <w:marBottom w:val="0"/>
          <w:divBdr>
            <w:top w:val="none" w:sz="0" w:space="0" w:color="auto"/>
            <w:left w:val="none" w:sz="0" w:space="0" w:color="auto"/>
            <w:bottom w:val="none" w:sz="0" w:space="0" w:color="auto"/>
            <w:right w:val="none" w:sz="0" w:space="0" w:color="auto"/>
          </w:divBdr>
        </w:div>
        <w:div w:id="1093404774">
          <w:marLeft w:val="0"/>
          <w:marRight w:val="0"/>
          <w:marTop w:val="0"/>
          <w:marBottom w:val="0"/>
          <w:divBdr>
            <w:top w:val="none" w:sz="0" w:space="0" w:color="auto"/>
            <w:left w:val="none" w:sz="0" w:space="0" w:color="auto"/>
            <w:bottom w:val="none" w:sz="0" w:space="0" w:color="auto"/>
            <w:right w:val="none" w:sz="0" w:space="0" w:color="auto"/>
          </w:divBdr>
        </w:div>
        <w:div w:id="955673538">
          <w:marLeft w:val="0"/>
          <w:marRight w:val="0"/>
          <w:marTop w:val="0"/>
          <w:marBottom w:val="0"/>
          <w:divBdr>
            <w:top w:val="none" w:sz="0" w:space="0" w:color="auto"/>
            <w:left w:val="none" w:sz="0" w:space="0" w:color="auto"/>
            <w:bottom w:val="none" w:sz="0" w:space="0" w:color="auto"/>
            <w:right w:val="none" w:sz="0" w:space="0" w:color="auto"/>
          </w:divBdr>
        </w:div>
        <w:div w:id="361975931">
          <w:marLeft w:val="0"/>
          <w:marRight w:val="0"/>
          <w:marTop w:val="0"/>
          <w:marBottom w:val="0"/>
          <w:divBdr>
            <w:top w:val="none" w:sz="0" w:space="0" w:color="auto"/>
            <w:left w:val="none" w:sz="0" w:space="0" w:color="auto"/>
            <w:bottom w:val="none" w:sz="0" w:space="0" w:color="auto"/>
            <w:right w:val="none" w:sz="0" w:space="0" w:color="auto"/>
          </w:divBdr>
        </w:div>
      </w:divsChild>
    </w:div>
    <w:div w:id="805439416">
      <w:bodyDiv w:val="1"/>
      <w:marLeft w:val="0"/>
      <w:marRight w:val="0"/>
      <w:marTop w:val="0"/>
      <w:marBottom w:val="0"/>
      <w:divBdr>
        <w:top w:val="none" w:sz="0" w:space="0" w:color="auto"/>
        <w:left w:val="none" w:sz="0" w:space="0" w:color="auto"/>
        <w:bottom w:val="none" w:sz="0" w:space="0" w:color="auto"/>
        <w:right w:val="none" w:sz="0" w:space="0" w:color="auto"/>
      </w:divBdr>
      <w:divsChild>
        <w:div w:id="2127503784">
          <w:marLeft w:val="0"/>
          <w:marRight w:val="0"/>
          <w:marTop w:val="0"/>
          <w:marBottom w:val="0"/>
          <w:divBdr>
            <w:top w:val="none" w:sz="0" w:space="0" w:color="auto"/>
            <w:left w:val="none" w:sz="0" w:space="0" w:color="auto"/>
            <w:bottom w:val="none" w:sz="0" w:space="0" w:color="auto"/>
            <w:right w:val="none" w:sz="0" w:space="0" w:color="auto"/>
          </w:divBdr>
        </w:div>
      </w:divsChild>
    </w:div>
    <w:div w:id="1162353798">
      <w:bodyDiv w:val="1"/>
      <w:marLeft w:val="0"/>
      <w:marRight w:val="0"/>
      <w:marTop w:val="0"/>
      <w:marBottom w:val="0"/>
      <w:divBdr>
        <w:top w:val="none" w:sz="0" w:space="0" w:color="auto"/>
        <w:left w:val="none" w:sz="0" w:space="0" w:color="auto"/>
        <w:bottom w:val="none" w:sz="0" w:space="0" w:color="auto"/>
        <w:right w:val="none" w:sz="0" w:space="0" w:color="auto"/>
      </w:divBdr>
      <w:divsChild>
        <w:div w:id="928195500">
          <w:marLeft w:val="0"/>
          <w:marRight w:val="0"/>
          <w:marTop w:val="0"/>
          <w:marBottom w:val="0"/>
          <w:divBdr>
            <w:top w:val="none" w:sz="0" w:space="0" w:color="auto"/>
            <w:left w:val="none" w:sz="0" w:space="0" w:color="auto"/>
            <w:bottom w:val="none" w:sz="0" w:space="0" w:color="auto"/>
            <w:right w:val="none" w:sz="0" w:space="0" w:color="auto"/>
          </w:divBdr>
        </w:div>
        <w:div w:id="116147053">
          <w:marLeft w:val="0"/>
          <w:marRight w:val="0"/>
          <w:marTop w:val="0"/>
          <w:marBottom w:val="0"/>
          <w:divBdr>
            <w:top w:val="none" w:sz="0" w:space="0" w:color="auto"/>
            <w:left w:val="none" w:sz="0" w:space="0" w:color="auto"/>
            <w:bottom w:val="none" w:sz="0" w:space="0" w:color="auto"/>
            <w:right w:val="none" w:sz="0" w:space="0" w:color="auto"/>
          </w:divBdr>
        </w:div>
        <w:div w:id="1016810500">
          <w:marLeft w:val="0"/>
          <w:marRight w:val="0"/>
          <w:marTop w:val="0"/>
          <w:marBottom w:val="0"/>
          <w:divBdr>
            <w:top w:val="none" w:sz="0" w:space="0" w:color="auto"/>
            <w:left w:val="none" w:sz="0" w:space="0" w:color="auto"/>
            <w:bottom w:val="none" w:sz="0" w:space="0" w:color="auto"/>
            <w:right w:val="none" w:sz="0" w:space="0" w:color="auto"/>
          </w:divBdr>
        </w:div>
      </w:divsChild>
    </w:div>
    <w:div w:id="1286695670">
      <w:bodyDiv w:val="1"/>
      <w:marLeft w:val="0"/>
      <w:marRight w:val="0"/>
      <w:marTop w:val="0"/>
      <w:marBottom w:val="0"/>
      <w:divBdr>
        <w:top w:val="none" w:sz="0" w:space="0" w:color="auto"/>
        <w:left w:val="none" w:sz="0" w:space="0" w:color="auto"/>
        <w:bottom w:val="none" w:sz="0" w:space="0" w:color="auto"/>
        <w:right w:val="none" w:sz="0" w:space="0" w:color="auto"/>
      </w:divBdr>
      <w:divsChild>
        <w:div w:id="336470843">
          <w:marLeft w:val="0"/>
          <w:marRight w:val="0"/>
          <w:marTop w:val="0"/>
          <w:marBottom w:val="0"/>
          <w:divBdr>
            <w:top w:val="none" w:sz="0" w:space="0" w:color="auto"/>
            <w:left w:val="none" w:sz="0" w:space="0" w:color="auto"/>
            <w:bottom w:val="none" w:sz="0" w:space="0" w:color="auto"/>
            <w:right w:val="none" w:sz="0" w:space="0" w:color="auto"/>
          </w:divBdr>
        </w:div>
        <w:div w:id="777065652">
          <w:marLeft w:val="0"/>
          <w:marRight w:val="0"/>
          <w:marTop w:val="0"/>
          <w:marBottom w:val="0"/>
          <w:divBdr>
            <w:top w:val="none" w:sz="0" w:space="0" w:color="auto"/>
            <w:left w:val="none" w:sz="0" w:space="0" w:color="auto"/>
            <w:bottom w:val="none" w:sz="0" w:space="0" w:color="auto"/>
            <w:right w:val="none" w:sz="0" w:space="0" w:color="auto"/>
          </w:divBdr>
        </w:div>
        <w:div w:id="1391609509">
          <w:marLeft w:val="0"/>
          <w:marRight w:val="0"/>
          <w:marTop w:val="0"/>
          <w:marBottom w:val="0"/>
          <w:divBdr>
            <w:top w:val="none" w:sz="0" w:space="0" w:color="auto"/>
            <w:left w:val="none" w:sz="0" w:space="0" w:color="auto"/>
            <w:bottom w:val="none" w:sz="0" w:space="0" w:color="auto"/>
            <w:right w:val="none" w:sz="0" w:space="0" w:color="auto"/>
          </w:divBdr>
        </w:div>
      </w:divsChild>
    </w:div>
    <w:div w:id="1468352185">
      <w:bodyDiv w:val="1"/>
      <w:marLeft w:val="0"/>
      <w:marRight w:val="0"/>
      <w:marTop w:val="0"/>
      <w:marBottom w:val="0"/>
      <w:divBdr>
        <w:top w:val="none" w:sz="0" w:space="0" w:color="auto"/>
        <w:left w:val="none" w:sz="0" w:space="0" w:color="auto"/>
        <w:bottom w:val="none" w:sz="0" w:space="0" w:color="auto"/>
        <w:right w:val="none" w:sz="0" w:space="0" w:color="auto"/>
      </w:divBdr>
      <w:divsChild>
        <w:div w:id="651523747">
          <w:marLeft w:val="0"/>
          <w:marRight w:val="0"/>
          <w:marTop w:val="0"/>
          <w:marBottom w:val="0"/>
          <w:divBdr>
            <w:top w:val="none" w:sz="0" w:space="0" w:color="auto"/>
            <w:left w:val="none" w:sz="0" w:space="0" w:color="auto"/>
            <w:bottom w:val="none" w:sz="0" w:space="0" w:color="auto"/>
            <w:right w:val="none" w:sz="0" w:space="0" w:color="auto"/>
          </w:divBdr>
        </w:div>
        <w:div w:id="1863593365">
          <w:marLeft w:val="0"/>
          <w:marRight w:val="0"/>
          <w:marTop w:val="0"/>
          <w:marBottom w:val="0"/>
          <w:divBdr>
            <w:top w:val="none" w:sz="0" w:space="0" w:color="auto"/>
            <w:left w:val="none" w:sz="0" w:space="0" w:color="auto"/>
            <w:bottom w:val="none" w:sz="0" w:space="0" w:color="auto"/>
            <w:right w:val="none" w:sz="0" w:space="0" w:color="auto"/>
          </w:divBdr>
        </w:div>
        <w:div w:id="890266706">
          <w:marLeft w:val="0"/>
          <w:marRight w:val="0"/>
          <w:marTop w:val="0"/>
          <w:marBottom w:val="0"/>
          <w:divBdr>
            <w:top w:val="none" w:sz="0" w:space="0" w:color="auto"/>
            <w:left w:val="none" w:sz="0" w:space="0" w:color="auto"/>
            <w:bottom w:val="none" w:sz="0" w:space="0" w:color="auto"/>
            <w:right w:val="none" w:sz="0" w:space="0" w:color="auto"/>
          </w:divBdr>
        </w:div>
        <w:div w:id="1007443245">
          <w:marLeft w:val="0"/>
          <w:marRight w:val="0"/>
          <w:marTop w:val="0"/>
          <w:marBottom w:val="0"/>
          <w:divBdr>
            <w:top w:val="none" w:sz="0" w:space="0" w:color="auto"/>
            <w:left w:val="none" w:sz="0" w:space="0" w:color="auto"/>
            <w:bottom w:val="none" w:sz="0" w:space="0" w:color="auto"/>
            <w:right w:val="none" w:sz="0" w:space="0" w:color="auto"/>
          </w:divBdr>
        </w:div>
        <w:div w:id="861284147">
          <w:marLeft w:val="0"/>
          <w:marRight w:val="0"/>
          <w:marTop w:val="0"/>
          <w:marBottom w:val="0"/>
          <w:divBdr>
            <w:top w:val="none" w:sz="0" w:space="0" w:color="auto"/>
            <w:left w:val="none" w:sz="0" w:space="0" w:color="auto"/>
            <w:bottom w:val="none" w:sz="0" w:space="0" w:color="auto"/>
            <w:right w:val="none" w:sz="0" w:space="0" w:color="auto"/>
          </w:divBdr>
        </w:div>
        <w:div w:id="1576747292">
          <w:marLeft w:val="0"/>
          <w:marRight w:val="0"/>
          <w:marTop w:val="0"/>
          <w:marBottom w:val="0"/>
          <w:divBdr>
            <w:top w:val="none" w:sz="0" w:space="0" w:color="auto"/>
            <w:left w:val="none" w:sz="0" w:space="0" w:color="auto"/>
            <w:bottom w:val="none" w:sz="0" w:space="0" w:color="auto"/>
            <w:right w:val="none" w:sz="0" w:space="0" w:color="auto"/>
          </w:divBdr>
        </w:div>
        <w:div w:id="1990552255">
          <w:marLeft w:val="0"/>
          <w:marRight w:val="0"/>
          <w:marTop w:val="0"/>
          <w:marBottom w:val="0"/>
          <w:divBdr>
            <w:top w:val="none" w:sz="0" w:space="0" w:color="auto"/>
            <w:left w:val="none" w:sz="0" w:space="0" w:color="auto"/>
            <w:bottom w:val="none" w:sz="0" w:space="0" w:color="auto"/>
            <w:right w:val="none" w:sz="0" w:space="0" w:color="auto"/>
          </w:divBdr>
        </w:div>
        <w:div w:id="1296644180">
          <w:marLeft w:val="0"/>
          <w:marRight w:val="0"/>
          <w:marTop w:val="0"/>
          <w:marBottom w:val="0"/>
          <w:divBdr>
            <w:top w:val="none" w:sz="0" w:space="0" w:color="auto"/>
            <w:left w:val="none" w:sz="0" w:space="0" w:color="auto"/>
            <w:bottom w:val="none" w:sz="0" w:space="0" w:color="auto"/>
            <w:right w:val="none" w:sz="0" w:space="0" w:color="auto"/>
          </w:divBdr>
        </w:div>
        <w:div w:id="2028940309">
          <w:marLeft w:val="0"/>
          <w:marRight w:val="0"/>
          <w:marTop w:val="0"/>
          <w:marBottom w:val="0"/>
          <w:divBdr>
            <w:top w:val="none" w:sz="0" w:space="0" w:color="auto"/>
            <w:left w:val="none" w:sz="0" w:space="0" w:color="auto"/>
            <w:bottom w:val="none" w:sz="0" w:space="0" w:color="auto"/>
            <w:right w:val="none" w:sz="0" w:space="0" w:color="auto"/>
          </w:divBdr>
        </w:div>
        <w:div w:id="1238055655">
          <w:marLeft w:val="0"/>
          <w:marRight w:val="0"/>
          <w:marTop w:val="0"/>
          <w:marBottom w:val="0"/>
          <w:divBdr>
            <w:top w:val="none" w:sz="0" w:space="0" w:color="auto"/>
            <w:left w:val="none" w:sz="0" w:space="0" w:color="auto"/>
            <w:bottom w:val="none" w:sz="0" w:space="0" w:color="auto"/>
            <w:right w:val="none" w:sz="0" w:space="0" w:color="auto"/>
          </w:divBdr>
        </w:div>
      </w:divsChild>
    </w:div>
    <w:div w:id="1542936801">
      <w:bodyDiv w:val="1"/>
      <w:marLeft w:val="0"/>
      <w:marRight w:val="0"/>
      <w:marTop w:val="0"/>
      <w:marBottom w:val="0"/>
      <w:divBdr>
        <w:top w:val="none" w:sz="0" w:space="0" w:color="auto"/>
        <w:left w:val="none" w:sz="0" w:space="0" w:color="auto"/>
        <w:bottom w:val="none" w:sz="0" w:space="0" w:color="auto"/>
        <w:right w:val="none" w:sz="0" w:space="0" w:color="auto"/>
      </w:divBdr>
      <w:divsChild>
        <w:div w:id="2099984574">
          <w:marLeft w:val="0"/>
          <w:marRight w:val="0"/>
          <w:marTop w:val="0"/>
          <w:marBottom w:val="0"/>
          <w:divBdr>
            <w:top w:val="none" w:sz="0" w:space="0" w:color="auto"/>
            <w:left w:val="none" w:sz="0" w:space="0" w:color="auto"/>
            <w:bottom w:val="none" w:sz="0" w:space="0" w:color="auto"/>
            <w:right w:val="none" w:sz="0" w:space="0" w:color="auto"/>
          </w:divBdr>
        </w:div>
      </w:divsChild>
    </w:div>
    <w:div w:id="1813983752">
      <w:bodyDiv w:val="1"/>
      <w:marLeft w:val="0"/>
      <w:marRight w:val="0"/>
      <w:marTop w:val="0"/>
      <w:marBottom w:val="0"/>
      <w:divBdr>
        <w:top w:val="none" w:sz="0" w:space="0" w:color="auto"/>
        <w:left w:val="none" w:sz="0" w:space="0" w:color="auto"/>
        <w:bottom w:val="none" w:sz="0" w:space="0" w:color="auto"/>
        <w:right w:val="none" w:sz="0" w:space="0" w:color="auto"/>
      </w:divBdr>
      <w:divsChild>
        <w:div w:id="1528375295">
          <w:marLeft w:val="0"/>
          <w:marRight w:val="0"/>
          <w:marTop w:val="0"/>
          <w:marBottom w:val="0"/>
          <w:divBdr>
            <w:top w:val="none" w:sz="0" w:space="0" w:color="auto"/>
            <w:left w:val="none" w:sz="0" w:space="0" w:color="auto"/>
            <w:bottom w:val="none" w:sz="0" w:space="0" w:color="auto"/>
            <w:right w:val="none" w:sz="0" w:space="0" w:color="auto"/>
          </w:divBdr>
        </w:div>
        <w:div w:id="1899199004">
          <w:marLeft w:val="0"/>
          <w:marRight w:val="0"/>
          <w:marTop w:val="0"/>
          <w:marBottom w:val="0"/>
          <w:divBdr>
            <w:top w:val="none" w:sz="0" w:space="0" w:color="auto"/>
            <w:left w:val="none" w:sz="0" w:space="0" w:color="auto"/>
            <w:bottom w:val="none" w:sz="0" w:space="0" w:color="auto"/>
            <w:right w:val="none" w:sz="0" w:space="0" w:color="auto"/>
          </w:divBdr>
        </w:div>
        <w:div w:id="1065376498">
          <w:marLeft w:val="0"/>
          <w:marRight w:val="0"/>
          <w:marTop w:val="0"/>
          <w:marBottom w:val="0"/>
          <w:divBdr>
            <w:top w:val="none" w:sz="0" w:space="0" w:color="auto"/>
            <w:left w:val="none" w:sz="0" w:space="0" w:color="auto"/>
            <w:bottom w:val="none" w:sz="0" w:space="0" w:color="auto"/>
            <w:right w:val="none" w:sz="0" w:space="0" w:color="auto"/>
          </w:divBdr>
        </w:div>
        <w:div w:id="526911891">
          <w:marLeft w:val="0"/>
          <w:marRight w:val="0"/>
          <w:marTop w:val="0"/>
          <w:marBottom w:val="0"/>
          <w:divBdr>
            <w:top w:val="none" w:sz="0" w:space="0" w:color="auto"/>
            <w:left w:val="none" w:sz="0" w:space="0" w:color="auto"/>
            <w:bottom w:val="none" w:sz="0" w:space="0" w:color="auto"/>
            <w:right w:val="none" w:sz="0" w:space="0" w:color="auto"/>
          </w:divBdr>
        </w:div>
        <w:div w:id="1417022061">
          <w:marLeft w:val="0"/>
          <w:marRight w:val="0"/>
          <w:marTop w:val="0"/>
          <w:marBottom w:val="0"/>
          <w:divBdr>
            <w:top w:val="none" w:sz="0" w:space="0" w:color="auto"/>
            <w:left w:val="none" w:sz="0" w:space="0" w:color="auto"/>
            <w:bottom w:val="none" w:sz="0" w:space="0" w:color="auto"/>
            <w:right w:val="none" w:sz="0" w:space="0" w:color="auto"/>
          </w:divBdr>
        </w:div>
        <w:div w:id="2012878227">
          <w:marLeft w:val="0"/>
          <w:marRight w:val="0"/>
          <w:marTop w:val="0"/>
          <w:marBottom w:val="0"/>
          <w:divBdr>
            <w:top w:val="none" w:sz="0" w:space="0" w:color="auto"/>
            <w:left w:val="none" w:sz="0" w:space="0" w:color="auto"/>
            <w:bottom w:val="none" w:sz="0" w:space="0" w:color="auto"/>
            <w:right w:val="none" w:sz="0" w:space="0" w:color="auto"/>
          </w:divBdr>
        </w:div>
        <w:div w:id="1011225330">
          <w:marLeft w:val="0"/>
          <w:marRight w:val="0"/>
          <w:marTop w:val="0"/>
          <w:marBottom w:val="0"/>
          <w:divBdr>
            <w:top w:val="none" w:sz="0" w:space="0" w:color="auto"/>
            <w:left w:val="none" w:sz="0" w:space="0" w:color="auto"/>
            <w:bottom w:val="none" w:sz="0" w:space="0" w:color="auto"/>
            <w:right w:val="none" w:sz="0" w:space="0" w:color="auto"/>
          </w:divBdr>
        </w:div>
        <w:div w:id="1697735885">
          <w:marLeft w:val="0"/>
          <w:marRight w:val="0"/>
          <w:marTop w:val="0"/>
          <w:marBottom w:val="0"/>
          <w:divBdr>
            <w:top w:val="none" w:sz="0" w:space="0" w:color="auto"/>
            <w:left w:val="none" w:sz="0" w:space="0" w:color="auto"/>
            <w:bottom w:val="none" w:sz="0" w:space="0" w:color="auto"/>
            <w:right w:val="none" w:sz="0" w:space="0" w:color="auto"/>
          </w:divBdr>
        </w:div>
        <w:div w:id="1147160480">
          <w:marLeft w:val="0"/>
          <w:marRight w:val="0"/>
          <w:marTop w:val="0"/>
          <w:marBottom w:val="0"/>
          <w:divBdr>
            <w:top w:val="none" w:sz="0" w:space="0" w:color="auto"/>
            <w:left w:val="none" w:sz="0" w:space="0" w:color="auto"/>
            <w:bottom w:val="none" w:sz="0" w:space="0" w:color="auto"/>
            <w:right w:val="none" w:sz="0" w:space="0" w:color="auto"/>
          </w:divBdr>
        </w:div>
        <w:div w:id="1571842116">
          <w:marLeft w:val="0"/>
          <w:marRight w:val="0"/>
          <w:marTop w:val="0"/>
          <w:marBottom w:val="0"/>
          <w:divBdr>
            <w:top w:val="none" w:sz="0" w:space="0" w:color="auto"/>
            <w:left w:val="none" w:sz="0" w:space="0" w:color="auto"/>
            <w:bottom w:val="none" w:sz="0" w:space="0" w:color="auto"/>
            <w:right w:val="none" w:sz="0" w:space="0" w:color="auto"/>
          </w:divBdr>
        </w:div>
        <w:div w:id="775251933">
          <w:marLeft w:val="0"/>
          <w:marRight w:val="0"/>
          <w:marTop w:val="0"/>
          <w:marBottom w:val="0"/>
          <w:divBdr>
            <w:top w:val="none" w:sz="0" w:space="0" w:color="auto"/>
            <w:left w:val="none" w:sz="0" w:space="0" w:color="auto"/>
            <w:bottom w:val="none" w:sz="0" w:space="0" w:color="auto"/>
            <w:right w:val="none" w:sz="0" w:space="0" w:color="auto"/>
          </w:divBdr>
        </w:div>
        <w:div w:id="920258833">
          <w:marLeft w:val="0"/>
          <w:marRight w:val="0"/>
          <w:marTop w:val="0"/>
          <w:marBottom w:val="0"/>
          <w:divBdr>
            <w:top w:val="none" w:sz="0" w:space="0" w:color="auto"/>
            <w:left w:val="none" w:sz="0" w:space="0" w:color="auto"/>
            <w:bottom w:val="none" w:sz="0" w:space="0" w:color="auto"/>
            <w:right w:val="none" w:sz="0" w:space="0" w:color="auto"/>
          </w:divBdr>
        </w:div>
        <w:div w:id="1486513628">
          <w:marLeft w:val="0"/>
          <w:marRight w:val="0"/>
          <w:marTop w:val="0"/>
          <w:marBottom w:val="0"/>
          <w:divBdr>
            <w:top w:val="none" w:sz="0" w:space="0" w:color="auto"/>
            <w:left w:val="none" w:sz="0" w:space="0" w:color="auto"/>
            <w:bottom w:val="none" w:sz="0" w:space="0" w:color="auto"/>
            <w:right w:val="none" w:sz="0" w:space="0" w:color="auto"/>
          </w:divBdr>
        </w:div>
        <w:div w:id="1581210787">
          <w:marLeft w:val="0"/>
          <w:marRight w:val="0"/>
          <w:marTop w:val="0"/>
          <w:marBottom w:val="0"/>
          <w:divBdr>
            <w:top w:val="none" w:sz="0" w:space="0" w:color="auto"/>
            <w:left w:val="none" w:sz="0" w:space="0" w:color="auto"/>
            <w:bottom w:val="none" w:sz="0" w:space="0" w:color="auto"/>
            <w:right w:val="none" w:sz="0" w:space="0" w:color="auto"/>
          </w:divBdr>
        </w:div>
        <w:div w:id="1884445258">
          <w:marLeft w:val="0"/>
          <w:marRight w:val="0"/>
          <w:marTop w:val="0"/>
          <w:marBottom w:val="0"/>
          <w:divBdr>
            <w:top w:val="none" w:sz="0" w:space="0" w:color="auto"/>
            <w:left w:val="none" w:sz="0" w:space="0" w:color="auto"/>
            <w:bottom w:val="none" w:sz="0" w:space="0" w:color="auto"/>
            <w:right w:val="none" w:sz="0" w:space="0" w:color="auto"/>
          </w:divBdr>
        </w:div>
        <w:div w:id="1511527475">
          <w:marLeft w:val="0"/>
          <w:marRight w:val="0"/>
          <w:marTop w:val="0"/>
          <w:marBottom w:val="0"/>
          <w:divBdr>
            <w:top w:val="none" w:sz="0" w:space="0" w:color="auto"/>
            <w:left w:val="none" w:sz="0" w:space="0" w:color="auto"/>
            <w:bottom w:val="none" w:sz="0" w:space="0" w:color="auto"/>
            <w:right w:val="none" w:sz="0" w:space="0" w:color="auto"/>
          </w:divBdr>
        </w:div>
        <w:div w:id="2082680410">
          <w:marLeft w:val="0"/>
          <w:marRight w:val="0"/>
          <w:marTop w:val="0"/>
          <w:marBottom w:val="0"/>
          <w:divBdr>
            <w:top w:val="none" w:sz="0" w:space="0" w:color="auto"/>
            <w:left w:val="none" w:sz="0" w:space="0" w:color="auto"/>
            <w:bottom w:val="none" w:sz="0" w:space="0" w:color="auto"/>
            <w:right w:val="none" w:sz="0" w:space="0" w:color="auto"/>
          </w:divBdr>
        </w:div>
        <w:div w:id="1058700906">
          <w:marLeft w:val="0"/>
          <w:marRight w:val="0"/>
          <w:marTop w:val="0"/>
          <w:marBottom w:val="0"/>
          <w:divBdr>
            <w:top w:val="none" w:sz="0" w:space="0" w:color="auto"/>
            <w:left w:val="none" w:sz="0" w:space="0" w:color="auto"/>
            <w:bottom w:val="none" w:sz="0" w:space="0" w:color="auto"/>
            <w:right w:val="none" w:sz="0" w:space="0" w:color="auto"/>
          </w:divBdr>
        </w:div>
        <w:div w:id="1235240337">
          <w:marLeft w:val="0"/>
          <w:marRight w:val="0"/>
          <w:marTop w:val="0"/>
          <w:marBottom w:val="0"/>
          <w:divBdr>
            <w:top w:val="none" w:sz="0" w:space="0" w:color="auto"/>
            <w:left w:val="none" w:sz="0" w:space="0" w:color="auto"/>
            <w:bottom w:val="none" w:sz="0" w:space="0" w:color="auto"/>
            <w:right w:val="none" w:sz="0" w:space="0" w:color="auto"/>
          </w:divBdr>
        </w:div>
        <w:div w:id="1684940999">
          <w:marLeft w:val="0"/>
          <w:marRight w:val="0"/>
          <w:marTop w:val="0"/>
          <w:marBottom w:val="0"/>
          <w:divBdr>
            <w:top w:val="none" w:sz="0" w:space="0" w:color="auto"/>
            <w:left w:val="none" w:sz="0" w:space="0" w:color="auto"/>
            <w:bottom w:val="none" w:sz="0" w:space="0" w:color="auto"/>
            <w:right w:val="none" w:sz="0" w:space="0" w:color="auto"/>
          </w:divBdr>
        </w:div>
        <w:div w:id="1707556843">
          <w:marLeft w:val="0"/>
          <w:marRight w:val="0"/>
          <w:marTop w:val="0"/>
          <w:marBottom w:val="0"/>
          <w:divBdr>
            <w:top w:val="none" w:sz="0" w:space="0" w:color="auto"/>
            <w:left w:val="none" w:sz="0" w:space="0" w:color="auto"/>
            <w:bottom w:val="none" w:sz="0" w:space="0" w:color="auto"/>
            <w:right w:val="none" w:sz="0" w:space="0" w:color="auto"/>
          </w:divBdr>
        </w:div>
        <w:div w:id="779567847">
          <w:marLeft w:val="0"/>
          <w:marRight w:val="0"/>
          <w:marTop w:val="0"/>
          <w:marBottom w:val="0"/>
          <w:divBdr>
            <w:top w:val="none" w:sz="0" w:space="0" w:color="auto"/>
            <w:left w:val="none" w:sz="0" w:space="0" w:color="auto"/>
            <w:bottom w:val="none" w:sz="0" w:space="0" w:color="auto"/>
            <w:right w:val="none" w:sz="0" w:space="0" w:color="auto"/>
          </w:divBdr>
        </w:div>
        <w:div w:id="660625796">
          <w:marLeft w:val="0"/>
          <w:marRight w:val="0"/>
          <w:marTop w:val="0"/>
          <w:marBottom w:val="0"/>
          <w:divBdr>
            <w:top w:val="none" w:sz="0" w:space="0" w:color="auto"/>
            <w:left w:val="none" w:sz="0" w:space="0" w:color="auto"/>
            <w:bottom w:val="none" w:sz="0" w:space="0" w:color="auto"/>
            <w:right w:val="none" w:sz="0" w:space="0" w:color="auto"/>
          </w:divBdr>
        </w:div>
        <w:div w:id="1136408680">
          <w:marLeft w:val="0"/>
          <w:marRight w:val="0"/>
          <w:marTop w:val="0"/>
          <w:marBottom w:val="0"/>
          <w:divBdr>
            <w:top w:val="none" w:sz="0" w:space="0" w:color="auto"/>
            <w:left w:val="none" w:sz="0" w:space="0" w:color="auto"/>
            <w:bottom w:val="none" w:sz="0" w:space="0" w:color="auto"/>
            <w:right w:val="none" w:sz="0" w:space="0" w:color="auto"/>
          </w:divBdr>
        </w:div>
        <w:div w:id="245724177">
          <w:marLeft w:val="0"/>
          <w:marRight w:val="0"/>
          <w:marTop w:val="0"/>
          <w:marBottom w:val="0"/>
          <w:divBdr>
            <w:top w:val="none" w:sz="0" w:space="0" w:color="auto"/>
            <w:left w:val="none" w:sz="0" w:space="0" w:color="auto"/>
            <w:bottom w:val="none" w:sz="0" w:space="0" w:color="auto"/>
            <w:right w:val="none" w:sz="0" w:space="0" w:color="auto"/>
          </w:divBdr>
        </w:div>
        <w:div w:id="1615089509">
          <w:marLeft w:val="0"/>
          <w:marRight w:val="0"/>
          <w:marTop w:val="0"/>
          <w:marBottom w:val="0"/>
          <w:divBdr>
            <w:top w:val="none" w:sz="0" w:space="0" w:color="auto"/>
            <w:left w:val="none" w:sz="0" w:space="0" w:color="auto"/>
            <w:bottom w:val="none" w:sz="0" w:space="0" w:color="auto"/>
            <w:right w:val="none" w:sz="0" w:space="0" w:color="auto"/>
          </w:divBdr>
        </w:div>
        <w:div w:id="200312397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5.jpg"/><Relationship Id="rId26" Type="http://schemas.openxmlformats.org/officeDocument/2006/relationships/image" Target="media/image13.png"/><Relationship Id="rId39" Type="http://schemas.openxmlformats.org/officeDocument/2006/relationships/hyperlink" Target="https://iot.ieee.org/images/files/pdf/IEEE_IoT_Towards_Definition_Internet_of_Things_Revision1_27MAY15.pdf%20" TargetMode="External"/><Relationship Id="rId21" Type="http://schemas.openxmlformats.org/officeDocument/2006/relationships/image" Target="media/image8.png"/><Relationship Id="rId34" Type="http://schemas.openxmlformats.org/officeDocument/2006/relationships/image" Target="media/image21.jpeg"/><Relationship Id="rId42" Type="http://schemas.openxmlformats.org/officeDocument/2006/relationships/footer" Target="footer1.xml"/><Relationship Id="rId47" Type="http://schemas.openxmlformats.org/officeDocument/2006/relationships/glossaryDocument" Target="glossary/document.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3.jpg"/><Relationship Id="rId29" Type="http://schemas.openxmlformats.org/officeDocument/2006/relationships/image" Target="media/image16.jp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1.jpg"/><Relationship Id="rId32" Type="http://schemas.openxmlformats.org/officeDocument/2006/relationships/image" Target="media/image19.jpg"/><Relationship Id="rId37" Type="http://schemas.openxmlformats.org/officeDocument/2006/relationships/image" Target="media/image24.png"/><Relationship Id="rId40" Type="http://schemas.openxmlformats.org/officeDocument/2006/relationships/hyperlink" Target="http://www.iescamp.es/miarduino/2016/01/21/placa-arduino-uno/" TargetMode="External"/><Relationship Id="rId45"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jpg"/><Relationship Id="rId23" Type="http://schemas.openxmlformats.org/officeDocument/2006/relationships/image" Target="media/image10.jpg"/><Relationship Id="rId28" Type="http://schemas.openxmlformats.org/officeDocument/2006/relationships/image" Target="media/image15.jpeg"/><Relationship Id="rId36" Type="http://schemas.openxmlformats.org/officeDocument/2006/relationships/image" Target="media/image23.png"/><Relationship Id="rId10" Type="http://schemas.openxmlformats.org/officeDocument/2006/relationships/endnotes" Target="endnotes.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image" Target="media/image9.jpg"/><Relationship Id="rId27" Type="http://schemas.openxmlformats.org/officeDocument/2006/relationships/image" Target="media/image14.jp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eader" Target="header2.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comments" Target="comments.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microsoft.com/office/2011/relationships/people" Target="people.xml"/><Relationship Id="rId20" Type="http://schemas.openxmlformats.org/officeDocument/2006/relationships/image" Target="media/image7.png"/><Relationship Id="rId41"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26368AE5507F403C9FF6822072AA7858"/>
        <w:category>
          <w:name w:val="General"/>
          <w:gallery w:val="placeholder"/>
        </w:category>
        <w:types>
          <w:type w:val="bbPlcHdr"/>
        </w:types>
        <w:behaviors>
          <w:behavior w:val="content"/>
        </w:behaviors>
        <w:guid w:val="{21427084-06F0-4F79-BFCD-3EE038A88E16}"/>
      </w:docPartPr>
      <w:docPartBody>
        <w:p w:rsidR="002A3476" w:rsidRDefault="000144DE" w:rsidP="000144DE">
          <w:pPr>
            <w:pStyle w:val="26368AE5507F403C9FF6822072AA785812"/>
          </w:pPr>
          <w:r w:rsidRPr="00B80703">
            <w:rPr>
              <w:rStyle w:val="PlaceholderText"/>
              <w:rFonts w:ascii="Arial" w:eastAsiaTheme="minorHAnsi" w:hAnsi="Arial" w:cs="Arial"/>
              <w:sz w:val="22"/>
            </w:rPr>
            <w:t xml:space="preserve">Dependencia de adscripción al PAP (Elija). </w:t>
          </w:r>
        </w:p>
      </w:docPartBody>
    </w:docPart>
    <w:docPart>
      <w:docPartPr>
        <w:name w:val="F444FD1751174FD5AE64038F6955FF01"/>
        <w:category>
          <w:name w:val="General"/>
          <w:gallery w:val="placeholder"/>
        </w:category>
        <w:types>
          <w:type w:val="bbPlcHdr"/>
        </w:types>
        <w:behaviors>
          <w:behavior w:val="content"/>
        </w:behaviors>
        <w:guid w:val="{E2E7D358-0A63-4224-BF9D-3963FF851CD4}"/>
      </w:docPartPr>
      <w:docPartBody>
        <w:p w:rsidR="002A3476" w:rsidRDefault="000144DE" w:rsidP="000144DE">
          <w:pPr>
            <w:pStyle w:val="F444FD1751174FD5AE64038F6955FF0112"/>
          </w:pPr>
          <w:r w:rsidRPr="00B80703">
            <w:rPr>
              <w:rStyle w:val="PlaceholderText"/>
              <w:rFonts w:ascii="Arial" w:eastAsiaTheme="minorHAnsi" w:hAnsi="Arial" w:cs="Arial"/>
              <w:sz w:val="22"/>
            </w:rPr>
            <w:t>Apuesta estratégica PAP (Elija).</w:t>
          </w:r>
        </w:p>
      </w:docPartBody>
    </w:docPart>
    <w:docPart>
      <w:docPartPr>
        <w:name w:val="B55315FEC0B14D7A8A18B805DA8E19E9"/>
        <w:category>
          <w:name w:val="General"/>
          <w:gallery w:val="placeholder"/>
        </w:category>
        <w:types>
          <w:type w:val="bbPlcHdr"/>
        </w:types>
        <w:behaviors>
          <w:behavior w:val="content"/>
        </w:behaviors>
        <w:guid w:val="{F40DFBEA-1BF7-4DA3-9912-A435F35CE34A}"/>
      </w:docPartPr>
      <w:docPartBody>
        <w:p w:rsidR="002A3476" w:rsidRDefault="000144DE" w:rsidP="000144DE">
          <w:pPr>
            <w:pStyle w:val="B55315FEC0B14D7A8A18B805DA8E19E912"/>
          </w:pPr>
          <w:r w:rsidRPr="00B80703">
            <w:rPr>
              <w:rFonts w:ascii="Arial" w:hAnsi="Arial" w:cs="Arial"/>
              <w:color w:val="808080" w:themeColor="background1" w:themeShade="80"/>
              <w:sz w:val="22"/>
              <w:szCs w:val="24"/>
              <w:lang w:eastAsia="es-MX"/>
            </w:rPr>
            <w:t xml:space="preserve">[Escriba aquí el nombre del programa PAP. Por ejemplo: Programa de Economía Social] </w:t>
          </w:r>
          <w:r w:rsidRPr="00B80703">
            <w:rPr>
              <w:rStyle w:val="PlaceholderText"/>
              <w:rFonts w:ascii="Arial" w:eastAsiaTheme="minorHAnsi" w:hAnsi="Arial" w:cs="Arial"/>
            </w:rPr>
            <w:t>.</w:t>
          </w:r>
        </w:p>
      </w:docPartBody>
    </w:docPart>
    <w:docPart>
      <w:docPartPr>
        <w:name w:val="E3AFDA889F5B4C67A2F2294132F20E75"/>
        <w:category>
          <w:name w:val="General"/>
          <w:gallery w:val="placeholder"/>
        </w:category>
        <w:types>
          <w:type w:val="bbPlcHdr"/>
        </w:types>
        <w:behaviors>
          <w:behavior w:val="content"/>
        </w:behaviors>
        <w:guid w:val="{E7E69407-9CE3-49AE-BC1F-B98F5F974069}"/>
      </w:docPartPr>
      <w:docPartBody>
        <w:p w:rsidR="000144DE" w:rsidRPr="00B80703" w:rsidRDefault="000144DE" w:rsidP="005D4AA9">
          <w:pPr>
            <w:spacing w:line="360" w:lineRule="auto"/>
            <w:jc w:val="center"/>
            <w:rPr>
              <w:rFonts w:ascii="Arial" w:hAnsi="Arial" w:cs="Arial"/>
              <w:color w:val="1F4E79"/>
            </w:rPr>
          </w:pPr>
          <w:r w:rsidRPr="00B80703">
            <w:rPr>
              <w:rFonts w:ascii="Arial" w:hAnsi="Arial" w:cs="Arial"/>
              <w:color w:val="808080" w:themeColor="background1" w:themeShade="80"/>
              <w:sz w:val="16"/>
            </w:rPr>
            <w:t>[</w:t>
          </w:r>
          <w:r w:rsidRPr="00B80703">
            <w:rPr>
              <w:rFonts w:ascii="Arial" w:hAnsi="Arial" w:cs="Arial"/>
              <w:color w:val="808080" w:themeColor="background1" w:themeShade="80"/>
            </w:rPr>
            <w:t>Escriba aquí el código y nombre del PAP. Por ejemplo: 3E05 Desarrollo de Emprendimientos Productivos Sociales</w:t>
          </w:r>
          <w:r w:rsidRPr="00B80703">
            <w:rPr>
              <w:rFonts w:ascii="Arial" w:hAnsi="Arial" w:cs="Arial"/>
              <w:color w:val="808080" w:themeColor="background1" w:themeShade="80"/>
              <w:sz w:val="16"/>
            </w:rPr>
            <w:t>]</w:t>
          </w:r>
        </w:p>
        <w:p w:rsidR="002A3476" w:rsidRDefault="002A3476"/>
      </w:docPartBody>
    </w:docPart>
    <w:docPart>
      <w:docPartPr>
        <w:name w:val="3FFB50AD06AB454180A67642E5877A75"/>
        <w:category>
          <w:name w:val="General"/>
          <w:gallery w:val="placeholder"/>
        </w:category>
        <w:types>
          <w:type w:val="bbPlcHdr"/>
        </w:types>
        <w:behaviors>
          <w:behavior w:val="content"/>
        </w:behaviors>
        <w:guid w:val="{4FD36522-CB4A-401A-A6FD-98D6198C0750}"/>
      </w:docPartPr>
      <w:docPartBody>
        <w:p w:rsidR="002A3476" w:rsidRDefault="000144DE" w:rsidP="000144DE">
          <w:pPr>
            <w:pStyle w:val="3FFB50AD06AB454180A67642E5877A7512"/>
          </w:pPr>
          <w:r w:rsidRPr="00B80703">
            <w:rPr>
              <w:rFonts w:ascii="Arial" w:hAnsi="Arial" w:cs="Arial"/>
              <w:color w:val="808080" w:themeColor="background1" w:themeShade="80"/>
              <w:sz w:val="16"/>
              <w:szCs w:val="24"/>
              <w:lang w:eastAsia="es-MX"/>
            </w:rPr>
            <w:t>[</w:t>
          </w:r>
          <w:r w:rsidRPr="00B80703">
            <w:rPr>
              <w:rFonts w:ascii="Arial" w:hAnsi="Arial" w:cs="Arial"/>
              <w:color w:val="808080" w:themeColor="background1" w:themeShade="80"/>
              <w:sz w:val="22"/>
              <w:szCs w:val="24"/>
              <w:lang w:eastAsia="es-MX"/>
            </w:rPr>
            <w:t>Escriba aquí el nombre específico del reporte PAP. Por ejemplo: Emprendimientos de artesanos en San Lucas, Cajititlán</w:t>
          </w:r>
          <w:r w:rsidRPr="00B80703">
            <w:rPr>
              <w:rFonts w:ascii="Arial" w:hAnsi="Arial" w:cs="Arial"/>
              <w:color w:val="808080" w:themeColor="background1" w:themeShade="80"/>
              <w:sz w:val="16"/>
              <w:szCs w:val="24"/>
              <w:lang w:eastAsia="es-MX"/>
            </w:rPr>
            <w:t xml:space="preserve">] </w:t>
          </w:r>
        </w:p>
      </w:docPartBody>
    </w:docPart>
    <w:docPart>
      <w:docPartPr>
        <w:name w:val="1ED1DE76BD3145658F3B765C1E6C9BEF"/>
        <w:category>
          <w:name w:val="General"/>
          <w:gallery w:val="placeholder"/>
        </w:category>
        <w:types>
          <w:type w:val="bbPlcHdr"/>
        </w:types>
        <w:behaviors>
          <w:behavior w:val="content"/>
        </w:behaviors>
        <w:guid w:val="{7D38B0F4-6B91-4DBB-91C4-4D12AE2102BA}"/>
      </w:docPartPr>
      <w:docPartBody>
        <w:p w:rsidR="002A3476" w:rsidRDefault="000144DE" w:rsidP="000144DE">
          <w:pPr>
            <w:pStyle w:val="1ED1DE76BD3145658F3B765C1E6C9BEF12"/>
          </w:pPr>
          <w:r w:rsidRPr="00B80703">
            <w:rPr>
              <w:rStyle w:val="PlaceholderText"/>
              <w:rFonts w:ascii="Arial" w:eastAsiaTheme="majorEastAsia" w:hAnsi="Arial" w:cs="Arial"/>
              <w:sz w:val="22"/>
            </w:rPr>
            <w:t>[Escriba aquí el nombre completo del profesor PAP]</w:t>
          </w:r>
        </w:p>
      </w:docPartBody>
    </w:docPart>
    <w:docPart>
      <w:docPartPr>
        <w:name w:val="51925A18AD6A45C59511EB9AA4958F5C"/>
        <w:category>
          <w:name w:val="General"/>
          <w:gallery w:val="placeholder"/>
        </w:category>
        <w:types>
          <w:type w:val="bbPlcHdr"/>
        </w:types>
        <w:behaviors>
          <w:behavior w:val="content"/>
        </w:behaviors>
        <w:guid w:val="{25072AE3-0BEE-46F4-9BC4-F0ACF1C8ADF0}"/>
      </w:docPartPr>
      <w:docPartBody>
        <w:p w:rsidR="002A3476" w:rsidRDefault="000144DE" w:rsidP="000144DE">
          <w:pPr>
            <w:pStyle w:val="51925A18AD6A45C59511EB9AA4958F5C12"/>
          </w:pPr>
          <w:r w:rsidRPr="00B80703">
            <w:rPr>
              <w:rStyle w:val="PlaceholderText"/>
              <w:rFonts w:ascii="Arial" w:eastAsiaTheme="minorHAnsi" w:hAnsi="Arial" w:cs="Arial"/>
              <w:sz w:val="22"/>
            </w:rPr>
            <w:t>Seleccione</w:t>
          </w:r>
        </w:p>
      </w:docPartBody>
    </w:docPart>
    <w:docPart>
      <w:docPartPr>
        <w:name w:val="D3A3D7DD7E414E42820DB7F1C616D2B0"/>
        <w:category>
          <w:name w:val="General"/>
          <w:gallery w:val="placeholder"/>
        </w:category>
        <w:types>
          <w:type w:val="bbPlcHdr"/>
        </w:types>
        <w:behaviors>
          <w:behavior w:val="content"/>
        </w:behaviors>
        <w:guid w:val="{17147064-935A-48FF-B404-091CEB20A27E}"/>
      </w:docPartPr>
      <w:docPartBody>
        <w:p w:rsidR="0046398B" w:rsidRDefault="000144DE" w:rsidP="000144DE">
          <w:pPr>
            <w:pStyle w:val="D3A3D7DD7E414E42820DB7F1C616D2B02"/>
          </w:pPr>
          <w:r w:rsidRPr="00B80703">
            <w:rPr>
              <w:rStyle w:val="FormatoPAPcuerpo"/>
              <w:rFonts w:cs="Arial"/>
              <w:color w:val="7F7F7F" w:themeColor="text1" w:themeTint="80"/>
              <w:sz w:val="22"/>
            </w:rPr>
            <w:t>[En cada renglón escriba el nombre del programa educativo y el nombre completo del cada alumno. Por ejemplo: Lic. en Arquitectura. Jorge Gómez Iñiguez</w:t>
          </w:r>
          <w:r w:rsidRPr="00B80703">
            <w:rPr>
              <w:rStyle w:val="PlaceholderText"/>
              <w:rFonts w:ascii="Arial" w:eastAsiaTheme="minorHAnsi" w:hAnsi="Arial" w:cs="Aria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2"/>
    <w:compatSetting w:name="useWord2013TrackBottomHyphenation" w:uri="http://schemas.microsoft.com/office/word" w:val="1"/>
  </w:compat>
  <w:rsids>
    <w:rsidRoot w:val="003747D4"/>
    <w:rsid w:val="000144DE"/>
    <w:rsid w:val="001D31D1"/>
    <w:rsid w:val="002A3476"/>
    <w:rsid w:val="003747D4"/>
    <w:rsid w:val="004013B3"/>
    <w:rsid w:val="0046398B"/>
    <w:rsid w:val="00474DB3"/>
    <w:rsid w:val="004B34B7"/>
    <w:rsid w:val="00541668"/>
    <w:rsid w:val="005D4AA9"/>
    <w:rsid w:val="007C77E7"/>
    <w:rsid w:val="009D2252"/>
    <w:rsid w:val="00CC7E13"/>
    <w:rsid w:val="00E63769"/>
    <w:rsid w:val="00F20EE2"/>
  </w:rsids>
  <m:mathPr>
    <m:mathFont m:val="Cambria Math"/>
    <m:brkBin m:val="before"/>
    <m:brkBinSub m:val="--"/>
    <m:smallFrac m:val="0"/>
    <m:dispDef/>
    <m:lMargin m:val="0"/>
    <m:rMargin m:val="0"/>
    <m:defJc m:val="centerGroup"/>
    <m:wrapIndent m:val="1440"/>
    <m:intLim m:val="subSup"/>
    <m:naryLim m:val="undOvr"/>
  </m:mathPr>
  <w:themeFontLang w:val="es-MX"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s-MX" w:eastAsia="es-MX"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5D4AA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44DE"/>
    <w:rPr>
      <w:color w:val="808080"/>
    </w:rPr>
  </w:style>
  <w:style w:type="paragraph" w:customStyle="1" w:styleId="26368AE5507F403C9FF6822072AA7858">
    <w:name w:val="26368AE5507F403C9FF6822072AA7858"/>
    <w:rsid w:val="003747D4"/>
  </w:style>
  <w:style w:type="paragraph" w:customStyle="1" w:styleId="F444FD1751174FD5AE64038F6955FF01">
    <w:name w:val="F444FD1751174FD5AE64038F6955FF01"/>
    <w:rsid w:val="003747D4"/>
  </w:style>
  <w:style w:type="paragraph" w:customStyle="1" w:styleId="B55315FEC0B14D7A8A18B805DA8E19E9">
    <w:name w:val="B55315FEC0B14D7A8A18B805DA8E19E9"/>
    <w:rsid w:val="003747D4"/>
  </w:style>
  <w:style w:type="paragraph" w:customStyle="1" w:styleId="3FFB50AD06AB454180A67642E5877A75">
    <w:name w:val="3FFB50AD06AB454180A67642E5877A75"/>
    <w:rsid w:val="003747D4"/>
  </w:style>
  <w:style w:type="character" w:customStyle="1" w:styleId="FormatoPAPcuerpo">
    <w:name w:val="Formato PAP cuerpo"/>
    <w:basedOn w:val="DefaultParagraphFont"/>
    <w:uiPriority w:val="1"/>
    <w:rsid w:val="000144DE"/>
    <w:rPr>
      <w:rFonts w:ascii="Arial" w:hAnsi="Arial"/>
      <w:sz w:val="24"/>
    </w:rPr>
  </w:style>
  <w:style w:type="paragraph" w:customStyle="1" w:styleId="0A96843F9BA34AFB8EC257563E0B5271">
    <w:name w:val="0A96843F9BA34AFB8EC257563E0B5271"/>
    <w:rsid w:val="003747D4"/>
  </w:style>
  <w:style w:type="paragraph" w:customStyle="1" w:styleId="1ED1DE76BD3145658F3B765C1E6C9BEF">
    <w:name w:val="1ED1DE76BD3145658F3B765C1E6C9BEF"/>
    <w:rsid w:val="003747D4"/>
  </w:style>
  <w:style w:type="paragraph" w:customStyle="1" w:styleId="51925A18AD6A45C59511EB9AA4958F5C">
    <w:name w:val="51925A18AD6A45C59511EB9AA4958F5C"/>
    <w:rsid w:val="003747D4"/>
  </w:style>
  <w:style w:type="paragraph" w:customStyle="1" w:styleId="C2D2D78460634EB9BCB70FCD6A7B439C">
    <w:name w:val="C2D2D78460634EB9BCB70FCD6A7B439C"/>
    <w:rsid w:val="002A3476"/>
  </w:style>
  <w:style w:type="paragraph" w:customStyle="1" w:styleId="26368AE5507F403C9FF6822072AA78581">
    <w:name w:val="26368AE5507F403C9FF6822072AA78581"/>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1">
    <w:name w:val="F444FD1751174FD5AE64038F6955FF0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
    <w:name w:val="B55315FEC0B14D7A8A18B805DA8E19E91"/>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1">
    <w:name w:val="3FFB50AD06AB454180A67642E5877A751"/>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0A96843F9BA34AFB8EC257563E0B52711">
    <w:name w:val="0A96843F9BA34AFB8EC257563E0B5271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
    <w:name w:val="1ED1DE76BD3145658F3B765C1E6C9BEF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
    <w:name w:val="51925A18AD6A45C59511EB9AA4958F5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2">
    <w:name w:val="26368AE5507F403C9FF6822072AA78582"/>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2">
    <w:name w:val="F444FD1751174FD5AE64038F6955FF0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2">
    <w:name w:val="B55315FEC0B14D7A8A18B805DA8E19E92"/>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2">
    <w:name w:val="3FFB50AD06AB454180A67642E5877A752"/>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0A96843F9BA34AFB8EC257563E0B52712">
    <w:name w:val="0A96843F9BA34AFB8EC257563E0B5271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2">
    <w:name w:val="1ED1DE76BD3145658F3B765C1E6C9BEF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2">
    <w:name w:val="51925A18AD6A45C59511EB9AA4958F5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3">
    <w:name w:val="26368AE5507F403C9FF6822072AA78583"/>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3">
    <w:name w:val="F444FD1751174FD5AE64038F6955FF0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3">
    <w:name w:val="B55315FEC0B14D7A8A18B805DA8E19E93"/>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3">
    <w:name w:val="3FFB50AD06AB454180A67642E5877A753"/>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0A96843F9BA34AFB8EC257563E0B52713">
    <w:name w:val="0A96843F9BA34AFB8EC257563E0B5271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3">
    <w:name w:val="1ED1DE76BD3145658F3B765C1E6C9BEF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3">
    <w:name w:val="51925A18AD6A45C59511EB9AA4958F5C3"/>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4">
    <w:name w:val="26368AE5507F403C9FF6822072AA78584"/>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4">
    <w:name w:val="F444FD1751174FD5AE64038F6955FF0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4">
    <w:name w:val="B55315FEC0B14D7A8A18B805DA8E19E94"/>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4">
    <w:name w:val="3FFB50AD06AB454180A67642E5877A754"/>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0A96843F9BA34AFB8EC257563E0B52714">
    <w:name w:val="0A96843F9BA34AFB8EC257563E0B5271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4">
    <w:name w:val="1ED1DE76BD3145658F3B765C1E6C9BEF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4">
    <w:name w:val="51925A18AD6A45C59511EB9AA4958F5C4"/>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5">
    <w:name w:val="26368AE5507F403C9FF6822072AA78585"/>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5">
    <w:name w:val="F444FD1751174FD5AE64038F6955FF0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5">
    <w:name w:val="B55315FEC0B14D7A8A18B805DA8E19E95"/>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5">
    <w:name w:val="3FFB50AD06AB454180A67642E5877A755"/>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0A96843F9BA34AFB8EC257563E0B52715">
    <w:name w:val="0A96843F9BA34AFB8EC257563E0B5271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5">
    <w:name w:val="1ED1DE76BD3145658F3B765C1E6C9BEF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5">
    <w:name w:val="51925A18AD6A45C59511EB9AA4958F5C5"/>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AF4052BA96914C0CB0C8051D253127B2">
    <w:name w:val="AF4052BA96914C0CB0C8051D253127B2"/>
    <w:rsid w:val="0046398B"/>
  </w:style>
  <w:style w:type="paragraph" w:customStyle="1" w:styleId="0DA209A537B2461DBF8759A0F140F800">
    <w:name w:val="0DA209A537B2461DBF8759A0F140F800"/>
    <w:rsid w:val="0046398B"/>
  </w:style>
  <w:style w:type="paragraph" w:customStyle="1" w:styleId="26368AE5507F403C9FF6822072AA78586">
    <w:name w:val="26368AE5507F403C9FF6822072AA78586"/>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6">
    <w:name w:val="F444FD1751174FD5AE64038F6955FF01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6">
    <w:name w:val="B55315FEC0B14D7A8A18B805DA8E19E96"/>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6">
    <w:name w:val="3FFB50AD06AB454180A67642E5877A756"/>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0DA209A537B2461DBF8759A0F140F8001">
    <w:name w:val="0DA209A537B2461DBF8759A0F140F800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6">
    <w:name w:val="1ED1DE76BD3145658F3B765C1E6C9BEF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6">
    <w:name w:val="51925A18AD6A45C59511EB9AA4958F5C6"/>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7">
    <w:name w:val="26368AE5507F403C9FF6822072AA78587"/>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7">
    <w:name w:val="F444FD1751174FD5AE64038F6955FF01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7">
    <w:name w:val="B55315FEC0B14D7A8A18B805DA8E19E97"/>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7">
    <w:name w:val="3FFB50AD06AB454180A67642E5877A757"/>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0DA209A537B2461DBF8759A0F140F8002">
    <w:name w:val="0DA209A537B2461DBF8759A0F140F800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7">
    <w:name w:val="1ED1DE76BD3145658F3B765C1E6C9BEF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7">
    <w:name w:val="51925A18AD6A45C59511EB9AA4958F5C7"/>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ECA29AB0209242F494ECE9A3F12CBFBE">
    <w:name w:val="ECA29AB0209242F494ECE9A3F12CBFBE"/>
    <w:rsid w:val="0046398B"/>
  </w:style>
  <w:style w:type="paragraph" w:customStyle="1" w:styleId="82A5D9613BE14226B46AD6B8A2F9B435">
    <w:name w:val="82A5D9613BE14226B46AD6B8A2F9B435"/>
    <w:rsid w:val="0046398B"/>
  </w:style>
  <w:style w:type="paragraph" w:customStyle="1" w:styleId="26368AE5507F403C9FF6822072AA78588">
    <w:name w:val="26368AE5507F403C9FF6822072AA78588"/>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8">
    <w:name w:val="F444FD1751174FD5AE64038F6955FF01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8">
    <w:name w:val="B55315FEC0B14D7A8A18B805DA8E19E98"/>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8">
    <w:name w:val="3FFB50AD06AB454180A67642E5877A758"/>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82A5D9613BE14226B46AD6B8A2F9B4351">
    <w:name w:val="82A5D9613BE14226B46AD6B8A2F9B435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8">
    <w:name w:val="1ED1DE76BD3145658F3B765C1E6C9BEF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8">
    <w:name w:val="51925A18AD6A45C59511EB9AA4958F5C8"/>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
    <w:name w:val="2FDE09FB3A5E459C8811CFC400DD7CDC"/>
    <w:rsid w:val="0046398B"/>
  </w:style>
  <w:style w:type="paragraph" w:customStyle="1" w:styleId="26368AE5507F403C9FF6822072AA78589">
    <w:name w:val="26368AE5507F403C9FF6822072AA78589"/>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9">
    <w:name w:val="F444FD1751174FD5AE64038F6955FF01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9">
    <w:name w:val="B55315FEC0B14D7A8A18B805DA8E19E99"/>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9">
    <w:name w:val="3FFB50AD06AB454180A67642E5877A759"/>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2FDE09FB3A5E459C8811CFC400DD7CDC1">
    <w:name w:val="2FDE09FB3A5E459C8811CFC400DD7CDC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
    <w:name w:val="F9702E9E263C4C0A9292DABEE4DAA32E"/>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9">
    <w:name w:val="1ED1DE76BD3145658F3B765C1E6C9BEF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9">
    <w:name w:val="51925A18AD6A45C59511EB9AA4958F5C9"/>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0">
    <w:name w:val="26368AE5507F403C9FF6822072AA785810"/>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10">
    <w:name w:val="F444FD1751174FD5AE64038F6955FF01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0">
    <w:name w:val="B55315FEC0B14D7A8A18B805DA8E19E910"/>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10">
    <w:name w:val="3FFB50AD06AB454180A67642E5877A7510"/>
    <w:rsid w:val="0046398B"/>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D3A3D7DD7E414E42820DB7F1C616D2B0">
    <w:name w:val="D3A3D7DD7E414E42820DB7F1C616D2B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FDE09FB3A5E459C8811CFC400DD7CDC2">
    <w:name w:val="2FDE09FB3A5E459C8811CFC400DD7CDC2"/>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F9702E9E263C4C0A9292DABEE4DAA32E1">
    <w:name w:val="F9702E9E263C4C0A9292DABEE4DAA32E1"/>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0">
    <w:name w:val="1ED1DE76BD3145658F3B765C1E6C9BEF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0">
    <w:name w:val="51925A18AD6A45C59511EB9AA4958F5C10"/>
    <w:rsid w:val="0046398B"/>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1">
    <w:name w:val="26368AE5507F403C9FF6822072AA785811"/>
    <w:rsid w:val="000144DE"/>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11">
    <w:name w:val="F444FD1751174FD5AE64038F6955FF01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1">
    <w:name w:val="B55315FEC0B14D7A8A18B805DA8E19E911"/>
    <w:rsid w:val="000144DE"/>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11">
    <w:name w:val="3FFB50AD06AB454180A67642E5877A7511"/>
    <w:rsid w:val="000144DE"/>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D3A3D7DD7E414E42820DB7F1C616D2B01">
    <w:name w:val="D3A3D7DD7E414E42820DB7F1C616D2B0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1">
    <w:name w:val="1ED1DE76BD3145658F3B765C1E6C9BEF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1">
    <w:name w:val="51925A18AD6A45C59511EB9AA4958F5C11"/>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26368AE5507F403C9FF6822072AA785812">
    <w:name w:val="26368AE5507F403C9FF6822072AA785812"/>
    <w:rsid w:val="000144DE"/>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F444FD1751174FD5AE64038F6955FF0112">
    <w:name w:val="F444FD1751174FD5AE64038F6955FF01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B55315FEC0B14D7A8A18B805DA8E19E912">
    <w:name w:val="B55315FEC0B14D7A8A18B805DA8E19E912"/>
    <w:rsid w:val="000144DE"/>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3FFB50AD06AB454180A67642E5877A7512">
    <w:name w:val="3FFB50AD06AB454180A67642E5877A7512"/>
    <w:rsid w:val="000144DE"/>
    <w:pPr>
      <w:tabs>
        <w:tab w:val="center" w:pos="4419"/>
        <w:tab w:val="right" w:pos="8838"/>
      </w:tabs>
      <w:spacing w:after="0" w:line="240" w:lineRule="auto"/>
    </w:pPr>
    <w:rPr>
      <w:rFonts w:ascii="Times New Roman" w:eastAsia="Times New Roman" w:hAnsi="Times New Roman" w:cs="Times New Roman"/>
      <w:sz w:val="20"/>
      <w:szCs w:val="20"/>
      <w:lang w:eastAsia="es-ES"/>
    </w:rPr>
  </w:style>
  <w:style w:type="paragraph" w:customStyle="1" w:styleId="D3A3D7DD7E414E42820DB7F1C616D2B02">
    <w:name w:val="D3A3D7DD7E414E42820DB7F1C616D2B0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1ED1DE76BD3145658F3B765C1E6C9BEF12">
    <w:name w:val="1ED1DE76BD3145658F3B765C1E6C9BEF12"/>
    <w:rsid w:val="000144DE"/>
    <w:pPr>
      <w:spacing w:after="0" w:line="240" w:lineRule="auto"/>
    </w:pPr>
    <w:rPr>
      <w:rFonts w:ascii="Times New Roman" w:eastAsia="Times New Roman" w:hAnsi="Times New Roman" w:cs="Times New Roman"/>
      <w:sz w:val="24"/>
      <w:szCs w:val="24"/>
      <w:lang w:val="es-ES" w:eastAsia="es-ES"/>
    </w:rPr>
  </w:style>
  <w:style w:type="paragraph" w:customStyle="1" w:styleId="51925A18AD6A45C59511EB9AA4958F5C12">
    <w:name w:val="51925A18AD6A45C59511EB9AA4958F5C12"/>
    <w:rsid w:val="000144DE"/>
    <w:pPr>
      <w:spacing w:after="0" w:line="240" w:lineRule="auto"/>
    </w:pPr>
    <w:rPr>
      <w:rFonts w:ascii="Times New Roman" w:eastAsia="Times New Roman" w:hAnsi="Times New Roman" w:cs="Times New Roman"/>
      <w:sz w:val="24"/>
      <w:szCs w:val="24"/>
      <w:lang w:val="es-ES" w:eastAsia="es-E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DBF421F958D13C4AB3A8C469AAE74036" ma:contentTypeVersion="10" ma:contentTypeDescription="Crear nuevo documento." ma:contentTypeScope="" ma:versionID="d18c68d47ded3b31feb054c26e34c71d">
  <xsd:schema xmlns:xsd="http://www.w3.org/2001/XMLSchema" xmlns:xs="http://www.w3.org/2001/XMLSchema" xmlns:p="http://schemas.microsoft.com/office/2006/metadata/properties" xmlns:ns2="99dc6b91-01dc-425c-af7f-aaf8338a7e53" xmlns:ns3="5405f62b-e685-4da0-af65-725bf213b09f" targetNamespace="http://schemas.microsoft.com/office/2006/metadata/properties" ma:root="true" ma:fieldsID="e8a283f4f5e40b0a77632e8e1dc33640" ns2:_="" ns3:_="">
    <xsd:import namespace="99dc6b91-01dc-425c-af7f-aaf8338a7e53"/>
    <xsd:import namespace="5405f62b-e685-4da0-af65-725bf213b09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9dc6b91-01dc-425c-af7f-aaf8338a7e5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405f62b-e685-4da0-af65-725bf213b09f"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76F6E8-AFE0-4E16-AD55-03CEAD492F94}">
  <ds:schemaRefs>
    <ds:schemaRef ds:uri="http://purl.org/dc/elements/1.1/"/>
    <ds:schemaRef ds:uri="http://purl.org/dc/dcmitype/"/>
    <ds:schemaRef ds:uri="http://schemas.microsoft.com/office/infopath/2007/PartnerControls"/>
    <ds:schemaRef ds:uri="99dc6b91-01dc-425c-af7f-aaf8338a7e53"/>
    <ds:schemaRef ds:uri="http://schemas.microsoft.com/office/2006/metadata/properties"/>
    <ds:schemaRef ds:uri="http://schemas.microsoft.com/office/2006/documentManagement/types"/>
    <ds:schemaRef ds:uri="5405f62b-e685-4da0-af65-725bf213b09f"/>
    <ds:schemaRef ds:uri="http://purl.org/dc/terms/"/>
    <ds:schemaRef ds:uri="http://schemas.openxmlformats.org/package/2006/metadata/core-properties"/>
    <ds:schemaRef ds:uri="http://www.w3.org/XML/1998/namespace"/>
  </ds:schemaRefs>
</ds:datastoreItem>
</file>

<file path=customXml/itemProps2.xml><?xml version="1.0" encoding="utf-8"?>
<ds:datastoreItem xmlns:ds="http://schemas.openxmlformats.org/officeDocument/2006/customXml" ds:itemID="{1F0D2494-E098-4352-8CF1-C9E53879C7F1}">
  <ds:schemaRefs>
    <ds:schemaRef ds:uri="http://schemas.microsoft.com/sharepoint/v3/contenttype/forms"/>
  </ds:schemaRefs>
</ds:datastoreItem>
</file>

<file path=customXml/itemProps3.xml><?xml version="1.0" encoding="utf-8"?>
<ds:datastoreItem xmlns:ds="http://schemas.openxmlformats.org/officeDocument/2006/customXml" ds:itemID="{7CF05AB1-5DE1-4548-BDD6-59BC3D84DC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9dc6b91-01dc-425c-af7f-aaf8338a7e53"/>
    <ds:schemaRef ds:uri="5405f62b-e685-4da0-af65-725bf213b0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6F47927-180A-4C40-8CDC-80D968FC889A}">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ALVARADO REQUENA, ENRIQUE</dc:creator>
  <keywords/>
  <dc:description/>
  <lastModifiedBy>ALVARADO REQUENA, ENRIQUE</lastModifiedBy>
  <revision>26</revision>
  <lastPrinted>2017-02-22T19:04:00.0000000Z</lastPrinted>
  <dcterms:created xsi:type="dcterms:W3CDTF">2019-08-05T15:02:00.0000000Z</dcterms:created>
  <dcterms:modified xsi:type="dcterms:W3CDTF">2019-08-05T15:04:08.2166174Z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0x010100DBF421F958D13C4AB3A8C469AAE74036</vt:lpwstr>
  </property>
  <property fmtid="{D5CDD505-2E9C-101B-9397-08002B2CF9AE}" pid="3" name="WorkflowChangePath">
    <vt:lpwstr>45934bb7-47ca-40b2-afc4-b353f1c9822a,4;45934bb7-47ca-40b2-afc4-b353f1c9822a,4;45934bb7-47ca-40b2-afc4-b353f1c9822a,4;45934bb7-47ca-40b2-afc4-b353f1c9822a,6;45934bb7-47ca-40b2-afc4-b353f1c9822a,6;45934bb7-47ca-40b2-afc4-b353f1c9822a,6;</vt:lpwstr>
  </property>
</Properties>
</file>