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id w:val="-2096319602"/>
        <w:docPartObj>
          <w:docPartGallery w:val="Cover Pages"/>
          <w:docPartUnique/>
        </w:docPartObj>
      </w:sdtPr>
      <w:sdtEndPr/>
      <w:sdtContent>
        <w:p w14:paraId="5FD9BE0E" w14:textId="77777777" w:rsidR="00473CA4" w:rsidRPr="00EE2161" w:rsidRDefault="00473CA4" w:rsidP="00E4369F">
          <w:pPr>
            <w:pStyle w:val="Header"/>
            <w:tabs>
              <w:tab w:val="left" w:pos="708"/>
            </w:tabs>
            <w:spacing w:line="276" w:lineRule="auto"/>
            <w:jc w:val="center"/>
            <w:rPr>
              <w:rFonts w:ascii="Arial" w:hAnsi="Arial" w:cs="Arial"/>
              <w:b/>
              <w:caps/>
              <w:sz w:val="24"/>
              <w:szCs w:val="24"/>
            </w:rPr>
          </w:pPr>
          <w:r w:rsidRPr="00EE2161">
            <w:rPr>
              <w:rFonts w:ascii="Arial" w:hAnsi="Arial" w:cs="Arial"/>
              <w:b/>
              <w:caps/>
              <w:sz w:val="24"/>
              <w:szCs w:val="24"/>
            </w:rPr>
            <w:t>Instituto Tecnológico y de Estudios Superiores de Occidente</w:t>
          </w:r>
        </w:p>
        <w:p w14:paraId="6EDD15B6" w14:textId="2E5CA691" w:rsidR="00473CA4" w:rsidRPr="00A37588" w:rsidRDefault="00473CA4" w:rsidP="00E4369F">
          <w:pPr>
            <w:pStyle w:val="Header"/>
            <w:tabs>
              <w:tab w:val="left" w:pos="708"/>
            </w:tabs>
            <w:spacing w:line="276" w:lineRule="auto"/>
            <w:jc w:val="center"/>
            <w:rPr>
              <w:rFonts w:ascii="Arial" w:hAnsi="Arial" w:cs="Arial"/>
              <w:b/>
            </w:rPr>
          </w:pPr>
          <w:r w:rsidRPr="00A37588">
            <w:rPr>
              <w:rFonts w:ascii="Arial" w:hAnsi="Arial" w:cs="Arial"/>
              <w:b/>
              <w:sz w:val="24"/>
              <w:szCs w:val="24"/>
            </w:rPr>
            <w:t xml:space="preserve">Departamento de </w:t>
          </w:r>
          <w:r w:rsidR="00A37588">
            <w:rPr>
              <w:rFonts w:ascii="Arial" w:hAnsi="Arial" w:cs="Arial"/>
              <w:b/>
              <w:sz w:val="24"/>
              <w:szCs w:val="24"/>
            </w:rPr>
            <w:t>P</w:t>
          </w:r>
          <w:r w:rsidRPr="00A37588">
            <w:rPr>
              <w:rFonts w:ascii="Arial" w:hAnsi="Arial" w:cs="Arial"/>
              <w:b/>
              <w:sz w:val="24"/>
              <w:szCs w:val="24"/>
            </w:rPr>
            <w:t xml:space="preserve">rocesos </w:t>
          </w:r>
          <w:r w:rsidR="00A37588">
            <w:rPr>
              <w:rFonts w:ascii="Arial" w:hAnsi="Arial" w:cs="Arial"/>
              <w:b/>
              <w:sz w:val="24"/>
              <w:szCs w:val="24"/>
            </w:rPr>
            <w:t>T</w:t>
          </w:r>
          <w:r w:rsidRPr="00A37588">
            <w:rPr>
              <w:rFonts w:ascii="Arial" w:hAnsi="Arial" w:cs="Arial"/>
              <w:b/>
              <w:sz w:val="24"/>
              <w:szCs w:val="24"/>
            </w:rPr>
            <w:t xml:space="preserve">ecnológicos e </w:t>
          </w:r>
          <w:r w:rsidR="00A37588">
            <w:rPr>
              <w:rFonts w:ascii="Arial" w:hAnsi="Arial" w:cs="Arial"/>
              <w:b/>
              <w:sz w:val="24"/>
              <w:szCs w:val="24"/>
            </w:rPr>
            <w:t>I</w:t>
          </w:r>
          <w:r w:rsidRPr="00A37588">
            <w:rPr>
              <w:rFonts w:ascii="Arial" w:hAnsi="Arial" w:cs="Arial"/>
              <w:b/>
              <w:sz w:val="24"/>
              <w:szCs w:val="24"/>
            </w:rPr>
            <w:t>ndustriales</w:t>
          </w:r>
        </w:p>
        <w:p w14:paraId="3296E79F" w14:textId="77777777" w:rsidR="00473CA4" w:rsidRPr="00A37588" w:rsidRDefault="00473CA4" w:rsidP="00E4369F">
          <w:pPr>
            <w:pStyle w:val="Header"/>
            <w:tabs>
              <w:tab w:val="left" w:pos="708"/>
            </w:tabs>
            <w:spacing w:line="276" w:lineRule="auto"/>
            <w:rPr>
              <w:rFonts w:ascii="Arial" w:hAnsi="Arial" w:cs="Arial"/>
            </w:rPr>
          </w:pPr>
        </w:p>
        <w:p w14:paraId="62408604" w14:textId="77777777" w:rsidR="00473CA4" w:rsidRPr="00A37588" w:rsidRDefault="00473CA4" w:rsidP="00E4369F">
          <w:pPr>
            <w:pStyle w:val="Header"/>
            <w:tabs>
              <w:tab w:val="left" w:pos="708"/>
            </w:tabs>
            <w:spacing w:line="276" w:lineRule="auto"/>
            <w:jc w:val="center"/>
            <w:rPr>
              <w:rFonts w:ascii="Arial" w:hAnsi="Arial" w:cs="Arial"/>
              <w:b/>
            </w:rPr>
          </w:pPr>
          <w:r w:rsidRPr="00A37588">
            <w:rPr>
              <w:rFonts w:ascii="Arial" w:hAnsi="Arial" w:cs="Arial"/>
              <w:b/>
              <w:sz w:val="24"/>
              <w:szCs w:val="24"/>
            </w:rPr>
            <w:t>PROYECTO DE APLICACIÓN PROFESIONAL (PAP)</w:t>
          </w:r>
        </w:p>
        <w:p w14:paraId="60623DB0" w14:textId="77777777" w:rsidR="00473CA4" w:rsidRPr="00A37588" w:rsidRDefault="00473CA4" w:rsidP="00E4369F">
          <w:pPr>
            <w:pStyle w:val="Header"/>
            <w:tabs>
              <w:tab w:val="left" w:pos="708"/>
            </w:tabs>
            <w:spacing w:line="276" w:lineRule="auto"/>
            <w:rPr>
              <w:rFonts w:ascii="Arial" w:hAnsi="Arial" w:cs="Arial"/>
              <w:b/>
            </w:rPr>
          </w:pPr>
        </w:p>
        <w:p w14:paraId="33E57AE8" w14:textId="2150C878" w:rsidR="00473CA4" w:rsidRPr="00A37588" w:rsidRDefault="00A37588" w:rsidP="00E4369F">
          <w:pPr>
            <w:pStyle w:val="Header"/>
            <w:tabs>
              <w:tab w:val="left" w:pos="708"/>
            </w:tabs>
            <w:spacing w:line="276" w:lineRule="auto"/>
            <w:jc w:val="center"/>
            <w:rPr>
              <w:rFonts w:ascii="Arial" w:hAnsi="Arial" w:cs="Arial"/>
              <w:b/>
              <w:sz w:val="24"/>
              <w:szCs w:val="24"/>
            </w:rPr>
          </w:pPr>
          <w:r>
            <w:rPr>
              <w:rFonts w:ascii="Arial" w:hAnsi="Arial" w:cs="Arial"/>
              <w:b/>
              <w:sz w:val="24"/>
              <w:szCs w:val="24"/>
            </w:rPr>
            <w:t xml:space="preserve">4D </w:t>
          </w:r>
          <w:r w:rsidR="00473CA4" w:rsidRPr="00A37588">
            <w:rPr>
              <w:rFonts w:ascii="Arial" w:hAnsi="Arial" w:cs="Arial"/>
              <w:b/>
              <w:sz w:val="24"/>
              <w:szCs w:val="24"/>
            </w:rPr>
            <w:t xml:space="preserve">Programa de </w:t>
          </w:r>
          <w:r>
            <w:rPr>
              <w:rFonts w:ascii="Arial" w:hAnsi="Arial" w:cs="Arial"/>
              <w:b/>
              <w:sz w:val="24"/>
              <w:szCs w:val="24"/>
            </w:rPr>
            <w:t>D</w:t>
          </w:r>
          <w:r w:rsidR="00473CA4" w:rsidRPr="00A37588">
            <w:rPr>
              <w:rFonts w:ascii="Arial" w:hAnsi="Arial" w:cs="Arial"/>
              <w:b/>
              <w:sz w:val="24"/>
              <w:szCs w:val="24"/>
            </w:rPr>
            <w:t xml:space="preserve">esarrollo </w:t>
          </w:r>
          <w:r>
            <w:rPr>
              <w:rFonts w:ascii="Arial" w:hAnsi="Arial" w:cs="Arial"/>
              <w:b/>
              <w:sz w:val="24"/>
              <w:szCs w:val="24"/>
            </w:rPr>
            <w:t>T</w:t>
          </w:r>
          <w:r w:rsidR="00473CA4" w:rsidRPr="00A37588">
            <w:rPr>
              <w:rFonts w:ascii="Arial" w:hAnsi="Arial" w:cs="Arial"/>
              <w:b/>
              <w:sz w:val="24"/>
              <w:szCs w:val="24"/>
            </w:rPr>
            <w:t xml:space="preserve">ecnológico para la </w:t>
          </w:r>
          <w:r>
            <w:rPr>
              <w:rFonts w:ascii="Arial" w:hAnsi="Arial" w:cs="Arial"/>
              <w:b/>
              <w:sz w:val="24"/>
              <w:szCs w:val="24"/>
            </w:rPr>
            <w:t>S</w:t>
          </w:r>
          <w:r w:rsidR="00473CA4" w:rsidRPr="00A37588">
            <w:rPr>
              <w:rFonts w:ascii="Arial" w:hAnsi="Arial" w:cs="Arial"/>
              <w:b/>
              <w:sz w:val="24"/>
              <w:szCs w:val="24"/>
            </w:rPr>
            <w:t xml:space="preserve">ustentabilidad </w:t>
          </w:r>
          <w:r>
            <w:rPr>
              <w:rFonts w:ascii="Arial" w:hAnsi="Arial" w:cs="Arial"/>
              <w:b/>
              <w:sz w:val="24"/>
              <w:szCs w:val="24"/>
            </w:rPr>
            <w:t>A</w:t>
          </w:r>
          <w:r w:rsidR="00473CA4" w:rsidRPr="00A37588">
            <w:rPr>
              <w:rFonts w:ascii="Arial" w:hAnsi="Arial" w:cs="Arial"/>
              <w:b/>
              <w:sz w:val="24"/>
              <w:szCs w:val="24"/>
            </w:rPr>
            <w:t xml:space="preserve">mbiental, </w:t>
          </w:r>
          <w:r>
            <w:rPr>
              <w:rFonts w:ascii="Arial" w:hAnsi="Arial" w:cs="Arial"/>
              <w:b/>
              <w:sz w:val="24"/>
              <w:szCs w:val="24"/>
            </w:rPr>
            <w:t>E</w:t>
          </w:r>
          <w:r w:rsidR="00473CA4" w:rsidRPr="00A37588">
            <w:rPr>
              <w:rFonts w:ascii="Arial" w:hAnsi="Arial" w:cs="Arial"/>
              <w:b/>
              <w:sz w:val="24"/>
              <w:szCs w:val="24"/>
            </w:rPr>
            <w:t xml:space="preserve">nergética y </w:t>
          </w:r>
          <w:r>
            <w:rPr>
              <w:rFonts w:ascii="Arial" w:hAnsi="Arial" w:cs="Arial"/>
              <w:b/>
              <w:sz w:val="24"/>
              <w:szCs w:val="24"/>
            </w:rPr>
            <w:t>A</w:t>
          </w:r>
          <w:r w:rsidR="00473CA4" w:rsidRPr="00A37588">
            <w:rPr>
              <w:rFonts w:ascii="Arial" w:hAnsi="Arial" w:cs="Arial"/>
              <w:b/>
              <w:sz w:val="24"/>
              <w:szCs w:val="24"/>
            </w:rPr>
            <w:t>limentaria</w:t>
          </w:r>
        </w:p>
        <w:p w14:paraId="05A8D453" w14:textId="77777777" w:rsidR="00473CA4" w:rsidRPr="00B072DE" w:rsidRDefault="00473CA4" w:rsidP="00E4369F">
          <w:pPr>
            <w:pStyle w:val="Header"/>
            <w:tabs>
              <w:tab w:val="left" w:pos="708"/>
            </w:tabs>
            <w:spacing w:line="276" w:lineRule="auto"/>
            <w:jc w:val="center"/>
            <w:rPr>
              <w:rFonts w:ascii="Arial" w:hAnsi="Arial" w:cs="Arial"/>
              <w:b/>
              <w:color w:val="17365D"/>
              <w:sz w:val="24"/>
              <w:szCs w:val="24"/>
            </w:rPr>
          </w:pPr>
        </w:p>
        <w:p w14:paraId="38E636EA" w14:textId="77777777" w:rsidR="00473CA4" w:rsidRDefault="00473CA4" w:rsidP="00E4369F">
          <w:pPr>
            <w:pStyle w:val="Header"/>
            <w:tabs>
              <w:tab w:val="left" w:pos="708"/>
            </w:tabs>
            <w:spacing w:line="276" w:lineRule="auto"/>
            <w:jc w:val="center"/>
            <w:rPr>
              <w:rFonts w:ascii="Arial" w:hAnsi="Arial" w:cs="Arial"/>
              <w:b/>
              <w:color w:val="17365D"/>
              <w:sz w:val="24"/>
              <w:szCs w:val="24"/>
            </w:rPr>
          </w:pPr>
          <w:r w:rsidRPr="00EE2161">
            <w:rPr>
              <w:rFonts w:ascii="Arial" w:hAnsi="Arial" w:cs="Arial"/>
              <w:noProof/>
              <w:sz w:val="24"/>
              <w:szCs w:val="24"/>
              <w:lang w:val="en-US"/>
            </w:rPr>
            <w:drawing>
              <wp:anchor distT="0" distB="0" distL="114300" distR="114300" simplePos="0" relativeHeight="251662336" behindDoc="1" locked="0" layoutInCell="1" allowOverlap="1" wp14:anchorId="041BE9DF" wp14:editId="3DE7D219">
                <wp:simplePos x="0" y="0"/>
                <wp:positionH relativeFrom="margin">
                  <wp:posOffset>2335530</wp:posOffset>
                </wp:positionH>
                <wp:positionV relativeFrom="page">
                  <wp:posOffset>2747044</wp:posOffset>
                </wp:positionV>
                <wp:extent cx="940435" cy="1630680"/>
                <wp:effectExtent l="0" t="0" r="0" b="7620"/>
                <wp:wrapTight wrapText="bothSides">
                  <wp:wrapPolygon edited="0">
                    <wp:start x="0" y="0"/>
                    <wp:lineTo x="0" y="21449"/>
                    <wp:lineTo x="21002" y="21449"/>
                    <wp:lineTo x="21002" y="0"/>
                    <wp:lineTo x="0" y="0"/>
                  </wp:wrapPolygon>
                </wp:wrapTight>
                <wp:docPr id="5" name="Imagen 1" descr="logo_ITESO_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_ITESO_normal"/>
                        <pic:cNvPicPr>
                          <a:picLocks noChangeAspect="1" noChangeArrowheads="1"/>
                        </pic:cNvPicPr>
                      </pic:nvPicPr>
                      <pic:blipFill>
                        <a:blip r:embed="rId9">
                          <a:extLst>
                            <a:ext uri="{28A0092B-C50C-407E-A947-70E740481C1C}">
                              <a14:useLocalDpi xmlns:a14="http://schemas.microsoft.com/office/drawing/2010/main"/>
                            </a:ext>
                          </a:extLst>
                        </a:blip>
                        <a:srcRect/>
                        <a:stretch>
                          <a:fillRect/>
                        </a:stretch>
                      </pic:blipFill>
                      <pic:spPr bwMode="auto">
                        <a:xfrm>
                          <a:off x="0" y="0"/>
                          <a:ext cx="940435" cy="16306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2D582C6" w14:textId="77777777" w:rsidR="00473CA4" w:rsidRPr="00EE2161" w:rsidRDefault="00473CA4" w:rsidP="00E4369F">
          <w:pPr>
            <w:pStyle w:val="Header"/>
            <w:tabs>
              <w:tab w:val="left" w:pos="708"/>
            </w:tabs>
            <w:spacing w:line="276" w:lineRule="auto"/>
            <w:jc w:val="center"/>
            <w:rPr>
              <w:rFonts w:ascii="Arial" w:hAnsi="Arial" w:cs="Arial"/>
              <w:b/>
              <w:color w:val="17365D"/>
              <w:sz w:val="24"/>
              <w:szCs w:val="24"/>
            </w:rPr>
          </w:pPr>
        </w:p>
        <w:p w14:paraId="0406E8FC" w14:textId="77777777" w:rsidR="00473CA4" w:rsidRPr="00EE2161" w:rsidRDefault="00473CA4" w:rsidP="00E4369F">
          <w:pPr>
            <w:spacing w:line="276" w:lineRule="auto"/>
            <w:rPr>
              <w:rFonts w:ascii="Arial" w:hAnsi="Arial" w:cs="Arial"/>
              <w:b/>
            </w:rPr>
          </w:pPr>
        </w:p>
        <w:p w14:paraId="1824B330" w14:textId="77777777" w:rsidR="00473CA4" w:rsidRPr="00EE2161" w:rsidRDefault="00473CA4" w:rsidP="00E4369F">
          <w:pPr>
            <w:spacing w:line="276" w:lineRule="auto"/>
            <w:jc w:val="center"/>
            <w:rPr>
              <w:rFonts w:ascii="Arial" w:hAnsi="Arial" w:cs="Arial"/>
              <w:b/>
            </w:rPr>
          </w:pPr>
        </w:p>
        <w:p w14:paraId="52FAEF49" w14:textId="77777777" w:rsidR="00473CA4" w:rsidRPr="00EE2161" w:rsidRDefault="00473CA4" w:rsidP="00E4369F">
          <w:pPr>
            <w:spacing w:line="276" w:lineRule="auto"/>
            <w:jc w:val="center"/>
            <w:rPr>
              <w:rFonts w:ascii="Arial" w:hAnsi="Arial" w:cs="Arial"/>
              <w:b/>
            </w:rPr>
          </w:pPr>
        </w:p>
        <w:p w14:paraId="7FBA9BDB" w14:textId="77777777" w:rsidR="00473CA4" w:rsidRPr="00EE2161" w:rsidRDefault="00473CA4" w:rsidP="00E4369F">
          <w:pPr>
            <w:spacing w:line="276" w:lineRule="auto"/>
            <w:rPr>
              <w:rFonts w:ascii="Arial" w:hAnsi="Arial" w:cs="Arial"/>
              <w:b/>
            </w:rPr>
          </w:pPr>
        </w:p>
        <w:p w14:paraId="34FA26AE" w14:textId="77777777" w:rsidR="00473CA4" w:rsidRDefault="00473CA4" w:rsidP="00E4369F">
          <w:pPr>
            <w:pStyle w:val="Header"/>
            <w:tabs>
              <w:tab w:val="left" w:pos="708"/>
            </w:tabs>
            <w:spacing w:line="276" w:lineRule="auto"/>
            <w:rPr>
              <w:rFonts w:ascii="Arial" w:hAnsi="Arial" w:cs="Arial"/>
              <w:b/>
              <w:sz w:val="24"/>
              <w:szCs w:val="24"/>
              <w:lang w:val="es-ES"/>
            </w:rPr>
          </w:pPr>
        </w:p>
        <w:p w14:paraId="7BAAC071" w14:textId="77777777" w:rsidR="00473CA4" w:rsidRPr="00EE2161" w:rsidRDefault="00473CA4" w:rsidP="00E4369F">
          <w:pPr>
            <w:pStyle w:val="Header"/>
            <w:tabs>
              <w:tab w:val="left" w:pos="708"/>
            </w:tabs>
            <w:spacing w:line="276" w:lineRule="auto"/>
            <w:rPr>
              <w:rFonts w:ascii="Arial" w:hAnsi="Arial" w:cs="Arial"/>
              <w:b/>
              <w:sz w:val="24"/>
              <w:szCs w:val="24"/>
            </w:rPr>
          </w:pPr>
        </w:p>
        <w:p w14:paraId="649C4AD4" w14:textId="77777777" w:rsidR="00237F9B" w:rsidRDefault="00237F9B" w:rsidP="00E4369F">
          <w:pPr>
            <w:pStyle w:val="Header"/>
            <w:tabs>
              <w:tab w:val="left" w:pos="708"/>
            </w:tabs>
            <w:spacing w:line="276" w:lineRule="auto"/>
            <w:jc w:val="center"/>
            <w:rPr>
              <w:rFonts w:ascii="Arial" w:hAnsi="Arial" w:cs="Arial"/>
              <w:b/>
              <w:sz w:val="24"/>
              <w:szCs w:val="24"/>
            </w:rPr>
          </w:pPr>
        </w:p>
        <w:p w14:paraId="5AEF8E6A" w14:textId="77777777" w:rsidR="00237F9B" w:rsidRDefault="00237F9B" w:rsidP="00E4369F">
          <w:pPr>
            <w:pStyle w:val="Header"/>
            <w:tabs>
              <w:tab w:val="left" w:pos="708"/>
            </w:tabs>
            <w:spacing w:line="276" w:lineRule="auto"/>
            <w:jc w:val="center"/>
            <w:rPr>
              <w:rFonts w:ascii="Arial" w:hAnsi="Arial" w:cs="Arial"/>
              <w:b/>
              <w:sz w:val="24"/>
              <w:szCs w:val="24"/>
            </w:rPr>
          </w:pPr>
        </w:p>
        <w:p w14:paraId="60A5AA15" w14:textId="1D3758FC" w:rsidR="00473CA4" w:rsidRPr="00EE2161" w:rsidRDefault="00473CA4" w:rsidP="00E4369F">
          <w:pPr>
            <w:pStyle w:val="Header"/>
            <w:tabs>
              <w:tab w:val="left" w:pos="708"/>
            </w:tabs>
            <w:spacing w:line="276" w:lineRule="auto"/>
            <w:jc w:val="center"/>
            <w:rPr>
              <w:rFonts w:ascii="Arial" w:hAnsi="Arial" w:cs="Arial"/>
              <w:b/>
              <w:sz w:val="24"/>
              <w:szCs w:val="24"/>
            </w:rPr>
          </w:pPr>
          <w:r>
            <w:rPr>
              <w:rFonts w:ascii="Arial" w:hAnsi="Arial" w:cs="Arial"/>
              <w:b/>
              <w:sz w:val="24"/>
              <w:szCs w:val="24"/>
            </w:rPr>
            <w:t xml:space="preserve">4D08 Desarrollo </w:t>
          </w:r>
          <w:r w:rsidR="00A37588">
            <w:rPr>
              <w:rFonts w:ascii="Arial" w:hAnsi="Arial" w:cs="Arial"/>
              <w:b/>
              <w:sz w:val="24"/>
              <w:szCs w:val="24"/>
            </w:rPr>
            <w:t>T</w:t>
          </w:r>
          <w:r>
            <w:rPr>
              <w:rFonts w:ascii="Arial" w:hAnsi="Arial" w:cs="Arial"/>
              <w:b/>
              <w:sz w:val="24"/>
              <w:szCs w:val="24"/>
            </w:rPr>
            <w:t xml:space="preserve">ecnológico para la </w:t>
          </w:r>
          <w:r w:rsidR="00A37588">
            <w:rPr>
              <w:rFonts w:ascii="Arial" w:hAnsi="Arial" w:cs="Arial"/>
              <w:b/>
              <w:sz w:val="24"/>
              <w:szCs w:val="24"/>
            </w:rPr>
            <w:t>S</w:t>
          </w:r>
          <w:r>
            <w:rPr>
              <w:rFonts w:ascii="Arial" w:hAnsi="Arial" w:cs="Arial"/>
              <w:b/>
              <w:sz w:val="24"/>
              <w:szCs w:val="24"/>
            </w:rPr>
            <w:t xml:space="preserve">ustentabilidad </w:t>
          </w:r>
          <w:r w:rsidR="00A37588">
            <w:rPr>
              <w:rFonts w:ascii="Arial" w:hAnsi="Arial" w:cs="Arial"/>
              <w:b/>
              <w:sz w:val="24"/>
              <w:szCs w:val="24"/>
            </w:rPr>
            <w:t>A</w:t>
          </w:r>
          <w:r>
            <w:rPr>
              <w:rFonts w:ascii="Arial" w:hAnsi="Arial" w:cs="Arial"/>
              <w:b/>
              <w:sz w:val="24"/>
              <w:szCs w:val="24"/>
            </w:rPr>
            <w:t xml:space="preserve">mbiental, </w:t>
          </w:r>
          <w:r w:rsidR="00A37588">
            <w:rPr>
              <w:rFonts w:ascii="Arial" w:hAnsi="Arial" w:cs="Arial"/>
              <w:b/>
              <w:sz w:val="24"/>
              <w:szCs w:val="24"/>
            </w:rPr>
            <w:t>E</w:t>
          </w:r>
          <w:r>
            <w:rPr>
              <w:rFonts w:ascii="Arial" w:hAnsi="Arial" w:cs="Arial"/>
              <w:b/>
              <w:sz w:val="24"/>
              <w:szCs w:val="24"/>
            </w:rPr>
            <w:t xml:space="preserve">nergética y </w:t>
          </w:r>
          <w:r w:rsidR="00A37588">
            <w:rPr>
              <w:rFonts w:ascii="Arial" w:hAnsi="Arial" w:cs="Arial"/>
              <w:b/>
              <w:sz w:val="24"/>
              <w:szCs w:val="24"/>
            </w:rPr>
            <w:t>A</w:t>
          </w:r>
          <w:r>
            <w:rPr>
              <w:rFonts w:ascii="Arial" w:hAnsi="Arial" w:cs="Arial"/>
              <w:b/>
              <w:sz w:val="24"/>
              <w:szCs w:val="24"/>
            </w:rPr>
            <w:t>limentaria</w:t>
          </w:r>
        </w:p>
        <w:p w14:paraId="7BBDAEB9" w14:textId="77777777" w:rsidR="00A37588" w:rsidRDefault="00A37588" w:rsidP="00E4369F">
          <w:pPr>
            <w:pStyle w:val="Header"/>
            <w:tabs>
              <w:tab w:val="left" w:pos="708"/>
            </w:tabs>
            <w:spacing w:line="276" w:lineRule="auto"/>
            <w:jc w:val="center"/>
            <w:rPr>
              <w:rFonts w:ascii="Arial" w:hAnsi="Arial" w:cs="Arial"/>
              <w:b/>
              <w:sz w:val="24"/>
              <w:szCs w:val="24"/>
            </w:rPr>
          </w:pPr>
        </w:p>
        <w:p w14:paraId="57D85932" w14:textId="1B0A7881" w:rsidR="00473CA4" w:rsidRPr="00B072DE" w:rsidRDefault="00A37588" w:rsidP="00E4369F">
          <w:pPr>
            <w:pStyle w:val="Header"/>
            <w:tabs>
              <w:tab w:val="left" w:pos="708"/>
            </w:tabs>
            <w:spacing w:line="276" w:lineRule="auto"/>
            <w:jc w:val="center"/>
            <w:rPr>
              <w:rFonts w:ascii="Arial" w:hAnsi="Arial" w:cs="Arial"/>
              <w:b/>
              <w:sz w:val="24"/>
              <w:szCs w:val="24"/>
            </w:rPr>
          </w:pPr>
          <w:r>
            <w:rPr>
              <w:rFonts w:ascii="Arial" w:hAnsi="Arial" w:cs="Arial"/>
              <w:b/>
              <w:sz w:val="24"/>
              <w:szCs w:val="24"/>
            </w:rPr>
            <w:t>“</w:t>
          </w:r>
          <w:r w:rsidR="00473CA4">
            <w:rPr>
              <w:rFonts w:ascii="Arial" w:hAnsi="Arial" w:cs="Arial"/>
              <w:b/>
              <w:sz w:val="24"/>
              <w:szCs w:val="24"/>
            </w:rPr>
            <w:t>Diseño de Infraestructura para la Gestión de Residuos en Ecosistemas Forestales</w:t>
          </w:r>
          <w:r>
            <w:rPr>
              <w:rFonts w:ascii="Arial" w:hAnsi="Arial" w:cs="Arial"/>
              <w:b/>
              <w:sz w:val="24"/>
              <w:szCs w:val="24"/>
            </w:rPr>
            <w:t>”</w:t>
          </w:r>
        </w:p>
        <w:p w14:paraId="21E2A5AA" w14:textId="77777777" w:rsidR="00473CA4" w:rsidRDefault="00473CA4" w:rsidP="00E4369F">
          <w:pPr>
            <w:spacing w:line="276" w:lineRule="auto"/>
            <w:rPr>
              <w:rFonts w:ascii="Arial" w:hAnsi="Arial" w:cs="Arial"/>
              <w:lang w:eastAsia="es-MX"/>
            </w:rPr>
          </w:pPr>
        </w:p>
        <w:p w14:paraId="0EFA1DB6" w14:textId="77777777" w:rsidR="00473CA4" w:rsidRPr="00EE2161" w:rsidRDefault="00473CA4" w:rsidP="00E4369F">
          <w:pPr>
            <w:pStyle w:val="Header"/>
            <w:tabs>
              <w:tab w:val="left" w:pos="708"/>
            </w:tabs>
            <w:spacing w:line="276" w:lineRule="auto"/>
            <w:rPr>
              <w:rFonts w:ascii="Arial" w:hAnsi="Arial" w:cs="Arial"/>
              <w:sz w:val="24"/>
              <w:szCs w:val="24"/>
            </w:rPr>
          </w:pPr>
        </w:p>
        <w:p w14:paraId="2C529660" w14:textId="77777777" w:rsidR="00473CA4" w:rsidRPr="00EE2161" w:rsidRDefault="00473CA4" w:rsidP="00E4369F">
          <w:pPr>
            <w:pStyle w:val="Header"/>
            <w:tabs>
              <w:tab w:val="left" w:pos="708"/>
            </w:tabs>
            <w:spacing w:line="276" w:lineRule="auto"/>
            <w:jc w:val="center"/>
            <w:rPr>
              <w:rFonts w:ascii="Arial" w:hAnsi="Arial" w:cs="Arial"/>
              <w:sz w:val="24"/>
              <w:szCs w:val="24"/>
            </w:rPr>
          </w:pPr>
          <w:r w:rsidRPr="00EE2161">
            <w:rPr>
              <w:rFonts w:ascii="Arial" w:hAnsi="Arial" w:cs="Arial"/>
              <w:b/>
              <w:sz w:val="24"/>
              <w:szCs w:val="24"/>
            </w:rPr>
            <w:t>PRESENTAN</w:t>
          </w:r>
        </w:p>
        <w:p w14:paraId="7C076497" w14:textId="77777777" w:rsidR="00A37588" w:rsidRDefault="00A37588" w:rsidP="00E4369F">
          <w:pPr>
            <w:spacing w:line="276" w:lineRule="auto"/>
            <w:rPr>
              <w:rFonts w:ascii="Arial" w:hAnsi="Arial" w:cs="Arial"/>
            </w:rPr>
          </w:pPr>
        </w:p>
        <w:p w14:paraId="2D0C815B" w14:textId="72129FB7" w:rsidR="00473CA4" w:rsidRDefault="00473CA4" w:rsidP="00E4369F">
          <w:pPr>
            <w:spacing w:line="276" w:lineRule="auto"/>
            <w:rPr>
              <w:rFonts w:ascii="Arial" w:hAnsi="Arial" w:cs="Arial"/>
              <w:color w:val="1F4E79"/>
              <w:lang w:eastAsia="es-MX"/>
            </w:rPr>
          </w:pPr>
          <w:r>
            <w:rPr>
              <w:rFonts w:ascii="Arial" w:hAnsi="Arial" w:cs="Arial"/>
              <w:color w:val="1F4E79"/>
              <w:lang w:eastAsia="es-MX"/>
            </w:rPr>
            <w:t>Lic. En Ingeniería Civil: Jaime Rafael Armejo Vázquez</w:t>
          </w:r>
          <w:r w:rsidR="00A37588">
            <w:rPr>
              <w:rFonts w:ascii="Arial" w:hAnsi="Arial" w:cs="Arial"/>
              <w:color w:val="1F4E79"/>
              <w:lang w:eastAsia="es-MX"/>
            </w:rPr>
            <w:t>.</w:t>
          </w:r>
        </w:p>
        <w:p w14:paraId="53CB3E2C" w14:textId="4F863228" w:rsidR="00473CA4" w:rsidRDefault="00473CA4" w:rsidP="00E4369F">
          <w:pPr>
            <w:spacing w:line="276" w:lineRule="auto"/>
            <w:rPr>
              <w:rFonts w:ascii="Arial" w:hAnsi="Arial" w:cs="Arial"/>
              <w:color w:val="1F4E79"/>
              <w:lang w:eastAsia="es-MX"/>
            </w:rPr>
          </w:pPr>
          <w:r>
            <w:rPr>
              <w:rFonts w:ascii="Arial" w:hAnsi="Arial" w:cs="Arial"/>
              <w:color w:val="1F4E79"/>
              <w:lang w:eastAsia="es-MX"/>
            </w:rPr>
            <w:t xml:space="preserve">Lic. En Ingeniería Civil: Edgar </w:t>
          </w:r>
          <w:r w:rsidR="00A37588">
            <w:rPr>
              <w:rFonts w:ascii="Arial" w:hAnsi="Arial" w:cs="Arial"/>
              <w:color w:val="1F4E79"/>
              <w:lang w:eastAsia="es-MX"/>
            </w:rPr>
            <w:t xml:space="preserve">Ernesto </w:t>
          </w:r>
          <w:r>
            <w:rPr>
              <w:rFonts w:ascii="Arial" w:hAnsi="Arial" w:cs="Arial"/>
              <w:color w:val="1F4E79"/>
              <w:lang w:eastAsia="es-MX"/>
            </w:rPr>
            <w:t>Morán</w:t>
          </w:r>
          <w:r w:rsidR="00A37588">
            <w:rPr>
              <w:rFonts w:ascii="Arial" w:hAnsi="Arial" w:cs="Arial"/>
              <w:color w:val="1F4E79"/>
              <w:lang w:eastAsia="es-MX"/>
            </w:rPr>
            <w:t xml:space="preserve"> Pulido.</w:t>
          </w:r>
        </w:p>
        <w:p w14:paraId="371D0E14" w14:textId="77777777" w:rsidR="00473CA4" w:rsidRDefault="00473CA4" w:rsidP="00E4369F">
          <w:pPr>
            <w:spacing w:line="276" w:lineRule="auto"/>
            <w:rPr>
              <w:rFonts w:ascii="Arial" w:hAnsi="Arial" w:cs="Arial"/>
            </w:rPr>
          </w:pPr>
        </w:p>
        <w:p w14:paraId="70B1E4E9" w14:textId="4B5317C8" w:rsidR="00473CA4" w:rsidRDefault="00473CA4" w:rsidP="00E4369F">
          <w:pPr>
            <w:spacing w:line="276" w:lineRule="auto"/>
            <w:rPr>
              <w:rFonts w:ascii="Arial" w:hAnsi="Arial" w:cs="Arial"/>
              <w:color w:val="1F4E79"/>
              <w:lang w:eastAsia="es-MX"/>
            </w:rPr>
          </w:pPr>
          <w:r>
            <w:rPr>
              <w:rFonts w:ascii="Arial" w:hAnsi="Arial" w:cs="Arial"/>
            </w:rPr>
            <w:t>Profesor</w:t>
          </w:r>
          <w:r w:rsidRPr="00EE2161">
            <w:rPr>
              <w:rFonts w:ascii="Arial" w:hAnsi="Arial" w:cs="Arial"/>
            </w:rPr>
            <w:t xml:space="preserve"> PAP: </w:t>
          </w:r>
          <w:r>
            <w:rPr>
              <w:rFonts w:ascii="Arial" w:hAnsi="Arial" w:cs="Arial"/>
              <w:color w:val="1F4E79"/>
              <w:lang w:eastAsia="es-MX"/>
            </w:rPr>
            <w:t>Marco Antonio Gutiérrez González</w:t>
          </w:r>
        </w:p>
        <w:p w14:paraId="4DC42A33" w14:textId="77777777" w:rsidR="00A37588" w:rsidRPr="00EE2161" w:rsidRDefault="00A37588" w:rsidP="00E4369F">
          <w:pPr>
            <w:spacing w:line="276" w:lineRule="auto"/>
            <w:rPr>
              <w:rFonts w:ascii="Arial" w:hAnsi="Arial" w:cs="Arial"/>
              <w:color w:val="1F4E79"/>
              <w:lang w:eastAsia="es-MX"/>
            </w:rPr>
          </w:pPr>
        </w:p>
        <w:p w14:paraId="73A7C211" w14:textId="3283995C" w:rsidR="00F945DB" w:rsidRDefault="00A37588" w:rsidP="00E4369F">
          <w:pPr>
            <w:spacing w:line="276" w:lineRule="auto"/>
            <w:jc w:val="center"/>
            <w:rPr>
              <w:rFonts w:ascii="Arial" w:hAnsi="Arial" w:cs="Arial"/>
            </w:rPr>
            <w:sectPr w:rsidR="00F945DB" w:rsidSect="00F945DB">
              <w:footerReference w:type="default" r:id="rId10"/>
              <w:pgSz w:w="12240" w:h="15840"/>
              <w:pgMar w:top="1418" w:right="1701" w:bottom="1418" w:left="1701" w:header="709" w:footer="709" w:gutter="0"/>
              <w:pgNumType w:start="0"/>
              <w:cols w:space="708"/>
              <w:titlePg/>
              <w:docGrid w:linePitch="360"/>
            </w:sectPr>
          </w:pPr>
          <w:r>
            <w:rPr>
              <w:rFonts w:ascii="Arial" w:hAnsi="Arial" w:cs="Arial"/>
            </w:rPr>
            <w:t xml:space="preserve">San Pedro </w:t>
          </w:r>
          <w:r w:rsidR="00473CA4" w:rsidRPr="00EE2161">
            <w:rPr>
              <w:rFonts w:ascii="Arial" w:hAnsi="Arial" w:cs="Arial"/>
            </w:rPr>
            <w:t>T</w:t>
          </w:r>
          <w:r w:rsidR="00473CA4">
            <w:rPr>
              <w:rFonts w:ascii="Arial" w:hAnsi="Arial" w:cs="Arial"/>
            </w:rPr>
            <w:t>laquepaque, Jalisco</w:t>
          </w:r>
          <w:r>
            <w:rPr>
              <w:rFonts w:ascii="Arial" w:hAnsi="Arial" w:cs="Arial"/>
            </w:rPr>
            <w:t>,</w:t>
          </w:r>
          <w:r w:rsidR="00473CA4" w:rsidRPr="00EE2161">
            <w:rPr>
              <w:rFonts w:ascii="Arial" w:hAnsi="Arial" w:cs="Arial"/>
            </w:rPr>
            <w:t xml:space="preserve"> </w:t>
          </w:r>
          <w:r w:rsidR="00AB1E79">
            <w:rPr>
              <w:rFonts w:ascii="Arial" w:hAnsi="Arial" w:cs="Arial"/>
            </w:rPr>
            <w:t>mayo</w:t>
          </w:r>
          <w:r>
            <w:rPr>
              <w:rFonts w:ascii="Arial" w:hAnsi="Arial" w:cs="Arial"/>
            </w:rPr>
            <w:t xml:space="preserve"> de </w:t>
          </w:r>
          <w:r w:rsidR="00145A25">
            <w:rPr>
              <w:rFonts w:ascii="Arial" w:hAnsi="Arial" w:cs="Arial"/>
            </w:rPr>
            <w:t>20</w:t>
          </w:r>
          <w:r>
            <w:rPr>
              <w:rFonts w:ascii="Arial" w:hAnsi="Arial" w:cs="Arial"/>
            </w:rPr>
            <w:t>16</w:t>
          </w:r>
        </w:p>
        <w:p w14:paraId="05CCF719" w14:textId="77777777" w:rsidR="002B2316" w:rsidRDefault="00E00FA1" w:rsidP="00E4369F">
          <w:pPr>
            <w:spacing w:line="276" w:lineRule="auto"/>
          </w:pPr>
        </w:p>
        <w:bookmarkStart w:id="0" w:name="_GoBack" w:displacedByCustomXml="next"/>
        <w:bookmarkEnd w:id="0" w:displacedByCustomXml="next"/>
      </w:sdtContent>
    </w:sdt>
    <w:bookmarkStart w:id="1" w:name="_Toc447303039" w:displacedByCustomXml="prev"/>
    <w:sdt>
      <w:sdtPr>
        <w:rPr>
          <w:rFonts w:asciiTheme="minorHAnsi" w:eastAsiaTheme="minorHAnsi" w:hAnsiTheme="minorHAnsi" w:cstheme="minorBidi"/>
          <w:color w:val="auto"/>
          <w:sz w:val="22"/>
          <w:szCs w:val="22"/>
          <w:lang w:val="es-ES" w:eastAsia="en-US"/>
        </w:rPr>
        <w:id w:val="-1806541350"/>
        <w:docPartObj>
          <w:docPartGallery w:val="Table of Contents"/>
          <w:docPartUnique/>
        </w:docPartObj>
      </w:sdtPr>
      <w:sdtEndPr>
        <w:rPr>
          <w:b/>
          <w:bCs/>
        </w:rPr>
      </w:sdtEndPr>
      <w:sdtContent>
        <w:p w14:paraId="2330235F" w14:textId="77777777" w:rsidR="00473CA4" w:rsidRPr="002B2316" w:rsidRDefault="00473CA4" w:rsidP="00E4369F">
          <w:pPr>
            <w:pStyle w:val="TOCHeading"/>
            <w:spacing w:line="276" w:lineRule="auto"/>
            <w:jc w:val="center"/>
          </w:pPr>
          <w:r>
            <w:rPr>
              <w:lang w:val="es-ES"/>
            </w:rPr>
            <w:t>Contenido</w:t>
          </w:r>
        </w:p>
        <w:p w14:paraId="08C9AA37" w14:textId="77777777" w:rsidR="00473CA4" w:rsidRPr="00473CA4" w:rsidRDefault="00473CA4" w:rsidP="00E4369F">
          <w:pPr>
            <w:spacing w:line="276" w:lineRule="auto"/>
            <w:rPr>
              <w:lang w:val="es-ES" w:eastAsia="es-MX"/>
            </w:rPr>
          </w:pPr>
        </w:p>
        <w:p w14:paraId="460DA687" w14:textId="22504ADF" w:rsidR="00FB3C92" w:rsidRDefault="00473CA4">
          <w:pPr>
            <w:pStyle w:val="TOC1"/>
            <w:tabs>
              <w:tab w:val="right" w:leader="dot" w:pos="8828"/>
            </w:tabs>
            <w:rPr>
              <w:rFonts w:eastAsiaTheme="minorEastAsia"/>
              <w:noProof/>
              <w:lang w:eastAsia="es-MX"/>
            </w:rPr>
          </w:pPr>
          <w:r>
            <w:fldChar w:fldCharType="begin"/>
          </w:r>
          <w:r>
            <w:instrText xml:space="preserve"> TOC \o "1-3" \h \z \u </w:instrText>
          </w:r>
          <w:r>
            <w:fldChar w:fldCharType="separate"/>
          </w:r>
          <w:hyperlink w:anchor="_Toc450680051" w:history="1">
            <w:r w:rsidR="00FB3C92" w:rsidRPr="0066774B">
              <w:rPr>
                <w:rStyle w:val="Hyperlink"/>
                <w:noProof/>
              </w:rPr>
              <w:t>Presentación Institucional de los Proyectos de Aplicación Profesional</w:t>
            </w:r>
            <w:r w:rsidR="00FB3C92">
              <w:rPr>
                <w:noProof/>
                <w:webHidden/>
              </w:rPr>
              <w:tab/>
            </w:r>
            <w:r w:rsidR="00FB3C92">
              <w:rPr>
                <w:noProof/>
                <w:webHidden/>
              </w:rPr>
              <w:fldChar w:fldCharType="begin"/>
            </w:r>
            <w:r w:rsidR="00FB3C92">
              <w:rPr>
                <w:noProof/>
                <w:webHidden/>
              </w:rPr>
              <w:instrText xml:space="preserve"> PAGEREF _Toc450680051 \h </w:instrText>
            </w:r>
            <w:r w:rsidR="00FB3C92">
              <w:rPr>
                <w:noProof/>
                <w:webHidden/>
              </w:rPr>
            </w:r>
            <w:r w:rsidR="00FB3C92">
              <w:rPr>
                <w:noProof/>
                <w:webHidden/>
              </w:rPr>
              <w:fldChar w:fldCharType="separate"/>
            </w:r>
            <w:r w:rsidR="00FB3C92">
              <w:rPr>
                <w:noProof/>
                <w:webHidden/>
              </w:rPr>
              <w:t>1</w:t>
            </w:r>
            <w:r w:rsidR="00FB3C92">
              <w:rPr>
                <w:noProof/>
                <w:webHidden/>
              </w:rPr>
              <w:fldChar w:fldCharType="end"/>
            </w:r>
          </w:hyperlink>
        </w:p>
        <w:p w14:paraId="14BA5F83" w14:textId="380442F0" w:rsidR="00FB3C92" w:rsidRDefault="00E00FA1">
          <w:pPr>
            <w:pStyle w:val="TOC1"/>
            <w:tabs>
              <w:tab w:val="right" w:leader="dot" w:pos="8828"/>
            </w:tabs>
            <w:rPr>
              <w:rFonts w:eastAsiaTheme="minorEastAsia"/>
              <w:noProof/>
              <w:lang w:eastAsia="es-MX"/>
            </w:rPr>
          </w:pPr>
          <w:hyperlink w:anchor="_Toc450680052" w:history="1">
            <w:r w:rsidR="00FB3C92" w:rsidRPr="0066774B">
              <w:rPr>
                <w:rStyle w:val="Hyperlink"/>
                <w:noProof/>
              </w:rPr>
              <w:t>Resumen</w:t>
            </w:r>
            <w:r w:rsidR="00FB3C92">
              <w:rPr>
                <w:noProof/>
                <w:webHidden/>
              </w:rPr>
              <w:tab/>
            </w:r>
            <w:r w:rsidR="00FB3C92">
              <w:rPr>
                <w:noProof/>
                <w:webHidden/>
              </w:rPr>
              <w:fldChar w:fldCharType="begin"/>
            </w:r>
            <w:r w:rsidR="00FB3C92">
              <w:rPr>
                <w:noProof/>
                <w:webHidden/>
              </w:rPr>
              <w:instrText xml:space="preserve"> PAGEREF _Toc450680052 \h </w:instrText>
            </w:r>
            <w:r w:rsidR="00FB3C92">
              <w:rPr>
                <w:noProof/>
                <w:webHidden/>
              </w:rPr>
            </w:r>
            <w:r w:rsidR="00FB3C92">
              <w:rPr>
                <w:noProof/>
                <w:webHidden/>
              </w:rPr>
              <w:fldChar w:fldCharType="separate"/>
            </w:r>
            <w:r w:rsidR="00FB3C92">
              <w:rPr>
                <w:noProof/>
                <w:webHidden/>
              </w:rPr>
              <w:t>1</w:t>
            </w:r>
            <w:r w:rsidR="00FB3C92">
              <w:rPr>
                <w:noProof/>
                <w:webHidden/>
              </w:rPr>
              <w:fldChar w:fldCharType="end"/>
            </w:r>
          </w:hyperlink>
        </w:p>
        <w:p w14:paraId="4CEEEF98" w14:textId="2A1130F0" w:rsidR="00FB3C92" w:rsidRDefault="00E00FA1">
          <w:pPr>
            <w:pStyle w:val="TOC1"/>
            <w:tabs>
              <w:tab w:val="right" w:leader="dot" w:pos="8828"/>
            </w:tabs>
            <w:rPr>
              <w:rFonts w:eastAsiaTheme="minorEastAsia"/>
              <w:noProof/>
              <w:lang w:eastAsia="es-MX"/>
            </w:rPr>
          </w:pPr>
          <w:hyperlink w:anchor="_Toc450680053" w:history="1">
            <w:r w:rsidR="00FB3C92" w:rsidRPr="0066774B">
              <w:rPr>
                <w:rStyle w:val="Hyperlink"/>
                <w:noProof/>
              </w:rPr>
              <w:t>1. Introducción</w:t>
            </w:r>
            <w:r w:rsidR="00FB3C92">
              <w:rPr>
                <w:noProof/>
                <w:webHidden/>
              </w:rPr>
              <w:tab/>
            </w:r>
            <w:r w:rsidR="00FB3C92">
              <w:rPr>
                <w:noProof/>
                <w:webHidden/>
              </w:rPr>
              <w:fldChar w:fldCharType="begin"/>
            </w:r>
            <w:r w:rsidR="00FB3C92">
              <w:rPr>
                <w:noProof/>
                <w:webHidden/>
              </w:rPr>
              <w:instrText xml:space="preserve"> PAGEREF _Toc450680053 \h </w:instrText>
            </w:r>
            <w:r w:rsidR="00FB3C92">
              <w:rPr>
                <w:noProof/>
                <w:webHidden/>
              </w:rPr>
            </w:r>
            <w:r w:rsidR="00FB3C92">
              <w:rPr>
                <w:noProof/>
                <w:webHidden/>
              </w:rPr>
              <w:fldChar w:fldCharType="separate"/>
            </w:r>
            <w:r w:rsidR="00FB3C92">
              <w:rPr>
                <w:noProof/>
                <w:webHidden/>
              </w:rPr>
              <w:t>2</w:t>
            </w:r>
            <w:r w:rsidR="00FB3C92">
              <w:rPr>
                <w:noProof/>
                <w:webHidden/>
              </w:rPr>
              <w:fldChar w:fldCharType="end"/>
            </w:r>
          </w:hyperlink>
        </w:p>
        <w:p w14:paraId="056A6D3E" w14:textId="1091E413" w:rsidR="00FB3C92" w:rsidRDefault="00E00FA1">
          <w:pPr>
            <w:pStyle w:val="TOC2"/>
            <w:tabs>
              <w:tab w:val="right" w:leader="dot" w:pos="8828"/>
            </w:tabs>
            <w:rPr>
              <w:rFonts w:eastAsiaTheme="minorEastAsia"/>
              <w:noProof/>
              <w:lang w:eastAsia="es-MX"/>
            </w:rPr>
          </w:pPr>
          <w:hyperlink w:anchor="_Toc450680054" w:history="1">
            <w:r w:rsidR="00FB3C92" w:rsidRPr="0066774B">
              <w:rPr>
                <w:rStyle w:val="Hyperlink"/>
                <w:noProof/>
              </w:rPr>
              <w:t>1.1. Objetivos</w:t>
            </w:r>
            <w:r w:rsidR="00FB3C92">
              <w:rPr>
                <w:noProof/>
                <w:webHidden/>
              </w:rPr>
              <w:tab/>
            </w:r>
            <w:r w:rsidR="00FB3C92">
              <w:rPr>
                <w:noProof/>
                <w:webHidden/>
              </w:rPr>
              <w:fldChar w:fldCharType="begin"/>
            </w:r>
            <w:r w:rsidR="00FB3C92">
              <w:rPr>
                <w:noProof/>
                <w:webHidden/>
              </w:rPr>
              <w:instrText xml:space="preserve"> PAGEREF _Toc450680054 \h </w:instrText>
            </w:r>
            <w:r w:rsidR="00FB3C92">
              <w:rPr>
                <w:noProof/>
                <w:webHidden/>
              </w:rPr>
            </w:r>
            <w:r w:rsidR="00FB3C92">
              <w:rPr>
                <w:noProof/>
                <w:webHidden/>
              </w:rPr>
              <w:fldChar w:fldCharType="separate"/>
            </w:r>
            <w:r w:rsidR="00FB3C92">
              <w:rPr>
                <w:noProof/>
                <w:webHidden/>
              </w:rPr>
              <w:t>2</w:t>
            </w:r>
            <w:r w:rsidR="00FB3C92">
              <w:rPr>
                <w:noProof/>
                <w:webHidden/>
              </w:rPr>
              <w:fldChar w:fldCharType="end"/>
            </w:r>
          </w:hyperlink>
        </w:p>
        <w:p w14:paraId="5EEDA0E3" w14:textId="70594AAD" w:rsidR="00FB3C92" w:rsidRDefault="00E00FA1">
          <w:pPr>
            <w:pStyle w:val="TOC2"/>
            <w:tabs>
              <w:tab w:val="right" w:leader="dot" w:pos="8828"/>
            </w:tabs>
            <w:rPr>
              <w:rFonts w:eastAsiaTheme="minorEastAsia"/>
              <w:noProof/>
              <w:lang w:eastAsia="es-MX"/>
            </w:rPr>
          </w:pPr>
          <w:hyperlink w:anchor="_Toc450680055" w:history="1">
            <w:r w:rsidR="00FB3C92" w:rsidRPr="0066774B">
              <w:rPr>
                <w:rStyle w:val="Hyperlink"/>
                <w:noProof/>
              </w:rPr>
              <w:t>1.2. Justificación</w:t>
            </w:r>
            <w:r w:rsidR="00FB3C92">
              <w:rPr>
                <w:noProof/>
                <w:webHidden/>
              </w:rPr>
              <w:tab/>
            </w:r>
            <w:r w:rsidR="00FB3C92">
              <w:rPr>
                <w:noProof/>
                <w:webHidden/>
              </w:rPr>
              <w:fldChar w:fldCharType="begin"/>
            </w:r>
            <w:r w:rsidR="00FB3C92">
              <w:rPr>
                <w:noProof/>
                <w:webHidden/>
              </w:rPr>
              <w:instrText xml:space="preserve"> PAGEREF _Toc450680055 \h </w:instrText>
            </w:r>
            <w:r w:rsidR="00FB3C92">
              <w:rPr>
                <w:noProof/>
                <w:webHidden/>
              </w:rPr>
            </w:r>
            <w:r w:rsidR="00FB3C92">
              <w:rPr>
                <w:noProof/>
                <w:webHidden/>
              </w:rPr>
              <w:fldChar w:fldCharType="separate"/>
            </w:r>
            <w:r w:rsidR="00FB3C92">
              <w:rPr>
                <w:noProof/>
                <w:webHidden/>
              </w:rPr>
              <w:t>2</w:t>
            </w:r>
            <w:r w:rsidR="00FB3C92">
              <w:rPr>
                <w:noProof/>
                <w:webHidden/>
              </w:rPr>
              <w:fldChar w:fldCharType="end"/>
            </w:r>
          </w:hyperlink>
        </w:p>
        <w:p w14:paraId="5D421B99" w14:textId="0EF0DE5F" w:rsidR="00FB3C92" w:rsidRDefault="00E00FA1">
          <w:pPr>
            <w:pStyle w:val="TOC2"/>
            <w:tabs>
              <w:tab w:val="right" w:leader="dot" w:pos="8828"/>
            </w:tabs>
            <w:rPr>
              <w:rFonts w:eastAsiaTheme="minorEastAsia"/>
              <w:noProof/>
              <w:lang w:eastAsia="es-MX"/>
            </w:rPr>
          </w:pPr>
          <w:hyperlink w:anchor="_Toc450680056" w:history="1">
            <w:r w:rsidR="00FB3C92" w:rsidRPr="0066774B">
              <w:rPr>
                <w:rStyle w:val="Hyperlink"/>
                <w:noProof/>
              </w:rPr>
              <w:t>1.3. Antecedentes del proyecto</w:t>
            </w:r>
            <w:r w:rsidR="00FB3C92">
              <w:rPr>
                <w:noProof/>
                <w:webHidden/>
              </w:rPr>
              <w:tab/>
            </w:r>
            <w:r w:rsidR="00FB3C92">
              <w:rPr>
                <w:noProof/>
                <w:webHidden/>
              </w:rPr>
              <w:fldChar w:fldCharType="begin"/>
            </w:r>
            <w:r w:rsidR="00FB3C92">
              <w:rPr>
                <w:noProof/>
                <w:webHidden/>
              </w:rPr>
              <w:instrText xml:space="preserve"> PAGEREF _Toc450680056 \h </w:instrText>
            </w:r>
            <w:r w:rsidR="00FB3C92">
              <w:rPr>
                <w:noProof/>
                <w:webHidden/>
              </w:rPr>
            </w:r>
            <w:r w:rsidR="00FB3C92">
              <w:rPr>
                <w:noProof/>
                <w:webHidden/>
              </w:rPr>
              <w:fldChar w:fldCharType="separate"/>
            </w:r>
            <w:r w:rsidR="00FB3C92">
              <w:rPr>
                <w:noProof/>
                <w:webHidden/>
              </w:rPr>
              <w:t>2</w:t>
            </w:r>
            <w:r w:rsidR="00FB3C92">
              <w:rPr>
                <w:noProof/>
                <w:webHidden/>
              </w:rPr>
              <w:fldChar w:fldCharType="end"/>
            </w:r>
          </w:hyperlink>
        </w:p>
        <w:p w14:paraId="4C29B571" w14:textId="1BAAE202" w:rsidR="00FB3C92" w:rsidRDefault="00E00FA1">
          <w:pPr>
            <w:pStyle w:val="TOC2"/>
            <w:tabs>
              <w:tab w:val="right" w:leader="dot" w:pos="8828"/>
            </w:tabs>
            <w:rPr>
              <w:rFonts w:eastAsiaTheme="minorEastAsia"/>
              <w:noProof/>
              <w:lang w:eastAsia="es-MX"/>
            </w:rPr>
          </w:pPr>
          <w:hyperlink w:anchor="_Toc450680057" w:history="1">
            <w:r w:rsidR="00FB3C92" w:rsidRPr="0066774B">
              <w:rPr>
                <w:rStyle w:val="Hyperlink"/>
                <w:noProof/>
              </w:rPr>
              <w:t>1.4. Contexto</w:t>
            </w:r>
            <w:r w:rsidR="00FB3C92">
              <w:rPr>
                <w:noProof/>
                <w:webHidden/>
              </w:rPr>
              <w:tab/>
            </w:r>
            <w:r w:rsidR="00FB3C92">
              <w:rPr>
                <w:noProof/>
                <w:webHidden/>
              </w:rPr>
              <w:fldChar w:fldCharType="begin"/>
            </w:r>
            <w:r w:rsidR="00FB3C92">
              <w:rPr>
                <w:noProof/>
                <w:webHidden/>
              </w:rPr>
              <w:instrText xml:space="preserve"> PAGEREF _Toc450680057 \h </w:instrText>
            </w:r>
            <w:r w:rsidR="00FB3C92">
              <w:rPr>
                <w:noProof/>
                <w:webHidden/>
              </w:rPr>
            </w:r>
            <w:r w:rsidR="00FB3C92">
              <w:rPr>
                <w:noProof/>
                <w:webHidden/>
              </w:rPr>
              <w:fldChar w:fldCharType="separate"/>
            </w:r>
            <w:r w:rsidR="00FB3C92">
              <w:rPr>
                <w:noProof/>
                <w:webHidden/>
              </w:rPr>
              <w:t>2</w:t>
            </w:r>
            <w:r w:rsidR="00FB3C92">
              <w:rPr>
                <w:noProof/>
                <w:webHidden/>
              </w:rPr>
              <w:fldChar w:fldCharType="end"/>
            </w:r>
          </w:hyperlink>
        </w:p>
        <w:p w14:paraId="7722895D" w14:textId="07B15F54" w:rsidR="00FB3C92" w:rsidRDefault="00E00FA1">
          <w:pPr>
            <w:pStyle w:val="TOC2"/>
            <w:tabs>
              <w:tab w:val="right" w:leader="dot" w:pos="8828"/>
            </w:tabs>
            <w:rPr>
              <w:rFonts w:eastAsiaTheme="minorEastAsia"/>
              <w:noProof/>
              <w:lang w:eastAsia="es-MX"/>
            </w:rPr>
          </w:pPr>
          <w:hyperlink w:anchor="_Toc450680058" w:history="1">
            <w:r w:rsidR="00FB3C92" w:rsidRPr="0066774B">
              <w:rPr>
                <w:rStyle w:val="Hyperlink"/>
                <w:noProof/>
              </w:rPr>
              <w:t>1.5. Enunciado breve del contenido del reporte</w:t>
            </w:r>
            <w:r w:rsidR="00FB3C92">
              <w:rPr>
                <w:noProof/>
                <w:webHidden/>
              </w:rPr>
              <w:tab/>
            </w:r>
            <w:r w:rsidR="00FB3C92">
              <w:rPr>
                <w:noProof/>
                <w:webHidden/>
              </w:rPr>
              <w:fldChar w:fldCharType="begin"/>
            </w:r>
            <w:r w:rsidR="00FB3C92">
              <w:rPr>
                <w:noProof/>
                <w:webHidden/>
              </w:rPr>
              <w:instrText xml:space="preserve"> PAGEREF _Toc450680058 \h </w:instrText>
            </w:r>
            <w:r w:rsidR="00FB3C92">
              <w:rPr>
                <w:noProof/>
                <w:webHidden/>
              </w:rPr>
            </w:r>
            <w:r w:rsidR="00FB3C92">
              <w:rPr>
                <w:noProof/>
                <w:webHidden/>
              </w:rPr>
              <w:fldChar w:fldCharType="separate"/>
            </w:r>
            <w:r w:rsidR="00FB3C92">
              <w:rPr>
                <w:noProof/>
                <w:webHidden/>
              </w:rPr>
              <w:t>4</w:t>
            </w:r>
            <w:r w:rsidR="00FB3C92">
              <w:rPr>
                <w:noProof/>
                <w:webHidden/>
              </w:rPr>
              <w:fldChar w:fldCharType="end"/>
            </w:r>
          </w:hyperlink>
        </w:p>
        <w:p w14:paraId="02FCA269" w14:textId="2B71D098" w:rsidR="00FB3C92" w:rsidRDefault="00E00FA1">
          <w:pPr>
            <w:pStyle w:val="TOC1"/>
            <w:tabs>
              <w:tab w:val="right" w:leader="dot" w:pos="8828"/>
            </w:tabs>
            <w:rPr>
              <w:rFonts w:eastAsiaTheme="minorEastAsia"/>
              <w:noProof/>
              <w:lang w:eastAsia="es-MX"/>
            </w:rPr>
          </w:pPr>
          <w:hyperlink w:anchor="_Toc450680059" w:history="1">
            <w:r w:rsidR="00FB3C92" w:rsidRPr="0066774B">
              <w:rPr>
                <w:rStyle w:val="Hyperlink"/>
                <w:noProof/>
              </w:rPr>
              <w:t>2. Desarrollo</w:t>
            </w:r>
            <w:r w:rsidR="00FB3C92">
              <w:rPr>
                <w:noProof/>
                <w:webHidden/>
              </w:rPr>
              <w:tab/>
            </w:r>
            <w:r w:rsidR="00FB3C92">
              <w:rPr>
                <w:noProof/>
                <w:webHidden/>
              </w:rPr>
              <w:fldChar w:fldCharType="begin"/>
            </w:r>
            <w:r w:rsidR="00FB3C92">
              <w:rPr>
                <w:noProof/>
                <w:webHidden/>
              </w:rPr>
              <w:instrText xml:space="preserve"> PAGEREF _Toc450680059 \h </w:instrText>
            </w:r>
            <w:r w:rsidR="00FB3C92">
              <w:rPr>
                <w:noProof/>
                <w:webHidden/>
              </w:rPr>
            </w:r>
            <w:r w:rsidR="00FB3C92">
              <w:rPr>
                <w:noProof/>
                <w:webHidden/>
              </w:rPr>
              <w:fldChar w:fldCharType="separate"/>
            </w:r>
            <w:r w:rsidR="00FB3C92">
              <w:rPr>
                <w:noProof/>
                <w:webHidden/>
              </w:rPr>
              <w:t>4</w:t>
            </w:r>
            <w:r w:rsidR="00FB3C92">
              <w:rPr>
                <w:noProof/>
                <w:webHidden/>
              </w:rPr>
              <w:fldChar w:fldCharType="end"/>
            </w:r>
          </w:hyperlink>
        </w:p>
        <w:p w14:paraId="30EF3FBB" w14:textId="36DC67B3" w:rsidR="00FB3C92" w:rsidRDefault="00E00FA1">
          <w:pPr>
            <w:pStyle w:val="TOC2"/>
            <w:tabs>
              <w:tab w:val="right" w:leader="dot" w:pos="8828"/>
            </w:tabs>
            <w:rPr>
              <w:rFonts w:eastAsiaTheme="minorEastAsia"/>
              <w:noProof/>
              <w:lang w:eastAsia="es-MX"/>
            </w:rPr>
          </w:pPr>
          <w:hyperlink w:anchor="_Toc450680060" w:history="1">
            <w:r w:rsidR="00FB3C92" w:rsidRPr="0066774B">
              <w:rPr>
                <w:rStyle w:val="Hyperlink"/>
                <w:noProof/>
              </w:rPr>
              <w:t>2.1. Sustento teórico y metodológico</w:t>
            </w:r>
            <w:r w:rsidR="00FB3C92">
              <w:rPr>
                <w:noProof/>
                <w:webHidden/>
              </w:rPr>
              <w:tab/>
            </w:r>
            <w:r w:rsidR="00FB3C92">
              <w:rPr>
                <w:noProof/>
                <w:webHidden/>
              </w:rPr>
              <w:fldChar w:fldCharType="begin"/>
            </w:r>
            <w:r w:rsidR="00FB3C92">
              <w:rPr>
                <w:noProof/>
                <w:webHidden/>
              </w:rPr>
              <w:instrText xml:space="preserve"> PAGEREF _Toc450680060 \h </w:instrText>
            </w:r>
            <w:r w:rsidR="00FB3C92">
              <w:rPr>
                <w:noProof/>
                <w:webHidden/>
              </w:rPr>
            </w:r>
            <w:r w:rsidR="00FB3C92">
              <w:rPr>
                <w:noProof/>
                <w:webHidden/>
              </w:rPr>
              <w:fldChar w:fldCharType="separate"/>
            </w:r>
            <w:r w:rsidR="00FB3C92">
              <w:rPr>
                <w:noProof/>
                <w:webHidden/>
              </w:rPr>
              <w:t>4</w:t>
            </w:r>
            <w:r w:rsidR="00FB3C92">
              <w:rPr>
                <w:noProof/>
                <w:webHidden/>
              </w:rPr>
              <w:fldChar w:fldCharType="end"/>
            </w:r>
          </w:hyperlink>
        </w:p>
        <w:p w14:paraId="656CBB81" w14:textId="3563789A" w:rsidR="00FB3C92" w:rsidRDefault="00E00FA1">
          <w:pPr>
            <w:pStyle w:val="TOC1"/>
            <w:tabs>
              <w:tab w:val="right" w:leader="dot" w:pos="8828"/>
            </w:tabs>
            <w:rPr>
              <w:rFonts w:eastAsiaTheme="minorEastAsia"/>
              <w:noProof/>
              <w:lang w:eastAsia="es-MX"/>
            </w:rPr>
          </w:pPr>
          <w:hyperlink w:anchor="_Toc450680061" w:history="1">
            <w:r w:rsidR="00FB3C92" w:rsidRPr="0066774B">
              <w:rPr>
                <w:rStyle w:val="Hyperlink"/>
                <w:noProof/>
              </w:rPr>
              <w:t>2.2. Planeación y seguimiento del proyecto</w:t>
            </w:r>
            <w:r w:rsidR="00FB3C92">
              <w:rPr>
                <w:noProof/>
                <w:webHidden/>
              </w:rPr>
              <w:tab/>
            </w:r>
            <w:r w:rsidR="00FB3C92">
              <w:rPr>
                <w:noProof/>
                <w:webHidden/>
              </w:rPr>
              <w:fldChar w:fldCharType="begin"/>
            </w:r>
            <w:r w:rsidR="00FB3C92">
              <w:rPr>
                <w:noProof/>
                <w:webHidden/>
              </w:rPr>
              <w:instrText xml:space="preserve"> PAGEREF _Toc450680061 \h </w:instrText>
            </w:r>
            <w:r w:rsidR="00FB3C92">
              <w:rPr>
                <w:noProof/>
                <w:webHidden/>
              </w:rPr>
            </w:r>
            <w:r w:rsidR="00FB3C92">
              <w:rPr>
                <w:noProof/>
                <w:webHidden/>
              </w:rPr>
              <w:fldChar w:fldCharType="separate"/>
            </w:r>
            <w:r w:rsidR="00FB3C92">
              <w:rPr>
                <w:noProof/>
                <w:webHidden/>
              </w:rPr>
              <w:t>5</w:t>
            </w:r>
            <w:r w:rsidR="00FB3C92">
              <w:rPr>
                <w:noProof/>
                <w:webHidden/>
              </w:rPr>
              <w:fldChar w:fldCharType="end"/>
            </w:r>
          </w:hyperlink>
        </w:p>
        <w:p w14:paraId="17623B27" w14:textId="0DA18E32" w:rsidR="00FB3C92" w:rsidRDefault="00E00FA1">
          <w:pPr>
            <w:pStyle w:val="TOC3"/>
            <w:tabs>
              <w:tab w:val="left" w:pos="1320"/>
              <w:tab w:val="right" w:leader="dot" w:pos="8828"/>
            </w:tabs>
            <w:rPr>
              <w:rFonts w:eastAsiaTheme="minorEastAsia"/>
              <w:noProof/>
              <w:lang w:eastAsia="es-MX"/>
            </w:rPr>
          </w:pPr>
          <w:hyperlink w:anchor="_Toc450680062" w:history="1">
            <w:r w:rsidR="00FB3C92" w:rsidRPr="0066774B">
              <w:rPr>
                <w:rStyle w:val="Hyperlink"/>
                <w:noProof/>
              </w:rPr>
              <w:t>2.2.1.</w:t>
            </w:r>
            <w:r w:rsidR="00FB3C92">
              <w:rPr>
                <w:rFonts w:eastAsiaTheme="minorEastAsia"/>
                <w:noProof/>
                <w:lang w:eastAsia="es-MX"/>
              </w:rPr>
              <w:tab/>
            </w:r>
            <w:r w:rsidR="00FB3C92" w:rsidRPr="0066774B">
              <w:rPr>
                <w:rStyle w:val="Hyperlink"/>
                <w:noProof/>
              </w:rPr>
              <w:t>Enunciado del proyecto</w:t>
            </w:r>
            <w:r w:rsidR="00FB3C92">
              <w:rPr>
                <w:noProof/>
                <w:webHidden/>
              </w:rPr>
              <w:tab/>
            </w:r>
            <w:r w:rsidR="00FB3C92">
              <w:rPr>
                <w:noProof/>
                <w:webHidden/>
              </w:rPr>
              <w:fldChar w:fldCharType="begin"/>
            </w:r>
            <w:r w:rsidR="00FB3C92">
              <w:rPr>
                <w:noProof/>
                <w:webHidden/>
              </w:rPr>
              <w:instrText xml:space="preserve"> PAGEREF _Toc450680062 \h </w:instrText>
            </w:r>
            <w:r w:rsidR="00FB3C92">
              <w:rPr>
                <w:noProof/>
                <w:webHidden/>
              </w:rPr>
            </w:r>
            <w:r w:rsidR="00FB3C92">
              <w:rPr>
                <w:noProof/>
                <w:webHidden/>
              </w:rPr>
              <w:fldChar w:fldCharType="separate"/>
            </w:r>
            <w:r w:rsidR="00FB3C92">
              <w:rPr>
                <w:noProof/>
                <w:webHidden/>
              </w:rPr>
              <w:t>5</w:t>
            </w:r>
            <w:r w:rsidR="00FB3C92">
              <w:rPr>
                <w:noProof/>
                <w:webHidden/>
              </w:rPr>
              <w:fldChar w:fldCharType="end"/>
            </w:r>
          </w:hyperlink>
        </w:p>
        <w:p w14:paraId="2E84013D" w14:textId="609F9997" w:rsidR="00FB3C92" w:rsidRDefault="00E00FA1">
          <w:pPr>
            <w:pStyle w:val="TOC3"/>
            <w:tabs>
              <w:tab w:val="left" w:pos="1320"/>
              <w:tab w:val="right" w:leader="dot" w:pos="8828"/>
            </w:tabs>
            <w:rPr>
              <w:rFonts w:eastAsiaTheme="minorEastAsia"/>
              <w:noProof/>
              <w:lang w:eastAsia="es-MX"/>
            </w:rPr>
          </w:pPr>
          <w:hyperlink w:anchor="_Toc450680063" w:history="1">
            <w:r w:rsidR="00FB3C92" w:rsidRPr="0066774B">
              <w:rPr>
                <w:rStyle w:val="Hyperlink"/>
                <w:noProof/>
              </w:rPr>
              <w:t>2.2.2.</w:t>
            </w:r>
            <w:r w:rsidR="00FB3C92">
              <w:rPr>
                <w:rFonts w:eastAsiaTheme="minorEastAsia"/>
                <w:noProof/>
                <w:lang w:eastAsia="es-MX"/>
              </w:rPr>
              <w:tab/>
            </w:r>
            <w:r w:rsidR="00FB3C92" w:rsidRPr="0066774B">
              <w:rPr>
                <w:rStyle w:val="Hyperlink"/>
                <w:noProof/>
              </w:rPr>
              <w:t>Metodología</w:t>
            </w:r>
            <w:r w:rsidR="00FB3C92">
              <w:rPr>
                <w:noProof/>
                <w:webHidden/>
              </w:rPr>
              <w:tab/>
            </w:r>
            <w:r w:rsidR="00FB3C92">
              <w:rPr>
                <w:noProof/>
                <w:webHidden/>
              </w:rPr>
              <w:fldChar w:fldCharType="begin"/>
            </w:r>
            <w:r w:rsidR="00FB3C92">
              <w:rPr>
                <w:noProof/>
                <w:webHidden/>
              </w:rPr>
              <w:instrText xml:space="preserve"> PAGEREF _Toc450680063 \h </w:instrText>
            </w:r>
            <w:r w:rsidR="00FB3C92">
              <w:rPr>
                <w:noProof/>
                <w:webHidden/>
              </w:rPr>
            </w:r>
            <w:r w:rsidR="00FB3C92">
              <w:rPr>
                <w:noProof/>
                <w:webHidden/>
              </w:rPr>
              <w:fldChar w:fldCharType="separate"/>
            </w:r>
            <w:r w:rsidR="00FB3C92">
              <w:rPr>
                <w:noProof/>
                <w:webHidden/>
              </w:rPr>
              <w:t>6</w:t>
            </w:r>
            <w:r w:rsidR="00FB3C92">
              <w:rPr>
                <w:noProof/>
                <w:webHidden/>
              </w:rPr>
              <w:fldChar w:fldCharType="end"/>
            </w:r>
          </w:hyperlink>
        </w:p>
        <w:p w14:paraId="1930523C" w14:textId="381B8CCE" w:rsidR="00FB3C92" w:rsidRDefault="00E00FA1">
          <w:pPr>
            <w:pStyle w:val="TOC3"/>
            <w:tabs>
              <w:tab w:val="left" w:pos="1320"/>
              <w:tab w:val="right" w:leader="dot" w:pos="8828"/>
            </w:tabs>
            <w:rPr>
              <w:rFonts w:eastAsiaTheme="minorEastAsia"/>
              <w:noProof/>
              <w:lang w:eastAsia="es-MX"/>
            </w:rPr>
          </w:pPr>
          <w:hyperlink w:anchor="_Toc450680064" w:history="1">
            <w:r w:rsidR="00FB3C92" w:rsidRPr="0066774B">
              <w:rPr>
                <w:rStyle w:val="Hyperlink"/>
                <w:noProof/>
              </w:rPr>
              <w:t>2.2.3.</w:t>
            </w:r>
            <w:r w:rsidR="00FB3C92">
              <w:rPr>
                <w:rFonts w:eastAsiaTheme="minorEastAsia"/>
                <w:noProof/>
                <w:lang w:eastAsia="es-MX"/>
              </w:rPr>
              <w:tab/>
            </w:r>
            <w:r w:rsidR="00FB3C92" w:rsidRPr="0066774B">
              <w:rPr>
                <w:rStyle w:val="Hyperlink"/>
                <w:noProof/>
              </w:rPr>
              <w:t>Cronograma o plan de trabajo</w:t>
            </w:r>
            <w:r w:rsidR="00FB3C92">
              <w:rPr>
                <w:noProof/>
                <w:webHidden/>
              </w:rPr>
              <w:tab/>
            </w:r>
            <w:r w:rsidR="00FB3C92">
              <w:rPr>
                <w:noProof/>
                <w:webHidden/>
              </w:rPr>
              <w:fldChar w:fldCharType="begin"/>
            </w:r>
            <w:r w:rsidR="00FB3C92">
              <w:rPr>
                <w:noProof/>
                <w:webHidden/>
              </w:rPr>
              <w:instrText xml:space="preserve"> PAGEREF _Toc450680064 \h </w:instrText>
            </w:r>
            <w:r w:rsidR="00FB3C92">
              <w:rPr>
                <w:noProof/>
                <w:webHidden/>
              </w:rPr>
            </w:r>
            <w:r w:rsidR="00FB3C92">
              <w:rPr>
                <w:noProof/>
                <w:webHidden/>
              </w:rPr>
              <w:fldChar w:fldCharType="separate"/>
            </w:r>
            <w:r w:rsidR="00FB3C92">
              <w:rPr>
                <w:noProof/>
                <w:webHidden/>
              </w:rPr>
              <w:t>8</w:t>
            </w:r>
            <w:r w:rsidR="00FB3C92">
              <w:rPr>
                <w:noProof/>
                <w:webHidden/>
              </w:rPr>
              <w:fldChar w:fldCharType="end"/>
            </w:r>
          </w:hyperlink>
        </w:p>
        <w:p w14:paraId="6DCF8FCD" w14:textId="3E81ACF8" w:rsidR="00FB3C92" w:rsidRDefault="00E00FA1">
          <w:pPr>
            <w:pStyle w:val="TOC3"/>
            <w:tabs>
              <w:tab w:val="left" w:pos="1320"/>
              <w:tab w:val="right" w:leader="dot" w:pos="8828"/>
            </w:tabs>
            <w:rPr>
              <w:rFonts w:eastAsiaTheme="minorEastAsia"/>
              <w:noProof/>
              <w:lang w:eastAsia="es-MX"/>
            </w:rPr>
          </w:pPr>
          <w:hyperlink w:anchor="_Toc450680065" w:history="1">
            <w:r w:rsidR="00FB3C92" w:rsidRPr="0066774B">
              <w:rPr>
                <w:rStyle w:val="Hyperlink"/>
                <w:noProof/>
              </w:rPr>
              <w:t>2.2.4.</w:t>
            </w:r>
            <w:r w:rsidR="00FB3C92">
              <w:rPr>
                <w:rFonts w:eastAsiaTheme="minorEastAsia"/>
                <w:noProof/>
                <w:lang w:eastAsia="es-MX"/>
              </w:rPr>
              <w:tab/>
            </w:r>
            <w:r w:rsidR="00FB3C92" w:rsidRPr="0066774B">
              <w:rPr>
                <w:rStyle w:val="Hyperlink"/>
                <w:noProof/>
              </w:rPr>
              <w:t xml:space="preserve">Desarrollo de propuesta de mejora </w:t>
            </w:r>
            <w:r w:rsidR="00FB3C92">
              <w:rPr>
                <w:noProof/>
                <w:webHidden/>
              </w:rPr>
              <w:tab/>
            </w:r>
            <w:r w:rsidR="00FB3C92">
              <w:rPr>
                <w:noProof/>
                <w:webHidden/>
              </w:rPr>
              <w:fldChar w:fldCharType="begin"/>
            </w:r>
            <w:r w:rsidR="00FB3C92">
              <w:rPr>
                <w:noProof/>
                <w:webHidden/>
              </w:rPr>
              <w:instrText xml:space="preserve"> PAGEREF _Toc450680065 \h </w:instrText>
            </w:r>
            <w:r w:rsidR="00FB3C92">
              <w:rPr>
                <w:noProof/>
                <w:webHidden/>
              </w:rPr>
            </w:r>
            <w:r w:rsidR="00FB3C92">
              <w:rPr>
                <w:noProof/>
                <w:webHidden/>
              </w:rPr>
              <w:fldChar w:fldCharType="separate"/>
            </w:r>
            <w:r w:rsidR="00FB3C92">
              <w:rPr>
                <w:noProof/>
                <w:webHidden/>
              </w:rPr>
              <w:t>8</w:t>
            </w:r>
            <w:r w:rsidR="00FB3C92">
              <w:rPr>
                <w:noProof/>
                <w:webHidden/>
              </w:rPr>
              <w:fldChar w:fldCharType="end"/>
            </w:r>
          </w:hyperlink>
        </w:p>
        <w:p w14:paraId="4ECC9AAA" w14:textId="7C3190D2" w:rsidR="00FB3C92" w:rsidRDefault="00E00FA1">
          <w:pPr>
            <w:pStyle w:val="TOC1"/>
            <w:tabs>
              <w:tab w:val="right" w:leader="dot" w:pos="8828"/>
            </w:tabs>
            <w:rPr>
              <w:rFonts w:eastAsiaTheme="minorEastAsia"/>
              <w:noProof/>
              <w:lang w:eastAsia="es-MX"/>
            </w:rPr>
          </w:pPr>
          <w:hyperlink w:anchor="_Toc450680066" w:history="1">
            <w:r w:rsidR="00FB3C92" w:rsidRPr="0066774B">
              <w:rPr>
                <w:rStyle w:val="Hyperlink"/>
                <w:noProof/>
              </w:rPr>
              <w:t>3. Resultados del trabajo profesional</w:t>
            </w:r>
            <w:r w:rsidR="00FB3C92" w:rsidRPr="0066774B">
              <w:rPr>
                <w:rStyle w:val="Hyperlink"/>
                <w:rFonts w:ascii="Arial" w:hAnsi="Arial" w:cs="Arial"/>
                <w:b/>
                <w:noProof/>
              </w:rPr>
              <w:t xml:space="preserve"> </w:t>
            </w:r>
            <w:r w:rsidR="00FB3C92">
              <w:rPr>
                <w:noProof/>
                <w:webHidden/>
              </w:rPr>
              <w:tab/>
            </w:r>
            <w:r w:rsidR="00FB3C92">
              <w:rPr>
                <w:noProof/>
                <w:webHidden/>
              </w:rPr>
              <w:fldChar w:fldCharType="begin"/>
            </w:r>
            <w:r w:rsidR="00FB3C92">
              <w:rPr>
                <w:noProof/>
                <w:webHidden/>
              </w:rPr>
              <w:instrText xml:space="preserve"> PAGEREF _Toc450680066 \h </w:instrText>
            </w:r>
            <w:r w:rsidR="00FB3C92">
              <w:rPr>
                <w:noProof/>
                <w:webHidden/>
              </w:rPr>
            </w:r>
            <w:r w:rsidR="00FB3C92">
              <w:rPr>
                <w:noProof/>
                <w:webHidden/>
              </w:rPr>
              <w:fldChar w:fldCharType="separate"/>
            </w:r>
            <w:r w:rsidR="00FB3C92">
              <w:rPr>
                <w:noProof/>
                <w:webHidden/>
              </w:rPr>
              <w:t>10</w:t>
            </w:r>
            <w:r w:rsidR="00FB3C92">
              <w:rPr>
                <w:noProof/>
                <w:webHidden/>
              </w:rPr>
              <w:fldChar w:fldCharType="end"/>
            </w:r>
          </w:hyperlink>
        </w:p>
        <w:p w14:paraId="1A565AE1" w14:textId="54D5F848" w:rsidR="00FB3C92" w:rsidRDefault="00E00FA1">
          <w:pPr>
            <w:pStyle w:val="TOC1"/>
            <w:tabs>
              <w:tab w:val="right" w:leader="dot" w:pos="8828"/>
            </w:tabs>
            <w:rPr>
              <w:rFonts w:eastAsiaTheme="minorEastAsia"/>
              <w:noProof/>
              <w:lang w:eastAsia="es-MX"/>
            </w:rPr>
          </w:pPr>
          <w:hyperlink w:anchor="_Toc450680067" w:history="1">
            <w:r w:rsidR="00FB3C92" w:rsidRPr="0066774B">
              <w:rPr>
                <w:rStyle w:val="Hyperlink"/>
                <w:noProof/>
              </w:rPr>
              <w:t>4. Reflexiones del alumno o alumnos sobre sus aprendizajes, las implicaciones éticas y los aportes sociales del proyecto.</w:t>
            </w:r>
            <w:r w:rsidR="00FB3C92">
              <w:rPr>
                <w:noProof/>
                <w:webHidden/>
              </w:rPr>
              <w:tab/>
            </w:r>
            <w:r w:rsidR="00FB3C92">
              <w:rPr>
                <w:noProof/>
                <w:webHidden/>
              </w:rPr>
              <w:fldChar w:fldCharType="begin"/>
            </w:r>
            <w:r w:rsidR="00FB3C92">
              <w:rPr>
                <w:noProof/>
                <w:webHidden/>
              </w:rPr>
              <w:instrText xml:space="preserve"> PAGEREF _Toc450680067 \h </w:instrText>
            </w:r>
            <w:r w:rsidR="00FB3C92">
              <w:rPr>
                <w:noProof/>
                <w:webHidden/>
              </w:rPr>
            </w:r>
            <w:r w:rsidR="00FB3C92">
              <w:rPr>
                <w:noProof/>
                <w:webHidden/>
              </w:rPr>
              <w:fldChar w:fldCharType="separate"/>
            </w:r>
            <w:r w:rsidR="00FB3C92">
              <w:rPr>
                <w:noProof/>
                <w:webHidden/>
              </w:rPr>
              <w:t>17</w:t>
            </w:r>
            <w:r w:rsidR="00FB3C92">
              <w:rPr>
                <w:noProof/>
                <w:webHidden/>
              </w:rPr>
              <w:fldChar w:fldCharType="end"/>
            </w:r>
          </w:hyperlink>
        </w:p>
        <w:p w14:paraId="7DE92B86" w14:textId="0179EDF8" w:rsidR="00FB3C92" w:rsidRDefault="00E00FA1">
          <w:pPr>
            <w:pStyle w:val="TOC2"/>
            <w:tabs>
              <w:tab w:val="right" w:leader="dot" w:pos="8828"/>
            </w:tabs>
            <w:rPr>
              <w:rFonts w:eastAsiaTheme="minorEastAsia"/>
              <w:noProof/>
              <w:lang w:eastAsia="es-MX"/>
            </w:rPr>
          </w:pPr>
          <w:hyperlink w:anchor="_Toc450680068" w:history="1">
            <w:r w:rsidR="00FB3C92" w:rsidRPr="0066774B">
              <w:rPr>
                <w:rStyle w:val="Hyperlink"/>
                <w:noProof/>
              </w:rPr>
              <w:t>Aprendizajes profesionales</w:t>
            </w:r>
            <w:r w:rsidR="00FB3C92">
              <w:rPr>
                <w:noProof/>
                <w:webHidden/>
              </w:rPr>
              <w:tab/>
            </w:r>
            <w:r w:rsidR="00FB3C92">
              <w:rPr>
                <w:noProof/>
                <w:webHidden/>
              </w:rPr>
              <w:fldChar w:fldCharType="begin"/>
            </w:r>
            <w:r w:rsidR="00FB3C92">
              <w:rPr>
                <w:noProof/>
                <w:webHidden/>
              </w:rPr>
              <w:instrText xml:space="preserve"> PAGEREF _Toc450680068 \h </w:instrText>
            </w:r>
            <w:r w:rsidR="00FB3C92">
              <w:rPr>
                <w:noProof/>
                <w:webHidden/>
              </w:rPr>
            </w:r>
            <w:r w:rsidR="00FB3C92">
              <w:rPr>
                <w:noProof/>
                <w:webHidden/>
              </w:rPr>
              <w:fldChar w:fldCharType="separate"/>
            </w:r>
            <w:r w:rsidR="00FB3C92">
              <w:rPr>
                <w:noProof/>
                <w:webHidden/>
              </w:rPr>
              <w:t>17</w:t>
            </w:r>
            <w:r w:rsidR="00FB3C92">
              <w:rPr>
                <w:noProof/>
                <w:webHidden/>
              </w:rPr>
              <w:fldChar w:fldCharType="end"/>
            </w:r>
          </w:hyperlink>
        </w:p>
        <w:p w14:paraId="75379FF3" w14:textId="611E51A8" w:rsidR="00FB3C92" w:rsidRDefault="00E00FA1">
          <w:pPr>
            <w:pStyle w:val="TOC2"/>
            <w:tabs>
              <w:tab w:val="right" w:leader="dot" w:pos="8828"/>
            </w:tabs>
            <w:rPr>
              <w:rFonts w:eastAsiaTheme="minorEastAsia"/>
              <w:noProof/>
              <w:lang w:eastAsia="es-MX"/>
            </w:rPr>
          </w:pPr>
          <w:hyperlink w:anchor="_Toc450680069" w:history="1">
            <w:r w:rsidR="00FB3C92" w:rsidRPr="0066774B">
              <w:rPr>
                <w:rStyle w:val="Hyperlink"/>
                <w:noProof/>
              </w:rPr>
              <w:t>Aprendizajes sociales</w:t>
            </w:r>
            <w:r w:rsidR="00FB3C92">
              <w:rPr>
                <w:noProof/>
                <w:webHidden/>
              </w:rPr>
              <w:tab/>
            </w:r>
            <w:r w:rsidR="00FB3C92">
              <w:rPr>
                <w:noProof/>
                <w:webHidden/>
              </w:rPr>
              <w:fldChar w:fldCharType="begin"/>
            </w:r>
            <w:r w:rsidR="00FB3C92">
              <w:rPr>
                <w:noProof/>
                <w:webHidden/>
              </w:rPr>
              <w:instrText xml:space="preserve"> PAGEREF _Toc450680069 \h </w:instrText>
            </w:r>
            <w:r w:rsidR="00FB3C92">
              <w:rPr>
                <w:noProof/>
                <w:webHidden/>
              </w:rPr>
            </w:r>
            <w:r w:rsidR="00FB3C92">
              <w:rPr>
                <w:noProof/>
                <w:webHidden/>
              </w:rPr>
              <w:fldChar w:fldCharType="separate"/>
            </w:r>
            <w:r w:rsidR="00FB3C92">
              <w:rPr>
                <w:noProof/>
                <w:webHidden/>
              </w:rPr>
              <w:t>18</w:t>
            </w:r>
            <w:r w:rsidR="00FB3C92">
              <w:rPr>
                <w:noProof/>
                <w:webHidden/>
              </w:rPr>
              <w:fldChar w:fldCharType="end"/>
            </w:r>
          </w:hyperlink>
        </w:p>
        <w:p w14:paraId="7200193F" w14:textId="18A650A2" w:rsidR="00FB3C92" w:rsidRDefault="00E00FA1">
          <w:pPr>
            <w:pStyle w:val="TOC2"/>
            <w:tabs>
              <w:tab w:val="right" w:leader="dot" w:pos="8828"/>
            </w:tabs>
            <w:rPr>
              <w:rFonts w:eastAsiaTheme="minorEastAsia"/>
              <w:noProof/>
              <w:lang w:eastAsia="es-MX"/>
            </w:rPr>
          </w:pPr>
          <w:hyperlink w:anchor="_Toc450680070" w:history="1">
            <w:r w:rsidR="00FB3C92" w:rsidRPr="0066774B">
              <w:rPr>
                <w:rStyle w:val="Hyperlink"/>
                <w:noProof/>
              </w:rPr>
              <w:t>Aprendizajes éticos</w:t>
            </w:r>
            <w:r w:rsidR="00FB3C92">
              <w:rPr>
                <w:noProof/>
                <w:webHidden/>
              </w:rPr>
              <w:tab/>
            </w:r>
            <w:r w:rsidR="00FB3C92">
              <w:rPr>
                <w:noProof/>
                <w:webHidden/>
              </w:rPr>
              <w:fldChar w:fldCharType="begin"/>
            </w:r>
            <w:r w:rsidR="00FB3C92">
              <w:rPr>
                <w:noProof/>
                <w:webHidden/>
              </w:rPr>
              <w:instrText xml:space="preserve"> PAGEREF _Toc450680070 \h </w:instrText>
            </w:r>
            <w:r w:rsidR="00FB3C92">
              <w:rPr>
                <w:noProof/>
                <w:webHidden/>
              </w:rPr>
            </w:r>
            <w:r w:rsidR="00FB3C92">
              <w:rPr>
                <w:noProof/>
                <w:webHidden/>
              </w:rPr>
              <w:fldChar w:fldCharType="separate"/>
            </w:r>
            <w:r w:rsidR="00FB3C92">
              <w:rPr>
                <w:noProof/>
                <w:webHidden/>
              </w:rPr>
              <w:t>18</w:t>
            </w:r>
            <w:r w:rsidR="00FB3C92">
              <w:rPr>
                <w:noProof/>
                <w:webHidden/>
              </w:rPr>
              <w:fldChar w:fldCharType="end"/>
            </w:r>
          </w:hyperlink>
        </w:p>
        <w:p w14:paraId="08D57C5A" w14:textId="76CCB720" w:rsidR="00FB3C92" w:rsidRDefault="00E00FA1">
          <w:pPr>
            <w:pStyle w:val="TOC2"/>
            <w:tabs>
              <w:tab w:val="right" w:leader="dot" w:pos="8828"/>
            </w:tabs>
            <w:rPr>
              <w:rFonts w:eastAsiaTheme="minorEastAsia"/>
              <w:noProof/>
              <w:lang w:eastAsia="es-MX"/>
            </w:rPr>
          </w:pPr>
          <w:hyperlink w:anchor="_Toc450680071" w:history="1">
            <w:r w:rsidR="00FB3C92" w:rsidRPr="0066774B">
              <w:rPr>
                <w:rStyle w:val="Hyperlink"/>
                <w:noProof/>
              </w:rPr>
              <w:t>Aprendizajes en lo personal</w:t>
            </w:r>
            <w:r w:rsidR="00FB3C92">
              <w:rPr>
                <w:noProof/>
                <w:webHidden/>
              </w:rPr>
              <w:tab/>
            </w:r>
            <w:r w:rsidR="00FB3C92">
              <w:rPr>
                <w:noProof/>
                <w:webHidden/>
              </w:rPr>
              <w:fldChar w:fldCharType="begin"/>
            </w:r>
            <w:r w:rsidR="00FB3C92">
              <w:rPr>
                <w:noProof/>
                <w:webHidden/>
              </w:rPr>
              <w:instrText xml:space="preserve"> PAGEREF _Toc450680071 \h </w:instrText>
            </w:r>
            <w:r w:rsidR="00FB3C92">
              <w:rPr>
                <w:noProof/>
                <w:webHidden/>
              </w:rPr>
            </w:r>
            <w:r w:rsidR="00FB3C92">
              <w:rPr>
                <w:noProof/>
                <w:webHidden/>
              </w:rPr>
              <w:fldChar w:fldCharType="separate"/>
            </w:r>
            <w:r w:rsidR="00FB3C92">
              <w:rPr>
                <w:noProof/>
                <w:webHidden/>
              </w:rPr>
              <w:t>18</w:t>
            </w:r>
            <w:r w:rsidR="00FB3C92">
              <w:rPr>
                <w:noProof/>
                <w:webHidden/>
              </w:rPr>
              <w:fldChar w:fldCharType="end"/>
            </w:r>
          </w:hyperlink>
        </w:p>
        <w:p w14:paraId="011042EB" w14:textId="68263023" w:rsidR="00FB3C92" w:rsidRDefault="00E00FA1">
          <w:pPr>
            <w:pStyle w:val="TOC1"/>
            <w:tabs>
              <w:tab w:val="right" w:leader="dot" w:pos="8828"/>
            </w:tabs>
            <w:rPr>
              <w:rFonts w:eastAsiaTheme="minorEastAsia"/>
              <w:noProof/>
              <w:lang w:eastAsia="es-MX"/>
            </w:rPr>
          </w:pPr>
          <w:hyperlink w:anchor="_Toc450680072" w:history="1">
            <w:r w:rsidR="00FB3C92" w:rsidRPr="0066774B">
              <w:rPr>
                <w:rStyle w:val="Hyperlink"/>
                <w:noProof/>
              </w:rPr>
              <w:t>5. Conclusiones</w:t>
            </w:r>
            <w:r w:rsidR="00FB3C92">
              <w:rPr>
                <w:noProof/>
                <w:webHidden/>
              </w:rPr>
              <w:tab/>
            </w:r>
            <w:r w:rsidR="00FB3C92">
              <w:rPr>
                <w:noProof/>
                <w:webHidden/>
              </w:rPr>
              <w:fldChar w:fldCharType="begin"/>
            </w:r>
            <w:r w:rsidR="00FB3C92">
              <w:rPr>
                <w:noProof/>
                <w:webHidden/>
              </w:rPr>
              <w:instrText xml:space="preserve"> PAGEREF _Toc450680072 \h </w:instrText>
            </w:r>
            <w:r w:rsidR="00FB3C92">
              <w:rPr>
                <w:noProof/>
                <w:webHidden/>
              </w:rPr>
            </w:r>
            <w:r w:rsidR="00FB3C92">
              <w:rPr>
                <w:noProof/>
                <w:webHidden/>
              </w:rPr>
              <w:fldChar w:fldCharType="separate"/>
            </w:r>
            <w:r w:rsidR="00FB3C92">
              <w:rPr>
                <w:noProof/>
                <w:webHidden/>
              </w:rPr>
              <w:t>19</w:t>
            </w:r>
            <w:r w:rsidR="00FB3C92">
              <w:rPr>
                <w:noProof/>
                <w:webHidden/>
              </w:rPr>
              <w:fldChar w:fldCharType="end"/>
            </w:r>
          </w:hyperlink>
        </w:p>
        <w:p w14:paraId="67E3EA04" w14:textId="5220D673" w:rsidR="00FB3C92" w:rsidRDefault="00E00FA1">
          <w:pPr>
            <w:pStyle w:val="TOC1"/>
            <w:tabs>
              <w:tab w:val="right" w:leader="dot" w:pos="8828"/>
            </w:tabs>
            <w:rPr>
              <w:rFonts w:eastAsiaTheme="minorEastAsia"/>
              <w:noProof/>
              <w:lang w:eastAsia="es-MX"/>
            </w:rPr>
          </w:pPr>
          <w:hyperlink w:anchor="_Toc450680073" w:history="1">
            <w:r w:rsidR="00FB3C92" w:rsidRPr="0066774B">
              <w:rPr>
                <w:rStyle w:val="Hyperlink"/>
                <w:noProof/>
                <w:lang w:val="es-ES"/>
              </w:rPr>
              <w:t>Bibliografía</w:t>
            </w:r>
            <w:r w:rsidR="00FB3C92">
              <w:rPr>
                <w:noProof/>
                <w:webHidden/>
              </w:rPr>
              <w:tab/>
            </w:r>
            <w:r w:rsidR="00FB3C92">
              <w:rPr>
                <w:noProof/>
                <w:webHidden/>
              </w:rPr>
              <w:fldChar w:fldCharType="begin"/>
            </w:r>
            <w:r w:rsidR="00FB3C92">
              <w:rPr>
                <w:noProof/>
                <w:webHidden/>
              </w:rPr>
              <w:instrText xml:space="preserve"> PAGEREF _Toc450680073 \h </w:instrText>
            </w:r>
            <w:r w:rsidR="00FB3C92">
              <w:rPr>
                <w:noProof/>
                <w:webHidden/>
              </w:rPr>
            </w:r>
            <w:r w:rsidR="00FB3C92">
              <w:rPr>
                <w:noProof/>
                <w:webHidden/>
              </w:rPr>
              <w:fldChar w:fldCharType="separate"/>
            </w:r>
            <w:r w:rsidR="00FB3C92">
              <w:rPr>
                <w:noProof/>
                <w:webHidden/>
              </w:rPr>
              <w:t>20</w:t>
            </w:r>
            <w:r w:rsidR="00FB3C92">
              <w:rPr>
                <w:noProof/>
                <w:webHidden/>
              </w:rPr>
              <w:fldChar w:fldCharType="end"/>
            </w:r>
          </w:hyperlink>
        </w:p>
        <w:p w14:paraId="2D958195" w14:textId="738B47B4" w:rsidR="00FB3C92" w:rsidRDefault="00E00FA1">
          <w:pPr>
            <w:pStyle w:val="TOC1"/>
            <w:tabs>
              <w:tab w:val="right" w:leader="dot" w:pos="8828"/>
            </w:tabs>
            <w:rPr>
              <w:rFonts w:eastAsiaTheme="minorEastAsia"/>
              <w:noProof/>
              <w:lang w:eastAsia="es-MX"/>
            </w:rPr>
          </w:pPr>
          <w:hyperlink w:anchor="_Toc450680074" w:history="1">
            <w:r w:rsidR="00FB3C92" w:rsidRPr="0066774B">
              <w:rPr>
                <w:rStyle w:val="Hyperlink"/>
                <w:noProof/>
              </w:rPr>
              <w:t>Anexos</w:t>
            </w:r>
            <w:r w:rsidR="00FB3C92">
              <w:rPr>
                <w:noProof/>
                <w:webHidden/>
              </w:rPr>
              <w:tab/>
            </w:r>
            <w:r w:rsidR="00FB3C92">
              <w:rPr>
                <w:noProof/>
                <w:webHidden/>
              </w:rPr>
              <w:fldChar w:fldCharType="begin"/>
            </w:r>
            <w:r w:rsidR="00FB3C92">
              <w:rPr>
                <w:noProof/>
                <w:webHidden/>
              </w:rPr>
              <w:instrText xml:space="preserve"> PAGEREF _Toc450680074 \h </w:instrText>
            </w:r>
            <w:r w:rsidR="00FB3C92">
              <w:rPr>
                <w:noProof/>
                <w:webHidden/>
              </w:rPr>
            </w:r>
            <w:r w:rsidR="00FB3C92">
              <w:rPr>
                <w:noProof/>
                <w:webHidden/>
              </w:rPr>
              <w:fldChar w:fldCharType="separate"/>
            </w:r>
            <w:r w:rsidR="00FB3C92">
              <w:rPr>
                <w:noProof/>
                <w:webHidden/>
              </w:rPr>
              <w:t>21</w:t>
            </w:r>
            <w:r w:rsidR="00FB3C92">
              <w:rPr>
                <w:noProof/>
                <w:webHidden/>
              </w:rPr>
              <w:fldChar w:fldCharType="end"/>
            </w:r>
          </w:hyperlink>
        </w:p>
        <w:p w14:paraId="5B99062C" w14:textId="1C4DAAA5" w:rsidR="00FB3C92" w:rsidRDefault="00E00FA1">
          <w:pPr>
            <w:pStyle w:val="TOC2"/>
            <w:tabs>
              <w:tab w:val="right" w:leader="dot" w:pos="8828"/>
            </w:tabs>
            <w:rPr>
              <w:rFonts w:eastAsiaTheme="minorEastAsia"/>
              <w:noProof/>
              <w:lang w:eastAsia="es-MX"/>
            </w:rPr>
          </w:pPr>
          <w:hyperlink w:anchor="_Toc450680075" w:history="1">
            <w:r w:rsidR="00FB3C92" w:rsidRPr="0066774B">
              <w:rPr>
                <w:rStyle w:val="Hyperlink"/>
                <w:noProof/>
              </w:rPr>
              <w:t>Bitácoras de campo</w:t>
            </w:r>
            <w:r w:rsidR="00FB3C92">
              <w:rPr>
                <w:noProof/>
                <w:webHidden/>
              </w:rPr>
              <w:tab/>
            </w:r>
            <w:r w:rsidR="00FB3C92">
              <w:rPr>
                <w:noProof/>
                <w:webHidden/>
              </w:rPr>
              <w:fldChar w:fldCharType="begin"/>
            </w:r>
            <w:r w:rsidR="00FB3C92">
              <w:rPr>
                <w:noProof/>
                <w:webHidden/>
              </w:rPr>
              <w:instrText xml:space="preserve"> PAGEREF _Toc450680075 \h </w:instrText>
            </w:r>
            <w:r w:rsidR="00FB3C92">
              <w:rPr>
                <w:noProof/>
                <w:webHidden/>
              </w:rPr>
            </w:r>
            <w:r w:rsidR="00FB3C92">
              <w:rPr>
                <w:noProof/>
                <w:webHidden/>
              </w:rPr>
              <w:fldChar w:fldCharType="separate"/>
            </w:r>
            <w:r w:rsidR="00FB3C92">
              <w:rPr>
                <w:noProof/>
                <w:webHidden/>
              </w:rPr>
              <w:t>21</w:t>
            </w:r>
            <w:r w:rsidR="00FB3C92">
              <w:rPr>
                <w:noProof/>
                <w:webHidden/>
              </w:rPr>
              <w:fldChar w:fldCharType="end"/>
            </w:r>
          </w:hyperlink>
        </w:p>
        <w:p w14:paraId="188EA60C" w14:textId="72069472" w:rsidR="00FB3C92" w:rsidRDefault="00E00FA1">
          <w:pPr>
            <w:pStyle w:val="TOC2"/>
            <w:tabs>
              <w:tab w:val="right" w:leader="dot" w:pos="8828"/>
            </w:tabs>
            <w:rPr>
              <w:rFonts w:eastAsiaTheme="minorEastAsia"/>
              <w:noProof/>
              <w:lang w:eastAsia="es-MX"/>
            </w:rPr>
          </w:pPr>
          <w:hyperlink w:anchor="_Toc450680076" w:history="1">
            <w:r w:rsidR="00FB3C92" w:rsidRPr="0066774B">
              <w:rPr>
                <w:rStyle w:val="Hyperlink"/>
                <w:noProof/>
              </w:rPr>
              <w:t>Planos de proyectos tipo</w:t>
            </w:r>
            <w:r w:rsidR="00FB3C92">
              <w:rPr>
                <w:noProof/>
                <w:webHidden/>
              </w:rPr>
              <w:tab/>
            </w:r>
            <w:r w:rsidR="00FB3C92">
              <w:rPr>
                <w:noProof/>
                <w:webHidden/>
              </w:rPr>
              <w:fldChar w:fldCharType="begin"/>
            </w:r>
            <w:r w:rsidR="00FB3C92">
              <w:rPr>
                <w:noProof/>
                <w:webHidden/>
              </w:rPr>
              <w:instrText xml:space="preserve"> PAGEREF _Toc450680076 \h </w:instrText>
            </w:r>
            <w:r w:rsidR="00FB3C92">
              <w:rPr>
                <w:noProof/>
                <w:webHidden/>
              </w:rPr>
            </w:r>
            <w:r w:rsidR="00FB3C92">
              <w:rPr>
                <w:noProof/>
                <w:webHidden/>
              </w:rPr>
              <w:fldChar w:fldCharType="separate"/>
            </w:r>
            <w:r w:rsidR="00FB3C92">
              <w:rPr>
                <w:noProof/>
                <w:webHidden/>
              </w:rPr>
              <w:t>28</w:t>
            </w:r>
            <w:r w:rsidR="00FB3C92">
              <w:rPr>
                <w:noProof/>
                <w:webHidden/>
              </w:rPr>
              <w:fldChar w:fldCharType="end"/>
            </w:r>
          </w:hyperlink>
        </w:p>
        <w:p w14:paraId="2866D06A" w14:textId="19A4102F" w:rsidR="00473CA4" w:rsidRDefault="00473CA4" w:rsidP="00E4369F">
          <w:pPr>
            <w:spacing w:line="276" w:lineRule="auto"/>
          </w:pPr>
          <w:r>
            <w:rPr>
              <w:b/>
              <w:bCs/>
              <w:lang w:val="es-ES"/>
            </w:rPr>
            <w:fldChar w:fldCharType="end"/>
          </w:r>
        </w:p>
      </w:sdtContent>
    </w:sdt>
    <w:p w14:paraId="0412D9AE" w14:textId="2C7DA7CF" w:rsidR="00350DD0" w:rsidRPr="00E56CF6" w:rsidRDefault="00473CA4" w:rsidP="00E4369F">
      <w:pPr>
        <w:spacing w:line="276" w:lineRule="auto"/>
        <w:rPr>
          <w:sz w:val="32"/>
          <w:szCs w:val="32"/>
        </w:rPr>
      </w:pPr>
      <w:r>
        <w:br w:type="page"/>
      </w:r>
      <w:r w:rsidR="00350DD0" w:rsidRPr="00E56CF6">
        <w:rPr>
          <w:sz w:val="32"/>
          <w:szCs w:val="32"/>
        </w:rPr>
        <w:lastRenderedPageBreak/>
        <w:t>REPORTE PAP</w:t>
      </w:r>
      <w:bookmarkEnd w:id="1"/>
    </w:p>
    <w:p w14:paraId="62358B20" w14:textId="77777777" w:rsidR="00350DD0" w:rsidRPr="00297337" w:rsidRDefault="00350DD0" w:rsidP="00E4369F">
      <w:pPr>
        <w:pStyle w:val="Heading1"/>
        <w:spacing w:line="276" w:lineRule="auto"/>
        <w:rPr>
          <w:sz w:val="28"/>
        </w:rPr>
      </w:pPr>
      <w:bookmarkStart w:id="2" w:name="_Toc447303040"/>
      <w:bookmarkStart w:id="3" w:name="_Toc450680051"/>
      <w:r w:rsidRPr="00297337">
        <w:rPr>
          <w:sz w:val="28"/>
        </w:rPr>
        <w:t>Presentación Institucional de los Proyectos de Aplicación Profesional</w:t>
      </w:r>
      <w:bookmarkEnd w:id="2"/>
      <w:bookmarkEnd w:id="3"/>
      <w:r w:rsidRPr="00297337">
        <w:rPr>
          <w:sz w:val="28"/>
        </w:rPr>
        <w:t xml:space="preserve"> </w:t>
      </w:r>
    </w:p>
    <w:p w14:paraId="3B273D31" w14:textId="77777777" w:rsidR="00F96CC9" w:rsidRPr="00F96CC9" w:rsidRDefault="00F96CC9" w:rsidP="00E4369F">
      <w:pPr>
        <w:spacing w:line="276" w:lineRule="auto"/>
        <w:rPr>
          <w:lang w:eastAsia="es-MX"/>
        </w:rPr>
      </w:pPr>
    </w:p>
    <w:p w14:paraId="6B635039" w14:textId="77777777" w:rsidR="00350DD0" w:rsidRDefault="00350DD0" w:rsidP="00E4369F">
      <w:pPr>
        <w:pStyle w:val="Default"/>
        <w:spacing w:line="276" w:lineRule="auto"/>
        <w:jc w:val="both"/>
      </w:pPr>
      <w:r w:rsidRPr="00120CA9">
        <w:t>Los Proyectos de Aplicación Profesional s</w:t>
      </w:r>
      <w:r>
        <w:rPr>
          <w:rFonts w:eastAsia="Times New Roman"/>
          <w:color w:val="auto"/>
          <w:lang w:val="es-MX" w:eastAsia="es-MX"/>
        </w:rPr>
        <w:t>on</w:t>
      </w:r>
      <w:r w:rsidRPr="00120CA9">
        <w:rPr>
          <w:rFonts w:eastAsia="Times New Roman"/>
          <w:color w:val="auto"/>
          <w:lang w:val="es-MX" w:eastAsia="es-MX"/>
        </w:rPr>
        <w:t xml:space="preserve"> una modalidad educativa del ITESO en la que los estudiantes aplican sus saberes y competencias socio-profesionales a través del desarrollo de un proyecto en un escenario real para plantear soluciones o resolver problemas del entorno.</w:t>
      </w:r>
      <w:r w:rsidRPr="00120CA9">
        <w:t xml:space="preserve"> Se orientan a formar para la vida, a los estudiantes, en el ejercicio de una profesión socialmente pertinente.</w:t>
      </w:r>
    </w:p>
    <w:p w14:paraId="5C09893A" w14:textId="77777777" w:rsidR="00350DD0" w:rsidRPr="00120CA9" w:rsidRDefault="00350DD0" w:rsidP="00E4369F">
      <w:pPr>
        <w:pStyle w:val="Default"/>
        <w:spacing w:line="276" w:lineRule="auto"/>
        <w:jc w:val="both"/>
      </w:pPr>
    </w:p>
    <w:p w14:paraId="74E24CE9" w14:textId="77777777" w:rsidR="00350DD0" w:rsidRPr="00120CA9" w:rsidRDefault="00350DD0" w:rsidP="00E4369F">
      <w:pPr>
        <w:pStyle w:val="Default"/>
        <w:spacing w:line="276" w:lineRule="auto"/>
        <w:jc w:val="both"/>
        <w:rPr>
          <w:rFonts w:eastAsia="Times New Roman"/>
          <w:color w:val="auto"/>
          <w:lang w:val="es-MX" w:eastAsia="es-MX"/>
        </w:rPr>
      </w:pPr>
      <w:r w:rsidRPr="00120CA9">
        <w:rPr>
          <w:rFonts w:eastAsia="Times New Roman"/>
          <w:color w:val="auto"/>
          <w:lang w:val="es-MX" w:eastAsia="es-MX"/>
        </w:rPr>
        <w:t xml:space="preserve">A través del PAP los alumnos acreditan el servicio social, y la opción terminal, en tanto sus actividades contribuyan de manera significativa al escenario en el que se desarrolla el proyecto, y sus aprendizajes, reflexiones y aportes sean documentados en un reporte como el presente. </w:t>
      </w:r>
    </w:p>
    <w:p w14:paraId="28AD747E" w14:textId="77777777" w:rsidR="00350DD0" w:rsidRPr="00120CA9" w:rsidRDefault="00350DD0" w:rsidP="00E4369F">
      <w:pPr>
        <w:spacing w:line="276" w:lineRule="auto"/>
        <w:ind w:right="-57"/>
        <w:jc w:val="both"/>
        <w:rPr>
          <w:rFonts w:ascii="Arial" w:hAnsi="Arial" w:cs="Arial"/>
          <w:lang w:eastAsia="es-MX"/>
        </w:rPr>
      </w:pPr>
    </w:p>
    <w:p w14:paraId="215AC457" w14:textId="77777777" w:rsidR="00350DD0" w:rsidRDefault="00350DD0" w:rsidP="00E4369F">
      <w:pPr>
        <w:pStyle w:val="Heading1"/>
        <w:spacing w:line="276" w:lineRule="auto"/>
        <w:rPr>
          <w:sz w:val="28"/>
        </w:rPr>
      </w:pPr>
      <w:bookmarkStart w:id="4" w:name="_Toc447303041"/>
      <w:bookmarkStart w:id="5" w:name="_Toc450680052"/>
      <w:r w:rsidRPr="00350DD0">
        <w:rPr>
          <w:sz w:val="28"/>
        </w:rPr>
        <w:t>Resumen</w:t>
      </w:r>
      <w:bookmarkEnd w:id="4"/>
      <w:bookmarkEnd w:id="5"/>
    </w:p>
    <w:p w14:paraId="15B57974" w14:textId="77777777" w:rsidR="00E33A9F" w:rsidRDefault="00E33A9F" w:rsidP="00E4369F">
      <w:pPr>
        <w:pStyle w:val="Default"/>
        <w:spacing w:line="276" w:lineRule="auto"/>
        <w:jc w:val="both"/>
        <w:rPr>
          <w:rFonts w:asciiTheme="minorHAnsi" w:eastAsiaTheme="minorHAnsi" w:hAnsiTheme="minorHAnsi" w:cstheme="minorBidi"/>
          <w:color w:val="auto"/>
          <w:sz w:val="22"/>
          <w:szCs w:val="22"/>
          <w:lang w:val="es-MX"/>
        </w:rPr>
      </w:pPr>
    </w:p>
    <w:p w14:paraId="78EACE8E" w14:textId="0802ECC2" w:rsidR="00350DD0" w:rsidRPr="00E33A9F" w:rsidRDefault="00350DD0" w:rsidP="00E4369F">
      <w:pPr>
        <w:pStyle w:val="Default"/>
        <w:spacing w:line="276" w:lineRule="auto"/>
        <w:jc w:val="both"/>
        <w:rPr>
          <w:rFonts w:eastAsia="Times New Roman"/>
          <w:color w:val="auto"/>
          <w:lang w:val="es-MX" w:eastAsia="es-MX"/>
        </w:rPr>
      </w:pPr>
      <w:r w:rsidRPr="00E33A9F">
        <w:rPr>
          <w:rFonts w:eastAsia="Times New Roman"/>
          <w:color w:val="auto"/>
          <w:lang w:val="es-MX" w:eastAsia="es-MX"/>
        </w:rPr>
        <w:t>E</w:t>
      </w:r>
      <w:r w:rsidR="00E33A9F" w:rsidRPr="00E33A9F">
        <w:rPr>
          <w:rFonts w:eastAsia="Times New Roman"/>
          <w:color w:val="auto"/>
          <w:lang w:val="es-MX" w:eastAsia="es-MX"/>
        </w:rPr>
        <w:t xml:space="preserve">l trabajo plasmado en este reporte de Proyecto de Aplicación Profesional consistió en el diseño de infraestructura para la gestión integral de residuos en comunidades o poblados que se localizan próximos a ecosistemas forestales en el Estado de Jalisco. Se investigaron dos tipos de establecimientos utilizados en este ámbito: rellenos sanitarios y </w:t>
      </w:r>
      <w:r w:rsidR="00FE7E2C">
        <w:rPr>
          <w:rFonts w:eastAsia="Times New Roman"/>
          <w:color w:val="auto"/>
          <w:lang w:val="es-MX" w:eastAsia="es-MX"/>
        </w:rPr>
        <w:t>estaciones de transferencia</w:t>
      </w:r>
      <w:r w:rsidR="00E33A9F" w:rsidRPr="00E33A9F">
        <w:rPr>
          <w:rFonts w:eastAsia="Times New Roman"/>
          <w:color w:val="auto"/>
          <w:lang w:val="es-MX" w:eastAsia="es-MX"/>
        </w:rPr>
        <w:t>, con el objetivo de formular hojas de cálculo y proyectos tipo que permitan a las administraciones municipales obtener una estimación de la inversión económica y el espacio y distribución requeridos para desarrollar este tipo de infraestructura.</w:t>
      </w:r>
    </w:p>
    <w:p w14:paraId="6303237B" w14:textId="77777777" w:rsidR="00E013F7" w:rsidRPr="00E33A9F" w:rsidRDefault="00E013F7" w:rsidP="00E4369F">
      <w:pPr>
        <w:pStyle w:val="Default"/>
        <w:spacing w:line="276" w:lineRule="auto"/>
        <w:jc w:val="both"/>
        <w:rPr>
          <w:rFonts w:eastAsia="Times New Roman"/>
          <w:color w:val="auto"/>
          <w:lang w:val="es-MX" w:eastAsia="es-MX"/>
        </w:rPr>
      </w:pPr>
    </w:p>
    <w:p w14:paraId="13EB107B" w14:textId="3021B1A9" w:rsidR="00DE4EEE" w:rsidRDefault="00E33A9F" w:rsidP="00E4369F">
      <w:pPr>
        <w:pStyle w:val="Default"/>
        <w:spacing w:line="276" w:lineRule="auto"/>
        <w:jc w:val="both"/>
        <w:rPr>
          <w:rFonts w:eastAsia="Times New Roman"/>
          <w:color w:val="auto"/>
          <w:lang w:val="es-MX" w:eastAsia="es-MX"/>
        </w:rPr>
      </w:pPr>
      <w:r w:rsidRPr="00E33A9F">
        <w:rPr>
          <w:rFonts w:eastAsia="Times New Roman"/>
          <w:color w:val="auto"/>
          <w:lang w:val="es-MX" w:eastAsia="es-MX"/>
        </w:rPr>
        <w:t xml:space="preserve">Para lograr lo anterior se consultó bibliografía y se tomaron ejemplos de algunos proyectos ejecutivos de estos tipos de infraestructura. Esta información permitió desarrollar un método </w:t>
      </w:r>
      <w:r w:rsidR="00F03973" w:rsidRPr="00E33A9F">
        <w:rPr>
          <w:rFonts w:eastAsia="Times New Roman"/>
          <w:color w:val="auto"/>
          <w:lang w:val="es-MX" w:eastAsia="es-MX"/>
        </w:rPr>
        <w:t>para estimar</w:t>
      </w:r>
      <w:r w:rsidRPr="00E33A9F">
        <w:rPr>
          <w:rFonts w:eastAsia="Times New Roman"/>
          <w:color w:val="auto"/>
          <w:lang w:val="es-MX" w:eastAsia="es-MX"/>
        </w:rPr>
        <w:t xml:space="preserve"> las proporciones requeridas basándose en información básica sobre el contexto local de que se trate en materia de residuos. Es importante señalar que la elección debe atenderse lo que establezca la normatividad ambiental vigente, tal como la NOM-083-SEMARNAT-2003 para el caso de los rellenos sanitarios. </w:t>
      </w:r>
      <w:r w:rsidR="00F03973" w:rsidRPr="00E33A9F">
        <w:rPr>
          <w:rFonts w:eastAsia="Times New Roman"/>
          <w:color w:val="auto"/>
          <w:lang w:val="es-MX" w:eastAsia="es-MX"/>
        </w:rPr>
        <w:t>Asimi</w:t>
      </w:r>
      <w:r w:rsidR="00F03973">
        <w:rPr>
          <w:rFonts w:eastAsia="Times New Roman"/>
          <w:color w:val="auto"/>
          <w:lang w:val="es-MX" w:eastAsia="es-MX"/>
        </w:rPr>
        <w:t>smo,</w:t>
      </w:r>
      <w:r>
        <w:rPr>
          <w:rFonts w:eastAsia="Times New Roman"/>
          <w:color w:val="auto"/>
          <w:lang w:val="es-MX" w:eastAsia="es-MX"/>
        </w:rPr>
        <w:t xml:space="preserve"> se detectó que, por lo gener</w:t>
      </w:r>
      <w:r w:rsidRPr="00E33A9F">
        <w:rPr>
          <w:rFonts w:eastAsia="Times New Roman"/>
          <w:color w:val="auto"/>
          <w:lang w:val="es-MX" w:eastAsia="es-MX"/>
        </w:rPr>
        <w:t xml:space="preserve">al, el mayor monto de inversión es la adquisición del predio, seguido </w:t>
      </w:r>
      <w:r w:rsidR="00F03973" w:rsidRPr="00E33A9F">
        <w:rPr>
          <w:rFonts w:eastAsia="Times New Roman"/>
          <w:color w:val="auto"/>
          <w:lang w:val="es-MX" w:eastAsia="es-MX"/>
        </w:rPr>
        <w:t>de la</w:t>
      </w:r>
      <w:r w:rsidRPr="00E33A9F">
        <w:rPr>
          <w:rFonts w:eastAsia="Times New Roman"/>
          <w:color w:val="auto"/>
          <w:lang w:val="es-MX" w:eastAsia="es-MX"/>
        </w:rPr>
        <w:t xml:space="preserve"> construcción de la infraestructura; las demás obras complementarias representan un impacto económico menor.  </w:t>
      </w:r>
    </w:p>
    <w:p w14:paraId="5F679545" w14:textId="77777777" w:rsidR="00D86215" w:rsidRDefault="00D86215" w:rsidP="00E4369F">
      <w:pPr>
        <w:pStyle w:val="Default"/>
        <w:spacing w:line="276" w:lineRule="auto"/>
        <w:rPr>
          <w:sz w:val="28"/>
        </w:rPr>
      </w:pPr>
    </w:p>
    <w:p w14:paraId="23D65F9F" w14:textId="77777777" w:rsidR="00350DD0" w:rsidRPr="00E013F7" w:rsidRDefault="00350DD0" w:rsidP="00E4369F">
      <w:pPr>
        <w:pStyle w:val="Heading1"/>
        <w:spacing w:line="276" w:lineRule="auto"/>
        <w:rPr>
          <w:sz w:val="28"/>
        </w:rPr>
      </w:pPr>
      <w:bookmarkStart w:id="6" w:name="_Toc447303042"/>
      <w:bookmarkStart w:id="7" w:name="_Toc450680053"/>
      <w:r w:rsidRPr="00E013F7">
        <w:rPr>
          <w:sz w:val="28"/>
        </w:rPr>
        <w:lastRenderedPageBreak/>
        <w:t>1. Introducción</w:t>
      </w:r>
      <w:bookmarkEnd w:id="6"/>
      <w:bookmarkEnd w:id="7"/>
    </w:p>
    <w:p w14:paraId="721F0B49" w14:textId="77777777" w:rsidR="00350DD0" w:rsidRPr="006D4369" w:rsidRDefault="00350DD0" w:rsidP="00E4369F">
      <w:pPr>
        <w:spacing w:after="0" w:line="276" w:lineRule="auto"/>
      </w:pPr>
    </w:p>
    <w:p w14:paraId="2C00D606" w14:textId="7E339CB8" w:rsidR="00350DD0" w:rsidRDefault="00297337" w:rsidP="00E4369F">
      <w:pPr>
        <w:pStyle w:val="Heading2"/>
        <w:spacing w:line="276" w:lineRule="auto"/>
        <w:ind w:firstLine="708"/>
      </w:pPr>
      <w:bookmarkStart w:id="8" w:name="_Toc447303043"/>
      <w:bookmarkStart w:id="9" w:name="_Toc450680054"/>
      <w:r>
        <w:t>1.1</w:t>
      </w:r>
      <w:r w:rsidR="00547590">
        <w:t>.</w:t>
      </w:r>
      <w:r>
        <w:t xml:space="preserve"> </w:t>
      </w:r>
      <w:r w:rsidR="00350DD0" w:rsidRPr="00385798">
        <w:t>Objetivos</w:t>
      </w:r>
      <w:bookmarkEnd w:id="8"/>
      <w:bookmarkEnd w:id="9"/>
    </w:p>
    <w:p w14:paraId="371F6A3D" w14:textId="77777777" w:rsidR="00D86215" w:rsidRDefault="00D86215" w:rsidP="00E4369F">
      <w:pPr>
        <w:spacing w:after="0" w:line="276" w:lineRule="auto"/>
        <w:jc w:val="both"/>
      </w:pPr>
    </w:p>
    <w:p w14:paraId="43B5FCAA" w14:textId="73453BED" w:rsidR="00F96CC9" w:rsidRDefault="00E33A9F" w:rsidP="00E4369F">
      <w:pPr>
        <w:spacing w:after="0" w:line="276" w:lineRule="auto"/>
        <w:jc w:val="both"/>
        <w:rPr>
          <w:rFonts w:ascii="Arial" w:eastAsia="Times New Roman" w:hAnsi="Arial" w:cs="Arial"/>
          <w:sz w:val="24"/>
          <w:szCs w:val="24"/>
          <w:lang w:eastAsia="es-MX"/>
        </w:rPr>
      </w:pPr>
      <w:r w:rsidRPr="00E33A9F">
        <w:rPr>
          <w:rFonts w:ascii="Arial" w:eastAsia="Times New Roman" w:hAnsi="Arial" w:cs="Arial"/>
          <w:sz w:val="24"/>
          <w:szCs w:val="24"/>
          <w:lang w:eastAsia="es-MX"/>
        </w:rPr>
        <w:t>El objetivo de este proyecto de aplicación profesional es llevar a cabo investigación aplicada en torno a la gestión integral de residuos comunidades o poblados que se localizan en cercanías a ecosistemas forestales en el Estado.  Para ello se investigará sobre cuatro tipos de establecimientos utilizados en este ámbito: plantas de composteo, plantas de separación, plantas de transferencia y rellenos sanitarios. Se elaborará un catálogo de conceptos y costos, así como una hoja de cálculo general para la estimación rápida de los costos que conlleva este tipo de infraestructura. Finalmente, se elaborarán esquemas de proyectos “tipo” para su difusión y conocimiento.</w:t>
      </w:r>
    </w:p>
    <w:p w14:paraId="0FC52146" w14:textId="77777777" w:rsidR="00C57137" w:rsidRPr="00D86215" w:rsidRDefault="00C57137" w:rsidP="00E4369F">
      <w:pPr>
        <w:spacing w:after="0" w:line="276" w:lineRule="auto"/>
        <w:jc w:val="both"/>
        <w:rPr>
          <w:rFonts w:ascii="Arial" w:eastAsia="Times New Roman" w:hAnsi="Arial" w:cs="Arial"/>
          <w:sz w:val="24"/>
          <w:szCs w:val="24"/>
          <w:lang w:eastAsia="es-MX"/>
        </w:rPr>
      </w:pPr>
    </w:p>
    <w:p w14:paraId="37AAE42B" w14:textId="6BF18532" w:rsidR="00350DD0" w:rsidRDefault="00297337" w:rsidP="00E4369F">
      <w:pPr>
        <w:pStyle w:val="Heading2"/>
        <w:spacing w:line="276" w:lineRule="auto"/>
        <w:ind w:firstLine="708"/>
      </w:pPr>
      <w:bookmarkStart w:id="10" w:name="_Toc447303044"/>
      <w:bookmarkStart w:id="11" w:name="_Toc450680055"/>
      <w:r>
        <w:t>1.2</w:t>
      </w:r>
      <w:r w:rsidR="00C57137">
        <w:t>.</w:t>
      </w:r>
      <w:r>
        <w:t xml:space="preserve"> </w:t>
      </w:r>
      <w:r w:rsidR="00350DD0" w:rsidRPr="00385798">
        <w:t>Justificación</w:t>
      </w:r>
      <w:bookmarkEnd w:id="10"/>
      <w:bookmarkEnd w:id="11"/>
    </w:p>
    <w:p w14:paraId="32001A5E" w14:textId="77777777" w:rsidR="008B25FC" w:rsidRPr="008B25FC" w:rsidRDefault="008B25FC" w:rsidP="00E4369F">
      <w:pPr>
        <w:spacing w:after="0" w:line="276" w:lineRule="auto"/>
      </w:pPr>
    </w:p>
    <w:p w14:paraId="2B7D3DF5" w14:textId="43878DDF" w:rsidR="00CD2738" w:rsidRPr="00920EE8" w:rsidRDefault="00C57137" w:rsidP="00E4369F">
      <w:pPr>
        <w:spacing w:line="276" w:lineRule="auto"/>
        <w:jc w:val="both"/>
        <w:rPr>
          <w:rFonts w:ascii="Arial" w:eastAsia="Times New Roman" w:hAnsi="Arial" w:cs="Arial"/>
          <w:sz w:val="24"/>
          <w:szCs w:val="24"/>
          <w:lang w:eastAsia="es-MX"/>
        </w:rPr>
      </w:pPr>
      <w:bookmarkStart w:id="12" w:name="_Toc447303045"/>
      <w:r w:rsidRPr="00920EE8">
        <w:rPr>
          <w:rFonts w:ascii="Arial" w:eastAsia="Times New Roman" w:hAnsi="Arial" w:cs="Arial"/>
          <w:sz w:val="24"/>
          <w:szCs w:val="24"/>
          <w:lang w:eastAsia="es-MX"/>
        </w:rPr>
        <w:t>A lo largo del tiempo la actividad humana ha provocado el deterioro y contaminación de ecosistemas, ocasionando con un deterioro de los servicios eco sistémicos que generan. Uno de los factores que genera dicho deterioro proviene de la mala gestión de residuos. Este proyecto de aplicación profesional pretende aportar información precisa para mejorar la gestión de residuos en sus distintas etapas, desarrollando una serie de herramientas que permitan facilitar la implementación de modelos de gestión integral de residuos en zonas forestales.</w:t>
      </w:r>
    </w:p>
    <w:p w14:paraId="66F936F1" w14:textId="77777777" w:rsidR="00C57137" w:rsidRPr="00C57137" w:rsidRDefault="00C57137" w:rsidP="00E4369F">
      <w:pPr>
        <w:spacing w:line="276" w:lineRule="auto"/>
      </w:pPr>
    </w:p>
    <w:p w14:paraId="7EBEBB1D" w14:textId="110DBB2E" w:rsidR="00350DD0" w:rsidRPr="00385798" w:rsidRDefault="00350DD0" w:rsidP="00E4369F">
      <w:pPr>
        <w:pStyle w:val="Heading2"/>
        <w:spacing w:line="276" w:lineRule="auto"/>
        <w:ind w:firstLine="708"/>
      </w:pPr>
      <w:bookmarkStart w:id="13" w:name="_Toc450680056"/>
      <w:r w:rsidRPr="00385798">
        <w:t>1.3</w:t>
      </w:r>
      <w:r w:rsidR="00547590">
        <w:t>.</w:t>
      </w:r>
      <w:r w:rsidRPr="00385798">
        <w:t xml:space="preserve"> Antecedentes del proyecto</w:t>
      </w:r>
      <w:bookmarkEnd w:id="12"/>
      <w:bookmarkEnd w:id="13"/>
    </w:p>
    <w:p w14:paraId="761D42F0" w14:textId="77777777" w:rsidR="00DB0A1E" w:rsidRDefault="00DB0A1E" w:rsidP="00E4369F">
      <w:pPr>
        <w:spacing w:after="0" w:line="276" w:lineRule="auto"/>
        <w:jc w:val="both"/>
        <w:rPr>
          <w:rFonts w:ascii="Arial" w:hAnsi="Arial" w:cs="Arial"/>
          <w:color w:val="17365D"/>
          <w:lang w:eastAsia="es-MX"/>
        </w:rPr>
      </w:pPr>
    </w:p>
    <w:p w14:paraId="5633D036" w14:textId="468AD060" w:rsidR="00DB0A1E" w:rsidRDefault="00CB7906" w:rsidP="00E4369F">
      <w:pPr>
        <w:spacing w:after="0" w:line="276" w:lineRule="auto"/>
        <w:jc w:val="both"/>
        <w:rPr>
          <w:rFonts w:ascii="Arial" w:eastAsia="Times New Roman" w:hAnsi="Arial" w:cs="Arial"/>
          <w:sz w:val="24"/>
          <w:szCs w:val="24"/>
          <w:lang w:eastAsia="es-MX"/>
        </w:rPr>
      </w:pPr>
      <w:r w:rsidRPr="00CB7906">
        <w:rPr>
          <w:rFonts w:ascii="Arial" w:eastAsia="Times New Roman" w:hAnsi="Arial" w:cs="Arial"/>
          <w:sz w:val="24"/>
          <w:szCs w:val="24"/>
          <w:lang w:eastAsia="es-MX"/>
        </w:rPr>
        <w:t>La problemática en gestión de residuos en poblaciones cercanas a ecosistemas forestales en Jalisco ha aportado considerablemente a la degradación ambiental de dichas zonas. Asimismo, este problema se ha visto incrementado debido al aumento de la afluencia turística en estos destinos</w:t>
      </w:r>
      <w:r w:rsidR="004F36A6">
        <w:rPr>
          <w:rFonts w:ascii="Arial" w:eastAsia="Times New Roman" w:hAnsi="Arial" w:cs="Arial"/>
          <w:sz w:val="24"/>
          <w:szCs w:val="24"/>
          <w:lang w:eastAsia="es-MX"/>
        </w:rPr>
        <w:t xml:space="preserve">, </w:t>
      </w:r>
      <w:r w:rsidRPr="00CB7906">
        <w:rPr>
          <w:rFonts w:ascii="Arial" w:eastAsia="Times New Roman" w:hAnsi="Arial" w:cs="Arial"/>
          <w:sz w:val="24"/>
          <w:szCs w:val="24"/>
          <w:lang w:eastAsia="es-MX"/>
        </w:rPr>
        <w:t>por lo que las autoridades municipales muchas veces se ven rebasadas en sus sistemas de gestión de residuos, particularmente en la etapa de disposición final de los mismos.</w:t>
      </w:r>
    </w:p>
    <w:p w14:paraId="0F2C7E5E" w14:textId="77777777" w:rsidR="00270860" w:rsidRDefault="00270860" w:rsidP="00E4369F">
      <w:pPr>
        <w:spacing w:after="0" w:line="276" w:lineRule="auto"/>
        <w:jc w:val="both"/>
        <w:rPr>
          <w:rFonts w:ascii="Arial" w:eastAsia="Times New Roman" w:hAnsi="Arial" w:cs="Arial"/>
          <w:sz w:val="24"/>
          <w:szCs w:val="24"/>
          <w:lang w:eastAsia="es-MX"/>
        </w:rPr>
      </w:pPr>
    </w:p>
    <w:p w14:paraId="1CC78714" w14:textId="77777777" w:rsidR="00350DD0" w:rsidRDefault="00350DD0" w:rsidP="00E4369F">
      <w:pPr>
        <w:pStyle w:val="Heading2"/>
        <w:spacing w:line="276" w:lineRule="auto"/>
        <w:ind w:firstLine="708"/>
      </w:pPr>
      <w:bookmarkStart w:id="14" w:name="_Toc447303046"/>
      <w:bookmarkStart w:id="15" w:name="_Toc450680057"/>
      <w:r w:rsidRPr="00385798">
        <w:t>1.4. Contexto</w:t>
      </w:r>
      <w:bookmarkEnd w:id="14"/>
      <w:bookmarkEnd w:id="15"/>
    </w:p>
    <w:p w14:paraId="2D95CD7A" w14:textId="77777777" w:rsidR="00AB53BE" w:rsidRPr="00AB53BE" w:rsidRDefault="00AB53BE" w:rsidP="00E4369F">
      <w:pPr>
        <w:spacing w:after="0" w:line="276" w:lineRule="auto"/>
      </w:pPr>
    </w:p>
    <w:p w14:paraId="676DD8AE" w14:textId="77777777" w:rsidR="00270860" w:rsidRDefault="00AB53BE" w:rsidP="00E4369F">
      <w:pPr>
        <w:spacing w:after="0" w:line="276" w:lineRule="auto"/>
        <w:jc w:val="both"/>
        <w:rPr>
          <w:rFonts w:ascii="Arial" w:eastAsia="Times New Roman" w:hAnsi="Arial" w:cs="Arial"/>
          <w:sz w:val="24"/>
          <w:szCs w:val="24"/>
          <w:lang w:eastAsia="es-MX"/>
        </w:rPr>
      </w:pPr>
      <w:r w:rsidRPr="00AB53BE">
        <w:rPr>
          <w:rFonts w:ascii="Arial" w:eastAsia="Times New Roman" w:hAnsi="Arial" w:cs="Arial"/>
          <w:sz w:val="24"/>
          <w:szCs w:val="24"/>
          <w:lang w:eastAsia="es-MX"/>
        </w:rPr>
        <w:t xml:space="preserve">Los ecosistemas forestales son fundamentales para el desarrollo de diversas especies, la renovación de recursos naturales y los servicios ambientales que benefician a las comunidades humanas. Comprenden una importante diversidad de </w:t>
      </w:r>
      <w:r w:rsidRPr="00AB53BE">
        <w:rPr>
          <w:rFonts w:ascii="Arial" w:eastAsia="Times New Roman" w:hAnsi="Arial" w:cs="Arial"/>
          <w:sz w:val="24"/>
          <w:szCs w:val="24"/>
          <w:lang w:eastAsia="es-MX"/>
        </w:rPr>
        <w:lastRenderedPageBreak/>
        <w:t xml:space="preserve">sistemas interconectados donde se establecen equilibrios ecológicos que permiten los mecanismos naturales que generan recursos y servicios ambientales. </w:t>
      </w:r>
    </w:p>
    <w:p w14:paraId="66F89889" w14:textId="0044B8B0" w:rsidR="00AB53BE" w:rsidRDefault="00AB53BE" w:rsidP="00E4369F">
      <w:pPr>
        <w:spacing w:after="0" w:line="276" w:lineRule="auto"/>
        <w:jc w:val="both"/>
        <w:rPr>
          <w:rFonts w:ascii="Arial" w:eastAsia="Times New Roman" w:hAnsi="Arial" w:cs="Arial"/>
          <w:sz w:val="24"/>
          <w:szCs w:val="24"/>
          <w:lang w:eastAsia="es-MX"/>
        </w:rPr>
      </w:pPr>
      <w:r w:rsidRPr="00AB53BE">
        <w:rPr>
          <w:rFonts w:ascii="Arial" w:eastAsia="Times New Roman" w:hAnsi="Arial" w:cs="Arial"/>
          <w:sz w:val="24"/>
          <w:szCs w:val="24"/>
          <w:lang w:eastAsia="es-MX"/>
        </w:rPr>
        <w:t xml:space="preserve">Además, los bosques son vitales para el funcionamiento de los ciclos naturales en los cuales se dan las condiciones para soportar una diversidad significativa de especies vegetales y animales (CONAFOR 2009). </w:t>
      </w:r>
    </w:p>
    <w:p w14:paraId="510AEC47" w14:textId="77777777" w:rsidR="005F3BD1" w:rsidRPr="00AB53BE" w:rsidRDefault="005F3BD1" w:rsidP="00E4369F">
      <w:pPr>
        <w:spacing w:after="0" w:line="276" w:lineRule="auto"/>
        <w:jc w:val="both"/>
        <w:rPr>
          <w:rFonts w:ascii="Arial" w:eastAsia="Times New Roman" w:hAnsi="Arial" w:cs="Arial"/>
          <w:sz w:val="24"/>
          <w:szCs w:val="24"/>
          <w:lang w:eastAsia="es-MX"/>
        </w:rPr>
      </w:pPr>
    </w:p>
    <w:p w14:paraId="6A00AA17" w14:textId="11FA1E90" w:rsidR="00AB53BE" w:rsidRDefault="00AB53BE" w:rsidP="00E4369F">
      <w:pPr>
        <w:spacing w:after="0" w:line="276" w:lineRule="auto"/>
        <w:jc w:val="both"/>
        <w:rPr>
          <w:rFonts w:ascii="Arial" w:eastAsia="Times New Roman" w:hAnsi="Arial" w:cs="Arial"/>
          <w:sz w:val="24"/>
          <w:szCs w:val="24"/>
          <w:lang w:eastAsia="es-MX"/>
        </w:rPr>
      </w:pPr>
      <w:r w:rsidRPr="00AB53BE">
        <w:rPr>
          <w:rFonts w:ascii="Arial" w:eastAsia="Times New Roman" w:hAnsi="Arial" w:cs="Arial"/>
          <w:sz w:val="24"/>
          <w:szCs w:val="24"/>
          <w:lang w:eastAsia="es-MX"/>
        </w:rPr>
        <w:t xml:space="preserve">Los bosques son comunidades complejas de organismos vivos, donde existe una regulación de los procesos naturales. Además, en los bosques se cuenta con una memoria evolutiva única a nivel local sobre el desarrollo de las comunidades que se han adaptado a las condiciones del medio, lo cual permite el desarrollo de nichos de biodiversidad y adaptaciones específicas de especies. Los principales servicios ambientales que proporcionan los bosques son (Pagiola, et. al 2006): </w:t>
      </w:r>
    </w:p>
    <w:p w14:paraId="2B173836" w14:textId="77777777" w:rsidR="005F3BD1" w:rsidRDefault="005F3BD1" w:rsidP="00E4369F">
      <w:pPr>
        <w:spacing w:after="0" w:line="276" w:lineRule="auto"/>
        <w:jc w:val="both"/>
        <w:rPr>
          <w:rFonts w:ascii="Arial" w:eastAsia="Times New Roman" w:hAnsi="Arial" w:cs="Arial"/>
          <w:sz w:val="24"/>
          <w:szCs w:val="24"/>
          <w:lang w:eastAsia="es-MX"/>
        </w:rPr>
      </w:pPr>
    </w:p>
    <w:p w14:paraId="368A2AE5" w14:textId="77777777" w:rsidR="00AB53BE" w:rsidRDefault="00AB53BE" w:rsidP="00E4369F">
      <w:pPr>
        <w:pStyle w:val="ListParagraph"/>
        <w:numPr>
          <w:ilvl w:val="0"/>
          <w:numId w:val="31"/>
        </w:numPr>
        <w:spacing w:after="0" w:line="276" w:lineRule="auto"/>
        <w:jc w:val="both"/>
        <w:rPr>
          <w:rFonts w:ascii="Arial" w:eastAsia="Times New Roman" w:hAnsi="Arial" w:cs="Arial"/>
          <w:sz w:val="24"/>
          <w:szCs w:val="24"/>
          <w:lang w:eastAsia="es-MX"/>
        </w:rPr>
      </w:pPr>
      <w:r w:rsidRPr="00AB53BE">
        <w:rPr>
          <w:rFonts w:ascii="Arial" w:eastAsia="Times New Roman" w:hAnsi="Arial" w:cs="Arial"/>
          <w:sz w:val="24"/>
          <w:szCs w:val="24"/>
          <w:lang w:eastAsia="es-MX"/>
        </w:rPr>
        <w:t xml:space="preserve">Intercepción, infiltración y distribución de las aguas de lluvias, que deviene en recarga de acuíferos y formación y preservación de manantiales. </w:t>
      </w:r>
    </w:p>
    <w:p w14:paraId="6D9C544D" w14:textId="77777777" w:rsidR="00AB53BE" w:rsidRDefault="00AB53BE" w:rsidP="00E4369F">
      <w:pPr>
        <w:pStyle w:val="ListParagraph"/>
        <w:numPr>
          <w:ilvl w:val="0"/>
          <w:numId w:val="31"/>
        </w:numPr>
        <w:spacing w:after="0" w:line="276" w:lineRule="auto"/>
        <w:jc w:val="both"/>
        <w:rPr>
          <w:rFonts w:ascii="Arial" w:eastAsia="Times New Roman" w:hAnsi="Arial" w:cs="Arial"/>
          <w:sz w:val="24"/>
          <w:szCs w:val="24"/>
          <w:lang w:eastAsia="es-MX"/>
        </w:rPr>
      </w:pPr>
      <w:r w:rsidRPr="00AB53BE">
        <w:rPr>
          <w:rFonts w:ascii="Arial" w:eastAsia="Times New Roman" w:hAnsi="Arial" w:cs="Arial"/>
          <w:sz w:val="24"/>
          <w:szCs w:val="24"/>
          <w:lang w:eastAsia="es-MX"/>
        </w:rPr>
        <w:t>Regulación hídrica a través de la captación de escurrimientos en cuerpos de agua superficiales como arroyos o ríos.</w:t>
      </w:r>
    </w:p>
    <w:p w14:paraId="215B0842" w14:textId="77777777" w:rsidR="00AB53BE" w:rsidRDefault="00AB53BE" w:rsidP="00E4369F">
      <w:pPr>
        <w:pStyle w:val="ListParagraph"/>
        <w:numPr>
          <w:ilvl w:val="0"/>
          <w:numId w:val="31"/>
        </w:numPr>
        <w:spacing w:after="0" w:line="276" w:lineRule="auto"/>
        <w:jc w:val="both"/>
        <w:rPr>
          <w:rFonts w:ascii="Arial" w:eastAsia="Times New Roman" w:hAnsi="Arial" w:cs="Arial"/>
          <w:sz w:val="24"/>
          <w:szCs w:val="24"/>
          <w:lang w:eastAsia="es-MX"/>
        </w:rPr>
      </w:pPr>
      <w:r w:rsidRPr="00AB53BE">
        <w:rPr>
          <w:rFonts w:ascii="Arial" w:eastAsia="Times New Roman" w:hAnsi="Arial" w:cs="Arial"/>
          <w:sz w:val="24"/>
          <w:szCs w:val="24"/>
          <w:lang w:eastAsia="es-MX"/>
        </w:rPr>
        <w:t xml:space="preserve">Generación de oxígeno atmosférico y fijación de carbono en la biomasa de sus comunidades vegetales de arbolado, arbustos y pastizales, así como en la materia orgánica acumulada en suelos.  </w:t>
      </w:r>
    </w:p>
    <w:p w14:paraId="3C58903D" w14:textId="77777777" w:rsidR="00AB53BE" w:rsidRDefault="00AB53BE" w:rsidP="00E4369F">
      <w:pPr>
        <w:pStyle w:val="ListParagraph"/>
        <w:numPr>
          <w:ilvl w:val="0"/>
          <w:numId w:val="31"/>
        </w:numPr>
        <w:spacing w:after="0" w:line="276" w:lineRule="auto"/>
        <w:jc w:val="both"/>
        <w:rPr>
          <w:rFonts w:ascii="Arial" w:eastAsia="Times New Roman" w:hAnsi="Arial" w:cs="Arial"/>
          <w:sz w:val="24"/>
          <w:szCs w:val="24"/>
          <w:lang w:eastAsia="es-MX"/>
        </w:rPr>
      </w:pPr>
      <w:r w:rsidRPr="00AB53BE">
        <w:rPr>
          <w:rFonts w:ascii="Arial" w:eastAsia="Times New Roman" w:hAnsi="Arial" w:cs="Arial"/>
          <w:sz w:val="24"/>
          <w:szCs w:val="24"/>
          <w:lang w:eastAsia="es-MX"/>
        </w:rPr>
        <w:t xml:space="preserve">Regulación micro climática a través de procesos de evapotranspiración, aumento de las áreas sombreadas y conservación de zonas de bajo albedo. </w:t>
      </w:r>
    </w:p>
    <w:p w14:paraId="2CA239D8" w14:textId="77777777" w:rsidR="00AB53BE" w:rsidRDefault="00AB53BE" w:rsidP="00E4369F">
      <w:pPr>
        <w:pStyle w:val="ListParagraph"/>
        <w:numPr>
          <w:ilvl w:val="0"/>
          <w:numId w:val="31"/>
        </w:numPr>
        <w:spacing w:after="0" w:line="276" w:lineRule="auto"/>
        <w:jc w:val="both"/>
        <w:rPr>
          <w:rFonts w:ascii="Arial" w:eastAsia="Times New Roman" w:hAnsi="Arial" w:cs="Arial"/>
          <w:sz w:val="24"/>
          <w:szCs w:val="24"/>
          <w:lang w:eastAsia="es-MX"/>
        </w:rPr>
      </w:pPr>
      <w:r w:rsidRPr="00AB53BE">
        <w:rPr>
          <w:rFonts w:ascii="Arial" w:eastAsia="Times New Roman" w:hAnsi="Arial" w:cs="Arial"/>
          <w:sz w:val="24"/>
          <w:szCs w:val="24"/>
          <w:lang w:eastAsia="es-MX"/>
        </w:rPr>
        <w:t xml:space="preserve">Formación de suelos a través de los procesos de meteorización. </w:t>
      </w:r>
    </w:p>
    <w:p w14:paraId="6691EA75" w14:textId="77777777" w:rsidR="00AB53BE" w:rsidRDefault="00AB53BE" w:rsidP="00E4369F">
      <w:pPr>
        <w:pStyle w:val="ListParagraph"/>
        <w:numPr>
          <w:ilvl w:val="0"/>
          <w:numId w:val="31"/>
        </w:numPr>
        <w:spacing w:after="0" w:line="276" w:lineRule="auto"/>
        <w:jc w:val="both"/>
        <w:rPr>
          <w:rFonts w:ascii="Arial" w:eastAsia="Times New Roman" w:hAnsi="Arial" w:cs="Arial"/>
          <w:sz w:val="24"/>
          <w:szCs w:val="24"/>
          <w:lang w:eastAsia="es-MX"/>
        </w:rPr>
      </w:pPr>
      <w:r w:rsidRPr="00AB53BE">
        <w:rPr>
          <w:rFonts w:ascii="Arial" w:eastAsia="Times New Roman" w:hAnsi="Arial" w:cs="Arial"/>
          <w:sz w:val="24"/>
          <w:szCs w:val="24"/>
          <w:lang w:eastAsia="es-MX"/>
        </w:rPr>
        <w:t xml:space="preserve">Regulación de ciclos de nutrientes a través de la fijación de materia orgánica en los suelos y la actividad biológica. </w:t>
      </w:r>
    </w:p>
    <w:p w14:paraId="06DC864A" w14:textId="77777777" w:rsidR="00AB53BE" w:rsidRDefault="00AB53BE" w:rsidP="00E4369F">
      <w:pPr>
        <w:pStyle w:val="ListParagraph"/>
        <w:numPr>
          <w:ilvl w:val="0"/>
          <w:numId w:val="31"/>
        </w:numPr>
        <w:spacing w:after="0" w:line="276" w:lineRule="auto"/>
        <w:jc w:val="both"/>
        <w:rPr>
          <w:rFonts w:ascii="Arial" w:eastAsia="Times New Roman" w:hAnsi="Arial" w:cs="Arial"/>
          <w:sz w:val="24"/>
          <w:szCs w:val="24"/>
          <w:lang w:eastAsia="es-MX"/>
        </w:rPr>
      </w:pPr>
      <w:r w:rsidRPr="00AB53BE">
        <w:rPr>
          <w:rFonts w:ascii="Arial" w:eastAsia="Times New Roman" w:hAnsi="Arial" w:cs="Arial"/>
          <w:sz w:val="24"/>
          <w:szCs w:val="24"/>
          <w:lang w:eastAsia="es-MX"/>
        </w:rPr>
        <w:t xml:space="preserve">Mejora de la calidad del aire a través de la intercepción de partículas atmosféricas suspendidas. </w:t>
      </w:r>
    </w:p>
    <w:p w14:paraId="55187B0E" w14:textId="77777777" w:rsidR="00AB53BE" w:rsidRDefault="00AB53BE" w:rsidP="00E4369F">
      <w:pPr>
        <w:pStyle w:val="ListParagraph"/>
        <w:numPr>
          <w:ilvl w:val="0"/>
          <w:numId w:val="31"/>
        </w:numPr>
        <w:spacing w:after="0" w:line="276" w:lineRule="auto"/>
        <w:jc w:val="both"/>
        <w:rPr>
          <w:rFonts w:ascii="Arial" w:eastAsia="Times New Roman" w:hAnsi="Arial" w:cs="Arial"/>
          <w:sz w:val="24"/>
          <w:szCs w:val="24"/>
          <w:lang w:eastAsia="es-MX"/>
        </w:rPr>
      </w:pPr>
      <w:r w:rsidRPr="00AB53BE">
        <w:rPr>
          <w:rFonts w:ascii="Arial" w:eastAsia="Times New Roman" w:hAnsi="Arial" w:cs="Arial"/>
          <w:sz w:val="24"/>
          <w:szCs w:val="24"/>
          <w:lang w:eastAsia="es-MX"/>
        </w:rPr>
        <w:t>Desarrollo de comunidades vivas en estructuras tróficas complejas, las cuales hacen posibles los procesos de intercambio de energía y materia</w:t>
      </w:r>
    </w:p>
    <w:p w14:paraId="2735AE71" w14:textId="77777777" w:rsidR="00453DD9" w:rsidRDefault="00453DD9" w:rsidP="00E4369F">
      <w:pPr>
        <w:spacing w:after="0" w:line="276" w:lineRule="auto"/>
        <w:jc w:val="both"/>
        <w:rPr>
          <w:rFonts w:ascii="Arial" w:eastAsia="Times New Roman" w:hAnsi="Arial" w:cs="Arial"/>
          <w:sz w:val="24"/>
          <w:szCs w:val="24"/>
          <w:lang w:eastAsia="es-MX"/>
        </w:rPr>
      </w:pPr>
    </w:p>
    <w:p w14:paraId="5171DD2C" w14:textId="77777777" w:rsidR="00453DD9" w:rsidRDefault="00453DD9" w:rsidP="00E4369F">
      <w:pPr>
        <w:spacing w:after="0" w:line="276" w:lineRule="auto"/>
        <w:jc w:val="both"/>
        <w:rPr>
          <w:rFonts w:ascii="Arial" w:eastAsia="Times New Roman" w:hAnsi="Arial" w:cs="Arial"/>
          <w:sz w:val="24"/>
          <w:szCs w:val="24"/>
          <w:lang w:eastAsia="es-MX"/>
        </w:rPr>
      </w:pPr>
      <w:r w:rsidRPr="00453DD9">
        <w:rPr>
          <w:rFonts w:ascii="Arial" w:eastAsia="Times New Roman" w:hAnsi="Arial" w:cs="Arial"/>
          <w:sz w:val="24"/>
          <w:szCs w:val="24"/>
          <w:lang w:eastAsia="es-MX"/>
        </w:rPr>
        <w:t xml:space="preserve">Los asentamientos humanos son directamente beneficiarios de los servicios ambientales de sus áreas forestales vecinas. La carencia de estos espacios y recursos puede generar crisis en el desarrollo de comunidades humanas y de numerosas especies animales y vegetales. Los efectos directos asociados a la degradación de bosques para los seres humanos son (Pérez, et.al 2007): </w:t>
      </w:r>
    </w:p>
    <w:p w14:paraId="4B418B25" w14:textId="77777777" w:rsidR="005F3BD1" w:rsidRPr="00453DD9" w:rsidRDefault="005F3BD1" w:rsidP="00E4369F">
      <w:pPr>
        <w:spacing w:after="0" w:line="276" w:lineRule="auto"/>
        <w:jc w:val="both"/>
        <w:rPr>
          <w:rFonts w:ascii="Arial" w:eastAsia="Times New Roman" w:hAnsi="Arial" w:cs="Arial"/>
          <w:sz w:val="24"/>
          <w:szCs w:val="24"/>
          <w:lang w:eastAsia="es-MX"/>
        </w:rPr>
      </w:pPr>
    </w:p>
    <w:p w14:paraId="183EBCB3" w14:textId="77777777" w:rsidR="00453DD9" w:rsidRDefault="00453DD9" w:rsidP="00E4369F">
      <w:pPr>
        <w:pStyle w:val="ListParagraph"/>
        <w:numPr>
          <w:ilvl w:val="0"/>
          <w:numId w:val="31"/>
        </w:numPr>
        <w:spacing w:after="0" w:line="276" w:lineRule="auto"/>
        <w:jc w:val="both"/>
        <w:rPr>
          <w:rFonts w:ascii="Arial" w:eastAsia="Times New Roman" w:hAnsi="Arial" w:cs="Arial"/>
          <w:sz w:val="24"/>
          <w:szCs w:val="24"/>
          <w:lang w:eastAsia="es-MX"/>
        </w:rPr>
      </w:pPr>
      <w:r w:rsidRPr="00453DD9">
        <w:rPr>
          <w:rFonts w:ascii="Arial" w:eastAsia="Times New Roman" w:hAnsi="Arial" w:cs="Arial"/>
          <w:sz w:val="24"/>
          <w:szCs w:val="24"/>
          <w:lang w:eastAsia="es-MX"/>
        </w:rPr>
        <w:t>Escasez de agua y pérdi</w:t>
      </w:r>
      <w:r>
        <w:rPr>
          <w:rFonts w:ascii="Arial" w:eastAsia="Times New Roman" w:hAnsi="Arial" w:cs="Arial"/>
          <w:sz w:val="24"/>
          <w:szCs w:val="24"/>
          <w:lang w:eastAsia="es-MX"/>
        </w:rPr>
        <w:t xml:space="preserve">da de capacidad de captación. </w:t>
      </w:r>
    </w:p>
    <w:p w14:paraId="39D9DF17" w14:textId="77777777" w:rsidR="00453DD9" w:rsidRDefault="00453DD9" w:rsidP="00E4369F">
      <w:pPr>
        <w:pStyle w:val="ListParagraph"/>
        <w:numPr>
          <w:ilvl w:val="0"/>
          <w:numId w:val="31"/>
        </w:numPr>
        <w:spacing w:after="0" w:line="276" w:lineRule="auto"/>
        <w:jc w:val="both"/>
        <w:rPr>
          <w:rFonts w:ascii="Arial" w:eastAsia="Times New Roman" w:hAnsi="Arial" w:cs="Arial"/>
          <w:sz w:val="24"/>
          <w:szCs w:val="24"/>
          <w:lang w:eastAsia="es-MX"/>
        </w:rPr>
      </w:pPr>
      <w:r w:rsidRPr="00453DD9">
        <w:rPr>
          <w:rFonts w:ascii="Arial" w:eastAsia="Times New Roman" w:hAnsi="Arial" w:cs="Arial"/>
          <w:sz w:val="24"/>
          <w:szCs w:val="24"/>
          <w:lang w:eastAsia="es-MX"/>
        </w:rPr>
        <w:t>Pérdida del potencial de captación carbono, con riesgos a la desertificación y la sequía por cam</w:t>
      </w:r>
      <w:r>
        <w:rPr>
          <w:rFonts w:ascii="Arial" w:eastAsia="Times New Roman" w:hAnsi="Arial" w:cs="Arial"/>
          <w:sz w:val="24"/>
          <w:szCs w:val="24"/>
          <w:lang w:eastAsia="es-MX"/>
        </w:rPr>
        <w:t xml:space="preserve">bio climático. </w:t>
      </w:r>
    </w:p>
    <w:p w14:paraId="76505ACE" w14:textId="77777777" w:rsidR="00453DD9" w:rsidRDefault="00453DD9" w:rsidP="00E4369F">
      <w:pPr>
        <w:pStyle w:val="ListParagraph"/>
        <w:numPr>
          <w:ilvl w:val="0"/>
          <w:numId w:val="31"/>
        </w:numPr>
        <w:spacing w:after="0" w:line="276" w:lineRule="auto"/>
        <w:jc w:val="both"/>
        <w:rPr>
          <w:rFonts w:ascii="Arial" w:eastAsia="Times New Roman" w:hAnsi="Arial" w:cs="Arial"/>
          <w:sz w:val="24"/>
          <w:szCs w:val="24"/>
          <w:lang w:eastAsia="es-MX"/>
        </w:rPr>
      </w:pPr>
      <w:r w:rsidRPr="00453DD9">
        <w:rPr>
          <w:rFonts w:ascii="Arial" w:eastAsia="Times New Roman" w:hAnsi="Arial" w:cs="Arial"/>
          <w:sz w:val="24"/>
          <w:szCs w:val="24"/>
          <w:lang w:eastAsia="es-MX"/>
        </w:rPr>
        <w:t>Disminución en la capaci</w:t>
      </w:r>
      <w:r>
        <w:rPr>
          <w:rFonts w:ascii="Arial" w:eastAsia="Times New Roman" w:hAnsi="Arial" w:cs="Arial"/>
          <w:sz w:val="24"/>
          <w:szCs w:val="24"/>
          <w:lang w:eastAsia="es-MX"/>
        </w:rPr>
        <w:t xml:space="preserve">dad de conversión de CO2 a O2. </w:t>
      </w:r>
    </w:p>
    <w:p w14:paraId="03B88ECB" w14:textId="77777777" w:rsidR="00453DD9" w:rsidRDefault="00453DD9" w:rsidP="00E4369F">
      <w:pPr>
        <w:pStyle w:val="ListParagraph"/>
        <w:numPr>
          <w:ilvl w:val="0"/>
          <w:numId w:val="31"/>
        </w:numPr>
        <w:spacing w:after="0" w:line="276" w:lineRule="auto"/>
        <w:jc w:val="both"/>
        <w:rPr>
          <w:rFonts w:ascii="Arial" w:eastAsia="Times New Roman" w:hAnsi="Arial" w:cs="Arial"/>
          <w:sz w:val="24"/>
          <w:szCs w:val="24"/>
          <w:lang w:eastAsia="es-MX"/>
        </w:rPr>
      </w:pPr>
      <w:r w:rsidRPr="00453DD9">
        <w:rPr>
          <w:rFonts w:ascii="Arial" w:eastAsia="Times New Roman" w:hAnsi="Arial" w:cs="Arial"/>
          <w:sz w:val="24"/>
          <w:szCs w:val="24"/>
          <w:lang w:eastAsia="es-MX"/>
        </w:rPr>
        <w:t>Carencia de filt</w:t>
      </w:r>
      <w:r>
        <w:rPr>
          <w:rFonts w:ascii="Arial" w:eastAsia="Times New Roman" w:hAnsi="Arial" w:cs="Arial"/>
          <w:sz w:val="24"/>
          <w:szCs w:val="24"/>
          <w:lang w:eastAsia="es-MX"/>
        </w:rPr>
        <w:t xml:space="preserve">ro de partículas suspendidas. </w:t>
      </w:r>
    </w:p>
    <w:p w14:paraId="5A4AC242" w14:textId="77777777" w:rsidR="00453DD9" w:rsidRDefault="00453DD9" w:rsidP="00E4369F">
      <w:pPr>
        <w:pStyle w:val="ListParagraph"/>
        <w:numPr>
          <w:ilvl w:val="0"/>
          <w:numId w:val="31"/>
        </w:numPr>
        <w:spacing w:after="0" w:line="276" w:lineRule="auto"/>
        <w:jc w:val="both"/>
        <w:rPr>
          <w:rFonts w:ascii="Arial" w:eastAsia="Times New Roman" w:hAnsi="Arial" w:cs="Arial"/>
          <w:sz w:val="24"/>
          <w:szCs w:val="24"/>
          <w:lang w:eastAsia="es-MX"/>
        </w:rPr>
      </w:pPr>
      <w:r w:rsidRPr="00453DD9">
        <w:rPr>
          <w:rFonts w:ascii="Arial" w:eastAsia="Times New Roman" w:hAnsi="Arial" w:cs="Arial"/>
          <w:sz w:val="24"/>
          <w:szCs w:val="24"/>
          <w:lang w:eastAsia="es-MX"/>
        </w:rPr>
        <w:lastRenderedPageBreak/>
        <w:t>Desgaste de nutrientes en los suelos y aum</w:t>
      </w:r>
      <w:r>
        <w:rPr>
          <w:rFonts w:ascii="Arial" w:eastAsia="Times New Roman" w:hAnsi="Arial" w:cs="Arial"/>
          <w:sz w:val="24"/>
          <w:szCs w:val="24"/>
          <w:lang w:eastAsia="es-MX"/>
        </w:rPr>
        <w:t>ento del potencial de erosión.</w:t>
      </w:r>
    </w:p>
    <w:p w14:paraId="010B46E1" w14:textId="77777777" w:rsidR="00453DD9" w:rsidRDefault="00453DD9" w:rsidP="00E4369F">
      <w:pPr>
        <w:pStyle w:val="ListParagraph"/>
        <w:numPr>
          <w:ilvl w:val="0"/>
          <w:numId w:val="31"/>
        </w:numPr>
        <w:spacing w:after="0" w:line="276" w:lineRule="auto"/>
        <w:jc w:val="both"/>
        <w:rPr>
          <w:rFonts w:ascii="Arial" w:eastAsia="Times New Roman" w:hAnsi="Arial" w:cs="Arial"/>
          <w:sz w:val="24"/>
          <w:szCs w:val="24"/>
          <w:lang w:eastAsia="es-MX"/>
        </w:rPr>
      </w:pPr>
      <w:r w:rsidRPr="00453DD9">
        <w:rPr>
          <w:rFonts w:ascii="Arial" w:eastAsia="Times New Roman" w:hAnsi="Arial" w:cs="Arial"/>
          <w:sz w:val="24"/>
          <w:szCs w:val="24"/>
          <w:lang w:eastAsia="es-MX"/>
        </w:rPr>
        <w:t>Disminución de la población de vida silvestre y posible extinción de especies, así como disminuci</w:t>
      </w:r>
      <w:r>
        <w:rPr>
          <w:rFonts w:ascii="Arial" w:eastAsia="Times New Roman" w:hAnsi="Arial" w:cs="Arial"/>
          <w:sz w:val="24"/>
          <w:szCs w:val="24"/>
          <w:lang w:eastAsia="es-MX"/>
        </w:rPr>
        <w:t xml:space="preserve">ón de la diversidad genética. </w:t>
      </w:r>
    </w:p>
    <w:p w14:paraId="28AAE49B" w14:textId="77777777" w:rsidR="00453DD9" w:rsidRDefault="00453DD9" w:rsidP="00E4369F">
      <w:pPr>
        <w:pStyle w:val="ListParagraph"/>
        <w:numPr>
          <w:ilvl w:val="0"/>
          <w:numId w:val="31"/>
        </w:numPr>
        <w:spacing w:after="0" w:line="276" w:lineRule="auto"/>
        <w:jc w:val="both"/>
        <w:rPr>
          <w:rFonts w:ascii="Arial" w:eastAsia="Times New Roman" w:hAnsi="Arial" w:cs="Arial"/>
          <w:sz w:val="24"/>
          <w:szCs w:val="24"/>
          <w:lang w:eastAsia="es-MX"/>
        </w:rPr>
      </w:pPr>
      <w:r w:rsidRPr="00453DD9">
        <w:rPr>
          <w:rFonts w:ascii="Arial" w:eastAsia="Times New Roman" w:hAnsi="Arial" w:cs="Arial"/>
          <w:sz w:val="24"/>
          <w:szCs w:val="24"/>
          <w:lang w:eastAsia="es-MX"/>
        </w:rPr>
        <w:t xml:space="preserve">Detrimento de espacio natural, paisaje forestal, belleza escénica. </w:t>
      </w:r>
    </w:p>
    <w:p w14:paraId="3F10D0FF" w14:textId="77777777" w:rsidR="00734AA3" w:rsidRPr="00734AA3" w:rsidRDefault="00734AA3" w:rsidP="00E4369F">
      <w:pPr>
        <w:spacing w:after="0" w:line="276" w:lineRule="auto"/>
        <w:jc w:val="both"/>
        <w:rPr>
          <w:rFonts w:ascii="Arial" w:eastAsia="Times New Roman" w:hAnsi="Arial" w:cs="Arial"/>
          <w:sz w:val="24"/>
          <w:szCs w:val="24"/>
          <w:lang w:eastAsia="es-MX"/>
        </w:rPr>
      </w:pPr>
    </w:p>
    <w:p w14:paraId="032E9EF2" w14:textId="435A7379" w:rsidR="00453DD9" w:rsidRPr="00453DD9" w:rsidRDefault="00453DD9" w:rsidP="00E4369F">
      <w:pPr>
        <w:spacing w:after="0" w:line="276" w:lineRule="auto"/>
        <w:jc w:val="both"/>
        <w:rPr>
          <w:rFonts w:ascii="Arial" w:eastAsia="Times New Roman" w:hAnsi="Arial" w:cs="Arial"/>
          <w:sz w:val="24"/>
          <w:szCs w:val="24"/>
          <w:lang w:eastAsia="es-MX"/>
        </w:rPr>
      </w:pPr>
      <w:r w:rsidRPr="00453DD9">
        <w:rPr>
          <w:rFonts w:ascii="Arial" w:eastAsia="Times New Roman" w:hAnsi="Arial" w:cs="Arial"/>
          <w:sz w:val="24"/>
          <w:szCs w:val="24"/>
          <w:lang w:eastAsia="es-MX"/>
        </w:rPr>
        <w:t>Lo mencionado anteriormente va ocasionando una degradación ecológica que tiene sus consecuencias directas en la oferta de recursos naturales, el desarrollo de las comunidades y hasta su seguridad alimentaria. Para garantizar el buen funcionamiento de los ciclos naturales, es necesario conservar las condiciones que permiten las funciones del ecosistema.</w:t>
      </w:r>
      <w:r w:rsidR="002546FC">
        <w:rPr>
          <w:rFonts w:ascii="Arial" w:eastAsia="Times New Roman" w:hAnsi="Arial" w:cs="Arial"/>
          <w:sz w:val="24"/>
          <w:szCs w:val="24"/>
          <w:lang w:eastAsia="es-MX"/>
        </w:rPr>
        <w:t xml:space="preserve"> </w:t>
      </w:r>
      <w:sdt>
        <w:sdtPr>
          <w:rPr>
            <w:rFonts w:ascii="Arial" w:eastAsia="Times New Roman" w:hAnsi="Arial" w:cs="Arial"/>
            <w:sz w:val="24"/>
            <w:szCs w:val="24"/>
            <w:lang w:eastAsia="es-MX"/>
          </w:rPr>
          <w:id w:val="1658423410"/>
          <w:citation/>
        </w:sdtPr>
        <w:sdtEndPr/>
        <w:sdtContent>
          <w:r w:rsidR="002546FC">
            <w:rPr>
              <w:rFonts w:ascii="Arial" w:eastAsia="Times New Roman" w:hAnsi="Arial" w:cs="Arial"/>
              <w:sz w:val="24"/>
              <w:szCs w:val="24"/>
              <w:lang w:eastAsia="es-MX"/>
            </w:rPr>
            <w:fldChar w:fldCharType="begin"/>
          </w:r>
          <w:r w:rsidR="002546FC">
            <w:rPr>
              <w:rFonts w:ascii="Arial" w:eastAsia="Times New Roman" w:hAnsi="Arial" w:cs="Arial"/>
              <w:sz w:val="24"/>
              <w:szCs w:val="24"/>
              <w:lang w:eastAsia="es-MX"/>
            </w:rPr>
            <w:instrText xml:space="preserve"> CITATION Dep16 \l 2058 </w:instrText>
          </w:r>
          <w:r w:rsidR="002546FC">
            <w:rPr>
              <w:rFonts w:ascii="Arial" w:eastAsia="Times New Roman" w:hAnsi="Arial" w:cs="Arial"/>
              <w:sz w:val="24"/>
              <w:szCs w:val="24"/>
              <w:lang w:eastAsia="es-MX"/>
            </w:rPr>
            <w:fldChar w:fldCharType="separate"/>
          </w:r>
          <w:r w:rsidR="00F95C2F" w:rsidRPr="00F95C2F">
            <w:rPr>
              <w:rFonts w:ascii="Arial" w:eastAsia="Times New Roman" w:hAnsi="Arial" w:cs="Arial"/>
              <w:noProof/>
              <w:sz w:val="24"/>
              <w:szCs w:val="24"/>
              <w:lang w:eastAsia="es-MX"/>
            </w:rPr>
            <w:t>(Depósito de documentos de la FAO, 2016)</w:t>
          </w:r>
          <w:r w:rsidR="002546FC">
            <w:rPr>
              <w:rFonts w:ascii="Arial" w:eastAsia="Times New Roman" w:hAnsi="Arial" w:cs="Arial"/>
              <w:sz w:val="24"/>
              <w:szCs w:val="24"/>
              <w:lang w:eastAsia="es-MX"/>
            </w:rPr>
            <w:fldChar w:fldCharType="end"/>
          </w:r>
        </w:sdtContent>
      </w:sdt>
    </w:p>
    <w:p w14:paraId="2E944CAF" w14:textId="7773DADF" w:rsidR="00AB53BE" w:rsidRPr="00AB53BE" w:rsidRDefault="00AB53BE" w:rsidP="00E4369F">
      <w:pPr>
        <w:tabs>
          <w:tab w:val="left" w:pos="3735"/>
        </w:tabs>
        <w:spacing w:after="0" w:line="276" w:lineRule="auto"/>
        <w:jc w:val="both"/>
        <w:rPr>
          <w:rFonts w:ascii="Arial" w:eastAsia="Times New Roman" w:hAnsi="Arial" w:cs="Arial"/>
          <w:sz w:val="24"/>
          <w:szCs w:val="24"/>
          <w:lang w:eastAsia="es-MX"/>
        </w:rPr>
      </w:pPr>
    </w:p>
    <w:p w14:paraId="0A4E93D8" w14:textId="77777777" w:rsidR="00350DD0" w:rsidRPr="00385798" w:rsidRDefault="00350DD0" w:rsidP="00E4369F">
      <w:pPr>
        <w:pStyle w:val="Heading2"/>
        <w:spacing w:line="276" w:lineRule="auto"/>
        <w:ind w:firstLine="708"/>
      </w:pPr>
      <w:bookmarkStart w:id="16" w:name="_Toc447303047"/>
      <w:bookmarkStart w:id="17" w:name="_Toc450680058"/>
      <w:r w:rsidRPr="00385798">
        <w:t>1.5. Enunciado breve del contenido del reporte</w:t>
      </w:r>
      <w:bookmarkEnd w:id="16"/>
      <w:bookmarkEnd w:id="17"/>
    </w:p>
    <w:p w14:paraId="038A8DC7" w14:textId="77777777" w:rsidR="00AB53BE" w:rsidRDefault="00AB53BE" w:rsidP="00E4369F">
      <w:pPr>
        <w:spacing w:after="0" w:line="276" w:lineRule="auto"/>
        <w:jc w:val="both"/>
        <w:rPr>
          <w:rFonts w:ascii="Arial" w:hAnsi="Arial" w:cs="Arial"/>
          <w:color w:val="17365D"/>
          <w:lang w:eastAsia="es-MX"/>
        </w:rPr>
      </w:pPr>
    </w:p>
    <w:p w14:paraId="602C7305" w14:textId="6B061948" w:rsidR="00350DD0" w:rsidRDefault="00D57472" w:rsidP="00E4369F">
      <w:pPr>
        <w:spacing w:after="200" w:line="276" w:lineRule="auto"/>
        <w:jc w:val="both"/>
        <w:rPr>
          <w:rFonts w:ascii="Arial" w:hAnsi="Arial" w:cs="Arial"/>
          <w:b/>
          <w:lang w:eastAsia="es-MX"/>
        </w:rPr>
      </w:pPr>
      <w:r w:rsidRPr="00D57472">
        <w:rPr>
          <w:rFonts w:ascii="Arial" w:eastAsia="Times New Roman" w:hAnsi="Arial" w:cs="Arial"/>
          <w:sz w:val="24"/>
          <w:szCs w:val="24"/>
          <w:lang w:eastAsia="es-MX"/>
        </w:rPr>
        <w:t>Este reporte describe el resultado de un semestre escolar de investigación en torno al desarrollo de herramientas para la gestión integral de residuos en ecosistemas forestales. Se describirá cuál fue el proceso metodológico seguido para desarrollar dichas herramientas, así como los resultados obtenidos y una discusión de su aplicabilidad en ecosistemas forestales de Jalisco.</w:t>
      </w:r>
    </w:p>
    <w:p w14:paraId="24456740" w14:textId="77777777" w:rsidR="00350DD0" w:rsidRDefault="00BE4839" w:rsidP="000C2A0B">
      <w:pPr>
        <w:pStyle w:val="Heading1"/>
        <w:spacing w:before="0" w:line="276" w:lineRule="auto"/>
      </w:pPr>
      <w:bookmarkStart w:id="18" w:name="_Toc447303048"/>
      <w:bookmarkStart w:id="19" w:name="_Toc450680059"/>
      <w:r>
        <w:t xml:space="preserve">2. </w:t>
      </w:r>
      <w:r w:rsidR="00350DD0" w:rsidRPr="00385798">
        <w:t>Desarrollo</w:t>
      </w:r>
      <w:bookmarkEnd w:id="18"/>
      <w:bookmarkEnd w:id="19"/>
    </w:p>
    <w:p w14:paraId="5635DF28" w14:textId="391AF92A" w:rsidR="00350DD0" w:rsidRDefault="00297337" w:rsidP="000C2A0B">
      <w:pPr>
        <w:pStyle w:val="Heading2"/>
        <w:spacing w:before="0" w:line="276" w:lineRule="auto"/>
        <w:ind w:firstLine="708"/>
      </w:pPr>
      <w:bookmarkStart w:id="20" w:name="_Toc447303049"/>
      <w:bookmarkStart w:id="21" w:name="_Toc450680060"/>
      <w:r w:rsidRPr="00297337">
        <w:t>2.1</w:t>
      </w:r>
      <w:r w:rsidR="00547590">
        <w:t>.</w:t>
      </w:r>
      <w:r w:rsidRPr="00297337">
        <w:t xml:space="preserve"> </w:t>
      </w:r>
      <w:r w:rsidR="00350DD0" w:rsidRPr="00297337">
        <w:t>Sustento teórico y metodológico</w:t>
      </w:r>
      <w:bookmarkEnd w:id="20"/>
      <w:bookmarkEnd w:id="21"/>
    </w:p>
    <w:p w14:paraId="6BBEF0B9" w14:textId="44F86F4B" w:rsidR="00A158C2" w:rsidRDefault="00A158C2" w:rsidP="00E4369F">
      <w:pPr>
        <w:spacing w:line="276" w:lineRule="auto"/>
        <w:rPr>
          <w:lang w:val="es-ES" w:eastAsia="es-ES"/>
        </w:rPr>
      </w:pPr>
    </w:p>
    <w:p w14:paraId="3E2C2B81" w14:textId="48F3A8E6" w:rsidR="003069D4" w:rsidRPr="00A158C2" w:rsidRDefault="003069D4" w:rsidP="00E4369F">
      <w:pPr>
        <w:spacing w:line="276" w:lineRule="auto"/>
        <w:jc w:val="both"/>
        <w:rPr>
          <w:rFonts w:ascii="Arial" w:hAnsi="Arial" w:cs="Arial"/>
          <w:sz w:val="24"/>
          <w:szCs w:val="24"/>
        </w:rPr>
      </w:pPr>
      <w:r>
        <w:rPr>
          <w:rFonts w:ascii="Arial" w:hAnsi="Arial" w:cs="Arial"/>
          <w:sz w:val="24"/>
          <w:szCs w:val="24"/>
        </w:rPr>
        <w:t>Los residuos son un</w:t>
      </w:r>
      <w:r w:rsidRPr="003069D4">
        <w:rPr>
          <w:rFonts w:ascii="Arial" w:hAnsi="Arial" w:cs="Arial"/>
          <w:sz w:val="24"/>
          <w:szCs w:val="24"/>
        </w:rPr>
        <w:t xml:space="preserve"> material o producto cuyo propietario o poseedor desecha y que se encuentra en estado sólido o semisólido, o es un líquido o gas contenido en recipientes o depósitos, y que puede ser susceptible de ser valorizado o requiere sujetarse a t</w:t>
      </w:r>
      <w:r w:rsidR="00D57894">
        <w:rPr>
          <w:rFonts w:ascii="Arial" w:hAnsi="Arial" w:cs="Arial"/>
          <w:sz w:val="24"/>
          <w:szCs w:val="24"/>
        </w:rPr>
        <w:t>ratamiento o disposición final</w:t>
      </w:r>
      <w:r w:rsidRPr="003069D4">
        <w:rPr>
          <w:rFonts w:ascii="Arial" w:hAnsi="Arial" w:cs="Arial"/>
          <w:sz w:val="24"/>
          <w:szCs w:val="24"/>
        </w:rPr>
        <w:t xml:space="preserve"> </w:t>
      </w:r>
      <w:sdt>
        <w:sdtPr>
          <w:rPr>
            <w:rFonts w:ascii="Arial" w:hAnsi="Arial" w:cs="Arial"/>
            <w:sz w:val="24"/>
            <w:szCs w:val="24"/>
          </w:rPr>
          <w:id w:val="676158795"/>
          <w:citation/>
        </w:sdtPr>
        <w:sdtEndPr/>
        <w:sdtContent>
          <w:r>
            <w:rPr>
              <w:rFonts w:ascii="Arial" w:hAnsi="Arial" w:cs="Arial"/>
              <w:sz w:val="24"/>
              <w:szCs w:val="24"/>
            </w:rPr>
            <w:fldChar w:fldCharType="begin"/>
          </w:r>
          <w:r>
            <w:rPr>
              <w:rFonts w:ascii="Arial" w:hAnsi="Arial" w:cs="Arial"/>
              <w:sz w:val="24"/>
              <w:szCs w:val="24"/>
            </w:rPr>
            <w:instrText xml:space="preserve"> CITATION SEM16 \l 2058 </w:instrText>
          </w:r>
          <w:r>
            <w:rPr>
              <w:rFonts w:ascii="Arial" w:hAnsi="Arial" w:cs="Arial"/>
              <w:sz w:val="24"/>
              <w:szCs w:val="24"/>
            </w:rPr>
            <w:fldChar w:fldCharType="separate"/>
          </w:r>
          <w:r w:rsidR="00F95C2F" w:rsidRPr="00F95C2F">
            <w:rPr>
              <w:rFonts w:ascii="Arial" w:hAnsi="Arial" w:cs="Arial"/>
              <w:noProof/>
              <w:sz w:val="24"/>
              <w:szCs w:val="24"/>
            </w:rPr>
            <w:t>(SEMARNAT, 2016)</w:t>
          </w:r>
          <w:r>
            <w:rPr>
              <w:rFonts w:ascii="Arial" w:hAnsi="Arial" w:cs="Arial"/>
              <w:sz w:val="24"/>
              <w:szCs w:val="24"/>
            </w:rPr>
            <w:fldChar w:fldCharType="end"/>
          </w:r>
        </w:sdtContent>
      </w:sdt>
      <w:r w:rsidR="00D57894">
        <w:rPr>
          <w:rFonts w:ascii="Arial" w:hAnsi="Arial" w:cs="Arial"/>
          <w:sz w:val="24"/>
          <w:szCs w:val="24"/>
        </w:rPr>
        <w:t>.</w:t>
      </w:r>
    </w:p>
    <w:p w14:paraId="3064B0A6" w14:textId="7F657043" w:rsidR="003069D4" w:rsidRDefault="003069D4" w:rsidP="00E4369F">
      <w:pPr>
        <w:spacing w:line="276" w:lineRule="auto"/>
        <w:jc w:val="both"/>
        <w:rPr>
          <w:rFonts w:ascii="Arial" w:hAnsi="Arial" w:cs="Arial"/>
          <w:sz w:val="24"/>
          <w:szCs w:val="24"/>
        </w:rPr>
      </w:pPr>
      <w:r w:rsidRPr="00641EF6">
        <w:rPr>
          <w:rFonts w:ascii="Arial" w:hAnsi="Arial" w:cs="Arial"/>
          <w:sz w:val="24"/>
          <w:szCs w:val="24"/>
        </w:rPr>
        <w:t>La gestión integral de los residuos sólidos, que permita reducir los impactos ambientales, es una de las dimensiones que componen una gestión moderna de manejo de residuos. Esto significa promover la prevención en la generación de residuos y, si ello no es posible, fomentar</w:t>
      </w:r>
      <w:r w:rsidR="00D57894">
        <w:rPr>
          <w:rFonts w:ascii="Arial" w:hAnsi="Arial" w:cs="Arial"/>
          <w:sz w:val="24"/>
          <w:szCs w:val="24"/>
        </w:rPr>
        <w:t>, en este orden: su reducción, reutilización, reciclaje, valorización e</w:t>
      </w:r>
      <w:r w:rsidRPr="00641EF6">
        <w:rPr>
          <w:rFonts w:ascii="Arial" w:hAnsi="Arial" w:cs="Arial"/>
          <w:sz w:val="24"/>
          <w:szCs w:val="24"/>
        </w:rPr>
        <w:t>nergética,</w:t>
      </w:r>
      <w:r>
        <w:rPr>
          <w:rFonts w:ascii="Arial" w:hAnsi="Arial" w:cs="Arial"/>
          <w:sz w:val="24"/>
          <w:szCs w:val="24"/>
        </w:rPr>
        <w:t xml:space="preserve"> </w:t>
      </w:r>
      <w:r w:rsidRPr="00641EF6">
        <w:rPr>
          <w:rFonts w:ascii="Arial" w:hAnsi="Arial" w:cs="Arial"/>
          <w:sz w:val="24"/>
          <w:szCs w:val="24"/>
        </w:rPr>
        <w:t>tratamiento y disposición final de los mismos como última alternativa. Esta visión permite aprovechar al máximo los materiales que componen los residuos antes de simplemente desecha</w:t>
      </w:r>
      <w:r w:rsidR="00D57894">
        <w:rPr>
          <w:rFonts w:ascii="Arial" w:hAnsi="Arial" w:cs="Arial"/>
          <w:sz w:val="24"/>
          <w:szCs w:val="24"/>
        </w:rPr>
        <w:t>rlos sin extraer su valor total</w:t>
      </w:r>
      <w:r>
        <w:rPr>
          <w:rFonts w:ascii="Arial" w:hAnsi="Arial" w:cs="Arial"/>
          <w:sz w:val="24"/>
          <w:szCs w:val="24"/>
        </w:rPr>
        <w:t xml:space="preserve"> </w:t>
      </w:r>
      <w:sdt>
        <w:sdtPr>
          <w:rPr>
            <w:rFonts w:ascii="Arial" w:hAnsi="Arial" w:cs="Arial"/>
            <w:sz w:val="24"/>
            <w:szCs w:val="24"/>
          </w:rPr>
          <w:id w:val="-732227641"/>
          <w:citation/>
        </w:sdtPr>
        <w:sdtEndPr/>
        <w:sdtContent>
          <w:r>
            <w:rPr>
              <w:rFonts w:ascii="Arial" w:hAnsi="Arial" w:cs="Arial"/>
              <w:sz w:val="24"/>
              <w:szCs w:val="24"/>
            </w:rPr>
            <w:fldChar w:fldCharType="begin"/>
          </w:r>
          <w:r>
            <w:rPr>
              <w:rFonts w:ascii="Arial" w:hAnsi="Arial" w:cs="Arial"/>
              <w:sz w:val="24"/>
              <w:szCs w:val="24"/>
            </w:rPr>
            <w:instrText xml:space="preserve"> CITATION Min16 \l 2058 </w:instrText>
          </w:r>
          <w:r>
            <w:rPr>
              <w:rFonts w:ascii="Arial" w:hAnsi="Arial" w:cs="Arial"/>
              <w:sz w:val="24"/>
              <w:szCs w:val="24"/>
            </w:rPr>
            <w:fldChar w:fldCharType="separate"/>
          </w:r>
          <w:r w:rsidR="00F95C2F" w:rsidRPr="00F95C2F">
            <w:rPr>
              <w:rFonts w:ascii="Arial" w:hAnsi="Arial" w:cs="Arial"/>
              <w:noProof/>
              <w:sz w:val="24"/>
              <w:szCs w:val="24"/>
            </w:rPr>
            <w:t>(Ambiente, 2016)</w:t>
          </w:r>
          <w:r>
            <w:rPr>
              <w:rFonts w:ascii="Arial" w:hAnsi="Arial" w:cs="Arial"/>
              <w:sz w:val="24"/>
              <w:szCs w:val="24"/>
            </w:rPr>
            <w:fldChar w:fldCharType="end"/>
          </w:r>
        </w:sdtContent>
      </w:sdt>
      <w:r w:rsidR="00D57894">
        <w:rPr>
          <w:rFonts w:ascii="Arial" w:hAnsi="Arial" w:cs="Arial"/>
          <w:sz w:val="24"/>
          <w:szCs w:val="24"/>
        </w:rPr>
        <w:t>.</w:t>
      </w:r>
    </w:p>
    <w:p w14:paraId="3BFD2741" w14:textId="77777777" w:rsidR="000C2A0B" w:rsidRDefault="00A158C2" w:rsidP="00E4369F">
      <w:pPr>
        <w:spacing w:line="276" w:lineRule="auto"/>
        <w:jc w:val="both"/>
        <w:rPr>
          <w:rFonts w:ascii="Arial" w:hAnsi="Arial" w:cs="Arial"/>
          <w:sz w:val="24"/>
          <w:szCs w:val="24"/>
        </w:rPr>
      </w:pPr>
      <w:r w:rsidRPr="00A92D93">
        <w:rPr>
          <w:rFonts w:ascii="Arial" w:hAnsi="Arial" w:cs="Arial"/>
          <w:sz w:val="24"/>
          <w:szCs w:val="24"/>
        </w:rPr>
        <w:t>P</w:t>
      </w:r>
      <w:r w:rsidR="00A92D93" w:rsidRPr="00A92D93">
        <w:rPr>
          <w:rFonts w:ascii="Arial" w:hAnsi="Arial" w:cs="Arial"/>
          <w:sz w:val="24"/>
          <w:szCs w:val="24"/>
        </w:rPr>
        <w:t>or tal motiv</w:t>
      </w:r>
      <w:r w:rsidRPr="00A92D93">
        <w:rPr>
          <w:rFonts w:ascii="Arial" w:hAnsi="Arial" w:cs="Arial"/>
          <w:sz w:val="24"/>
          <w:szCs w:val="24"/>
        </w:rPr>
        <w:t>o</w:t>
      </w:r>
      <w:r w:rsidR="00A92D93" w:rsidRPr="00A92D93">
        <w:rPr>
          <w:rFonts w:ascii="Arial" w:hAnsi="Arial" w:cs="Arial"/>
          <w:sz w:val="24"/>
          <w:szCs w:val="24"/>
        </w:rPr>
        <w:t>,</w:t>
      </w:r>
      <w:r w:rsidRPr="00A92D93">
        <w:rPr>
          <w:rFonts w:ascii="Arial" w:hAnsi="Arial" w:cs="Arial"/>
          <w:sz w:val="24"/>
          <w:szCs w:val="24"/>
        </w:rPr>
        <w:t xml:space="preserve"> </w:t>
      </w:r>
      <w:r w:rsidR="00A92D93" w:rsidRPr="00A92D93">
        <w:rPr>
          <w:rFonts w:ascii="Arial" w:hAnsi="Arial" w:cs="Arial"/>
          <w:sz w:val="24"/>
          <w:szCs w:val="24"/>
        </w:rPr>
        <w:t>es necesario hacer</w:t>
      </w:r>
      <w:r w:rsidRPr="00A92D93">
        <w:rPr>
          <w:rFonts w:ascii="Arial" w:hAnsi="Arial" w:cs="Arial"/>
          <w:sz w:val="24"/>
          <w:szCs w:val="24"/>
        </w:rPr>
        <w:t xml:space="preserve"> el proceso adecuado a los desechos que producimos a diario para </w:t>
      </w:r>
      <w:r w:rsidR="00A92D93" w:rsidRPr="00A92D93">
        <w:rPr>
          <w:rFonts w:ascii="Arial" w:hAnsi="Arial" w:cs="Arial"/>
          <w:sz w:val="24"/>
          <w:szCs w:val="24"/>
        </w:rPr>
        <w:t xml:space="preserve">que, </w:t>
      </w:r>
      <w:r w:rsidRPr="00A92D93">
        <w:rPr>
          <w:rFonts w:ascii="Arial" w:hAnsi="Arial" w:cs="Arial"/>
          <w:sz w:val="24"/>
          <w:szCs w:val="24"/>
        </w:rPr>
        <w:t xml:space="preserve">al separar </w:t>
      </w:r>
      <w:r w:rsidR="00A92D93" w:rsidRPr="00A92D93">
        <w:rPr>
          <w:rFonts w:ascii="Arial" w:hAnsi="Arial" w:cs="Arial"/>
          <w:sz w:val="24"/>
          <w:szCs w:val="24"/>
        </w:rPr>
        <w:t>los residuos,</w:t>
      </w:r>
      <w:r w:rsidRPr="00A92D93">
        <w:rPr>
          <w:rFonts w:ascii="Arial" w:hAnsi="Arial" w:cs="Arial"/>
          <w:sz w:val="24"/>
          <w:szCs w:val="24"/>
        </w:rPr>
        <w:t xml:space="preserve"> </w:t>
      </w:r>
      <w:r w:rsidR="00A92D93" w:rsidRPr="00A92D93">
        <w:rPr>
          <w:rFonts w:ascii="Arial" w:hAnsi="Arial" w:cs="Arial"/>
          <w:sz w:val="24"/>
          <w:szCs w:val="24"/>
        </w:rPr>
        <w:t xml:space="preserve">podamos </w:t>
      </w:r>
      <w:r w:rsidRPr="00A92D93">
        <w:rPr>
          <w:rFonts w:ascii="Arial" w:hAnsi="Arial" w:cs="Arial"/>
          <w:sz w:val="24"/>
          <w:szCs w:val="24"/>
        </w:rPr>
        <w:t xml:space="preserve">encontrar los elementos que se pueden reciclar o reutilizar y así poder producir menos energía y contribuir con la planta. </w:t>
      </w:r>
    </w:p>
    <w:p w14:paraId="21E8D061" w14:textId="63DD4DC3" w:rsidR="00A158C2" w:rsidRPr="00A158C2" w:rsidRDefault="00A158C2" w:rsidP="00E4369F">
      <w:pPr>
        <w:spacing w:line="276" w:lineRule="auto"/>
        <w:jc w:val="both"/>
        <w:rPr>
          <w:rFonts w:ascii="Arial" w:hAnsi="Arial" w:cs="Arial"/>
          <w:sz w:val="24"/>
          <w:szCs w:val="24"/>
        </w:rPr>
      </w:pPr>
      <w:r w:rsidRPr="00A92D93">
        <w:rPr>
          <w:rFonts w:ascii="Arial" w:hAnsi="Arial" w:cs="Arial"/>
          <w:sz w:val="24"/>
          <w:szCs w:val="24"/>
        </w:rPr>
        <w:lastRenderedPageBreak/>
        <w:t>Del mismo modo hacer el proceso adecuado para la basura no reutilizable para no dejarla expuesta al medio ambiente que es ahí cuando causa daños irreversibles con el paso del tiempo.</w:t>
      </w:r>
    </w:p>
    <w:p w14:paraId="341ECE50" w14:textId="6E65EC2D" w:rsidR="00A158C2" w:rsidRPr="00A158C2" w:rsidRDefault="00902EBC" w:rsidP="00E4369F">
      <w:pPr>
        <w:spacing w:line="276" w:lineRule="auto"/>
        <w:jc w:val="both"/>
        <w:rPr>
          <w:rFonts w:ascii="Arial" w:hAnsi="Arial" w:cs="Arial"/>
          <w:sz w:val="24"/>
          <w:szCs w:val="24"/>
        </w:rPr>
      </w:pPr>
      <w:r w:rsidRPr="00902EBC">
        <w:rPr>
          <w:rFonts w:ascii="Arial" w:hAnsi="Arial" w:cs="Arial"/>
          <w:sz w:val="24"/>
          <w:szCs w:val="24"/>
        </w:rPr>
        <w:t>Una de las etapas en la gestión de los residuos es la</w:t>
      </w:r>
      <w:r w:rsidR="00A92D93">
        <w:rPr>
          <w:rFonts w:ascii="Arial" w:hAnsi="Arial" w:cs="Arial"/>
          <w:sz w:val="24"/>
          <w:szCs w:val="24"/>
        </w:rPr>
        <w:t xml:space="preserve"> transferencia</w:t>
      </w:r>
      <w:r w:rsidRPr="00902EBC">
        <w:rPr>
          <w:rFonts w:ascii="Arial" w:hAnsi="Arial" w:cs="Arial"/>
          <w:sz w:val="24"/>
          <w:szCs w:val="24"/>
        </w:rPr>
        <w:t xml:space="preserve">, la cual a menudo ocurre en espacios conocidos como estaciones de transferencia. </w:t>
      </w:r>
      <w:r w:rsidR="0098226C" w:rsidRPr="00902EBC">
        <w:rPr>
          <w:rFonts w:ascii="Arial" w:hAnsi="Arial" w:cs="Arial"/>
          <w:sz w:val="24"/>
          <w:szCs w:val="24"/>
        </w:rPr>
        <w:t>Estas estaciones o plantas de transferencia se definen</w:t>
      </w:r>
      <w:r w:rsidRPr="00902EBC">
        <w:rPr>
          <w:rFonts w:ascii="Arial" w:hAnsi="Arial" w:cs="Arial"/>
          <w:sz w:val="24"/>
          <w:szCs w:val="24"/>
        </w:rPr>
        <w:t xml:space="preserve"> como “el conjunto de equipos e instalaciones donde se lleva a cabo el transbordo de dichos residuos, de los vehículos recolectores a vehículos de carga en gran tonelaje, para transportarlos hasta los sitios de destino </w:t>
      </w:r>
      <w:r w:rsidR="00A158C2" w:rsidRPr="00A158C2">
        <w:rPr>
          <w:rFonts w:ascii="Arial" w:hAnsi="Arial" w:cs="Arial"/>
          <w:sz w:val="24"/>
          <w:szCs w:val="24"/>
        </w:rPr>
        <w:t>final. El concepto ingenieril más puro de cualquier estación de transferencia, pretende privilegiar sistemáticamente, los aspectos d</w:t>
      </w:r>
      <w:r w:rsidR="00A158C2">
        <w:rPr>
          <w:rFonts w:ascii="Arial" w:hAnsi="Arial" w:cs="Arial"/>
          <w:sz w:val="24"/>
          <w:szCs w:val="24"/>
        </w:rPr>
        <w:t xml:space="preserve">e rentabilidad y </w:t>
      </w:r>
      <w:r w:rsidR="00A158C2" w:rsidRPr="003069D4">
        <w:rPr>
          <w:rFonts w:ascii="Arial" w:hAnsi="Arial" w:cs="Arial"/>
          <w:sz w:val="24"/>
          <w:szCs w:val="24"/>
        </w:rPr>
        <w:t>eficiencia</w:t>
      </w:r>
      <w:r w:rsidR="00A158C2">
        <w:rPr>
          <w:rFonts w:ascii="Arial" w:hAnsi="Arial" w:cs="Arial"/>
          <w:sz w:val="24"/>
          <w:szCs w:val="24"/>
        </w:rPr>
        <w:t xml:space="preserve"> </w:t>
      </w:r>
      <w:sdt>
        <w:sdtPr>
          <w:rPr>
            <w:rFonts w:ascii="Arial" w:hAnsi="Arial" w:cs="Arial"/>
            <w:sz w:val="24"/>
            <w:szCs w:val="24"/>
          </w:rPr>
          <w:id w:val="-334996857"/>
          <w:citation/>
        </w:sdtPr>
        <w:sdtEndPr/>
        <w:sdtContent>
          <w:r w:rsidR="003069D4">
            <w:rPr>
              <w:rFonts w:ascii="Arial" w:hAnsi="Arial" w:cs="Arial"/>
              <w:sz w:val="24"/>
              <w:szCs w:val="24"/>
            </w:rPr>
            <w:fldChar w:fldCharType="begin"/>
          </w:r>
          <w:r w:rsidR="003069D4">
            <w:rPr>
              <w:rFonts w:ascii="Arial" w:hAnsi="Arial" w:cs="Arial"/>
              <w:sz w:val="24"/>
              <w:szCs w:val="24"/>
            </w:rPr>
            <w:instrText xml:space="preserve"> CITATION Cri96 \l 2058 </w:instrText>
          </w:r>
          <w:r w:rsidR="003069D4">
            <w:rPr>
              <w:rFonts w:ascii="Arial" w:hAnsi="Arial" w:cs="Arial"/>
              <w:sz w:val="24"/>
              <w:szCs w:val="24"/>
            </w:rPr>
            <w:fldChar w:fldCharType="separate"/>
          </w:r>
          <w:r w:rsidR="00F95C2F" w:rsidRPr="00F95C2F">
            <w:rPr>
              <w:rFonts w:ascii="Arial" w:hAnsi="Arial" w:cs="Arial"/>
              <w:noProof/>
              <w:sz w:val="24"/>
              <w:szCs w:val="24"/>
            </w:rPr>
            <w:t>(Cortez., 1996)</w:t>
          </w:r>
          <w:r w:rsidR="003069D4">
            <w:rPr>
              <w:rFonts w:ascii="Arial" w:hAnsi="Arial" w:cs="Arial"/>
              <w:sz w:val="24"/>
              <w:szCs w:val="24"/>
            </w:rPr>
            <w:fldChar w:fldCharType="end"/>
          </w:r>
        </w:sdtContent>
      </w:sdt>
      <w:r w:rsidR="00D57894">
        <w:rPr>
          <w:rFonts w:ascii="Arial" w:hAnsi="Arial" w:cs="Arial"/>
          <w:sz w:val="24"/>
          <w:szCs w:val="24"/>
        </w:rPr>
        <w:t xml:space="preserve">. </w:t>
      </w:r>
      <w:r>
        <w:rPr>
          <w:rFonts w:ascii="Arial" w:hAnsi="Arial" w:cs="Arial"/>
          <w:sz w:val="24"/>
          <w:szCs w:val="24"/>
        </w:rPr>
        <w:t xml:space="preserve">Existen </w:t>
      </w:r>
      <w:r w:rsidR="00A158C2" w:rsidRPr="00A158C2">
        <w:rPr>
          <w:rFonts w:ascii="Arial" w:hAnsi="Arial" w:cs="Arial"/>
          <w:sz w:val="24"/>
          <w:szCs w:val="24"/>
        </w:rPr>
        <w:t>2 tipos de estaciones de transferencia</w:t>
      </w:r>
      <w:r>
        <w:rPr>
          <w:rFonts w:ascii="Arial" w:hAnsi="Arial" w:cs="Arial"/>
          <w:sz w:val="24"/>
          <w:szCs w:val="24"/>
        </w:rPr>
        <w:t>:</w:t>
      </w:r>
    </w:p>
    <w:p w14:paraId="1CDD9C92" w14:textId="5722656B" w:rsidR="00A158C2" w:rsidRPr="00A158C2" w:rsidRDefault="00A158C2" w:rsidP="00E4369F">
      <w:pPr>
        <w:pStyle w:val="ListParagraph"/>
        <w:numPr>
          <w:ilvl w:val="0"/>
          <w:numId w:val="35"/>
        </w:numPr>
        <w:spacing w:line="276" w:lineRule="auto"/>
        <w:jc w:val="both"/>
        <w:rPr>
          <w:rFonts w:ascii="Arial" w:hAnsi="Arial" w:cs="Arial"/>
          <w:sz w:val="24"/>
          <w:szCs w:val="24"/>
        </w:rPr>
      </w:pPr>
      <w:r w:rsidRPr="00A158C2">
        <w:rPr>
          <w:rFonts w:ascii="Arial" w:hAnsi="Arial" w:cs="Arial"/>
          <w:sz w:val="24"/>
          <w:szCs w:val="24"/>
        </w:rPr>
        <w:t>Estación de transferencia sin compactación</w:t>
      </w:r>
      <w:r w:rsidR="00575466">
        <w:rPr>
          <w:rFonts w:ascii="Arial" w:hAnsi="Arial" w:cs="Arial"/>
          <w:sz w:val="24"/>
          <w:szCs w:val="24"/>
        </w:rPr>
        <w:t>:</w:t>
      </w:r>
    </w:p>
    <w:p w14:paraId="7CCC47C8" w14:textId="77777777" w:rsidR="00A158C2" w:rsidRPr="00A158C2" w:rsidRDefault="00A158C2" w:rsidP="00E4369F">
      <w:pPr>
        <w:pStyle w:val="ListParagraph"/>
        <w:numPr>
          <w:ilvl w:val="0"/>
          <w:numId w:val="36"/>
        </w:numPr>
        <w:spacing w:line="276" w:lineRule="auto"/>
        <w:jc w:val="both"/>
        <w:rPr>
          <w:rFonts w:ascii="Arial" w:hAnsi="Arial" w:cs="Arial"/>
          <w:sz w:val="24"/>
          <w:szCs w:val="24"/>
        </w:rPr>
      </w:pPr>
      <w:r w:rsidRPr="00A158C2">
        <w:rPr>
          <w:rFonts w:ascii="Arial" w:hAnsi="Arial" w:cs="Arial"/>
          <w:sz w:val="24"/>
          <w:szCs w:val="24"/>
        </w:rPr>
        <w:t>Caga directa.</w:t>
      </w:r>
    </w:p>
    <w:p w14:paraId="43EAAD15" w14:textId="77777777" w:rsidR="00A158C2" w:rsidRPr="00A158C2" w:rsidRDefault="00A158C2" w:rsidP="00E4369F">
      <w:pPr>
        <w:pStyle w:val="ListParagraph"/>
        <w:numPr>
          <w:ilvl w:val="0"/>
          <w:numId w:val="36"/>
        </w:numPr>
        <w:spacing w:line="276" w:lineRule="auto"/>
        <w:jc w:val="both"/>
        <w:rPr>
          <w:rFonts w:ascii="Arial" w:hAnsi="Arial" w:cs="Arial"/>
          <w:sz w:val="24"/>
          <w:szCs w:val="24"/>
        </w:rPr>
      </w:pPr>
      <w:r w:rsidRPr="00A158C2">
        <w:rPr>
          <w:rFonts w:ascii="Arial" w:hAnsi="Arial" w:cs="Arial"/>
          <w:sz w:val="24"/>
          <w:szCs w:val="24"/>
        </w:rPr>
        <w:t>Con almacenamiento.</w:t>
      </w:r>
    </w:p>
    <w:p w14:paraId="1CFEC7FC" w14:textId="509BC80B" w:rsidR="00A158C2" w:rsidRPr="00A158C2" w:rsidRDefault="00A158C2" w:rsidP="00E4369F">
      <w:pPr>
        <w:pStyle w:val="ListParagraph"/>
        <w:numPr>
          <w:ilvl w:val="0"/>
          <w:numId w:val="35"/>
        </w:numPr>
        <w:spacing w:line="276" w:lineRule="auto"/>
        <w:jc w:val="both"/>
        <w:rPr>
          <w:rFonts w:ascii="Arial" w:hAnsi="Arial" w:cs="Arial"/>
          <w:sz w:val="24"/>
          <w:szCs w:val="24"/>
        </w:rPr>
      </w:pPr>
      <w:r w:rsidRPr="00A158C2">
        <w:rPr>
          <w:rFonts w:ascii="Arial" w:hAnsi="Arial" w:cs="Arial"/>
          <w:sz w:val="24"/>
          <w:szCs w:val="24"/>
        </w:rPr>
        <w:t xml:space="preserve">Estación de transferencia </w:t>
      </w:r>
      <w:r w:rsidR="00902EBC">
        <w:rPr>
          <w:rFonts w:ascii="Arial" w:hAnsi="Arial" w:cs="Arial"/>
          <w:sz w:val="24"/>
          <w:szCs w:val="24"/>
        </w:rPr>
        <w:t>con c</w:t>
      </w:r>
      <w:r w:rsidRPr="00A158C2">
        <w:rPr>
          <w:rFonts w:ascii="Arial" w:hAnsi="Arial" w:cs="Arial"/>
          <w:sz w:val="24"/>
          <w:szCs w:val="24"/>
        </w:rPr>
        <w:t>ompactación</w:t>
      </w:r>
      <w:r w:rsidR="00902EBC">
        <w:rPr>
          <w:rFonts w:ascii="Arial" w:hAnsi="Arial" w:cs="Arial"/>
          <w:sz w:val="24"/>
          <w:szCs w:val="24"/>
        </w:rPr>
        <w:t>:</w:t>
      </w:r>
    </w:p>
    <w:p w14:paraId="754AE1B7" w14:textId="77777777" w:rsidR="00A158C2" w:rsidRPr="00A158C2" w:rsidRDefault="00A158C2" w:rsidP="00E4369F">
      <w:pPr>
        <w:pStyle w:val="ListParagraph"/>
        <w:numPr>
          <w:ilvl w:val="0"/>
          <w:numId w:val="37"/>
        </w:numPr>
        <w:spacing w:line="276" w:lineRule="auto"/>
        <w:jc w:val="both"/>
        <w:rPr>
          <w:rFonts w:ascii="Arial" w:hAnsi="Arial" w:cs="Arial"/>
          <w:sz w:val="24"/>
          <w:szCs w:val="24"/>
        </w:rPr>
      </w:pPr>
      <w:r w:rsidRPr="00A158C2">
        <w:rPr>
          <w:rFonts w:ascii="Arial" w:hAnsi="Arial" w:cs="Arial"/>
          <w:sz w:val="24"/>
          <w:szCs w:val="24"/>
        </w:rPr>
        <w:t>Carga directa tolva.</w:t>
      </w:r>
    </w:p>
    <w:p w14:paraId="54C21B25" w14:textId="77777777" w:rsidR="00A158C2" w:rsidRPr="00A158C2" w:rsidRDefault="00A158C2" w:rsidP="00E4369F">
      <w:pPr>
        <w:pStyle w:val="ListParagraph"/>
        <w:numPr>
          <w:ilvl w:val="0"/>
          <w:numId w:val="37"/>
        </w:numPr>
        <w:spacing w:line="276" w:lineRule="auto"/>
        <w:jc w:val="both"/>
        <w:rPr>
          <w:rFonts w:ascii="Arial" w:hAnsi="Arial" w:cs="Arial"/>
          <w:sz w:val="24"/>
          <w:szCs w:val="24"/>
        </w:rPr>
      </w:pPr>
      <w:r w:rsidRPr="00A158C2">
        <w:rPr>
          <w:rFonts w:ascii="Arial" w:hAnsi="Arial" w:cs="Arial"/>
          <w:sz w:val="24"/>
          <w:szCs w:val="24"/>
        </w:rPr>
        <w:t>Con almacenamiento en tolva ampliada.</w:t>
      </w:r>
    </w:p>
    <w:p w14:paraId="73F76236" w14:textId="77777777" w:rsidR="00902EBC" w:rsidRPr="00902EBC" w:rsidRDefault="00902EBC" w:rsidP="00E4369F">
      <w:pPr>
        <w:spacing w:line="276" w:lineRule="auto"/>
        <w:jc w:val="both"/>
        <w:rPr>
          <w:rFonts w:ascii="Arial" w:hAnsi="Arial" w:cs="Arial"/>
          <w:sz w:val="24"/>
          <w:szCs w:val="24"/>
        </w:rPr>
      </w:pPr>
      <w:r w:rsidRPr="00902EBC">
        <w:rPr>
          <w:rFonts w:ascii="Arial" w:hAnsi="Arial" w:cs="Arial"/>
          <w:sz w:val="24"/>
          <w:szCs w:val="24"/>
        </w:rPr>
        <w:t xml:space="preserve">La etapa de disposición final de los residuos es regulada normativamente a través de la Norma Oficial Mexicana NOM-083-SEMARNAT-2003, que establece las especificaciones de protección ambiental para la selección del sitio, diseño, construcción, operación, monitoreo, clausura y obras complementarias de un sitio de disposición final de residuos sólidos urbanos y de manejo especial.  </w:t>
      </w:r>
    </w:p>
    <w:p w14:paraId="7FCEFDA3" w14:textId="0926E2EF" w:rsidR="003D71A2" w:rsidRPr="00042907" w:rsidRDefault="00902EBC" w:rsidP="00E4369F">
      <w:pPr>
        <w:spacing w:line="276" w:lineRule="auto"/>
        <w:jc w:val="both"/>
        <w:rPr>
          <w:rFonts w:ascii="Arial" w:hAnsi="Arial" w:cs="Arial"/>
          <w:sz w:val="24"/>
          <w:szCs w:val="24"/>
        </w:rPr>
      </w:pPr>
      <w:r w:rsidRPr="00902EBC">
        <w:rPr>
          <w:rFonts w:ascii="Arial" w:hAnsi="Arial" w:cs="Arial"/>
          <w:sz w:val="24"/>
          <w:szCs w:val="24"/>
        </w:rPr>
        <w:t>Todos los sitios de disposición final deben apegarse a dicha norma, siendo las autoridades ambientales de los tres órdenes de gobierno las encargadas de vigilar su observancia y cumplimiento.</w:t>
      </w:r>
      <w:bookmarkStart w:id="22" w:name="_Toc447303050"/>
    </w:p>
    <w:p w14:paraId="508DD44B" w14:textId="0488C260" w:rsidR="00350DD0" w:rsidRDefault="00350DD0" w:rsidP="00E4369F">
      <w:pPr>
        <w:pStyle w:val="Heading1"/>
        <w:tabs>
          <w:tab w:val="left" w:pos="3360"/>
        </w:tabs>
        <w:spacing w:line="276" w:lineRule="auto"/>
      </w:pPr>
      <w:bookmarkStart w:id="23" w:name="_Toc450680061"/>
      <w:r w:rsidRPr="00385798">
        <w:t>2.2. Planeación y seguimiento del proyecto</w:t>
      </w:r>
      <w:bookmarkEnd w:id="22"/>
      <w:bookmarkEnd w:id="23"/>
    </w:p>
    <w:p w14:paraId="2802C231" w14:textId="0D959E24" w:rsidR="00350DD0" w:rsidRPr="00BE4839" w:rsidRDefault="00350DD0" w:rsidP="00E4369F">
      <w:pPr>
        <w:pStyle w:val="Heading3"/>
        <w:numPr>
          <w:ilvl w:val="2"/>
          <w:numId w:val="35"/>
        </w:numPr>
        <w:spacing w:line="276" w:lineRule="auto"/>
        <w:rPr>
          <w:sz w:val="28"/>
        </w:rPr>
      </w:pPr>
      <w:bookmarkStart w:id="24" w:name="_Toc450680062"/>
      <w:r w:rsidRPr="00BE4839">
        <w:rPr>
          <w:sz w:val="28"/>
        </w:rPr>
        <w:t>Enunciado del proyecto</w:t>
      </w:r>
      <w:bookmarkEnd w:id="24"/>
    </w:p>
    <w:p w14:paraId="26C85189" w14:textId="77777777" w:rsidR="00547590" w:rsidRDefault="00547590" w:rsidP="00E4369F">
      <w:pPr>
        <w:spacing w:after="0" w:line="276" w:lineRule="auto"/>
        <w:jc w:val="both"/>
        <w:rPr>
          <w:rFonts w:ascii="Arial" w:hAnsi="Arial" w:cs="Arial"/>
          <w:sz w:val="24"/>
          <w:szCs w:val="24"/>
        </w:rPr>
      </w:pPr>
    </w:p>
    <w:p w14:paraId="318912B9" w14:textId="77777777" w:rsidR="002150EA" w:rsidRDefault="00F13DF4" w:rsidP="00E4369F">
      <w:pPr>
        <w:spacing w:after="0" w:line="276" w:lineRule="auto"/>
        <w:jc w:val="both"/>
        <w:rPr>
          <w:rFonts w:ascii="Arial" w:hAnsi="Arial" w:cs="Arial"/>
          <w:sz w:val="24"/>
          <w:szCs w:val="24"/>
        </w:rPr>
      </w:pPr>
      <w:r w:rsidRPr="00742B82">
        <w:rPr>
          <w:rFonts w:ascii="Arial" w:hAnsi="Arial" w:cs="Arial"/>
          <w:sz w:val="24"/>
          <w:szCs w:val="24"/>
        </w:rPr>
        <w:t xml:space="preserve">Se elaborarán proyectos </w:t>
      </w:r>
      <w:r w:rsidR="00547590">
        <w:rPr>
          <w:rFonts w:ascii="Arial" w:hAnsi="Arial" w:cs="Arial"/>
          <w:sz w:val="24"/>
          <w:szCs w:val="24"/>
        </w:rPr>
        <w:t xml:space="preserve">de infraestructura </w:t>
      </w:r>
      <w:r w:rsidRPr="00742B82">
        <w:rPr>
          <w:rFonts w:ascii="Arial" w:hAnsi="Arial" w:cs="Arial"/>
          <w:sz w:val="24"/>
          <w:szCs w:val="24"/>
        </w:rPr>
        <w:t xml:space="preserve">para la gestión </w:t>
      </w:r>
      <w:r w:rsidR="00547590">
        <w:rPr>
          <w:rFonts w:ascii="Arial" w:hAnsi="Arial" w:cs="Arial"/>
          <w:sz w:val="24"/>
          <w:szCs w:val="24"/>
        </w:rPr>
        <w:t xml:space="preserve">integral </w:t>
      </w:r>
      <w:r w:rsidRPr="00742B82">
        <w:rPr>
          <w:rFonts w:ascii="Arial" w:hAnsi="Arial" w:cs="Arial"/>
          <w:sz w:val="24"/>
          <w:szCs w:val="24"/>
        </w:rPr>
        <w:t xml:space="preserve">de residuos en </w:t>
      </w:r>
      <w:r w:rsidR="00547590">
        <w:rPr>
          <w:rFonts w:ascii="Arial" w:hAnsi="Arial" w:cs="Arial"/>
          <w:sz w:val="24"/>
          <w:szCs w:val="24"/>
        </w:rPr>
        <w:t>poblaciones cercanas a ecosistemas forestales</w:t>
      </w:r>
      <w:r w:rsidR="00456EC7">
        <w:rPr>
          <w:rFonts w:ascii="Arial" w:hAnsi="Arial" w:cs="Arial"/>
          <w:sz w:val="24"/>
          <w:szCs w:val="24"/>
        </w:rPr>
        <w:t>.</w:t>
      </w:r>
      <w:r w:rsidRPr="00742B82">
        <w:rPr>
          <w:rFonts w:ascii="Arial" w:hAnsi="Arial" w:cs="Arial"/>
          <w:sz w:val="24"/>
          <w:szCs w:val="24"/>
        </w:rPr>
        <w:t xml:space="preserve"> En </w:t>
      </w:r>
      <w:r w:rsidR="000B6FD0">
        <w:rPr>
          <w:rFonts w:ascii="Arial" w:hAnsi="Arial" w:cs="Arial"/>
          <w:sz w:val="24"/>
          <w:szCs w:val="24"/>
        </w:rPr>
        <w:t>particular, los proyectos a elaborar corresponden a:</w:t>
      </w:r>
      <w:r w:rsidRPr="00742B82">
        <w:rPr>
          <w:rFonts w:ascii="Arial" w:hAnsi="Arial" w:cs="Arial"/>
          <w:sz w:val="24"/>
          <w:szCs w:val="24"/>
        </w:rPr>
        <w:t xml:space="preserve"> </w:t>
      </w:r>
      <w:r w:rsidR="00DD4A3E">
        <w:rPr>
          <w:rFonts w:ascii="Arial" w:hAnsi="Arial" w:cs="Arial"/>
          <w:sz w:val="24"/>
          <w:szCs w:val="24"/>
        </w:rPr>
        <w:t>plantas de transferencia, plantas de separación, planta de compostaje y rellenos sanitarios</w:t>
      </w:r>
      <w:r w:rsidRPr="00742B82">
        <w:rPr>
          <w:rFonts w:ascii="Arial" w:hAnsi="Arial" w:cs="Arial"/>
          <w:sz w:val="24"/>
          <w:szCs w:val="24"/>
        </w:rPr>
        <w:t>. Se desarrollará</w:t>
      </w:r>
      <w:r w:rsidR="000B6FD0">
        <w:rPr>
          <w:rFonts w:ascii="Arial" w:hAnsi="Arial" w:cs="Arial"/>
          <w:sz w:val="24"/>
          <w:szCs w:val="24"/>
        </w:rPr>
        <w:t xml:space="preserve"> una hoja de cálculo que incluirá</w:t>
      </w:r>
      <w:r w:rsidRPr="00742B82">
        <w:rPr>
          <w:rFonts w:ascii="Arial" w:hAnsi="Arial" w:cs="Arial"/>
          <w:sz w:val="24"/>
          <w:szCs w:val="24"/>
        </w:rPr>
        <w:t xml:space="preserve"> catálogo</w:t>
      </w:r>
      <w:r w:rsidR="000B6FD0">
        <w:rPr>
          <w:rFonts w:ascii="Arial" w:hAnsi="Arial" w:cs="Arial"/>
          <w:sz w:val="24"/>
          <w:szCs w:val="24"/>
        </w:rPr>
        <w:t>s</w:t>
      </w:r>
      <w:r w:rsidRPr="00742B82">
        <w:rPr>
          <w:rFonts w:ascii="Arial" w:hAnsi="Arial" w:cs="Arial"/>
          <w:sz w:val="24"/>
          <w:szCs w:val="24"/>
        </w:rPr>
        <w:t xml:space="preserve"> de conceptos con precios aproximados</w:t>
      </w:r>
      <w:r w:rsidR="000B6FD0">
        <w:rPr>
          <w:rFonts w:ascii="Arial" w:hAnsi="Arial" w:cs="Arial"/>
          <w:sz w:val="24"/>
          <w:szCs w:val="24"/>
        </w:rPr>
        <w:t xml:space="preserve">, con el fin de obtener estimaciones de la inversión requerida para la construcción de dicha infraestructura según las características y necesidades de cada caso. </w:t>
      </w:r>
    </w:p>
    <w:p w14:paraId="670BCEC4" w14:textId="77777777" w:rsidR="002150EA" w:rsidRDefault="002150EA" w:rsidP="00E4369F">
      <w:pPr>
        <w:spacing w:after="0" w:line="276" w:lineRule="auto"/>
        <w:jc w:val="both"/>
        <w:rPr>
          <w:rFonts w:ascii="Arial" w:hAnsi="Arial" w:cs="Arial"/>
          <w:sz w:val="24"/>
          <w:szCs w:val="24"/>
        </w:rPr>
      </w:pPr>
    </w:p>
    <w:p w14:paraId="0CE0905F" w14:textId="6CAA9465" w:rsidR="00786F25" w:rsidRDefault="000C2A0B" w:rsidP="00E4369F">
      <w:pPr>
        <w:spacing w:after="0" w:line="276" w:lineRule="auto"/>
        <w:jc w:val="both"/>
        <w:rPr>
          <w:rFonts w:ascii="Arial" w:hAnsi="Arial" w:cs="Arial"/>
          <w:sz w:val="24"/>
          <w:szCs w:val="24"/>
        </w:rPr>
      </w:pPr>
      <w:r>
        <w:rPr>
          <w:rFonts w:ascii="Arial" w:hAnsi="Arial" w:cs="Arial"/>
          <w:sz w:val="24"/>
          <w:szCs w:val="24"/>
        </w:rPr>
        <w:lastRenderedPageBreak/>
        <w:t>Asimismo,</w:t>
      </w:r>
      <w:r w:rsidR="000B6FD0">
        <w:rPr>
          <w:rFonts w:ascii="Arial" w:hAnsi="Arial" w:cs="Arial"/>
          <w:sz w:val="24"/>
          <w:szCs w:val="24"/>
        </w:rPr>
        <w:t xml:space="preserve"> se elaborarán</w:t>
      </w:r>
      <w:r w:rsidR="00F13DF4" w:rsidRPr="00742B82">
        <w:rPr>
          <w:rFonts w:ascii="Arial" w:hAnsi="Arial" w:cs="Arial"/>
          <w:sz w:val="24"/>
          <w:szCs w:val="24"/>
        </w:rPr>
        <w:t xml:space="preserve"> </w:t>
      </w:r>
      <w:r w:rsidR="00A67D34">
        <w:rPr>
          <w:rFonts w:ascii="Arial" w:hAnsi="Arial" w:cs="Arial"/>
          <w:sz w:val="24"/>
          <w:szCs w:val="24"/>
        </w:rPr>
        <w:t>planos “tipo” y escalables, que incluirán de manera esquematizada</w:t>
      </w:r>
      <w:r w:rsidR="00F13DF4" w:rsidRPr="00742B82">
        <w:rPr>
          <w:rFonts w:ascii="Arial" w:hAnsi="Arial" w:cs="Arial"/>
          <w:sz w:val="24"/>
          <w:szCs w:val="24"/>
        </w:rPr>
        <w:t xml:space="preserve"> los componentes esenciales </w:t>
      </w:r>
      <w:r w:rsidR="00A67D34">
        <w:rPr>
          <w:rFonts w:ascii="Arial" w:hAnsi="Arial" w:cs="Arial"/>
          <w:sz w:val="24"/>
          <w:szCs w:val="24"/>
        </w:rPr>
        <w:t>de dicha infraestructura</w:t>
      </w:r>
      <w:r w:rsidR="00F13DF4" w:rsidRPr="00742B82">
        <w:rPr>
          <w:rFonts w:ascii="Arial" w:hAnsi="Arial" w:cs="Arial"/>
          <w:sz w:val="24"/>
          <w:szCs w:val="24"/>
        </w:rPr>
        <w:t xml:space="preserve"> para su buena operación. </w:t>
      </w:r>
      <w:r w:rsidR="00A67D34">
        <w:rPr>
          <w:rFonts w:ascii="Arial" w:hAnsi="Arial" w:cs="Arial"/>
          <w:sz w:val="24"/>
          <w:szCs w:val="24"/>
        </w:rPr>
        <w:t>Lo anterior se desarrollará tomando como</w:t>
      </w:r>
      <w:r w:rsidR="00F13DF4" w:rsidRPr="00742B82">
        <w:rPr>
          <w:rFonts w:ascii="Arial" w:hAnsi="Arial" w:cs="Arial"/>
          <w:sz w:val="24"/>
          <w:szCs w:val="24"/>
        </w:rPr>
        <w:t xml:space="preserve"> base proyectos ejecutivos de otros lugares. </w:t>
      </w:r>
    </w:p>
    <w:p w14:paraId="1E0F3354" w14:textId="77777777" w:rsidR="001C1FDF" w:rsidRPr="00742B82" w:rsidRDefault="001C1FDF" w:rsidP="00E4369F">
      <w:pPr>
        <w:spacing w:after="0" w:line="276" w:lineRule="auto"/>
        <w:jc w:val="both"/>
        <w:rPr>
          <w:rFonts w:ascii="Arial" w:hAnsi="Arial" w:cs="Arial"/>
          <w:sz w:val="24"/>
          <w:szCs w:val="24"/>
        </w:rPr>
      </w:pPr>
    </w:p>
    <w:p w14:paraId="5A8A622E" w14:textId="77777777" w:rsidR="008E0341" w:rsidRDefault="00350DD0" w:rsidP="00E4369F">
      <w:pPr>
        <w:pStyle w:val="Heading3"/>
        <w:numPr>
          <w:ilvl w:val="2"/>
          <w:numId w:val="35"/>
        </w:numPr>
        <w:spacing w:line="276" w:lineRule="auto"/>
        <w:rPr>
          <w:sz w:val="28"/>
        </w:rPr>
      </w:pPr>
      <w:bookmarkStart w:id="25" w:name="_Toc450680063"/>
      <w:r w:rsidRPr="00BE4839">
        <w:rPr>
          <w:sz w:val="28"/>
        </w:rPr>
        <w:t>Metodología</w:t>
      </w:r>
      <w:bookmarkEnd w:id="25"/>
    </w:p>
    <w:p w14:paraId="36D8DBE1" w14:textId="77777777" w:rsidR="008E0341" w:rsidRDefault="008E0341" w:rsidP="00E4369F">
      <w:pPr>
        <w:pStyle w:val="Heading3"/>
        <w:spacing w:line="276" w:lineRule="auto"/>
        <w:rPr>
          <w:sz w:val="28"/>
        </w:rPr>
      </w:pPr>
    </w:p>
    <w:p w14:paraId="4920192A" w14:textId="34D556AD" w:rsidR="00042907" w:rsidRDefault="008E0341" w:rsidP="00E4369F">
      <w:pPr>
        <w:spacing w:line="276" w:lineRule="auto"/>
        <w:jc w:val="both"/>
        <w:rPr>
          <w:rFonts w:ascii="Arial" w:hAnsi="Arial" w:cs="Arial"/>
          <w:sz w:val="24"/>
          <w:szCs w:val="24"/>
        </w:rPr>
      </w:pPr>
      <w:r w:rsidRPr="008E0341">
        <w:rPr>
          <w:rFonts w:ascii="Arial" w:hAnsi="Arial" w:cs="Arial"/>
          <w:sz w:val="24"/>
          <w:szCs w:val="24"/>
        </w:rPr>
        <w:t>De los tip</w:t>
      </w:r>
      <w:r w:rsidR="00042907">
        <w:rPr>
          <w:rFonts w:ascii="Arial" w:hAnsi="Arial" w:cs="Arial"/>
          <w:sz w:val="24"/>
          <w:szCs w:val="24"/>
        </w:rPr>
        <w:t>os de infraestructura mencionados</w:t>
      </w:r>
      <w:r w:rsidRPr="008E0341">
        <w:rPr>
          <w:rFonts w:ascii="Arial" w:hAnsi="Arial" w:cs="Arial"/>
          <w:sz w:val="24"/>
          <w:szCs w:val="24"/>
        </w:rPr>
        <w:t>, se optó por la opción de transferencia sin compactación y con carga directa ya que implica un menor costo y u</w:t>
      </w:r>
      <w:r w:rsidR="00042907">
        <w:rPr>
          <w:rFonts w:ascii="Arial" w:hAnsi="Arial" w:cs="Arial"/>
          <w:sz w:val="24"/>
          <w:szCs w:val="24"/>
        </w:rPr>
        <w:t>n menor tiempo de construcción.</w:t>
      </w:r>
      <w:r w:rsidRPr="008E0341">
        <w:rPr>
          <w:rFonts w:ascii="Arial" w:hAnsi="Arial" w:cs="Arial"/>
          <w:sz w:val="24"/>
          <w:szCs w:val="24"/>
        </w:rPr>
        <w:t xml:space="preserve"> Así mismo se optó por el relleno sanitario para la disposición final. </w:t>
      </w:r>
    </w:p>
    <w:p w14:paraId="28E72BC7" w14:textId="22B75461" w:rsidR="008E0341" w:rsidRPr="008E0341" w:rsidRDefault="008E0341" w:rsidP="00E4369F">
      <w:pPr>
        <w:spacing w:line="276" w:lineRule="auto"/>
        <w:jc w:val="both"/>
        <w:rPr>
          <w:rFonts w:ascii="Arial" w:hAnsi="Arial" w:cs="Arial"/>
          <w:sz w:val="24"/>
          <w:szCs w:val="24"/>
        </w:rPr>
      </w:pPr>
      <w:r w:rsidRPr="008E0341">
        <w:rPr>
          <w:rFonts w:ascii="Arial" w:hAnsi="Arial" w:cs="Arial"/>
          <w:sz w:val="24"/>
          <w:szCs w:val="24"/>
        </w:rPr>
        <w:t>Para este proyecto se tomó información del proyecto ejecutivo de un re</w:t>
      </w:r>
      <w:r w:rsidR="00042907">
        <w:rPr>
          <w:rFonts w:ascii="Arial" w:hAnsi="Arial" w:cs="Arial"/>
          <w:sz w:val="24"/>
          <w:szCs w:val="24"/>
        </w:rPr>
        <w:t>lleno sanitario en E</w:t>
      </w:r>
      <w:r w:rsidRPr="008E0341">
        <w:rPr>
          <w:rFonts w:ascii="Arial" w:hAnsi="Arial" w:cs="Arial"/>
          <w:sz w:val="24"/>
          <w:szCs w:val="24"/>
        </w:rPr>
        <w:t xml:space="preserve">l Arenal, Jalisco realizado por el ingeniero Pablo Enrique Zamudio Zavala. Se decidió tomar como base debido a que toma en cuenta la norma mexicana de especificaciones de rellenos sanitarios NOM-083-SEMARNAT-2003. </w:t>
      </w:r>
    </w:p>
    <w:p w14:paraId="478740CB" w14:textId="77777777" w:rsidR="008E0341" w:rsidRPr="008E0341" w:rsidRDefault="008E0341" w:rsidP="00E4369F">
      <w:pPr>
        <w:spacing w:line="276" w:lineRule="auto"/>
        <w:jc w:val="both"/>
        <w:rPr>
          <w:rFonts w:ascii="Arial" w:hAnsi="Arial" w:cs="Arial"/>
          <w:sz w:val="24"/>
          <w:szCs w:val="24"/>
        </w:rPr>
      </w:pPr>
      <w:r w:rsidRPr="008E0341">
        <w:rPr>
          <w:rFonts w:ascii="Arial" w:hAnsi="Arial" w:cs="Arial"/>
          <w:sz w:val="24"/>
          <w:szCs w:val="24"/>
        </w:rPr>
        <w:t>Documentos usados:</w:t>
      </w:r>
    </w:p>
    <w:p w14:paraId="2ACD7ADF" w14:textId="77777777" w:rsidR="008E0341" w:rsidRPr="008E0341" w:rsidRDefault="008E0341" w:rsidP="00E4369F">
      <w:pPr>
        <w:pStyle w:val="ListParagraph"/>
        <w:numPr>
          <w:ilvl w:val="0"/>
          <w:numId w:val="31"/>
        </w:numPr>
        <w:spacing w:line="276" w:lineRule="auto"/>
        <w:jc w:val="both"/>
        <w:rPr>
          <w:rFonts w:ascii="Arial" w:hAnsi="Arial" w:cs="Arial"/>
          <w:sz w:val="24"/>
          <w:szCs w:val="24"/>
        </w:rPr>
      </w:pPr>
      <w:r w:rsidRPr="008E0341">
        <w:rPr>
          <w:rFonts w:ascii="Arial" w:hAnsi="Arial" w:cs="Arial"/>
          <w:sz w:val="24"/>
          <w:szCs w:val="24"/>
        </w:rPr>
        <w:t>Proyecto Ejecutivo El Arenal.</w:t>
      </w:r>
    </w:p>
    <w:p w14:paraId="27EF8FA9" w14:textId="77777777" w:rsidR="008E0341" w:rsidRPr="008E0341" w:rsidRDefault="008E0341" w:rsidP="00E4369F">
      <w:pPr>
        <w:pStyle w:val="ListParagraph"/>
        <w:numPr>
          <w:ilvl w:val="0"/>
          <w:numId w:val="31"/>
        </w:numPr>
        <w:spacing w:line="276" w:lineRule="auto"/>
        <w:jc w:val="both"/>
        <w:rPr>
          <w:rFonts w:ascii="Arial" w:hAnsi="Arial" w:cs="Arial"/>
          <w:sz w:val="24"/>
          <w:szCs w:val="24"/>
        </w:rPr>
      </w:pPr>
      <w:r w:rsidRPr="008E0341">
        <w:rPr>
          <w:rFonts w:ascii="Arial" w:hAnsi="Arial" w:cs="Arial"/>
          <w:sz w:val="24"/>
          <w:szCs w:val="24"/>
        </w:rPr>
        <w:t>NOM-083-SEMARNAT-2003.</w:t>
      </w:r>
    </w:p>
    <w:p w14:paraId="1452AC00" w14:textId="4AAB9EA2" w:rsidR="00842752" w:rsidRDefault="008E0341" w:rsidP="00E4369F">
      <w:pPr>
        <w:pStyle w:val="ListParagraph"/>
        <w:numPr>
          <w:ilvl w:val="0"/>
          <w:numId w:val="31"/>
        </w:numPr>
        <w:spacing w:line="276" w:lineRule="auto"/>
        <w:jc w:val="both"/>
        <w:rPr>
          <w:rFonts w:ascii="Arial" w:hAnsi="Arial" w:cs="Arial"/>
          <w:sz w:val="24"/>
          <w:szCs w:val="24"/>
        </w:rPr>
      </w:pPr>
      <w:r w:rsidRPr="008E0341">
        <w:rPr>
          <w:rFonts w:ascii="Arial" w:hAnsi="Arial" w:cs="Arial"/>
          <w:sz w:val="24"/>
          <w:szCs w:val="24"/>
        </w:rPr>
        <w:t>Relleno Sanitario El Évora.</w:t>
      </w:r>
    </w:p>
    <w:p w14:paraId="4C54E2E3" w14:textId="77777777" w:rsidR="0087419D" w:rsidRDefault="00456EC7" w:rsidP="00E4369F">
      <w:pPr>
        <w:spacing w:after="0" w:line="276" w:lineRule="auto"/>
        <w:jc w:val="both"/>
        <w:rPr>
          <w:rFonts w:ascii="Arial" w:hAnsi="Arial" w:cs="Arial"/>
          <w:sz w:val="24"/>
          <w:szCs w:val="24"/>
        </w:rPr>
      </w:pPr>
      <w:r w:rsidRPr="006545D8">
        <w:rPr>
          <w:rFonts w:ascii="Arial" w:hAnsi="Arial" w:cs="Arial"/>
          <w:sz w:val="24"/>
          <w:szCs w:val="24"/>
        </w:rPr>
        <w:t xml:space="preserve">Para la ubicación y construcción de </w:t>
      </w:r>
      <w:r w:rsidR="00920EE8" w:rsidRPr="006545D8">
        <w:rPr>
          <w:rFonts w:ascii="Arial" w:hAnsi="Arial" w:cs="Arial"/>
          <w:sz w:val="24"/>
          <w:szCs w:val="24"/>
        </w:rPr>
        <w:t xml:space="preserve">la </w:t>
      </w:r>
      <w:r w:rsidRPr="006545D8">
        <w:rPr>
          <w:rFonts w:ascii="Arial" w:hAnsi="Arial" w:cs="Arial"/>
          <w:sz w:val="24"/>
          <w:szCs w:val="24"/>
        </w:rPr>
        <w:t>estación se toman en cuenta varios factores: “Lo más cerca posible al centro de gravedad de las zonas individuales de producción a las que va a servir, fácil acceso a carreteras, lugar donde tenga el menor impacto ambiental, construcción y almacenamiento lo más económico posible. Para su diseño se toman en cuenta: la capacidad, equipo, ambiente y la seguridad</w:t>
      </w:r>
      <m:oMath>
        <m:sSup>
          <m:sSupPr>
            <m:ctrlPr>
              <w:rPr>
                <w:rFonts w:ascii="Cambria Math" w:hAnsi="Cambria Math" w:cs="Arial"/>
                <w:sz w:val="24"/>
                <w:szCs w:val="24"/>
              </w:rPr>
            </m:ctrlPr>
          </m:sSupPr>
          <m:e>
            <m:r>
              <m:rPr>
                <m:sty m:val="p"/>
              </m:rPr>
              <w:rPr>
                <w:rFonts w:ascii="Cambria Math" w:hAnsi="Cambria Math" w:cs="Arial"/>
                <w:sz w:val="24"/>
                <w:szCs w:val="24"/>
              </w:rPr>
              <m:t>"</m:t>
            </m:r>
          </m:e>
          <m:sup>
            <m:r>
              <m:rPr>
                <m:sty m:val="p"/>
              </m:rPr>
              <w:rPr>
                <w:rFonts w:ascii="Cambria Math" w:hAnsi="Cambria Math" w:cs="Arial"/>
                <w:sz w:val="24"/>
                <w:szCs w:val="24"/>
              </w:rPr>
              <m:t>2</m:t>
            </m:r>
          </m:sup>
        </m:sSup>
      </m:oMath>
      <w:r w:rsidRPr="006545D8">
        <w:rPr>
          <w:rFonts w:ascii="Arial" w:hAnsi="Arial" w:cs="Arial"/>
          <w:sz w:val="24"/>
          <w:szCs w:val="24"/>
        </w:rPr>
        <w:t xml:space="preserve">. </w:t>
      </w:r>
    </w:p>
    <w:p w14:paraId="443D99B4" w14:textId="77777777" w:rsidR="0087419D" w:rsidRDefault="0087419D" w:rsidP="00E4369F">
      <w:pPr>
        <w:spacing w:after="0" w:line="276" w:lineRule="auto"/>
        <w:jc w:val="both"/>
        <w:rPr>
          <w:rFonts w:ascii="Arial" w:hAnsi="Arial" w:cs="Arial"/>
          <w:sz w:val="24"/>
          <w:szCs w:val="24"/>
        </w:rPr>
      </w:pPr>
    </w:p>
    <w:p w14:paraId="4F9757EB" w14:textId="2B14B6D3" w:rsidR="00456EC7" w:rsidRDefault="00456EC7" w:rsidP="00E4369F">
      <w:pPr>
        <w:spacing w:after="0" w:line="276" w:lineRule="auto"/>
        <w:jc w:val="both"/>
        <w:rPr>
          <w:rFonts w:ascii="Arial" w:hAnsi="Arial" w:cs="Arial"/>
          <w:sz w:val="24"/>
          <w:szCs w:val="24"/>
        </w:rPr>
      </w:pPr>
      <w:r w:rsidRPr="006545D8">
        <w:rPr>
          <w:rFonts w:ascii="Arial" w:hAnsi="Arial" w:cs="Arial"/>
          <w:sz w:val="24"/>
          <w:szCs w:val="24"/>
        </w:rPr>
        <w:t xml:space="preserve">Partiendo de esto y de que las estaciones de transferencia tienen como características las áreas de: urbanización, control y peso, zona de descarga, zona de compactación, zona de retirada y edificios auxiliares </w:t>
      </w:r>
      <w:r w:rsidR="0087419D">
        <w:rPr>
          <w:rFonts w:ascii="Arial" w:hAnsi="Arial" w:cs="Arial"/>
          <w:sz w:val="24"/>
          <w:szCs w:val="24"/>
        </w:rPr>
        <w:t xml:space="preserve">se procedió </w:t>
      </w:r>
      <w:r w:rsidRPr="006545D8">
        <w:rPr>
          <w:rFonts w:ascii="Arial" w:hAnsi="Arial" w:cs="Arial"/>
          <w:sz w:val="24"/>
          <w:szCs w:val="24"/>
        </w:rPr>
        <w:t>a realizar el catálogo de conceptos y el presupuesto del mismo.</w:t>
      </w:r>
    </w:p>
    <w:p w14:paraId="3114E38A" w14:textId="77777777" w:rsidR="00456EC7" w:rsidRDefault="00456EC7" w:rsidP="00E4369F">
      <w:pPr>
        <w:spacing w:after="0" w:line="276" w:lineRule="auto"/>
        <w:jc w:val="both"/>
        <w:rPr>
          <w:rFonts w:ascii="Arial" w:hAnsi="Arial" w:cs="Arial"/>
          <w:sz w:val="24"/>
          <w:szCs w:val="24"/>
        </w:rPr>
      </w:pPr>
    </w:p>
    <w:p w14:paraId="56C7B866" w14:textId="00F93482" w:rsidR="00456EC7" w:rsidRDefault="00042907" w:rsidP="00E4369F">
      <w:pPr>
        <w:spacing w:after="0" w:line="276" w:lineRule="auto"/>
        <w:jc w:val="both"/>
        <w:rPr>
          <w:rFonts w:ascii="Arial" w:hAnsi="Arial" w:cs="Arial"/>
          <w:sz w:val="24"/>
          <w:szCs w:val="24"/>
        </w:rPr>
      </w:pPr>
      <w:r>
        <w:rPr>
          <w:rFonts w:ascii="Arial" w:hAnsi="Arial" w:cs="Arial"/>
          <w:sz w:val="24"/>
          <w:szCs w:val="24"/>
        </w:rPr>
        <w:t>El proyecto se desarrolló</w:t>
      </w:r>
      <w:r w:rsidR="00842752" w:rsidRPr="00842752">
        <w:rPr>
          <w:rFonts w:ascii="Arial" w:hAnsi="Arial" w:cs="Arial"/>
          <w:sz w:val="24"/>
          <w:szCs w:val="24"/>
        </w:rPr>
        <w:t xml:space="preserve"> en programa “Excel” la cual es una herramienta ideal para la programación del objetivo que se busca. Previo al uso de esta herramienta se </w:t>
      </w:r>
      <w:r w:rsidR="00FA5B84">
        <w:rPr>
          <w:rFonts w:ascii="Arial" w:hAnsi="Arial" w:cs="Arial"/>
          <w:sz w:val="24"/>
          <w:szCs w:val="24"/>
        </w:rPr>
        <w:t>procedió</w:t>
      </w:r>
      <w:r w:rsidR="00842752" w:rsidRPr="00842752">
        <w:rPr>
          <w:rFonts w:ascii="Arial" w:hAnsi="Arial" w:cs="Arial"/>
          <w:sz w:val="24"/>
          <w:szCs w:val="24"/>
        </w:rPr>
        <w:t xml:space="preserve"> a hacer una investigación sobre el tema </w:t>
      </w:r>
      <w:r w:rsidR="00456EC7">
        <w:rPr>
          <w:rFonts w:ascii="Arial" w:hAnsi="Arial" w:cs="Arial"/>
          <w:sz w:val="24"/>
          <w:szCs w:val="24"/>
        </w:rPr>
        <w:t xml:space="preserve">en </w:t>
      </w:r>
      <w:r w:rsidR="00842752" w:rsidRPr="00842752">
        <w:rPr>
          <w:rFonts w:ascii="Arial" w:hAnsi="Arial" w:cs="Arial"/>
          <w:sz w:val="24"/>
          <w:szCs w:val="24"/>
        </w:rPr>
        <w:t xml:space="preserve">donde </w:t>
      </w:r>
      <w:r w:rsidR="00456EC7">
        <w:rPr>
          <w:rFonts w:ascii="Arial" w:hAnsi="Arial" w:cs="Arial"/>
          <w:sz w:val="24"/>
          <w:szCs w:val="24"/>
        </w:rPr>
        <w:t xml:space="preserve">se </w:t>
      </w:r>
      <w:r w:rsidR="00FA5B84">
        <w:rPr>
          <w:rFonts w:ascii="Arial" w:hAnsi="Arial" w:cs="Arial"/>
          <w:sz w:val="24"/>
          <w:szCs w:val="24"/>
        </w:rPr>
        <w:t>estudiaron</w:t>
      </w:r>
      <w:r w:rsidR="00456EC7">
        <w:rPr>
          <w:rFonts w:ascii="Arial" w:hAnsi="Arial" w:cs="Arial"/>
          <w:sz w:val="24"/>
          <w:szCs w:val="24"/>
        </w:rPr>
        <w:t xml:space="preserve"> los</w:t>
      </w:r>
      <w:r w:rsidR="00842752" w:rsidRPr="00842752">
        <w:rPr>
          <w:rFonts w:ascii="Arial" w:hAnsi="Arial" w:cs="Arial"/>
          <w:sz w:val="24"/>
          <w:szCs w:val="24"/>
        </w:rPr>
        <w:t xml:space="preserve"> conceptos que intervienen en cada tipo d</w:t>
      </w:r>
      <w:r w:rsidR="00456EC7">
        <w:rPr>
          <w:rFonts w:ascii="Arial" w:hAnsi="Arial" w:cs="Arial"/>
          <w:sz w:val="24"/>
          <w:szCs w:val="24"/>
        </w:rPr>
        <w:t xml:space="preserve">e proceso dentro del área de los residuos </w:t>
      </w:r>
      <w:r w:rsidR="00842752" w:rsidRPr="00842752">
        <w:rPr>
          <w:rFonts w:ascii="Arial" w:hAnsi="Arial" w:cs="Arial"/>
          <w:sz w:val="24"/>
          <w:szCs w:val="24"/>
        </w:rPr>
        <w:t xml:space="preserve">y por consiguiente se </w:t>
      </w:r>
      <w:r w:rsidR="00FA5B84">
        <w:rPr>
          <w:rFonts w:ascii="Arial" w:hAnsi="Arial" w:cs="Arial"/>
          <w:sz w:val="24"/>
          <w:szCs w:val="24"/>
        </w:rPr>
        <w:t>procedió</w:t>
      </w:r>
      <w:r w:rsidR="00842752" w:rsidRPr="00842752">
        <w:rPr>
          <w:rFonts w:ascii="Arial" w:hAnsi="Arial" w:cs="Arial"/>
          <w:sz w:val="24"/>
          <w:szCs w:val="24"/>
        </w:rPr>
        <w:t xml:space="preserve"> a la investigación de costos por concepto existente. </w:t>
      </w:r>
    </w:p>
    <w:p w14:paraId="76A35797" w14:textId="77777777" w:rsidR="00920EE8" w:rsidRDefault="00920EE8" w:rsidP="00E4369F">
      <w:pPr>
        <w:spacing w:after="0" w:line="276" w:lineRule="auto"/>
        <w:jc w:val="both"/>
        <w:rPr>
          <w:rFonts w:ascii="Arial" w:hAnsi="Arial" w:cs="Arial"/>
          <w:sz w:val="24"/>
          <w:szCs w:val="24"/>
        </w:rPr>
      </w:pPr>
    </w:p>
    <w:p w14:paraId="429D3146" w14:textId="12A7A239" w:rsidR="00264CEC" w:rsidRDefault="00842752" w:rsidP="00E4369F">
      <w:pPr>
        <w:spacing w:after="0" w:line="276" w:lineRule="auto"/>
        <w:jc w:val="both"/>
        <w:rPr>
          <w:rFonts w:ascii="Arial" w:hAnsi="Arial" w:cs="Arial"/>
          <w:sz w:val="24"/>
          <w:szCs w:val="24"/>
        </w:rPr>
      </w:pPr>
      <w:r w:rsidRPr="00842752">
        <w:rPr>
          <w:rFonts w:ascii="Arial" w:hAnsi="Arial" w:cs="Arial"/>
          <w:sz w:val="24"/>
          <w:szCs w:val="24"/>
        </w:rPr>
        <w:lastRenderedPageBreak/>
        <w:t xml:space="preserve">Una vez teniendo estos datos, se </w:t>
      </w:r>
      <w:r w:rsidR="00FA5B84">
        <w:rPr>
          <w:rFonts w:ascii="Arial" w:hAnsi="Arial" w:cs="Arial"/>
          <w:sz w:val="24"/>
          <w:szCs w:val="24"/>
        </w:rPr>
        <w:t>vaciaron</w:t>
      </w:r>
      <w:r w:rsidRPr="00842752">
        <w:rPr>
          <w:rFonts w:ascii="Arial" w:hAnsi="Arial" w:cs="Arial"/>
          <w:sz w:val="24"/>
          <w:szCs w:val="24"/>
        </w:rPr>
        <w:t xml:space="preserve"> en “Excel” de manera que se pueda ligar esa información con los datos de proyecto, que estos últimos son a los que accederá el usuario que busque su ejecución.</w:t>
      </w:r>
    </w:p>
    <w:p w14:paraId="1C0501DD" w14:textId="77777777" w:rsidR="00902EBC" w:rsidRDefault="00902EBC" w:rsidP="00E4369F">
      <w:pPr>
        <w:spacing w:after="0" w:line="276" w:lineRule="auto"/>
        <w:jc w:val="both"/>
        <w:rPr>
          <w:rFonts w:ascii="Arial" w:hAnsi="Arial" w:cs="Arial"/>
          <w:sz w:val="24"/>
          <w:szCs w:val="24"/>
        </w:rPr>
      </w:pPr>
    </w:p>
    <w:p w14:paraId="699A8AFD" w14:textId="679D2F88" w:rsidR="00902EBC" w:rsidRPr="00902EBC" w:rsidRDefault="00902EBC" w:rsidP="00E4369F">
      <w:pPr>
        <w:spacing w:after="0" w:line="276" w:lineRule="auto"/>
        <w:jc w:val="both"/>
        <w:rPr>
          <w:rFonts w:ascii="Arial" w:hAnsi="Arial" w:cs="Arial"/>
          <w:sz w:val="24"/>
          <w:szCs w:val="24"/>
        </w:rPr>
      </w:pPr>
      <w:r w:rsidRPr="00902EBC">
        <w:rPr>
          <w:rFonts w:ascii="Arial" w:hAnsi="Arial" w:cs="Arial"/>
          <w:sz w:val="24"/>
          <w:szCs w:val="24"/>
        </w:rPr>
        <w:t xml:space="preserve">Los pasos a seguir </w:t>
      </w:r>
      <w:r w:rsidR="00FA5B84">
        <w:rPr>
          <w:rFonts w:ascii="Arial" w:hAnsi="Arial" w:cs="Arial"/>
          <w:sz w:val="24"/>
          <w:szCs w:val="24"/>
        </w:rPr>
        <w:t>fueron</w:t>
      </w:r>
      <w:r w:rsidRPr="00902EBC">
        <w:rPr>
          <w:rFonts w:ascii="Arial" w:hAnsi="Arial" w:cs="Arial"/>
          <w:sz w:val="24"/>
          <w:szCs w:val="24"/>
        </w:rPr>
        <w:t xml:space="preserve"> los siguientes:  </w:t>
      </w:r>
    </w:p>
    <w:p w14:paraId="68D30DFC" w14:textId="77777777" w:rsidR="00902EBC" w:rsidRPr="00902EBC" w:rsidRDefault="00902EBC" w:rsidP="00E4369F">
      <w:pPr>
        <w:spacing w:after="0" w:line="276" w:lineRule="auto"/>
        <w:jc w:val="both"/>
        <w:rPr>
          <w:rFonts w:ascii="Arial" w:hAnsi="Arial" w:cs="Arial"/>
          <w:sz w:val="24"/>
          <w:szCs w:val="24"/>
        </w:rPr>
      </w:pPr>
    </w:p>
    <w:p w14:paraId="03CC62FA" w14:textId="0E87BEB0" w:rsidR="00902EBC" w:rsidRPr="006545D8" w:rsidRDefault="00902EBC" w:rsidP="00E4369F">
      <w:pPr>
        <w:pStyle w:val="ListParagraph"/>
        <w:numPr>
          <w:ilvl w:val="0"/>
          <w:numId w:val="43"/>
        </w:numPr>
        <w:spacing w:after="0" w:line="276" w:lineRule="auto"/>
        <w:jc w:val="both"/>
        <w:rPr>
          <w:rFonts w:ascii="Arial" w:hAnsi="Arial" w:cs="Arial"/>
          <w:sz w:val="24"/>
          <w:szCs w:val="24"/>
        </w:rPr>
      </w:pPr>
      <w:r w:rsidRPr="006545D8">
        <w:rPr>
          <w:rFonts w:ascii="Arial" w:hAnsi="Arial" w:cs="Arial"/>
          <w:sz w:val="24"/>
          <w:szCs w:val="24"/>
        </w:rPr>
        <w:t xml:space="preserve">Obtener toda la información relativa al servicio de disposición final con que actualmente cuenta el municipio. Esto incluye las características del terreno, cantidad </w:t>
      </w:r>
      <w:r w:rsidR="00FA5B84" w:rsidRPr="006545D8">
        <w:rPr>
          <w:rFonts w:ascii="Arial" w:hAnsi="Arial" w:cs="Arial"/>
          <w:sz w:val="24"/>
          <w:szCs w:val="24"/>
        </w:rPr>
        <w:t xml:space="preserve">de </w:t>
      </w:r>
      <w:r w:rsidR="00FA5B84" w:rsidRPr="00FA5B84">
        <w:rPr>
          <w:rFonts w:ascii="Arial" w:hAnsi="Arial" w:cs="Arial"/>
          <w:sz w:val="24"/>
          <w:szCs w:val="24"/>
        </w:rPr>
        <w:t>residuos sólidos urbanos (RSU) y residuos de manejo especial (RME</w:t>
      </w:r>
      <w:r w:rsidR="00FA5B84">
        <w:rPr>
          <w:rFonts w:ascii="Arial" w:hAnsi="Arial" w:cs="Arial"/>
          <w:sz w:val="24"/>
          <w:szCs w:val="24"/>
        </w:rPr>
        <w:t xml:space="preserve">) </w:t>
      </w:r>
      <w:r w:rsidRPr="006545D8">
        <w:rPr>
          <w:rFonts w:ascii="Arial" w:hAnsi="Arial" w:cs="Arial"/>
          <w:sz w:val="24"/>
          <w:szCs w:val="24"/>
        </w:rPr>
        <w:t xml:space="preserve">que ingresan a él diariamente, infraestructura con que cuenta, forma de operación, vida útil, etc.  </w:t>
      </w:r>
    </w:p>
    <w:p w14:paraId="52FDCFE9" w14:textId="69579A95" w:rsidR="00902EBC" w:rsidRPr="006545D8" w:rsidRDefault="00902EBC" w:rsidP="00E4369F">
      <w:pPr>
        <w:pStyle w:val="ListParagraph"/>
        <w:numPr>
          <w:ilvl w:val="0"/>
          <w:numId w:val="43"/>
        </w:numPr>
        <w:spacing w:after="0" w:line="276" w:lineRule="auto"/>
        <w:jc w:val="both"/>
        <w:rPr>
          <w:rFonts w:ascii="Arial" w:hAnsi="Arial" w:cs="Arial"/>
          <w:sz w:val="24"/>
          <w:szCs w:val="24"/>
        </w:rPr>
      </w:pPr>
      <w:r w:rsidRPr="006545D8">
        <w:rPr>
          <w:rFonts w:ascii="Arial" w:hAnsi="Arial" w:cs="Arial"/>
          <w:sz w:val="24"/>
          <w:szCs w:val="24"/>
        </w:rPr>
        <w:t xml:space="preserve">Conocer las toneladas por día de RSU y RME que entran al sitio de disposición final actual. Así es posible establecer la categoría de relleno sanitario de acuerdo con la norma, y con ello poder conocer los requerimientos y criterios exigidos para cada modalidad.  </w:t>
      </w:r>
    </w:p>
    <w:p w14:paraId="6E1DF53C" w14:textId="344A066C" w:rsidR="00902EBC" w:rsidRPr="006545D8" w:rsidRDefault="00902EBC" w:rsidP="00E4369F">
      <w:pPr>
        <w:pStyle w:val="ListParagraph"/>
        <w:numPr>
          <w:ilvl w:val="0"/>
          <w:numId w:val="43"/>
        </w:numPr>
        <w:spacing w:after="0" w:line="276" w:lineRule="auto"/>
        <w:jc w:val="both"/>
        <w:rPr>
          <w:rFonts w:ascii="Arial" w:hAnsi="Arial" w:cs="Arial"/>
          <w:sz w:val="24"/>
          <w:szCs w:val="24"/>
        </w:rPr>
      </w:pPr>
      <w:r w:rsidRPr="006545D8">
        <w:rPr>
          <w:rFonts w:ascii="Arial" w:hAnsi="Arial" w:cs="Arial"/>
          <w:sz w:val="24"/>
          <w:szCs w:val="24"/>
        </w:rPr>
        <w:t xml:space="preserve">Comparar la información real con los criterios de la NOM-083-SEMARNAT-2003. Puede solicitarse estar bajo la vigilancia de las autoridades ambientales federales y estatales en cualquier momento y saber que no existen anomalías en cuanto a ubicación del sitio, protección al suelo y acuíferos, forma de operación, </w:t>
      </w:r>
      <w:r w:rsidR="00920EE8" w:rsidRPr="006545D8">
        <w:rPr>
          <w:rFonts w:ascii="Arial" w:hAnsi="Arial" w:cs="Arial"/>
          <w:sz w:val="24"/>
          <w:szCs w:val="24"/>
        </w:rPr>
        <w:t>monitoreo ambiental</w:t>
      </w:r>
      <w:r w:rsidRPr="006545D8">
        <w:rPr>
          <w:rFonts w:ascii="Arial" w:hAnsi="Arial" w:cs="Arial"/>
          <w:sz w:val="24"/>
          <w:szCs w:val="24"/>
        </w:rPr>
        <w:t xml:space="preserve">, etc.  </w:t>
      </w:r>
    </w:p>
    <w:p w14:paraId="0E55E59A" w14:textId="5523069C" w:rsidR="00902EBC" w:rsidRPr="006545D8" w:rsidRDefault="00902EBC" w:rsidP="00E4369F">
      <w:pPr>
        <w:pStyle w:val="ListParagraph"/>
        <w:numPr>
          <w:ilvl w:val="0"/>
          <w:numId w:val="43"/>
        </w:numPr>
        <w:spacing w:after="0" w:line="276" w:lineRule="auto"/>
        <w:jc w:val="both"/>
        <w:rPr>
          <w:rFonts w:ascii="Arial" w:hAnsi="Arial" w:cs="Arial"/>
          <w:sz w:val="24"/>
          <w:szCs w:val="24"/>
        </w:rPr>
      </w:pPr>
      <w:r w:rsidRPr="006545D8">
        <w:rPr>
          <w:rFonts w:ascii="Arial" w:hAnsi="Arial" w:cs="Arial"/>
          <w:sz w:val="24"/>
          <w:szCs w:val="24"/>
        </w:rPr>
        <w:t>En el caso de que no se cumplan los criterios que marca la norma, el municipio deberá diseñar un plan para regularizar su sitio de disposición final y al mismo tiempo comenzar con el proceso para establecer un relleno sanitario de acuerdo con los criterios de la NOM.</w:t>
      </w:r>
    </w:p>
    <w:p w14:paraId="27BD6116" w14:textId="77777777" w:rsidR="00B05569" w:rsidRPr="00902EBC" w:rsidRDefault="00B05569" w:rsidP="00E4369F">
      <w:pPr>
        <w:spacing w:after="0" w:line="276" w:lineRule="auto"/>
        <w:jc w:val="both"/>
        <w:rPr>
          <w:rFonts w:ascii="Arial" w:hAnsi="Arial" w:cs="Arial"/>
          <w:sz w:val="24"/>
          <w:szCs w:val="24"/>
        </w:rPr>
      </w:pPr>
    </w:p>
    <w:p w14:paraId="3F75FBE5" w14:textId="28554EFD" w:rsidR="00274683" w:rsidRDefault="00902EBC" w:rsidP="00E4369F">
      <w:pPr>
        <w:spacing w:after="0" w:line="276" w:lineRule="auto"/>
        <w:jc w:val="both"/>
        <w:rPr>
          <w:rFonts w:ascii="Arial" w:hAnsi="Arial" w:cs="Arial"/>
          <w:sz w:val="24"/>
          <w:szCs w:val="24"/>
        </w:rPr>
      </w:pPr>
      <w:r w:rsidRPr="00902EBC">
        <w:rPr>
          <w:rFonts w:ascii="Arial" w:hAnsi="Arial" w:cs="Arial"/>
          <w:sz w:val="24"/>
          <w:szCs w:val="24"/>
        </w:rPr>
        <w:t xml:space="preserve">Así mismo se </w:t>
      </w:r>
      <w:r w:rsidR="006F0F02">
        <w:rPr>
          <w:rFonts w:ascii="Arial" w:hAnsi="Arial" w:cs="Arial"/>
          <w:sz w:val="24"/>
          <w:szCs w:val="24"/>
        </w:rPr>
        <w:t>utilizó</w:t>
      </w:r>
      <w:r w:rsidRPr="00902EBC">
        <w:rPr>
          <w:rFonts w:ascii="Arial" w:hAnsi="Arial" w:cs="Arial"/>
          <w:sz w:val="24"/>
          <w:szCs w:val="24"/>
        </w:rPr>
        <w:t xml:space="preserve"> un presupuesto realizado para el gobierno de Sinaloa para la construcción de un relleno sanitario, con sus respectivos precios unitarios. En base a estos artículos se </w:t>
      </w:r>
      <w:r w:rsidR="006F0F02">
        <w:rPr>
          <w:rFonts w:ascii="Arial" w:hAnsi="Arial" w:cs="Arial"/>
          <w:sz w:val="24"/>
          <w:szCs w:val="24"/>
        </w:rPr>
        <w:t>formó</w:t>
      </w:r>
      <w:r w:rsidRPr="00902EBC">
        <w:rPr>
          <w:rFonts w:ascii="Arial" w:hAnsi="Arial" w:cs="Arial"/>
          <w:sz w:val="24"/>
          <w:szCs w:val="24"/>
        </w:rPr>
        <w:t xml:space="preserve"> el cuerpo del proyecto del relleno sanitario, para realizar un proyecto tipo que </w:t>
      </w:r>
      <w:r w:rsidR="006F0F02">
        <w:rPr>
          <w:rFonts w:ascii="Arial" w:hAnsi="Arial" w:cs="Arial"/>
          <w:sz w:val="24"/>
          <w:szCs w:val="24"/>
        </w:rPr>
        <w:t>sirviera</w:t>
      </w:r>
      <w:r w:rsidRPr="00902EBC">
        <w:rPr>
          <w:rFonts w:ascii="Arial" w:hAnsi="Arial" w:cs="Arial"/>
          <w:sz w:val="24"/>
          <w:szCs w:val="24"/>
        </w:rPr>
        <w:t xml:space="preserve"> de molde.</w:t>
      </w:r>
    </w:p>
    <w:p w14:paraId="67759BA1" w14:textId="77777777" w:rsidR="00274683" w:rsidRDefault="00274683" w:rsidP="00E4369F">
      <w:pPr>
        <w:spacing w:line="276" w:lineRule="auto"/>
        <w:rPr>
          <w:rFonts w:ascii="Arial" w:hAnsi="Arial" w:cs="Arial"/>
          <w:sz w:val="24"/>
          <w:szCs w:val="24"/>
        </w:rPr>
      </w:pPr>
      <w:r>
        <w:rPr>
          <w:rFonts w:ascii="Arial" w:hAnsi="Arial" w:cs="Arial"/>
          <w:sz w:val="24"/>
          <w:szCs w:val="24"/>
        </w:rPr>
        <w:br w:type="page"/>
      </w:r>
    </w:p>
    <w:p w14:paraId="190BFDDA" w14:textId="6FE5EBAB" w:rsidR="00350DD0" w:rsidRDefault="00350DD0" w:rsidP="00E4369F">
      <w:pPr>
        <w:pStyle w:val="Heading3"/>
        <w:numPr>
          <w:ilvl w:val="2"/>
          <w:numId w:val="35"/>
        </w:numPr>
        <w:spacing w:line="276" w:lineRule="auto"/>
        <w:rPr>
          <w:sz w:val="28"/>
        </w:rPr>
      </w:pPr>
      <w:bookmarkStart w:id="26" w:name="_Toc450680064"/>
      <w:r w:rsidRPr="006545D8">
        <w:rPr>
          <w:sz w:val="28"/>
        </w:rPr>
        <w:lastRenderedPageBreak/>
        <w:t>Cronograma o plan de trabajo</w:t>
      </w:r>
      <w:bookmarkEnd w:id="26"/>
      <w:r w:rsidRPr="006545D8">
        <w:rPr>
          <w:sz w:val="28"/>
        </w:rPr>
        <w:t xml:space="preserve"> </w:t>
      </w:r>
    </w:p>
    <w:p w14:paraId="6E3D7A92" w14:textId="003BC937" w:rsidR="002C6262" w:rsidRDefault="002C6262" w:rsidP="00E4369F">
      <w:pPr>
        <w:spacing w:line="276" w:lineRule="auto"/>
      </w:pPr>
    </w:p>
    <w:p w14:paraId="7A494D18" w14:textId="3027BD88" w:rsidR="002C6262" w:rsidRDefault="00E4369F" w:rsidP="00E4369F">
      <w:pPr>
        <w:spacing w:line="276" w:lineRule="auto"/>
        <w:jc w:val="both"/>
        <w:rPr>
          <w:rFonts w:ascii="Arial" w:hAnsi="Arial" w:cs="Arial"/>
          <w:sz w:val="24"/>
          <w:szCs w:val="24"/>
        </w:rPr>
      </w:pPr>
      <w:r>
        <w:rPr>
          <w:rFonts w:ascii="Arial" w:hAnsi="Arial" w:cs="Arial"/>
          <w:sz w:val="24"/>
          <w:szCs w:val="24"/>
        </w:rPr>
        <w:t xml:space="preserve">En base a la metodología planteada en la sección anterior, se propuso el </w:t>
      </w:r>
      <w:r w:rsidR="00316BB2">
        <w:rPr>
          <w:rFonts w:ascii="Arial" w:hAnsi="Arial" w:cs="Arial"/>
          <w:sz w:val="24"/>
          <w:szCs w:val="24"/>
        </w:rPr>
        <w:t>siguiente cronograma de trabajo; esto con la finalidad de</w:t>
      </w:r>
      <w:r>
        <w:rPr>
          <w:rFonts w:ascii="Arial" w:hAnsi="Arial" w:cs="Arial"/>
          <w:sz w:val="24"/>
          <w:szCs w:val="24"/>
        </w:rPr>
        <w:t xml:space="preserve"> realizar </w:t>
      </w:r>
      <w:r w:rsidR="00316BB2">
        <w:rPr>
          <w:rFonts w:ascii="Arial" w:hAnsi="Arial" w:cs="Arial"/>
          <w:sz w:val="24"/>
          <w:szCs w:val="24"/>
        </w:rPr>
        <w:t xml:space="preserve">diversas </w:t>
      </w:r>
      <w:r>
        <w:rPr>
          <w:rFonts w:ascii="Arial" w:hAnsi="Arial" w:cs="Arial"/>
          <w:sz w:val="24"/>
          <w:szCs w:val="24"/>
        </w:rPr>
        <w:t xml:space="preserve">revisiones de </w:t>
      </w:r>
      <w:r w:rsidR="00316BB2">
        <w:rPr>
          <w:rFonts w:ascii="Arial" w:hAnsi="Arial" w:cs="Arial"/>
          <w:sz w:val="24"/>
          <w:szCs w:val="24"/>
        </w:rPr>
        <w:t>los avances presentados, para así poder</w:t>
      </w:r>
      <w:r>
        <w:rPr>
          <w:rFonts w:ascii="Arial" w:hAnsi="Arial" w:cs="Arial"/>
          <w:sz w:val="24"/>
          <w:szCs w:val="24"/>
        </w:rPr>
        <w:t xml:space="preserve"> llevar </w:t>
      </w:r>
      <w:r w:rsidR="00316BB2">
        <w:rPr>
          <w:rFonts w:ascii="Arial" w:hAnsi="Arial" w:cs="Arial"/>
          <w:sz w:val="24"/>
          <w:szCs w:val="24"/>
        </w:rPr>
        <w:t>de una forma más eficiente la estructura del trabajo.</w:t>
      </w:r>
    </w:p>
    <w:p w14:paraId="1892B387" w14:textId="2C0FEECF" w:rsidR="006545D8" w:rsidRDefault="002C6262" w:rsidP="00E4369F">
      <w:pPr>
        <w:spacing w:line="276" w:lineRule="auto"/>
      </w:pPr>
      <w:r>
        <w:rPr>
          <w:noProof/>
          <w:lang w:val="en-US"/>
        </w:rPr>
        <w:drawing>
          <wp:anchor distT="0" distB="0" distL="114300" distR="114300" simplePos="0" relativeHeight="251668480" behindDoc="0" locked="0" layoutInCell="1" allowOverlap="1" wp14:anchorId="0821316D" wp14:editId="3006EA93">
            <wp:simplePos x="0" y="0"/>
            <wp:positionH relativeFrom="column">
              <wp:posOffset>-899160</wp:posOffset>
            </wp:positionH>
            <wp:positionV relativeFrom="paragraph">
              <wp:posOffset>276860</wp:posOffset>
            </wp:positionV>
            <wp:extent cx="7487285" cy="2232660"/>
            <wp:effectExtent l="0" t="0" r="0" b="0"/>
            <wp:wrapSquare wrapText="bothSides"/>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cstate="print">
                      <a:extLst>
                        <a:ext uri="{28A0092B-C50C-407E-A947-70E740481C1C}">
                          <a14:useLocalDpi xmlns:a14="http://schemas.microsoft.com/office/drawing/2010/main"/>
                        </a:ext>
                      </a:extLst>
                    </a:blip>
                    <a:srcRect/>
                    <a:stretch/>
                  </pic:blipFill>
                  <pic:spPr bwMode="auto">
                    <a:xfrm>
                      <a:off x="0" y="0"/>
                      <a:ext cx="7487285" cy="22326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31C66F2" w14:textId="51C46556" w:rsidR="00274683" w:rsidRPr="00274683" w:rsidRDefault="00274683" w:rsidP="00E4369F">
      <w:pPr>
        <w:spacing w:after="0" w:line="276" w:lineRule="auto"/>
        <w:jc w:val="both"/>
        <w:rPr>
          <w:rFonts w:ascii="Arial" w:hAnsi="Arial" w:cs="Arial"/>
          <w:sz w:val="24"/>
          <w:szCs w:val="24"/>
        </w:rPr>
      </w:pPr>
    </w:p>
    <w:p w14:paraId="3C5D1852" w14:textId="5F2168BF" w:rsidR="006545D8" w:rsidRPr="00042907" w:rsidRDefault="00274683" w:rsidP="00E4369F">
      <w:pPr>
        <w:spacing w:after="0" w:line="276" w:lineRule="auto"/>
        <w:ind w:left="66"/>
        <w:jc w:val="both"/>
        <w:rPr>
          <w:rFonts w:ascii="Arial" w:hAnsi="Arial" w:cs="Arial"/>
          <w:sz w:val="24"/>
          <w:szCs w:val="24"/>
        </w:rPr>
      </w:pPr>
      <w:r w:rsidRPr="00274683">
        <w:rPr>
          <w:rFonts w:ascii="Arial" w:hAnsi="Arial" w:cs="Arial"/>
          <w:sz w:val="24"/>
          <w:szCs w:val="24"/>
        </w:rPr>
        <w:t xml:space="preserve">Para el desarrollo de este proyecto se </w:t>
      </w:r>
      <w:r w:rsidR="002C6262">
        <w:rPr>
          <w:rFonts w:ascii="Arial" w:hAnsi="Arial" w:cs="Arial"/>
          <w:sz w:val="24"/>
          <w:szCs w:val="24"/>
        </w:rPr>
        <w:t>emplearon</w:t>
      </w:r>
      <w:r w:rsidRPr="00274683">
        <w:rPr>
          <w:rFonts w:ascii="Arial" w:hAnsi="Arial" w:cs="Arial"/>
          <w:sz w:val="24"/>
          <w:szCs w:val="24"/>
        </w:rPr>
        <w:t xml:space="preserve"> </w:t>
      </w:r>
      <w:r w:rsidR="0011700A">
        <w:rPr>
          <w:rFonts w:ascii="Arial" w:hAnsi="Arial" w:cs="Arial"/>
          <w:sz w:val="24"/>
          <w:szCs w:val="24"/>
        </w:rPr>
        <w:t xml:space="preserve">conocimientos previos sobre manejo de la información, control de obra, administración de obra, así como: dibujo por computadora y uso de hojas de cálculo. Además, se </w:t>
      </w:r>
      <w:r w:rsidR="002C6262">
        <w:rPr>
          <w:rFonts w:ascii="Arial" w:hAnsi="Arial" w:cs="Arial"/>
          <w:sz w:val="24"/>
          <w:szCs w:val="24"/>
        </w:rPr>
        <w:t>buscó</w:t>
      </w:r>
      <w:r w:rsidR="0011700A">
        <w:rPr>
          <w:rFonts w:ascii="Arial" w:hAnsi="Arial" w:cs="Arial"/>
          <w:sz w:val="24"/>
          <w:szCs w:val="24"/>
        </w:rPr>
        <w:t xml:space="preserve"> el apoyo de profesionistas externos para la interpretación de los datos y mejorar la propuesta dada. </w:t>
      </w:r>
    </w:p>
    <w:p w14:paraId="38DAAB69" w14:textId="77777777" w:rsidR="00CD2362" w:rsidRPr="00042907" w:rsidRDefault="00CD2362" w:rsidP="00E4369F">
      <w:pPr>
        <w:spacing w:line="276" w:lineRule="auto"/>
        <w:rPr>
          <w:highlight w:val="yellow"/>
        </w:rPr>
      </w:pPr>
    </w:p>
    <w:p w14:paraId="70859D1E" w14:textId="3F8EA5FC" w:rsidR="00350DD0" w:rsidRDefault="00350DD0" w:rsidP="00E4369F">
      <w:pPr>
        <w:pStyle w:val="Heading3"/>
        <w:numPr>
          <w:ilvl w:val="2"/>
          <w:numId w:val="35"/>
        </w:numPr>
        <w:spacing w:line="276" w:lineRule="auto"/>
        <w:rPr>
          <w:sz w:val="28"/>
        </w:rPr>
      </w:pPr>
      <w:bookmarkStart w:id="27" w:name="_Toc450680065"/>
      <w:r w:rsidRPr="00BE4839">
        <w:rPr>
          <w:sz w:val="28"/>
        </w:rPr>
        <w:t xml:space="preserve">Desarrollo de propuesta de mejora </w:t>
      </w:r>
      <w:bookmarkEnd w:id="27"/>
    </w:p>
    <w:p w14:paraId="45A92102" w14:textId="77777777" w:rsidR="00866C52" w:rsidRDefault="00866C52" w:rsidP="00E4369F">
      <w:pPr>
        <w:spacing w:line="276" w:lineRule="auto"/>
      </w:pPr>
    </w:p>
    <w:p w14:paraId="257D1E24" w14:textId="1F4BA2BA" w:rsidR="00866C52" w:rsidRPr="00F93328" w:rsidRDefault="00866C52" w:rsidP="00E4369F">
      <w:pPr>
        <w:spacing w:line="276" w:lineRule="auto"/>
      </w:pPr>
      <w:r w:rsidRPr="007D2670">
        <w:rPr>
          <w:rFonts w:ascii="Arial" w:hAnsi="Arial" w:cs="Arial"/>
          <w:sz w:val="24"/>
          <w:szCs w:val="24"/>
        </w:rPr>
        <w:t>E</w:t>
      </w:r>
      <w:r>
        <w:rPr>
          <w:rFonts w:ascii="Arial" w:hAnsi="Arial" w:cs="Arial"/>
          <w:sz w:val="24"/>
          <w:szCs w:val="24"/>
        </w:rPr>
        <w:t>l trabajo realizado a lo largo del semestre se describe a continuación:</w:t>
      </w:r>
    </w:p>
    <w:p w14:paraId="6EF4D113" w14:textId="77777777" w:rsidR="006545D8" w:rsidRPr="007D2670" w:rsidRDefault="006545D8" w:rsidP="00E4369F">
      <w:pPr>
        <w:pStyle w:val="ListParagraph"/>
        <w:numPr>
          <w:ilvl w:val="0"/>
          <w:numId w:val="32"/>
        </w:numPr>
        <w:spacing w:after="0" w:line="276" w:lineRule="auto"/>
        <w:ind w:left="426"/>
        <w:jc w:val="both"/>
        <w:rPr>
          <w:rFonts w:ascii="Arial" w:hAnsi="Arial" w:cs="Arial"/>
          <w:sz w:val="24"/>
          <w:szCs w:val="24"/>
        </w:rPr>
      </w:pPr>
      <w:r w:rsidRPr="007D2670">
        <w:rPr>
          <w:rFonts w:ascii="Arial" w:hAnsi="Arial" w:cs="Arial"/>
          <w:sz w:val="24"/>
          <w:szCs w:val="24"/>
        </w:rPr>
        <w:t>Semana 18 al 24 Enero: Se realizó un acercamiento a los antecedentes del PAP y una puesta a punto de los proyectos.</w:t>
      </w:r>
    </w:p>
    <w:p w14:paraId="4105C01C" w14:textId="77777777" w:rsidR="006545D8" w:rsidRPr="007D2670" w:rsidRDefault="006545D8" w:rsidP="00E4369F">
      <w:pPr>
        <w:pStyle w:val="ListParagraph"/>
        <w:numPr>
          <w:ilvl w:val="0"/>
          <w:numId w:val="32"/>
        </w:numPr>
        <w:spacing w:after="0" w:line="276" w:lineRule="auto"/>
        <w:ind w:left="426"/>
        <w:jc w:val="both"/>
        <w:rPr>
          <w:rFonts w:ascii="Arial" w:hAnsi="Arial" w:cs="Arial"/>
          <w:sz w:val="24"/>
          <w:szCs w:val="24"/>
        </w:rPr>
      </w:pPr>
      <w:r w:rsidRPr="007D2670">
        <w:rPr>
          <w:rFonts w:ascii="Arial" w:hAnsi="Arial" w:cs="Arial"/>
          <w:sz w:val="24"/>
          <w:szCs w:val="24"/>
        </w:rPr>
        <w:t>Semana 25 al 31 Enero: Contextualización del trabajo a desarrollar en el área de trabajo del PAP.</w:t>
      </w:r>
    </w:p>
    <w:p w14:paraId="14A7D5E8" w14:textId="77777777" w:rsidR="006545D8" w:rsidRPr="007D2670" w:rsidRDefault="006545D8" w:rsidP="00E4369F">
      <w:pPr>
        <w:pStyle w:val="ListParagraph"/>
        <w:numPr>
          <w:ilvl w:val="0"/>
          <w:numId w:val="32"/>
        </w:numPr>
        <w:spacing w:after="0" w:line="276" w:lineRule="auto"/>
        <w:ind w:left="426"/>
        <w:jc w:val="both"/>
        <w:rPr>
          <w:rFonts w:ascii="Arial" w:hAnsi="Arial" w:cs="Arial"/>
          <w:sz w:val="24"/>
          <w:szCs w:val="24"/>
        </w:rPr>
      </w:pPr>
      <w:r w:rsidRPr="007D2670">
        <w:rPr>
          <w:rFonts w:ascii="Arial" w:hAnsi="Arial" w:cs="Arial"/>
          <w:sz w:val="24"/>
          <w:szCs w:val="24"/>
        </w:rPr>
        <w:t>Semana 1 al 7 Febrero: Detección y recopilación de información existente sobre la gestión de residuos y los tipos de infraestructura.</w:t>
      </w:r>
    </w:p>
    <w:p w14:paraId="05C5CFB2" w14:textId="77777777" w:rsidR="006545D8" w:rsidRPr="007D2670" w:rsidRDefault="006545D8" w:rsidP="00E4369F">
      <w:pPr>
        <w:pStyle w:val="ListParagraph"/>
        <w:numPr>
          <w:ilvl w:val="0"/>
          <w:numId w:val="32"/>
        </w:numPr>
        <w:spacing w:after="0" w:line="276" w:lineRule="auto"/>
        <w:ind w:left="426"/>
        <w:jc w:val="both"/>
        <w:rPr>
          <w:rFonts w:ascii="Arial" w:hAnsi="Arial" w:cs="Arial"/>
          <w:sz w:val="24"/>
          <w:szCs w:val="24"/>
        </w:rPr>
      </w:pPr>
      <w:r w:rsidRPr="007D2670">
        <w:rPr>
          <w:rFonts w:ascii="Arial" w:hAnsi="Arial" w:cs="Arial"/>
          <w:sz w:val="24"/>
          <w:szCs w:val="24"/>
        </w:rPr>
        <w:t>Semana 8 al 14 Febrero: Análisis de proyectos ejecutivos para poder desgranarlos y obtener un catálogo de conceptos claro.</w:t>
      </w:r>
    </w:p>
    <w:p w14:paraId="10BD8BCD" w14:textId="77777777" w:rsidR="006545D8" w:rsidRPr="007D2670" w:rsidRDefault="006545D8" w:rsidP="00E4369F">
      <w:pPr>
        <w:pStyle w:val="ListParagraph"/>
        <w:numPr>
          <w:ilvl w:val="0"/>
          <w:numId w:val="32"/>
        </w:numPr>
        <w:spacing w:after="0" w:line="276" w:lineRule="auto"/>
        <w:ind w:left="426"/>
        <w:jc w:val="both"/>
        <w:rPr>
          <w:rFonts w:ascii="Arial" w:hAnsi="Arial" w:cs="Arial"/>
          <w:sz w:val="24"/>
          <w:szCs w:val="24"/>
        </w:rPr>
      </w:pPr>
      <w:r w:rsidRPr="007D2670">
        <w:rPr>
          <w:rFonts w:ascii="Arial" w:hAnsi="Arial" w:cs="Arial"/>
          <w:sz w:val="24"/>
          <w:szCs w:val="24"/>
        </w:rPr>
        <w:lastRenderedPageBreak/>
        <w:t xml:space="preserve">Semana 15 al 21 Febrero: Se realiza una investigación sobre la información faltante pero necesaria para la correcta realización del proyecto. </w:t>
      </w:r>
    </w:p>
    <w:p w14:paraId="52A8EA6C" w14:textId="77777777" w:rsidR="006545D8" w:rsidRPr="007D2670" w:rsidRDefault="006545D8" w:rsidP="00E4369F">
      <w:pPr>
        <w:pStyle w:val="ListParagraph"/>
        <w:numPr>
          <w:ilvl w:val="0"/>
          <w:numId w:val="32"/>
        </w:numPr>
        <w:spacing w:after="0" w:line="276" w:lineRule="auto"/>
        <w:ind w:left="426"/>
        <w:jc w:val="both"/>
        <w:rPr>
          <w:rFonts w:ascii="Arial" w:hAnsi="Arial" w:cs="Arial"/>
          <w:sz w:val="24"/>
          <w:szCs w:val="24"/>
        </w:rPr>
      </w:pPr>
      <w:r w:rsidRPr="007D2670">
        <w:rPr>
          <w:rFonts w:ascii="Arial" w:hAnsi="Arial" w:cs="Arial"/>
          <w:sz w:val="24"/>
          <w:szCs w:val="24"/>
        </w:rPr>
        <w:t>Semana 22 al 28 Febrero: Tener ya un avance de una hoja de cálculo con el catálogo de conceptos organizado y con costos de las partidas a ejecutar.</w:t>
      </w:r>
    </w:p>
    <w:p w14:paraId="35361EDB" w14:textId="77777777" w:rsidR="006545D8" w:rsidRPr="007D2670" w:rsidRDefault="006545D8" w:rsidP="00E4369F">
      <w:pPr>
        <w:pStyle w:val="ListParagraph"/>
        <w:numPr>
          <w:ilvl w:val="0"/>
          <w:numId w:val="32"/>
        </w:numPr>
        <w:spacing w:after="0" w:line="276" w:lineRule="auto"/>
        <w:ind w:left="426"/>
        <w:jc w:val="both"/>
        <w:rPr>
          <w:rFonts w:ascii="Arial" w:hAnsi="Arial" w:cs="Arial"/>
          <w:sz w:val="24"/>
          <w:szCs w:val="24"/>
        </w:rPr>
      </w:pPr>
      <w:r w:rsidRPr="007D2670">
        <w:rPr>
          <w:rFonts w:ascii="Arial" w:hAnsi="Arial" w:cs="Arial"/>
          <w:sz w:val="24"/>
          <w:szCs w:val="24"/>
        </w:rPr>
        <w:t>Semana 29 Febrero al 6 Marzo: Continuar con los trabajos sobre la hoja de cálculo, e ir preparando la presentación intermedia.</w:t>
      </w:r>
    </w:p>
    <w:p w14:paraId="784A876E" w14:textId="77777777" w:rsidR="006545D8" w:rsidRPr="007D2670" w:rsidRDefault="006545D8" w:rsidP="00E4369F">
      <w:pPr>
        <w:pStyle w:val="ListParagraph"/>
        <w:numPr>
          <w:ilvl w:val="0"/>
          <w:numId w:val="32"/>
        </w:numPr>
        <w:spacing w:after="0" w:line="276" w:lineRule="auto"/>
        <w:ind w:left="426"/>
        <w:jc w:val="both"/>
        <w:rPr>
          <w:rFonts w:ascii="Arial" w:hAnsi="Arial" w:cs="Arial"/>
          <w:sz w:val="24"/>
          <w:szCs w:val="24"/>
        </w:rPr>
      </w:pPr>
      <w:r w:rsidRPr="007D2670">
        <w:rPr>
          <w:rFonts w:ascii="Arial" w:hAnsi="Arial" w:cs="Arial"/>
          <w:sz w:val="24"/>
          <w:szCs w:val="24"/>
        </w:rPr>
        <w:t>Semana 7 al 13 Marzo: Presentación de avances ante los compañeros del PAP, analizar puntos a corregir y mejorar.</w:t>
      </w:r>
    </w:p>
    <w:p w14:paraId="5E3A78ED" w14:textId="77777777" w:rsidR="006545D8" w:rsidRPr="007D2670" w:rsidRDefault="006545D8" w:rsidP="00E4369F">
      <w:pPr>
        <w:pStyle w:val="ListParagraph"/>
        <w:numPr>
          <w:ilvl w:val="0"/>
          <w:numId w:val="32"/>
        </w:numPr>
        <w:spacing w:after="0" w:line="276" w:lineRule="auto"/>
        <w:ind w:left="426"/>
        <w:jc w:val="both"/>
        <w:rPr>
          <w:rFonts w:ascii="Arial" w:hAnsi="Arial" w:cs="Arial"/>
          <w:sz w:val="24"/>
          <w:szCs w:val="24"/>
        </w:rPr>
      </w:pPr>
      <w:r w:rsidRPr="007D2670">
        <w:rPr>
          <w:rFonts w:ascii="Arial" w:hAnsi="Arial" w:cs="Arial"/>
          <w:sz w:val="24"/>
          <w:szCs w:val="24"/>
        </w:rPr>
        <w:t>Semana 14 al 20 Marzo: Tener ya el catálogo de conceptos con costos y una gran parte, con un poco de automatización.</w:t>
      </w:r>
    </w:p>
    <w:p w14:paraId="043E0095" w14:textId="77777777" w:rsidR="006545D8" w:rsidRPr="007D2670" w:rsidRDefault="006545D8" w:rsidP="00E4369F">
      <w:pPr>
        <w:pStyle w:val="ListParagraph"/>
        <w:numPr>
          <w:ilvl w:val="0"/>
          <w:numId w:val="32"/>
        </w:numPr>
        <w:spacing w:after="0" w:line="276" w:lineRule="auto"/>
        <w:ind w:left="426"/>
        <w:jc w:val="both"/>
        <w:rPr>
          <w:rFonts w:ascii="Arial" w:hAnsi="Arial" w:cs="Arial"/>
          <w:sz w:val="24"/>
          <w:szCs w:val="24"/>
        </w:rPr>
      </w:pPr>
      <w:r w:rsidRPr="007D2670">
        <w:rPr>
          <w:rFonts w:ascii="Arial" w:hAnsi="Arial" w:cs="Arial"/>
          <w:sz w:val="24"/>
          <w:szCs w:val="24"/>
        </w:rPr>
        <w:t>Semana 28 Marzo al 3 Abril: Elaboración y entrega de los primeros dos puntos del reporte final del PAP.</w:t>
      </w:r>
    </w:p>
    <w:p w14:paraId="59A8F77E" w14:textId="77777777" w:rsidR="006545D8" w:rsidRPr="007D2670" w:rsidRDefault="006545D8" w:rsidP="00E4369F">
      <w:pPr>
        <w:pStyle w:val="ListParagraph"/>
        <w:numPr>
          <w:ilvl w:val="0"/>
          <w:numId w:val="32"/>
        </w:numPr>
        <w:spacing w:after="0" w:line="276" w:lineRule="auto"/>
        <w:ind w:left="426"/>
        <w:jc w:val="both"/>
        <w:rPr>
          <w:rFonts w:ascii="Arial" w:hAnsi="Arial" w:cs="Arial"/>
          <w:sz w:val="24"/>
          <w:szCs w:val="24"/>
        </w:rPr>
      </w:pPr>
      <w:r w:rsidRPr="007D2670">
        <w:rPr>
          <w:rFonts w:ascii="Arial" w:hAnsi="Arial" w:cs="Arial"/>
          <w:sz w:val="24"/>
          <w:szCs w:val="24"/>
        </w:rPr>
        <w:t>Semana 4 al 10 Abril: Inicio de evaluación de hojas de cálculo y empezar planta de proyectos tipo.</w:t>
      </w:r>
    </w:p>
    <w:p w14:paraId="422B92C9" w14:textId="40E496EB" w:rsidR="006545D8" w:rsidRPr="007D2670" w:rsidRDefault="006545D8" w:rsidP="00E4369F">
      <w:pPr>
        <w:pStyle w:val="ListParagraph"/>
        <w:numPr>
          <w:ilvl w:val="0"/>
          <w:numId w:val="32"/>
        </w:numPr>
        <w:spacing w:after="0" w:line="276" w:lineRule="auto"/>
        <w:ind w:left="426"/>
        <w:jc w:val="both"/>
        <w:rPr>
          <w:rFonts w:ascii="Arial" w:hAnsi="Arial" w:cs="Arial"/>
          <w:sz w:val="24"/>
          <w:szCs w:val="24"/>
        </w:rPr>
      </w:pPr>
      <w:r w:rsidRPr="007D2670">
        <w:rPr>
          <w:rFonts w:ascii="Arial" w:hAnsi="Arial" w:cs="Arial"/>
          <w:sz w:val="24"/>
          <w:szCs w:val="24"/>
        </w:rPr>
        <w:t xml:space="preserve">Semana 11 al 17 Abril: Validación de hojas de cálculo y correcciones menores de estas. Así mismo </w:t>
      </w:r>
      <w:r w:rsidR="00F2411E">
        <w:rPr>
          <w:rFonts w:ascii="Arial" w:hAnsi="Arial" w:cs="Arial"/>
          <w:sz w:val="24"/>
          <w:szCs w:val="24"/>
        </w:rPr>
        <w:t>se tuvo</w:t>
      </w:r>
      <w:r w:rsidRPr="007D2670">
        <w:rPr>
          <w:rFonts w:ascii="Arial" w:hAnsi="Arial" w:cs="Arial"/>
          <w:sz w:val="24"/>
          <w:szCs w:val="24"/>
        </w:rPr>
        <w:t xml:space="preserve"> ya la planta del proyecto tipo de forma presentable.</w:t>
      </w:r>
    </w:p>
    <w:p w14:paraId="1CAB0615" w14:textId="77777777" w:rsidR="006545D8" w:rsidRPr="007D2670" w:rsidRDefault="006545D8" w:rsidP="00E4369F">
      <w:pPr>
        <w:pStyle w:val="ListParagraph"/>
        <w:numPr>
          <w:ilvl w:val="0"/>
          <w:numId w:val="32"/>
        </w:numPr>
        <w:spacing w:after="0" w:line="276" w:lineRule="auto"/>
        <w:ind w:left="426"/>
        <w:jc w:val="both"/>
        <w:rPr>
          <w:rFonts w:ascii="Arial" w:hAnsi="Arial" w:cs="Arial"/>
          <w:sz w:val="24"/>
          <w:szCs w:val="24"/>
        </w:rPr>
      </w:pPr>
      <w:r w:rsidRPr="007D2670">
        <w:rPr>
          <w:rFonts w:ascii="Arial" w:hAnsi="Arial" w:cs="Arial"/>
          <w:sz w:val="24"/>
          <w:szCs w:val="24"/>
        </w:rPr>
        <w:t>Semana 18 al 24 Abril: Se tiene prevista una visita de campo, así mismo se debe continuar con la elaboración de proyectos tipo.</w:t>
      </w:r>
    </w:p>
    <w:p w14:paraId="68151E08" w14:textId="4CD7B7AF" w:rsidR="006545D8" w:rsidRPr="007D2670" w:rsidRDefault="006545D8" w:rsidP="00E4369F">
      <w:pPr>
        <w:pStyle w:val="ListParagraph"/>
        <w:numPr>
          <w:ilvl w:val="0"/>
          <w:numId w:val="32"/>
        </w:numPr>
        <w:spacing w:after="0" w:line="276" w:lineRule="auto"/>
        <w:ind w:left="426"/>
        <w:jc w:val="both"/>
        <w:rPr>
          <w:rFonts w:ascii="Arial" w:hAnsi="Arial" w:cs="Arial"/>
          <w:sz w:val="24"/>
          <w:szCs w:val="24"/>
        </w:rPr>
      </w:pPr>
      <w:r w:rsidRPr="007D2670">
        <w:rPr>
          <w:rFonts w:ascii="Arial" w:hAnsi="Arial" w:cs="Arial"/>
          <w:sz w:val="24"/>
          <w:szCs w:val="24"/>
        </w:rPr>
        <w:t xml:space="preserve">Semana 25 Abril al 1 Mayo: Se </w:t>
      </w:r>
      <w:r w:rsidR="00F2411E">
        <w:rPr>
          <w:rFonts w:ascii="Arial" w:hAnsi="Arial" w:cs="Arial"/>
          <w:sz w:val="24"/>
          <w:szCs w:val="24"/>
        </w:rPr>
        <w:t>realizaron</w:t>
      </w:r>
      <w:r w:rsidRPr="007D2670">
        <w:rPr>
          <w:rFonts w:ascii="Arial" w:hAnsi="Arial" w:cs="Arial"/>
          <w:sz w:val="24"/>
          <w:szCs w:val="24"/>
        </w:rPr>
        <w:t xml:space="preserve"> las bitácoras de la visita de campo, continuación del reporte final y continuar con los proyectos tipo.</w:t>
      </w:r>
    </w:p>
    <w:p w14:paraId="0D2E00E9" w14:textId="7CF66A35" w:rsidR="006545D8" w:rsidRPr="007D2670" w:rsidRDefault="006545D8" w:rsidP="00E4369F">
      <w:pPr>
        <w:pStyle w:val="ListParagraph"/>
        <w:numPr>
          <w:ilvl w:val="0"/>
          <w:numId w:val="32"/>
        </w:numPr>
        <w:spacing w:after="0" w:line="276" w:lineRule="auto"/>
        <w:ind w:left="426"/>
        <w:jc w:val="both"/>
        <w:rPr>
          <w:rFonts w:ascii="Arial" w:hAnsi="Arial" w:cs="Arial"/>
          <w:sz w:val="24"/>
          <w:szCs w:val="24"/>
        </w:rPr>
      </w:pPr>
      <w:r w:rsidRPr="007D2670">
        <w:rPr>
          <w:rFonts w:ascii="Arial" w:hAnsi="Arial" w:cs="Arial"/>
          <w:sz w:val="24"/>
          <w:szCs w:val="24"/>
        </w:rPr>
        <w:t xml:space="preserve">Semana 2 al 8 Mayo: Se </w:t>
      </w:r>
      <w:r w:rsidR="00F2411E">
        <w:rPr>
          <w:rFonts w:ascii="Arial" w:hAnsi="Arial" w:cs="Arial"/>
          <w:sz w:val="24"/>
          <w:szCs w:val="24"/>
        </w:rPr>
        <w:t>entregó</w:t>
      </w:r>
      <w:r w:rsidRPr="007D2670">
        <w:rPr>
          <w:rFonts w:ascii="Arial" w:hAnsi="Arial" w:cs="Arial"/>
          <w:sz w:val="24"/>
          <w:szCs w:val="24"/>
        </w:rPr>
        <w:t xml:space="preserve"> el reporte final y se </w:t>
      </w:r>
      <w:r w:rsidR="00F2411E">
        <w:rPr>
          <w:rFonts w:ascii="Arial" w:hAnsi="Arial" w:cs="Arial"/>
          <w:sz w:val="24"/>
          <w:szCs w:val="24"/>
        </w:rPr>
        <w:t>comenzó</w:t>
      </w:r>
      <w:r w:rsidRPr="007D2670">
        <w:rPr>
          <w:rFonts w:ascii="Arial" w:hAnsi="Arial" w:cs="Arial"/>
          <w:sz w:val="24"/>
          <w:szCs w:val="24"/>
        </w:rPr>
        <w:t xml:space="preserve"> la preparación para la presentación final.</w:t>
      </w:r>
    </w:p>
    <w:p w14:paraId="38E5A29E" w14:textId="030D4DBA" w:rsidR="006545D8" w:rsidRPr="007D2670" w:rsidRDefault="006545D8" w:rsidP="00E4369F">
      <w:pPr>
        <w:pStyle w:val="ListParagraph"/>
        <w:numPr>
          <w:ilvl w:val="0"/>
          <w:numId w:val="32"/>
        </w:numPr>
        <w:spacing w:after="0" w:line="276" w:lineRule="auto"/>
        <w:ind w:left="426"/>
        <w:jc w:val="both"/>
        <w:rPr>
          <w:rFonts w:ascii="Arial" w:hAnsi="Arial" w:cs="Arial"/>
          <w:sz w:val="24"/>
          <w:szCs w:val="24"/>
        </w:rPr>
      </w:pPr>
      <w:r w:rsidRPr="007D2670">
        <w:rPr>
          <w:rFonts w:ascii="Arial" w:hAnsi="Arial" w:cs="Arial"/>
          <w:sz w:val="24"/>
          <w:szCs w:val="24"/>
        </w:rPr>
        <w:t xml:space="preserve">Semana 9 al 15 Mayo: Se </w:t>
      </w:r>
      <w:r w:rsidR="00F2411E">
        <w:rPr>
          <w:rFonts w:ascii="Arial" w:hAnsi="Arial" w:cs="Arial"/>
          <w:sz w:val="24"/>
          <w:szCs w:val="24"/>
        </w:rPr>
        <w:t>realizó</w:t>
      </w:r>
      <w:r w:rsidRPr="007D2670">
        <w:rPr>
          <w:rFonts w:ascii="Arial" w:hAnsi="Arial" w:cs="Arial"/>
          <w:sz w:val="24"/>
          <w:szCs w:val="24"/>
        </w:rPr>
        <w:t xml:space="preserve"> la presentación final de los proyectos tipo y de las hojas de cálculo realizadas.</w:t>
      </w:r>
    </w:p>
    <w:p w14:paraId="0DA34904" w14:textId="2214D2E2" w:rsidR="00A37DFA" w:rsidRDefault="00A37DFA" w:rsidP="00E4369F">
      <w:pPr>
        <w:spacing w:line="276" w:lineRule="auto"/>
      </w:pPr>
      <w:r>
        <w:br w:type="page"/>
      </w:r>
    </w:p>
    <w:p w14:paraId="003A28E2" w14:textId="509C1C8B" w:rsidR="00350DD0" w:rsidRDefault="00350DD0" w:rsidP="00E4369F">
      <w:pPr>
        <w:pStyle w:val="Heading1"/>
        <w:spacing w:line="276" w:lineRule="auto"/>
        <w:rPr>
          <w:rFonts w:ascii="Arial" w:hAnsi="Arial" w:cs="Arial"/>
          <w:b/>
          <w:color w:val="17365D"/>
          <w:sz w:val="28"/>
        </w:rPr>
      </w:pPr>
      <w:bookmarkStart w:id="28" w:name="_Toc447303051"/>
      <w:bookmarkStart w:id="29" w:name="_Toc450680066"/>
      <w:r w:rsidRPr="00BE4839">
        <w:rPr>
          <w:sz w:val="28"/>
        </w:rPr>
        <w:lastRenderedPageBreak/>
        <w:t>3. Resultados del trabajo profesional</w:t>
      </w:r>
      <w:bookmarkEnd w:id="28"/>
      <w:r w:rsidRPr="00BE4839">
        <w:rPr>
          <w:rFonts w:ascii="Arial" w:hAnsi="Arial" w:cs="Arial"/>
          <w:b/>
          <w:color w:val="17365D"/>
          <w:sz w:val="28"/>
        </w:rPr>
        <w:t xml:space="preserve"> </w:t>
      </w:r>
      <w:bookmarkEnd w:id="29"/>
    </w:p>
    <w:p w14:paraId="0FFFE4D4" w14:textId="2E900531" w:rsidR="004D6DFF" w:rsidRDefault="004D6DFF" w:rsidP="00E4369F">
      <w:pPr>
        <w:spacing w:line="276" w:lineRule="auto"/>
        <w:rPr>
          <w:lang w:eastAsia="es-MX"/>
        </w:rPr>
      </w:pPr>
    </w:p>
    <w:p w14:paraId="6FBCEF6D" w14:textId="246E1199" w:rsidR="00B53846" w:rsidRPr="00B53846" w:rsidRDefault="00B53846" w:rsidP="00B53846">
      <w:pPr>
        <w:tabs>
          <w:tab w:val="left" w:pos="5597"/>
        </w:tabs>
        <w:spacing w:line="276" w:lineRule="auto"/>
        <w:jc w:val="both"/>
        <w:rPr>
          <w:rFonts w:ascii="Arial" w:hAnsi="Arial" w:cs="Arial"/>
          <w:sz w:val="24"/>
          <w:szCs w:val="24"/>
        </w:rPr>
      </w:pPr>
      <w:r w:rsidRPr="00B53846">
        <w:rPr>
          <w:rFonts w:ascii="Arial" w:hAnsi="Arial" w:cs="Arial"/>
          <w:noProof/>
          <w:sz w:val="24"/>
          <w:szCs w:val="24"/>
          <w:lang w:val="en-US"/>
        </w:rPr>
        <w:drawing>
          <wp:anchor distT="0" distB="0" distL="114300" distR="114300" simplePos="0" relativeHeight="251688960" behindDoc="1" locked="0" layoutInCell="1" allowOverlap="1" wp14:anchorId="5BF4EE75" wp14:editId="16616B5D">
            <wp:simplePos x="0" y="0"/>
            <wp:positionH relativeFrom="column">
              <wp:posOffset>-66040</wp:posOffset>
            </wp:positionH>
            <wp:positionV relativeFrom="paragraph">
              <wp:posOffset>455930</wp:posOffset>
            </wp:positionV>
            <wp:extent cx="3212465" cy="2165985"/>
            <wp:effectExtent l="0" t="0" r="6985" b="5715"/>
            <wp:wrapThrough wrapText="bothSides">
              <wp:wrapPolygon edited="0">
                <wp:start x="0" y="0"/>
                <wp:lineTo x="0" y="21467"/>
                <wp:lineTo x="21519" y="21467"/>
                <wp:lineTo x="21519" y="0"/>
                <wp:lineTo x="0" y="0"/>
              </wp:wrapPolygon>
            </wp:wrapThrough>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 cstate="print">
                      <a:extLst>
                        <a:ext uri="{28A0092B-C50C-407E-A947-70E740481C1C}">
                          <a14:useLocalDpi xmlns:a14="http://schemas.microsoft.com/office/drawing/2010/main"/>
                        </a:ext>
                      </a:extLst>
                    </a:blip>
                    <a:srcRect/>
                    <a:stretch/>
                  </pic:blipFill>
                  <pic:spPr bwMode="auto">
                    <a:xfrm>
                      <a:off x="0" y="0"/>
                      <a:ext cx="3212465" cy="21659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B53846">
        <w:rPr>
          <w:rFonts w:ascii="Arial" w:hAnsi="Arial" w:cs="Arial"/>
          <w:sz w:val="24"/>
          <w:szCs w:val="24"/>
        </w:rPr>
        <w:t xml:space="preserve">Lo siguiente es relacionado a la estación de transferencia, la cual se desarrolló en el programa Excel. </w:t>
      </w:r>
    </w:p>
    <w:p w14:paraId="3E3A1817" w14:textId="2BCAF6E2" w:rsidR="00B53846" w:rsidRPr="00B53846" w:rsidRDefault="00B53846" w:rsidP="00B53846">
      <w:pPr>
        <w:tabs>
          <w:tab w:val="left" w:pos="5597"/>
        </w:tabs>
        <w:spacing w:line="276" w:lineRule="auto"/>
        <w:jc w:val="both"/>
        <w:rPr>
          <w:rFonts w:ascii="Arial" w:hAnsi="Arial" w:cs="Arial"/>
          <w:sz w:val="24"/>
          <w:szCs w:val="24"/>
        </w:rPr>
      </w:pPr>
      <w:r w:rsidRPr="00B53846">
        <w:rPr>
          <w:rFonts w:ascii="Arial" w:hAnsi="Arial" w:cs="Arial"/>
          <w:sz w:val="24"/>
          <w:szCs w:val="24"/>
        </w:rPr>
        <w:t>Al momento se ha realizado el catálogo de conceptos para la estación de transferencia con carga directa y sin compactación donde se tiene el precio por lote.</w:t>
      </w:r>
    </w:p>
    <w:p w14:paraId="55BB0EFC" w14:textId="77777777" w:rsidR="00B53846" w:rsidRPr="00B53846" w:rsidRDefault="00B53846" w:rsidP="00B53846">
      <w:pPr>
        <w:pStyle w:val="ListParagraph"/>
        <w:spacing w:after="0" w:line="276" w:lineRule="auto"/>
        <w:ind w:left="426"/>
        <w:jc w:val="center"/>
        <w:rPr>
          <w:rFonts w:ascii="Arial" w:hAnsi="Arial" w:cs="Arial"/>
          <w:sz w:val="24"/>
          <w:szCs w:val="24"/>
        </w:rPr>
      </w:pPr>
    </w:p>
    <w:p w14:paraId="043AB138" w14:textId="77777777" w:rsidR="00B53846" w:rsidRPr="00B53846" w:rsidRDefault="00B53846" w:rsidP="00B53846">
      <w:pPr>
        <w:pStyle w:val="ListParagraph"/>
        <w:spacing w:after="0" w:line="276" w:lineRule="auto"/>
        <w:ind w:left="426"/>
        <w:jc w:val="both"/>
        <w:rPr>
          <w:rFonts w:ascii="Arial" w:hAnsi="Arial" w:cs="Arial"/>
          <w:sz w:val="24"/>
          <w:szCs w:val="24"/>
        </w:rPr>
      </w:pPr>
    </w:p>
    <w:p w14:paraId="5AAD5263" w14:textId="58AE0001" w:rsidR="00B53846" w:rsidRDefault="00B53846" w:rsidP="00B53846">
      <w:pPr>
        <w:pStyle w:val="ListParagraph"/>
        <w:spacing w:after="0" w:line="276" w:lineRule="auto"/>
        <w:ind w:left="426"/>
        <w:jc w:val="both"/>
        <w:rPr>
          <w:rFonts w:ascii="Arial" w:hAnsi="Arial" w:cs="Arial"/>
          <w:sz w:val="24"/>
          <w:szCs w:val="24"/>
        </w:rPr>
      </w:pPr>
    </w:p>
    <w:p w14:paraId="264317F5" w14:textId="70AF4F8B" w:rsidR="00B53846" w:rsidRDefault="00B53846" w:rsidP="00B53846">
      <w:pPr>
        <w:pStyle w:val="ListParagraph"/>
        <w:spacing w:after="0" w:line="276" w:lineRule="auto"/>
        <w:ind w:left="426"/>
        <w:jc w:val="both"/>
        <w:rPr>
          <w:rFonts w:ascii="Arial" w:hAnsi="Arial" w:cs="Arial"/>
          <w:sz w:val="24"/>
          <w:szCs w:val="24"/>
        </w:rPr>
      </w:pPr>
    </w:p>
    <w:p w14:paraId="108B7ABD" w14:textId="1500AA03" w:rsidR="00B53846" w:rsidRDefault="00B53846" w:rsidP="00B53846">
      <w:pPr>
        <w:pStyle w:val="ListParagraph"/>
        <w:spacing w:after="0" w:line="276" w:lineRule="auto"/>
        <w:ind w:left="426"/>
        <w:jc w:val="both"/>
        <w:rPr>
          <w:rFonts w:ascii="Arial" w:hAnsi="Arial" w:cs="Arial"/>
          <w:sz w:val="24"/>
          <w:szCs w:val="24"/>
        </w:rPr>
      </w:pPr>
    </w:p>
    <w:p w14:paraId="5586FF1E" w14:textId="77777777" w:rsidR="00B53846" w:rsidRPr="00B53846" w:rsidRDefault="00B53846" w:rsidP="00B53846">
      <w:pPr>
        <w:pStyle w:val="ListParagraph"/>
        <w:spacing w:after="0" w:line="276" w:lineRule="auto"/>
        <w:ind w:left="426"/>
        <w:jc w:val="both"/>
        <w:rPr>
          <w:rFonts w:ascii="Arial" w:hAnsi="Arial" w:cs="Arial"/>
          <w:sz w:val="24"/>
          <w:szCs w:val="24"/>
        </w:rPr>
      </w:pPr>
    </w:p>
    <w:p w14:paraId="463E7DC6" w14:textId="77777777" w:rsidR="00B53846" w:rsidRPr="00B53846" w:rsidRDefault="00B53846" w:rsidP="00B53846">
      <w:pPr>
        <w:pStyle w:val="ListParagraph"/>
        <w:spacing w:after="0" w:line="276" w:lineRule="auto"/>
        <w:ind w:left="426"/>
        <w:jc w:val="both"/>
        <w:rPr>
          <w:rFonts w:ascii="Arial" w:hAnsi="Arial" w:cs="Arial"/>
          <w:sz w:val="24"/>
          <w:szCs w:val="24"/>
        </w:rPr>
      </w:pPr>
      <w:r w:rsidRPr="00B53846">
        <w:rPr>
          <w:rFonts w:ascii="Arial" w:hAnsi="Arial" w:cs="Arial"/>
          <w:noProof/>
          <w:sz w:val="24"/>
          <w:szCs w:val="24"/>
          <w:lang w:val="en-US"/>
        </w:rPr>
        <w:drawing>
          <wp:anchor distT="0" distB="0" distL="114300" distR="114300" simplePos="0" relativeHeight="251689984" behindDoc="1" locked="0" layoutInCell="1" allowOverlap="1" wp14:anchorId="13EA94A8" wp14:editId="311FC3C8">
            <wp:simplePos x="0" y="0"/>
            <wp:positionH relativeFrom="column">
              <wp:posOffset>-52070</wp:posOffset>
            </wp:positionH>
            <wp:positionV relativeFrom="paragraph">
              <wp:posOffset>49530</wp:posOffset>
            </wp:positionV>
            <wp:extent cx="3199765" cy="1128395"/>
            <wp:effectExtent l="0" t="0" r="635" b="0"/>
            <wp:wrapThrough wrapText="bothSides">
              <wp:wrapPolygon edited="0">
                <wp:start x="0" y="0"/>
                <wp:lineTo x="0" y="21150"/>
                <wp:lineTo x="21476" y="21150"/>
                <wp:lineTo x="21476" y="0"/>
                <wp:lineTo x="0" y="0"/>
              </wp:wrapPolygon>
            </wp:wrapThrough>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 cstate="print">
                      <a:extLst>
                        <a:ext uri="{28A0092B-C50C-407E-A947-70E740481C1C}">
                          <a14:useLocalDpi xmlns:a14="http://schemas.microsoft.com/office/drawing/2010/main"/>
                        </a:ext>
                      </a:extLst>
                    </a:blip>
                    <a:srcRect/>
                    <a:stretch/>
                  </pic:blipFill>
                  <pic:spPr bwMode="auto">
                    <a:xfrm>
                      <a:off x="0" y="0"/>
                      <a:ext cx="3199765" cy="11283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66BFEA7" w14:textId="77777777" w:rsidR="00B53846" w:rsidRPr="00B53846" w:rsidRDefault="00B53846" w:rsidP="00B53846">
      <w:pPr>
        <w:pStyle w:val="ListParagraph"/>
        <w:spacing w:after="0" w:line="276" w:lineRule="auto"/>
        <w:ind w:left="426"/>
        <w:jc w:val="both"/>
        <w:rPr>
          <w:rFonts w:ascii="Arial" w:hAnsi="Arial" w:cs="Arial"/>
          <w:sz w:val="24"/>
          <w:szCs w:val="24"/>
        </w:rPr>
      </w:pPr>
      <w:r w:rsidRPr="00B53846">
        <w:rPr>
          <w:rFonts w:ascii="Arial" w:hAnsi="Arial" w:cs="Arial"/>
          <w:sz w:val="24"/>
          <w:szCs w:val="24"/>
        </w:rPr>
        <w:t xml:space="preserve">También se tiene los porcentajes destinados en la pestaña de resultados a cada tipo de trabajo como se observa en la imagen. </w:t>
      </w:r>
    </w:p>
    <w:p w14:paraId="581531D2" w14:textId="59FFADD5" w:rsidR="00B53846" w:rsidRDefault="00B53846" w:rsidP="00B53846">
      <w:pPr>
        <w:pStyle w:val="ListParagraph"/>
        <w:spacing w:after="0" w:line="276" w:lineRule="auto"/>
        <w:ind w:left="426"/>
        <w:jc w:val="both"/>
        <w:rPr>
          <w:rFonts w:ascii="Arial" w:hAnsi="Arial" w:cs="Arial"/>
          <w:sz w:val="24"/>
          <w:szCs w:val="24"/>
        </w:rPr>
      </w:pPr>
    </w:p>
    <w:p w14:paraId="40BCB1DA" w14:textId="45CF7117" w:rsidR="00B53846" w:rsidRDefault="00B53846" w:rsidP="00B53846">
      <w:pPr>
        <w:pStyle w:val="ListParagraph"/>
        <w:spacing w:after="0" w:line="276" w:lineRule="auto"/>
        <w:ind w:left="426"/>
        <w:jc w:val="both"/>
        <w:rPr>
          <w:rFonts w:ascii="Arial" w:hAnsi="Arial" w:cs="Arial"/>
          <w:sz w:val="24"/>
          <w:szCs w:val="24"/>
        </w:rPr>
      </w:pPr>
    </w:p>
    <w:p w14:paraId="4A544324" w14:textId="77777777" w:rsidR="00B53846" w:rsidRDefault="00B53846" w:rsidP="00B53846">
      <w:pPr>
        <w:spacing w:after="0" w:line="276" w:lineRule="auto"/>
        <w:jc w:val="both"/>
        <w:rPr>
          <w:rFonts w:ascii="Arial" w:hAnsi="Arial" w:cs="Arial"/>
          <w:sz w:val="24"/>
          <w:szCs w:val="24"/>
        </w:rPr>
      </w:pPr>
    </w:p>
    <w:p w14:paraId="4025275F" w14:textId="08EB6A28" w:rsidR="00B53846" w:rsidRPr="00B53846" w:rsidRDefault="00B53846" w:rsidP="00B53846">
      <w:pPr>
        <w:spacing w:after="0" w:line="276" w:lineRule="auto"/>
        <w:jc w:val="both"/>
        <w:rPr>
          <w:rFonts w:ascii="Arial" w:hAnsi="Arial" w:cs="Arial"/>
          <w:sz w:val="24"/>
          <w:szCs w:val="24"/>
        </w:rPr>
      </w:pPr>
      <w:r w:rsidRPr="00B53846">
        <w:rPr>
          <w:rFonts w:ascii="Arial" w:hAnsi="Arial" w:cs="Arial"/>
          <w:sz w:val="24"/>
          <w:szCs w:val="24"/>
        </w:rPr>
        <w:t xml:space="preserve">Para llegar a esos resultados se ingresa a la primera pestaña de la hoja de cálculo “programa de factibilidad E.T.” la cual es el primer paso a la que se le ingresa las características que necesita cubrir el proyecto. </w:t>
      </w:r>
    </w:p>
    <w:p w14:paraId="6C64386F" w14:textId="77777777" w:rsidR="00B53846" w:rsidRPr="00B53846" w:rsidRDefault="00B53846" w:rsidP="00B53846">
      <w:pPr>
        <w:pStyle w:val="ListParagraph"/>
        <w:spacing w:after="0" w:line="276" w:lineRule="auto"/>
        <w:ind w:left="426"/>
        <w:jc w:val="both"/>
        <w:rPr>
          <w:rFonts w:ascii="Arial" w:hAnsi="Arial" w:cs="Arial"/>
          <w:sz w:val="24"/>
          <w:szCs w:val="24"/>
        </w:rPr>
      </w:pPr>
      <w:r w:rsidRPr="00B53846">
        <w:rPr>
          <w:rFonts w:ascii="Arial" w:hAnsi="Arial" w:cs="Arial"/>
          <w:noProof/>
          <w:sz w:val="24"/>
          <w:szCs w:val="24"/>
          <w:lang w:val="en-US"/>
        </w:rPr>
        <w:drawing>
          <wp:inline distT="0" distB="0" distL="0" distR="0" wp14:anchorId="571BCF4F" wp14:editId="60ECF213">
            <wp:extent cx="5501011" cy="2571750"/>
            <wp:effectExtent l="0" t="0" r="4445"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 cstate="print">
                      <a:extLst>
                        <a:ext uri="{28A0092B-C50C-407E-A947-70E740481C1C}">
                          <a14:useLocalDpi xmlns:a14="http://schemas.microsoft.com/office/drawing/2010/main"/>
                        </a:ext>
                      </a:extLst>
                    </a:blip>
                    <a:srcRect/>
                    <a:stretch/>
                  </pic:blipFill>
                  <pic:spPr bwMode="auto">
                    <a:xfrm>
                      <a:off x="0" y="0"/>
                      <a:ext cx="5505443" cy="2573822"/>
                    </a:xfrm>
                    <a:prstGeom prst="rect">
                      <a:avLst/>
                    </a:prstGeom>
                    <a:ln>
                      <a:noFill/>
                    </a:ln>
                    <a:extLst>
                      <a:ext uri="{53640926-AAD7-44D8-BBD7-CCE9431645EC}">
                        <a14:shadowObscured xmlns:a14="http://schemas.microsoft.com/office/drawing/2010/main"/>
                      </a:ext>
                    </a:extLst>
                  </pic:spPr>
                </pic:pic>
              </a:graphicData>
            </a:graphic>
          </wp:inline>
        </w:drawing>
      </w:r>
    </w:p>
    <w:p w14:paraId="363615A0" w14:textId="5B5B0033" w:rsidR="00B53846" w:rsidRPr="00B53846" w:rsidRDefault="00B53846" w:rsidP="00B53846">
      <w:pPr>
        <w:spacing w:after="0" w:line="276" w:lineRule="auto"/>
        <w:jc w:val="both"/>
        <w:rPr>
          <w:rFonts w:ascii="Arial" w:hAnsi="Arial" w:cs="Arial"/>
          <w:sz w:val="24"/>
          <w:szCs w:val="24"/>
        </w:rPr>
      </w:pPr>
      <w:r w:rsidRPr="00B53846">
        <w:rPr>
          <w:rFonts w:ascii="Arial" w:hAnsi="Arial" w:cs="Arial"/>
          <w:sz w:val="24"/>
          <w:szCs w:val="24"/>
        </w:rPr>
        <w:lastRenderedPageBreak/>
        <w:t>Donde se introducen los siguientes valores:</w:t>
      </w:r>
    </w:p>
    <w:p w14:paraId="53E86A19" w14:textId="77777777" w:rsidR="00B53846" w:rsidRPr="00B53846" w:rsidRDefault="00B53846" w:rsidP="00B53846">
      <w:pPr>
        <w:pStyle w:val="ListParagraph"/>
        <w:numPr>
          <w:ilvl w:val="0"/>
          <w:numId w:val="44"/>
        </w:numPr>
        <w:spacing w:after="0" w:line="276" w:lineRule="auto"/>
        <w:jc w:val="both"/>
        <w:rPr>
          <w:rFonts w:ascii="Arial" w:hAnsi="Arial" w:cs="Arial"/>
          <w:sz w:val="24"/>
          <w:szCs w:val="24"/>
        </w:rPr>
      </w:pPr>
      <w:r w:rsidRPr="00B53846">
        <w:rPr>
          <w:rFonts w:ascii="Arial" w:hAnsi="Arial" w:cs="Arial"/>
          <w:sz w:val="24"/>
          <w:szCs w:val="24"/>
        </w:rPr>
        <w:t>Toneladas por día.</w:t>
      </w:r>
    </w:p>
    <w:p w14:paraId="163B2C28" w14:textId="77777777" w:rsidR="00B53846" w:rsidRPr="00B53846" w:rsidRDefault="00B53846" w:rsidP="00B53846">
      <w:pPr>
        <w:pStyle w:val="ListParagraph"/>
        <w:numPr>
          <w:ilvl w:val="0"/>
          <w:numId w:val="44"/>
        </w:numPr>
        <w:spacing w:after="0" w:line="276" w:lineRule="auto"/>
        <w:jc w:val="both"/>
        <w:rPr>
          <w:rFonts w:ascii="Arial" w:hAnsi="Arial" w:cs="Arial"/>
          <w:sz w:val="24"/>
          <w:szCs w:val="24"/>
        </w:rPr>
      </w:pPr>
      <w:r w:rsidRPr="00B53846">
        <w:rPr>
          <w:rFonts w:ascii="Arial" w:hAnsi="Arial" w:cs="Arial"/>
          <w:sz w:val="24"/>
          <w:szCs w:val="24"/>
        </w:rPr>
        <w:t>Ultimo punto de recogida en km.</w:t>
      </w:r>
    </w:p>
    <w:p w14:paraId="7719C3A9" w14:textId="77850383" w:rsidR="00B53846" w:rsidRDefault="00B53846" w:rsidP="00B53846">
      <w:pPr>
        <w:pStyle w:val="ListParagraph"/>
        <w:numPr>
          <w:ilvl w:val="0"/>
          <w:numId w:val="44"/>
        </w:numPr>
        <w:spacing w:after="0" w:line="276" w:lineRule="auto"/>
        <w:jc w:val="both"/>
        <w:rPr>
          <w:rFonts w:ascii="Arial" w:hAnsi="Arial" w:cs="Arial"/>
          <w:sz w:val="24"/>
          <w:szCs w:val="24"/>
        </w:rPr>
      </w:pPr>
      <w:r w:rsidRPr="00B53846">
        <w:rPr>
          <w:rFonts w:ascii="Arial" w:hAnsi="Arial" w:cs="Arial"/>
          <w:sz w:val="24"/>
          <w:szCs w:val="24"/>
        </w:rPr>
        <w:t>Toneladas a transferir.</w:t>
      </w:r>
    </w:p>
    <w:p w14:paraId="44E4B592" w14:textId="77777777" w:rsidR="00B53846" w:rsidRPr="00B53846" w:rsidRDefault="00B53846" w:rsidP="00B53846">
      <w:pPr>
        <w:pStyle w:val="ListParagraph"/>
        <w:spacing w:after="0" w:line="276" w:lineRule="auto"/>
        <w:ind w:left="1146"/>
        <w:jc w:val="both"/>
        <w:rPr>
          <w:rFonts w:ascii="Arial" w:hAnsi="Arial" w:cs="Arial"/>
          <w:sz w:val="24"/>
          <w:szCs w:val="24"/>
        </w:rPr>
      </w:pPr>
    </w:p>
    <w:p w14:paraId="32740F06" w14:textId="77777777" w:rsidR="00B53846" w:rsidRPr="00B53846" w:rsidRDefault="00B53846" w:rsidP="00B53846">
      <w:pPr>
        <w:spacing w:after="0" w:line="276" w:lineRule="auto"/>
        <w:jc w:val="both"/>
        <w:rPr>
          <w:rFonts w:ascii="Arial" w:hAnsi="Arial" w:cs="Arial"/>
          <w:sz w:val="24"/>
          <w:szCs w:val="24"/>
        </w:rPr>
      </w:pPr>
      <w:r w:rsidRPr="00B53846">
        <w:rPr>
          <w:rFonts w:ascii="Arial" w:hAnsi="Arial" w:cs="Arial"/>
          <w:sz w:val="24"/>
          <w:szCs w:val="24"/>
        </w:rPr>
        <w:t>Con estos valores la hoja de cálculo te da como resultado si es factible realizar el proyecto con esas características de la estación de transferencia propuesta. Así como información de la misma.</w:t>
      </w:r>
    </w:p>
    <w:p w14:paraId="297130EC" w14:textId="77777777" w:rsidR="00B53846" w:rsidRPr="00B53846" w:rsidRDefault="00B53846" w:rsidP="00B53846">
      <w:pPr>
        <w:pStyle w:val="ListParagraph"/>
        <w:spacing w:after="0" w:line="276" w:lineRule="auto"/>
        <w:ind w:left="426"/>
        <w:jc w:val="both"/>
        <w:rPr>
          <w:rFonts w:ascii="Arial" w:hAnsi="Arial" w:cs="Arial"/>
          <w:sz w:val="24"/>
          <w:szCs w:val="24"/>
        </w:rPr>
      </w:pPr>
    </w:p>
    <w:p w14:paraId="766E9C1B" w14:textId="2EE629BB" w:rsidR="00B53846" w:rsidRDefault="00B53846" w:rsidP="00B53846">
      <w:pPr>
        <w:spacing w:after="0" w:line="276" w:lineRule="auto"/>
        <w:jc w:val="both"/>
        <w:rPr>
          <w:rFonts w:ascii="Arial" w:hAnsi="Arial" w:cs="Arial"/>
          <w:sz w:val="24"/>
          <w:szCs w:val="24"/>
        </w:rPr>
      </w:pPr>
      <w:r w:rsidRPr="00B53846">
        <w:rPr>
          <w:rFonts w:ascii="Arial" w:hAnsi="Arial" w:cs="Arial"/>
          <w:sz w:val="24"/>
          <w:szCs w:val="24"/>
        </w:rPr>
        <w:t xml:space="preserve">La segunda pestaña “INFO” oculta es simplemente información detallada por si se requiere consultar: </w:t>
      </w:r>
    </w:p>
    <w:p w14:paraId="4EDBB1BE" w14:textId="77777777" w:rsidR="00B53846" w:rsidRPr="00B53846" w:rsidRDefault="00B53846" w:rsidP="00B53846">
      <w:pPr>
        <w:spacing w:after="0" w:line="276" w:lineRule="auto"/>
        <w:jc w:val="both"/>
        <w:rPr>
          <w:rFonts w:ascii="Arial" w:hAnsi="Arial" w:cs="Arial"/>
          <w:sz w:val="24"/>
          <w:szCs w:val="24"/>
        </w:rPr>
      </w:pPr>
    </w:p>
    <w:p w14:paraId="0C67B7DD" w14:textId="77777777" w:rsidR="00B53846" w:rsidRPr="00B53846" w:rsidRDefault="00B53846" w:rsidP="00B53846">
      <w:pPr>
        <w:pStyle w:val="ListParagraph"/>
        <w:spacing w:after="0" w:line="276" w:lineRule="auto"/>
        <w:ind w:left="426"/>
        <w:jc w:val="both"/>
        <w:rPr>
          <w:rFonts w:ascii="Arial" w:hAnsi="Arial" w:cs="Arial"/>
          <w:sz w:val="24"/>
          <w:szCs w:val="24"/>
        </w:rPr>
      </w:pPr>
      <w:r w:rsidRPr="00B53846">
        <w:rPr>
          <w:rFonts w:ascii="Arial" w:hAnsi="Arial" w:cs="Arial"/>
          <w:noProof/>
          <w:sz w:val="24"/>
          <w:szCs w:val="24"/>
          <w:lang w:val="en-US"/>
        </w:rPr>
        <w:drawing>
          <wp:inline distT="0" distB="0" distL="0" distR="0" wp14:anchorId="7D0F9DB6" wp14:editId="5B225503">
            <wp:extent cx="5229747" cy="2562225"/>
            <wp:effectExtent l="0" t="0" r="9525"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 cstate="print">
                      <a:extLst>
                        <a:ext uri="{28A0092B-C50C-407E-A947-70E740481C1C}">
                          <a14:useLocalDpi xmlns:a14="http://schemas.microsoft.com/office/drawing/2010/main"/>
                        </a:ext>
                      </a:extLst>
                    </a:blip>
                    <a:srcRect/>
                    <a:stretch/>
                  </pic:blipFill>
                  <pic:spPr bwMode="auto">
                    <a:xfrm>
                      <a:off x="0" y="0"/>
                      <a:ext cx="5233961" cy="2564290"/>
                    </a:xfrm>
                    <a:prstGeom prst="rect">
                      <a:avLst/>
                    </a:prstGeom>
                    <a:ln>
                      <a:noFill/>
                    </a:ln>
                    <a:extLst>
                      <a:ext uri="{53640926-AAD7-44D8-BBD7-CCE9431645EC}">
                        <a14:shadowObscured xmlns:a14="http://schemas.microsoft.com/office/drawing/2010/main"/>
                      </a:ext>
                    </a:extLst>
                  </pic:spPr>
                </pic:pic>
              </a:graphicData>
            </a:graphic>
          </wp:inline>
        </w:drawing>
      </w:r>
    </w:p>
    <w:p w14:paraId="463C0404" w14:textId="16866466" w:rsidR="00B53846" w:rsidRDefault="00B53846" w:rsidP="00B53846">
      <w:pPr>
        <w:spacing w:after="0" w:line="276" w:lineRule="auto"/>
        <w:jc w:val="both"/>
        <w:rPr>
          <w:rFonts w:ascii="Arial" w:hAnsi="Arial" w:cs="Arial"/>
          <w:sz w:val="24"/>
          <w:szCs w:val="24"/>
        </w:rPr>
      </w:pPr>
    </w:p>
    <w:p w14:paraId="71537B18" w14:textId="77777777" w:rsidR="00B53846" w:rsidRDefault="00B53846">
      <w:pPr>
        <w:rPr>
          <w:rFonts w:ascii="Arial" w:hAnsi="Arial" w:cs="Arial"/>
          <w:sz w:val="24"/>
          <w:szCs w:val="24"/>
        </w:rPr>
      </w:pPr>
      <w:r>
        <w:rPr>
          <w:rFonts w:ascii="Arial" w:hAnsi="Arial" w:cs="Arial"/>
          <w:sz w:val="24"/>
          <w:szCs w:val="24"/>
        </w:rPr>
        <w:br w:type="page"/>
      </w:r>
    </w:p>
    <w:p w14:paraId="02055D19" w14:textId="4ABA8A2B" w:rsidR="00B53846" w:rsidRPr="00B53846" w:rsidRDefault="00B53846" w:rsidP="00B53846">
      <w:pPr>
        <w:spacing w:after="0" w:line="276" w:lineRule="auto"/>
        <w:jc w:val="both"/>
        <w:rPr>
          <w:rFonts w:ascii="Arial" w:hAnsi="Arial" w:cs="Arial"/>
          <w:sz w:val="24"/>
          <w:szCs w:val="24"/>
        </w:rPr>
      </w:pPr>
      <w:r w:rsidRPr="00B53846">
        <w:rPr>
          <w:rFonts w:ascii="Arial" w:hAnsi="Arial" w:cs="Arial"/>
          <w:sz w:val="24"/>
          <w:szCs w:val="24"/>
        </w:rPr>
        <w:lastRenderedPageBreak/>
        <w:t>La siguiente pestaña “presupuesto por concepto” explica cada concepto de la construcción de la estación de transferencia.</w:t>
      </w:r>
    </w:p>
    <w:p w14:paraId="22D14A52" w14:textId="3CC65E65" w:rsidR="00B53846" w:rsidRPr="00B53846" w:rsidRDefault="00B53846" w:rsidP="00B53846">
      <w:pPr>
        <w:pStyle w:val="ListParagraph"/>
        <w:spacing w:after="0" w:line="276" w:lineRule="auto"/>
        <w:ind w:left="426"/>
        <w:jc w:val="both"/>
        <w:rPr>
          <w:rFonts w:ascii="Arial" w:hAnsi="Arial" w:cs="Arial"/>
          <w:sz w:val="24"/>
          <w:szCs w:val="24"/>
        </w:rPr>
      </w:pPr>
      <w:r w:rsidRPr="00B53846">
        <w:rPr>
          <w:noProof/>
          <w:lang w:val="en-US"/>
        </w:rPr>
        <w:drawing>
          <wp:anchor distT="0" distB="0" distL="114300" distR="114300" simplePos="0" relativeHeight="251691008" behindDoc="1" locked="0" layoutInCell="1" allowOverlap="1" wp14:anchorId="4F2444B5" wp14:editId="17AA9115">
            <wp:simplePos x="0" y="0"/>
            <wp:positionH relativeFrom="column">
              <wp:posOffset>681990</wp:posOffset>
            </wp:positionH>
            <wp:positionV relativeFrom="paragraph">
              <wp:posOffset>105410</wp:posOffset>
            </wp:positionV>
            <wp:extent cx="3543300" cy="2466975"/>
            <wp:effectExtent l="0" t="0" r="0" b="9525"/>
            <wp:wrapThrough wrapText="bothSides">
              <wp:wrapPolygon edited="0">
                <wp:start x="0" y="0"/>
                <wp:lineTo x="0" y="21517"/>
                <wp:lineTo x="21484" y="21517"/>
                <wp:lineTo x="21484" y="0"/>
                <wp:lineTo x="0" y="0"/>
              </wp:wrapPolygon>
            </wp:wrapThrough>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cstate="print">
                      <a:extLst>
                        <a:ext uri="{28A0092B-C50C-407E-A947-70E740481C1C}">
                          <a14:useLocalDpi xmlns:a14="http://schemas.microsoft.com/office/drawing/2010/main"/>
                        </a:ext>
                      </a:extLst>
                    </a:blip>
                    <a:srcRect/>
                    <a:stretch/>
                  </pic:blipFill>
                  <pic:spPr bwMode="auto">
                    <a:xfrm>
                      <a:off x="0" y="0"/>
                      <a:ext cx="3543300" cy="24669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21CF525" w14:textId="77777777" w:rsidR="00B53846" w:rsidRPr="00B53846" w:rsidRDefault="00B53846" w:rsidP="00B53846">
      <w:pPr>
        <w:pStyle w:val="ListParagraph"/>
        <w:spacing w:after="0" w:line="276" w:lineRule="auto"/>
        <w:ind w:left="426"/>
        <w:jc w:val="both"/>
        <w:rPr>
          <w:rFonts w:ascii="Arial" w:hAnsi="Arial" w:cs="Arial"/>
          <w:sz w:val="24"/>
          <w:szCs w:val="24"/>
        </w:rPr>
      </w:pPr>
    </w:p>
    <w:p w14:paraId="3BF5769E" w14:textId="77777777" w:rsidR="00B53846" w:rsidRPr="00B53846" w:rsidRDefault="00B53846" w:rsidP="00B53846">
      <w:pPr>
        <w:pStyle w:val="ListParagraph"/>
        <w:spacing w:after="0" w:line="276" w:lineRule="auto"/>
        <w:ind w:left="426"/>
        <w:jc w:val="both"/>
        <w:rPr>
          <w:rFonts w:ascii="Arial" w:hAnsi="Arial" w:cs="Arial"/>
          <w:sz w:val="24"/>
          <w:szCs w:val="24"/>
        </w:rPr>
      </w:pPr>
    </w:p>
    <w:p w14:paraId="52D44DA2" w14:textId="77777777" w:rsidR="00B53846" w:rsidRPr="00B53846" w:rsidRDefault="00B53846" w:rsidP="00B53846">
      <w:pPr>
        <w:pStyle w:val="ListParagraph"/>
        <w:spacing w:after="0" w:line="276" w:lineRule="auto"/>
        <w:ind w:left="426"/>
        <w:jc w:val="both"/>
        <w:rPr>
          <w:rFonts w:ascii="Arial" w:hAnsi="Arial" w:cs="Arial"/>
          <w:sz w:val="24"/>
          <w:szCs w:val="24"/>
        </w:rPr>
      </w:pPr>
    </w:p>
    <w:p w14:paraId="35B32F92" w14:textId="77777777" w:rsidR="00B53846" w:rsidRPr="00B53846" w:rsidRDefault="00B53846" w:rsidP="00B53846">
      <w:pPr>
        <w:pStyle w:val="ListParagraph"/>
        <w:spacing w:after="0" w:line="276" w:lineRule="auto"/>
        <w:ind w:left="426"/>
        <w:jc w:val="both"/>
        <w:rPr>
          <w:rFonts w:ascii="Arial" w:hAnsi="Arial" w:cs="Arial"/>
          <w:sz w:val="24"/>
          <w:szCs w:val="24"/>
        </w:rPr>
      </w:pPr>
    </w:p>
    <w:p w14:paraId="3634C736" w14:textId="77777777" w:rsidR="00B53846" w:rsidRPr="00B53846" w:rsidRDefault="00B53846" w:rsidP="00B53846">
      <w:pPr>
        <w:pStyle w:val="ListParagraph"/>
        <w:spacing w:after="0" w:line="276" w:lineRule="auto"/>
        <w:ind w:left="426"/>
        <w:jc w:val="both"/>
        <w:rPr>
          <w:rFonts w:ascii="Arial" w:hAnsi="Arial" w:cs="Arial"/>
          <w:sz w:val="24"/>
          <w:szCs w:val="24"/>
        </w:rPr>
      </w:pPr>
    </w:p>
    <w:p w14:paraId="21CB2DEC" w14:textId="77777777" w:rsidR="00B53846" w:rsidRPr="00B53846" w:rsidRDefault="00B53846" w:rsidP="00B53846">
      <w:pPr>
        <w:pStyle w:val="ListParagraph"/>
        <w:spacing w:after="0" w:line="276" w:lineRule="auto"/>
        <w:ind w:left="426"/>
        <w:jc w:val="both"/>
        <w:rPr>
          <w:rFonts w:ascii="Arial" w:hAnsi="Arial" w:cs="Arial"/>
          <w:sz w:val="24"/>
          <w:szCs w:val="24"/>
        </w:rPr>
      </w:pPr>
    </w:p>
    <w:p w14:paraId="0AAD7F45" w14:textId="77777777" w:rsidR="00B53846" w:rsidRPr="00B53846" w:rsidRDefault="00B53846" w:rsidP="00B53846">
      <w:pPr>
        <w:pStyle w:val="ListParagraph"/>
        <w:spacing w:after="0" w:line="276" w:lineRule="auto"/>
        <w:ind w:left="426"/>
        <w:jc w:val="both"/>
        <w:rPr>
          <w:rFonts w:ascii="Arial" w:hAnsi="Arial" w:cs="Arial"/>
          <w:sz w:val="24"/>
          <w:szCs w:val="24"/>
        </w:rPr>
      </w:pPr>
    </w:p>
    <w:p w14:paraId="3CF826F3" w14:textId="77777777" w:rsidR="00B53846" w:rsidRPr="00B53846" w:rsidRDefault="00B53846" w:rsidP="00B53846">
      <w:pPr>
        <w:pStyle w:val="ListParagraph"/>
        <w:spacing w:after="0" w:line="276" w:lineRule="auto"/>
        <w:ind w:left="426"/>
        <w:jc w:val="both"/>
        <w:rPr>
          <w:rFonts w:ascii="Arial" w:hAnsi="Arial" w:cs="Arial"/>
          <w:sz w:val="24"/>
          <w:szCs w:val="24"/>
        </w:rPr>
      </w:pPr>
    </w:p>
    <w:p w14:paraId="16FB0A8D" w14:textId="77777777" w:rsidR="00B53846" w:rsidRPr="00B53846" w:rsidRDefault="00B53846" w:rsidP="00B53846">
      <w:pPr>
        <w:pStyle w:val="ListParagraph"/>
        <w:spacing w:after="0" w:line="276" w:lineRule="auto"/>
        <w:ind w:left="426"/>
        <w:jc w:val="both"/>
        <w:rPr>
          <w:rFonts w:ascii="Arial" w:hAnsi="Arial" w:cs="Arial"/>
          <w:sz w:val="24"/>
          <w:szCs w:val="24"/>
        </w:rPr>
      </w:pPr>
    </w:p>
    <w:p w14:paraId="6EB84A15" w14:textId="77777777" w:rsidR="00B53846" w:rsidRDefault="00B53846" w:rsidP="00B53846">
      <w:pPr>
        <w:pStyle w:val="ListParagraph"/>
        <w:spacing w:after="0" w:line="276" w:lineRule="auto"/>
        <w:ind w:left="426"/>
        <w:jc w:val="both"/>
        <w:rPr>
          <w:rFonts w:ascii="Arial" w:hAnsi="Arial" w:cs="Arial"/>
          <w:sz w:val="24"/>
          <w:szCs w:val="24"/>
        </w:rPr>
      </w:pPr>
    </w:p>
    <w:p w14:paraId="2ACA0413" w14:textId="77777777" w:rsidR="00B53846" w:rsidRDefault="00B53846" w:rsidP="00B53846">
      <w:pPr>
        <w:pStyle w:val="ListParagraph"/>
        <w:spacing w:after="0" w:line="276" w:lineRule="auto"/>
        <w:ind w:left="426"/>
        <w:jc w:val="both"/>
        <w:rPr>
          <w:rFonts w:ascii="Arial" w:hAnsi="Arial" w:cs="Arial"/>
          <w:sz w:val="24"/>
          <w:szCs w:val="24"/>
        </w:rPr>
      </w:pPr>
    </w:p>
    <w:p w14:paraId="28470C60" w14:textId="77777777" w:rsidR="00B53846" w:rsidRDefault="00B53846" w:rsidP="00B53846">
      <w:pPr>
        <w:pStyle w:val="ListParagraph"/>
        <w:spacing w:after="0" w:line="276" w:lineRule="auto"/>
        <w:ind w:left="426"/>
        <w:jc w:val="both"/>
        <w:rPr>
          <w:rFonts w:ascii="Arial" w:hAnsi="Arial" w:cs="Arial"/>
          <w:sz w:val="24"/>
          <w:szCs w:val="24"/>
        </w:rPr>
      </w:pPr>
    </w:p>
    <w:p w14:paraId="6CC59E6E" w14:textId="77777777" w:rsidR="00B53846" w:rsidRDefault="00B53846" w:rsidP="00B53846">
      <w:pPr>
        <w:pStyle w:val="ListParagraph"/>
        <w:spacing w:after="0" w:line="276" w:lineRule="auto"/>
        <w:ind w:left="426"/>
        <w:jc w:val="both"/>
        <w:rPr>
          <w:rFonts w:ascii="Arial" w:hAnsi="Arial" w:cs="Arial"/>
          <w:sz w:val="24"/>
          <w:szCs w:val="24"/>
        </w:rPr>
      </w:pPr>
    </w:p>
    <w:p w14:paraId="37D087A2" w14:textId="79ABE3A8" w:rsidR="00B53846" w:rsidRPr="00B53846" w:rsidRDefault="00B53846" w:rsidP="00B53846">
      <w:pPr>
        <w:spacing w:after="0" w:line="276" w:lineRule="auto"/>
        <w:jc w:val="both"/>
        <w:rPr>
          <w:rFonts w:ascii="Arial" w:hAnsi="Arial" w:cs="Arial"/>
          <w:sz w:val="24"/>
          <w:szCs w:val="24"/>
        </w:rPr>
      </w:pPr>
      <w:r w:rsidRPr="00B53846">
        <w:rPr>
          <w:rFonts w:ascii="Arial" w:hAnsi="Arial" w:cs="Arial"/>
          <w:sz w:val="24"/>
          <w:szCs w:val="24"/>
        </w:rPr>
        <w:t>Y para finalizar esta hoja de cálculo se encuentra la pestaña “resultados”</w:t>
      </w:r>
    </w:p>
    <w:p w14:paraId="55F02578" w14:textId="77777777" w:rsidR="00B53846" w:rsidRPr="00B53846" w:rsidRDefault="00B53846" w:rsidP="00B53846">
      <w:pPr>
        <w:spacing w:after="0" w:line="276" w:lineRule="auto"/>
        <w:jc w:val="both"/>
        <w:rPr>
          <w:rFonts w:ascii="Arial" w:hAnsi="Arial" w:cs="Arial"/>
          <w:sz w:val="24"/>
          <w:szCs w:val="24"/>
        </w:rPr>
      </w:pPr>
      <w:r w:rsidRPr="00B53846">
        <w:rPr>
          <w:rFonts w:ascii="Arial" w:hAnsi="Arial" w:cs="Arial"/>
          <w:sz w:val="24"/>
          <w:szCs w:val="24"/>
        </w:rPr>
        <w:t>Donde arroja los porcentajes destinados para cada área y su monto.</w:t>
      </w:r>
    </w:p>
    <w:p w14:paraId="78DA61B4" w14:textId="77777777" w:rsidR="00B53846" w:rsidRPr="00B53846" w:rsidRDefault="00B53846" w:rsidP="00B53846">
      <w:pPr>
        <w:pStyle w:val="ListParagraph"/>
        <w:spacing w:after="0" w:line="276" w:lineRule="auto"/>
        <w:ind w:left="426"/>
        <w:jc w:val="both"/>
        <w:rPr>
          <w:rFonts w:ascii="Arial" w:hAnsi="Arial" w:cs="Arial"/>
          <w:sz w:val="24"/>
          <w:szCs w:val="24"/>
        </w:rPr>
      </w:pPr>
      <w:r w:rsidRPr="00B53846">
        <w:rPr>
          <w:rFonts w:ascii="Arial" w:hAnsi="Arial" w:cs="Arial"/>
          <w:noProof/>
          <w:sz w:val="24"/>
          <w:szCs w:val="24"/>
          <w:lang w:val="en-US"/>
        </w:rPr>
        <w:drawing>
          <wp:anchor distT="0" distB="0" distL="114300" distR="114300" simplePos="0" relativeHeight="251692032" behindDoc="1" locked="0" layoutInCell="1" allowOverlap="1" wp14:anchorId="0D551182" wp14:editId="138D4EE5">
            <wp:simplePos x="0" y="0"/>
            <wp:positionH relativeFrom="column">
              <wp:posOffset>1071880</wp:posOffset>
            </wp:positionH>
            <wp:positionV relativeFrom="paragraph">
              <wp:posOffset>219710</wp:posOffset>
            </wp:positionV>
            <wp:extent cx="3375660" cy="1190625"/>
            <wp:effectExtent l="0" t="0" r="0" b="9525"/>
            <wp:wrapThrough wrapText="bothSides">
              <wp:wrapPolygon edited="0">
                <wp:start x="0" y="0"/>
                <wp:lineTo x="0" y="21427"/>
                <wp:lineTo x="21454" y="21427"/>
                <wp:lineTo x="21454" y="0"/>
                <wp:lineTo x="0" y="0"/>
              </wp:wrapPolygon>
            </wp:wrapThrough>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 cstate="print">
                      <a:extLst>
                        <a:ext uri="{28A0092B-C50C-407E-A947-70E740481C1C}">
                          <a14:useLocalDpi xmlns:a14="http://schemas.microsoft.com/office/drawing/2010/main"/>
                        </a:ext>
                      </a:extLst>
                    </a:blip>
                    <a:srcRect/>
                    <a:stretch/>
                  </pic:blipFill>
                  <pic:spPr bwMode="auto">
                    <a:xfrm>
                      <a:off x="0" y="0"/>
                      <a:ext cx="3375660" cy="11906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CE332EB" w14:textId="77777777" w:rsidR="00B53846" w:rsidRPr="00B53846" w:rsidRDefault="00B53846" w:rsidP="00B53846">
      <w:pPr>
        <w:pStyle w:val="ListParagraph"/>
        <w:spacing w:after="0" w:line="276" w:lineRule="auto"/>
        <w:ind w:left="426"/>
        <w:jc w:val="both"/>
        <w:rPr>
          <w:rFonts w:ascii="Arial" w:hAnsi="Arial" w:cs="Arial"/>
          <w:sz w:val="24"/>
          <w:szCs w:val="24"/>
        </w:rPr>
      </w:pPr>
    </w:p>
    <w:p w14:paraId="63255D60" w14:textId="77777777" w:rsidR="00B53846" w:rsidRPr="00B53846" w:rsidRDefault="00B53846" w:rsidP="00B53846">
      <w:pPr>
        <w:pStyle w:val="ListParagraph"/>
        <w:spacing w:after="0" w:line="276" w:lineRule="auto"/>
        <w:ind w:left="426"/>
        <w:jc w:val="both"/>
        <w:rPr>
          <w:rFonts w:ascii="Arial" w:hAnsi="Arial" w:cs="Arial"/>
          <w:sz w:val="24"/>
          <w:szCs w:val="24"/>
        </w:rPr>
      </w:pPr>
    </w:p>
    <w:p w14:paraId="2B7C1D65" w14:textId="77777777" w:rsidR="00B53846" w:rsidRPr="00B53846" w:rsidRDefault="00B53846" w:rsidP="00B53846">
      <w:pPr>
        <w:pStyle w:val="ListParagraph"/>
        <w:spacing w:after="0" w:line="276" w:lineRule="auto"/>
        <w:ind w:left="426"/>
        <w:jc w:val="both"/>
        <w:rPr>
          <w:rFonts w:ascii="Arial" w:hAnsi="Arial" w:cs="Arial"/>
          <w:sz w:val="24"/>
          <w:szCs w:val="24"/>
        </w:rPr>
      </w:pPr>
    </w:p>
    <w:p w14:paraId="53806649" w14:textId="77777777" w:rsidR="00B53846" w:rsidRPr="00B53846" w:rsidRDefault="00B53846" w:rsidP="00B53846">
      <w:pPr>
        <w:pStyle w:val="ListParagraph"/>
        <w:spacing w:after="0" w:line="276" w:lineRule="auto"/>
        <w:ind w:left="426"/>
        <w:jc w:val="both"/>
        <w:rPr>
          <w:rFonts w:ascii="Arial" w:hAnsi="Arial" w:cs="Arial"/>
          <w:sz w:val="24"/>
          <w:szCs w:val="24"/>
        </w:rPr>
      </w:pPr>
    </w:p>
    <w:p w14:paraId="7FE0DA01" w14:textId="2310A5BB" w:rsidR="00B53846" w:rsidRDefault="00B53846" w:rsidP="00B53846">
      <w:pPr>
        <w:pStyle w:val="ListParagraph"/>
        <w:spacing w:after="0" w:line="276" w:lineRule="auto"/>
        <w:ind w:left="426"/>
        <w:jc w:val="both"/>
        <w:rPr>
          <w:rFonts w:ascii="Arial" w:hAnsi="Arial" w:cs="Arial"/>
          <w:sz w:val="24"/>
          <w:szCs w:val="24"/>
        </w:rPr>
      </w:pPr>
    </w:p>
    <w:p w14:paraId="50B2B712" w14:textId="77777777" w:rsidR="00B53846" w:rsidRPr="00B53846" w:rsidRDefault="00B53846" w:rsidP="00B53846">
      <w:pPr>
        <w:pStyle w:val="ListParagraph"/>
        <w:spacing w:after="0" w:line="276" w:lineRule="auto"/>
        <w:ind w:left="426"/>
        <w:jc w:val="both"/>
        <w:rPr>
          <w:rFonts w:ascii="Arial" w:hAnsi="Arial" w:cs="Arial"/>
          <w:sz w:val="24"/>
          <w:szCs w:val="24"/>
        </w:rPr>
      </w:pPr>
    </w:p>
    <w:p w14:paraId="7018503F" w14:textId="77777777" w:rsidR="00B53846" w:rsidRPr="00B53846" w:rsidRDefault="00B53846" w:rsidP="00B53846">
      <w:pPr>
        <w:pStyle w:val="ListParagraph"/>
        <w:spacing w:after="0" w:line="276" w:lineRule="auto"/>
        <w:ind w:left="426"/>
        <w:jc w:val="both"/>
        <w:rPr>
          <w:rFonts w:ascii="Arial" w:hAnsi="Arial" w:cs="Arial"/>
          <w:sz w:val="24"/>
          <w:szCs w:val="24"/>
        </w:rPr>
      </w:pPr>
    </w:p>
    <w:p w14:paraId="6FCB72B3" w14:textId="77777777" w:rsidR="00B53846" w:rsidRPr="00B53846" w:rsidRDefault="00B53846" w:rsidP="00B53846">
      <w:pPr>
        <w:spacing w:after="0" w:line="276" w:lineRule="auto"/>
        <w:jc w:val="both"/>
        <w:rPr>
          <w:rFonts w:ascii="Arial" w:hAnsi="Arial" w:cs="Arial"/>
          <w:sz w:val="24"/>
          <w:szCs w:val="24"/>
        </w:rPr>
      </w:pPr>
      <w:r w:rsidRPr="00B53846">
        <w:rPr>
          <w:rFonts w:ascii="Arial" w:hAnsi="Arial" w:cs="Arial"/>
          <w:sz w:val="24"/>
          <w:szCs w:val="24"/>
        </w:rPr>
        <w:t>La propuesta de mejora en cuanto a lo hecho al momento seria cambiar la unidad de precio de lote a m2 ya que esto le permitiría que el usuario introduzca los m2 del terreno que tiene para así directamente proporcionar el precio final. De igual manera falta ligar la información en cuanto a datos de diseño de la estación, así como darle una presentación formal lo que más trabajo tiene este proyecto es el de investigación de precios, dando así una idea más cercana a la realidad para el interesado.</w:t>
      </w:r>
    </w:p>
    <w:p w14:paraId="694757DE" w14:textId="77777777" w:rsidR="00B53846" w:rsidRPr="00B53846" w:rsidRDefault="00B53846" w:rsidP="00B53846">
      <w:pPr>
        <w:spacing w:after="0" w:line="276" w:lineRule="auto"/>
        <w:jc w:val="both"/>
        <w:rPr>
          <w:rFonts w:ascii="Arial" w:hAnsi="Arial" w:cs="Arial"/>
          <w:sz w:val="24"/>
          <w:szCs w:val="24"/>
        </w:rPr>
      </w:pPr>
    </w:p>
    <w:p w14:paraId="4DF53D53" w14:textId="77777777" w:rsidR="00B53846" w:rsidRDefault="00B53846" w:rsidP="00B53846">
      <w:pPr>
        <w:spacing w:after="0" w:line="276" w:lineRule="auto"/>
        <w:jc w:val="both"/>
        <w:rPr>
          <w:rFonts w:ascii="Arial" w:hAnsi="Arial" w:cs="Arial"/>
          <w:sz w:val="24"/>
          <w:szCs w:val="24"/>
        </w:rPr>
      </w:pPr>
    </w:p>
    <w:p w14:paraId="33067019" w14:textId="77777777" w:rsidR="00B53846" w:rsidRDefault="00B53846" w:rsidP="00B53846">
      <w:pPr>
        <w:spacing w:after="0" w:line="276" w:lineRule="auto"/>
        <w:jc w:val="both"/>
        <w:rPr>
          <w:rFonts w:ascii="Arial" w:hAnsi="Arial" w:cs="Arial"/>
          <w:sz w:val="24"/>
          <w:szCs w:val="24"/>
        </w:rPr>
      </w:pPr>
    </w:p>
    <w:p w14:paraId="73BD1DC9" w14:textId="77777777" w:rsidR="00B53846" w:rsidRDefault="00B53846" w:rsidP="00B53846">
      <w:pPr>
        <w:spacing w:after="0" w:line="276" w:lineRule="auto"/>
        <w:jc w:val="both"/>
        <w:rPr>
          <w:rFonts w:ascii="Arial" w:hAnsi="Arial" w:cs="Arial"/>
          <w:sz w:val="24"/>
          <w:szCs w:val="24"/>
        </w:rPr>
      </w:pPr>
    </w:p>
    <w:p w14:paraId="7DFEC43D" w14:textId="77777777" w:rsidR="00B53846" w:rsidRDefault="00B53846" w:rsidP="00B53846">
      <w:pPr>
        <w:spacing w:after="0" w:line="276" w:lineRule="auto"/>
        <w:jc w:val="both"/>
        <w:rPr>
          <w:rFonts w:ascii="Arial" w:hAnsi="Arial" w:cs="Arial"/>
          <w:sz w:val="24"/>
          <w:szCs w:val="24"/>
        </w:rPr>
      </w:pPr>
    </w:p>
    <w:p w14:paraId="4E9DF6AB" w14:textId="77777777" w:rsidR="00B53846" w:rsidRDefault="00B53846" w:rsidP="00B53846">
      <w:pPr>
        <w:spacing w:after="0" w:line="276" w:lineRule="auto"/>
        <w:jc w:val="both"/>
        <w:rPr>
          <w:rFonts w:ascii="Arial" w:hAnsi="Arial" w:cs="Arial"/>
          <w:sz w:val="24"/>
          <w:szCs w:val="24"/>
        </w:rPr>
      </w:pPr>
    </w:p>
    <w:p w14:paraId="6F36373D" w14:textId="77777777" w:rsidR="00B53846" w:rsidRDefault="00B53846" w:rsidP="00B53846">
      <w:pPr>
        <w:spacing w:after="0" w:line="276" w:lineRule="auto"/>
        <w:jc w:val="both"/>
        <w:rPr>
          <w:rFonts w:ascii="Arial" w:hAnsi="Arial" w:cs="Arial"/>
          <w:sz w:val="24"/>
          <w:szCs w:val="24"/>
        </w:rPr>
      </w:pPr>
    </w:p>
    <w:p w14:paraId="7D3E9642" w14:textId="77777777" w:rsidR="00B53846" w:rsidRDefault="00B53846" w:rsidP="00B53846">
      <w:pPr>
        <w:spacing w:after="0" w:line="276" w:lineRule="auto"/>
        <w:jc w:val="both"/>
        <w:rPr>
          <w:rFonts w:ascii="Arial" w:hAnsi="Arial" w:cs="Arial"/>
          <w:sz w:val="24"/>
          <w:szCs w:val="24"/>
        </w:rPr>
      </w:pPr>
    </w:p>
    <w:p w14:paraId="7102DBF4" w14:textId="0293DAD4" w:rsidR="00B53846" w:rsidRPr="00B53846" w:rsidRDefault="00B53846" w:rsidP="00B53846">
      <w:pPr>
        <w:spacing w:after="0" w:line="276" w:lineRule="auto"/>
        <w:jc w:val="both"/>
        <w:rPr>
          <w:rFonts w:ascii="Arial" w:hAnsi="Arial" w:cs="Arial"/>
          <w:sz w:val="24"/>
          <w:szCs w:val="24"/>
        </w:rPr>
      </w:pPr>
      <w:r w:rsidRPr="00B53846">
        <w:rPr>
          <w:rFonts w:ascii="Arial" w:hAnsi="Arial" w:cs="Arial"/>
          <w:sz w:val="24"/>
          <w:szCs w:val="24"/>
        </w:rPr>
        <w:lastRenderedPageBreak/>
        <w:t>Por otro lado</w:t>
      </w:r>
      <w:r>
        <w:rPr>
          <w:rFonts w:ascii="Arial" w:hAnsi="Arial" w:cs="Arial"/>
          <w:sz w:val="24"/>
          <w:szCs w:val="24"/>
        </w:rPr>
        <w:t>,</w:t>
      </w:r>
      <w:r w:rsidRPr="00B53846">
        <w:rPr>
          <w:rFonts w:ascii="Arial" w:hAnsi="Arial" w:cs="Arial"/>
          <w:sz w:val="24"/>
          <w:szCs w:val="24"/>
        </w:rPr>
        <w:t xml:space="preserve"> se realizó una propuesta de distribución ideal para este tipo de estación de transferencia (plano en AutoCAD):</w:t>
      </w:r>
    </w:p>
    <w:p w14:paraId="15BD0698" w14:textId="77777777" w:rsidR="00B53846" w:rsidRPr="00B53846" w:rsidRDefault="00B53846" w:rsidP="00B53846">
      <w:pPr>
        <w:spacing w:after="0" w:line="276" w:lineRule="auto"/>
        <w:jc w:val="both"/>
        <w:rPr>
          <w:rFonts w:ascii="Arial" w:hAnsi="Arial" w:cs="Arial"/>
          <w:sz w:val="24"/>
          <w:szCs w:val="24"/>
          <w:lang w:eastAsia="es-MX"/>
        </w:rPr>
      </w:pPr>
      <w:r w:rsidRPr="00B53846">
        <w:rPr>
          <w:rFonts w:ascii="Arial" w:hAnsi="Arial" w:cs="Arial"/>
          <w:noProof/>
          <w:sz w:val="24"/>
          <w:szCs w:val="24"/>
          <w:lang w:val="en-US"/>
        </w:rPr>
        <w:drawing>
          <wp:inline distT="0" distB="0" distL="0" distR="0" wp14:anchorId="2F18502E" wp14:editId="52C8B5E6">
            <wp:extent cx="5612130" cy="2944535"/>
            <wp:effectExtent l="0" t="0" r="7620" b="825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cstate="print">
                      <a:extLst>
                        <a:ext uri="{28A0092B-C50C-407E-A947-70E740481C1C}">
                          <a14:useLocalDpi xmlns:a14="http://schemas.microsoft.com/office/drawing/2010/main"/>
                        </a:ext>
                      </a:extLst>
                    </a:blip>
                    <a:srcRect/>
                    <a:stretch/>
                  </pic:blipFill>
                  <pic:spPr bwMode="auto">
                    <a:xfrm>
                      <a:off x="0" y="0"/>
                      <a:ext cx="5612130" cy="2944535"/>
                    </a:xfrm>
                    <a:prstGeom prst="rect">
                      <a:avLst/>
                    </a:prstGeom>
                    <a:ln>
                      <a:noFill/>
                    </a:ln>
                    <a:extLst>
                      <a:ext uri="{53640926-AAD7-44D8-BBD7-CCE9431645EC}">
                        <a14:shadowObscured xmlns:a14="http://schemas.microsoft.com/office/drawing/2010/main"/>
                      </a:ext>
                    </a:extLst>
                  </pic:spPr>
                </pic:pic>
              </a:graphicData>
            </a:graphic>
          </wp:inline>
        </w:drawing>
      </w:r>
    </w:p>
    <w:p w14:paraId="0FB2BEE0" w14:textId="77777777" w:rsidR="00B53846" w:rsidRPr="00B53846" w:rsidRDefault="00B53846" w:rsidP="00B53846">
      <w:pPr>
        <w:spacing w:line="276" w:lineRule="auto"/>
        <w:rPr>
          <w:rFonts w:ascii="Arial" w:hAnsi="Arial" w:cs="Arial"/>
          <w:sz w:val="24"/>
          <w:szCs w:val="24"/>
        </w:rPr>
      </w:pPr>
    </w:p>
    <w:p w14:paraId="5751600E" w14:textId="77777777" w:rsidR="00B53846" w:rsidRPr="00B53846" w:rsidRDefault="00B53846" w:rsidP="00B53846">
      <w:pPr>
        <w:spacing w:line="276" w:lineRule="auto"/>
        <w:rPr>
          <w:rFonts w:ascii="Arial" w:hAnsi="Arial" w:cs="Arial"/>
          <w:sz w:val="24"/>
          <w:szCs w:val="24"/>
        </w:rPr>
      </w:pPr>
      <w:r w:rsidRPr="00B53846">
        <w:rPr>
          <w:rFonts w:ascii="Arial" w:hAnsi="Arial" w:cs="Arial"/>
          <w:sz w:val="24"/>
          <w:szCs w:val="24"/>
        </w:rPr>
        <w:t>Donde marca las siguientes zonas:</w:t>
      </w:r>
    </w:p>
    <w:p w14:paraId="67DEDA44" w14:textId="77777777" w:rsidR="00B53846" w:rsidRPr="00B53846" w:rsidRDefault="00B53846" w:rsidP="00B53846">
      <w:pPr>
        <w:pStyle w:val="ListParagraph"/>
        <w:numPr>
          <w:ilvl w:val="0"/>
          <w:numId w:val="45"/>
        </w:numPr>
        <w:spacing w:line="276" w:lineRule="auto"/>
        <w:rPr>
          <w:rFonts w:ascii="Arial" w:hAnsi="Arial" w:cs="Arial"/>
          <w:sz w:val="24"/>
          <w:szCs w:val="24"/>
        </w:rPr>
      </w:pPr>
      <w:r w:rsidRPr="00B53846">
        <w:rPr>
          <w:rFonts w:ascii="Arial" w:hAnsi="Arial" w:cs="Arial"/>
          <w:sz w:val="24"/>
          <w:szCs w:val="24"/>
        </w:rPr>
        <w:t>Caseta de entrada.</w:t>
      </w:r>
    </w:p>
    <w:p w14:paraId="6B685318" w14:textId="77777777" w:rsidR="00B53846" w:rsidRPr="00B53846" w:rsidRDefault="00B53846" w:rsidP="00B53846">
      <w:pPr>
        <w:pStyle w:val="ListParagraph"/>
        <w:numPr>
          <w:ilvl w:val="0"/>
          <w:numId w:val="45"/>
        </w:numPr>
        <w:spacing w:line="276" w:lineRule="auto"/>
        <w:rPr>
          <w:rFonts w:ascii="Arial" w:hAnsi="Arial" w:cs="Arial"/>
          <w:sz w:val="24"/>
          <w:szCs w:val="24"/>
        </w:rPr>
      </w:pPr>
      <w:r w:rsidRPr="00B53846">
        <w:rPr>
          <w:rFonts w:ascii="Arial" w:hAnsi="Arial" w:cs="Arial"/>
          <w:sz w:val="24"/>
          <w:szCs w:val="24"/>
        </w:rPr>
        <w:t>Caseta de salida.</w:t>
      </w:r>
    </w:p>
    <w:p w14:paraId="1C48AB3E" w14:textId="77777777" w:rsidR="00B53846" w:rsidRPr="00B53846" w:rsidRDefault="00B53846" w:rsidP="00B53846">
      <w:pPr>
        <w:pStyle w:val="ListParagraph"/>
        <w:numPr>
          <w:ilvl w:val="0"/>
          <w:numId w:val="45"/>
        </w:numPr>
        <w:spacing w:line="276" w:lineRule="auto"/>
        <w:rPr>
          <w:rFonts w:ascii="Arial" w:hAnsi="Arial" w:cs="Arial"/>
          <w:sz w:val="24"/>
          <w:szCs w:val="24"/>
        </w:rPr>
      </w:pPr>
      <w:r w:rsidRPr="00B53846">
        <w:rPr>
          <w:rFonts w:ascii="Arial" w:hAnsi="Arial" w:cs="Arial"/>
          <w:sz w:val="24"/>
          <w:szCs w:val="24"/>
        </w:rPr>
        <w:t>Oficinas.</w:t>
      </w:r>
    </w:p>
    <w:p w14:paraId="2ADE362D" w14:textId="77777777" w:rsidR="00B53846" w:rsidRPr="00B53846" w:rsidRDefault="00B53846" w:rsidP="00B53846">
      <w:pPr>
        <w:pStyle w:val="ListParagraph"/>
        <w:numPr>
          <w:ilvl w:val="0"/>
          <w:numId w:val="45"/>
        </w:numPr>
        <w:spacing w:line="276" w:lineRule="auto"/>
        <w:rPr>
          <w:rFonts w:ascii="Arial" w:hAnsi="Arial" w:cs="Arial"/>
          <w:sz w:val="24"/>
          <w:szCs w:val="24"/>
        </w:rPr>
      </w:pPr>
      <w:r w:rsidRPr="00B53846">
        <w:rPr>
          <w:rFonts w:ascii="Arial" w:hAnsi="Arial" w:cs="Arial"/>
          <w:sz w:val="24"/>
          <w:szCs w:val="24"/>
        </w:rPr>
        <w:t>Patio de maniobras.</w:t>
      </w:r>
    </w:p>
    <w:p w14:paraId="29D12F38" w14:textId="77777777" w:rsidR="00B53846" w:rsidRPr="00B53846" w:rsidRDefault="00B53846" w:rsidP="00B53846">
      <w:pPr>
        <w:pStyle w:val="ListParagraph"/>
        <w:numPr>
          <w:ilvl w:val="0"/>
          <w:numId w:val="45"/>
        </w:numPr>
        <w:spacing w:line="276" w:lineRule="auto"/>
        <w:rPr>
          <w:rFonts w:ascii="Arial" w:hAnsi="Arial" w:cs="Arial"/>
          <w:sz w:val="24"/>
          <w:szCs w:val="24"/>
        </w:rPr>
      </w:pPr>
      <w:r w:rsidRPr="00B53846">
        <w:rPr>
          <w:rFonts w:ascii="Arial" w:hAnsi="Arial" w:cs="Arial"/>
          <w:sz w:val="24"/>
          <w:szCs w:val="24"/>
        </w:rPr>
        <w:t>Zona de descarga.</w:t>
      </w:r>
    </w:p>
    <w:p w14:paraId="590D4D23" w14:textId="77777777" w:rsidR="00B53846" w:rsidRPr="00B53846" w:rsidRDefault="00B53846" w:rsidP="00B53846">
      <w:pPr>
        <w:pStyle w:val="ListParagraph"/>
        <w:numPr>
          <w:ilvl w:val="0"/>
          <w:numId w:val="45"/>
        </w:numPr>
        <w:spacing w:line="276" w:lineRule="auto"/>
        <w:rPr>
          <w:rFonts w:ascii="Arial" w:hAnsi="Arial" w:cs="Arial"/>
          <w:sz w:val="24"/>
          <w:szCs w:val="24"/>
        </w:rPr>
      </w:pPr>
      <w:r w:rsidRPr="00B53846">
        <w:rPr>
          <w:rFonts w:ascii="Arial" w:hAnsi="Arial" w:cs="Arial"/>
          <w:sz w:val="24"/>
          <w:szCs w:val="24"/>
        </w:rPr>
        <w:t>Jardín.</w:t>
      </w:r>
    </w:p>
    <w:p w14:paraId="6E5510BA" w14:textId="77777777" w:rsidR="00B53846" w:rsidRPr="00B53846" w:rsidRDefault="00B53846" w:rsidP="00B53846">
      <w:pPr>
        <w:pStyle w:val="ListParagraph"/>
        <w:numPr>
          <w:ilvl w:val="0"/>
          <w:numId w:val="45"/>
        </w:numPr>
        <w:spacing w:line="276" w:lineRule="auto"/>
        <w:rPr>
          <w:rFonts w:ascii="Arial" w:hAnsi="Arial" w:cs="Arial"/>
          <w:sz w:val="24"/>
          <w:szCs w:val="24"/>
        </w:rPr>
      </w:pPr>
      <w:r w:rsidRPr="00B53846">
        <w:rPr>
          <w:rFonts w:ascii="Arial" w:hAnsi="Arial" w:cs="Arial"/>
          <w:sz w:val="24"/>
          <w:szCs w:val="24"/>
        </w:rPr>
        <w:t>Estacionamiento.</w:t>
      </w:r>
    </w:p>
    <w:p w14:paraId="506FA7AE" w14:textId="77777777" w:rsidR="00B53846" w:rsidRPr="00B53846" w:rsidRDefault="00B53846" w:rsidP="00B53846">
      <w:pPr>
        <w:pStyle w:val="ListParagraph"/>
        <w:numPr>
          <w:ilvl w:val="0"/>
          <w:numId w:val="45"/>
        </w:numPr>
        <w:spacing w:line="276" w:lineRule="auto"/>
        <w:rPr>
          <w:rFonts w:ascii="Arial" w:hAnsi="Arial" w:cs="Arial"/>
          <w:sz w:val="24"/>
          <w:szCs w:val="24"/>
        </w:rPr>
      </w:pPr>
      <w:r w:rsidRPr="00B53846">
        <w:rPr>
          <w:rFonts w:ascii="Arial" w:hAnsi="Arial" w:cs="Arial"/>
          <w:sz w:val="24"/>
          <w:szCs w:val="24"/>
        </w:rPr>
        <w:t>Empleados.</w:t>
      </w:r>
    </w:p>
    <w:p w14:paraId="66809EA4" w14:textId="77777777" w:rsidR="00B53846" w:rsidRPr="00B53846" w:rsidRDefault="00B53846" w:rsidP="00B53846">
      <w:pPr>
        <w:pStyle w:val="ListParagraph"/>
        <w:numPr>
          <w:ilvl w:val="0"/>
          <w:numId w:val="45"/>
        </w:numPr>
        <w:spacing w:line="276" w:lineRule="auto"/>
        <w:rPr>
          <w:rFonts w:ascii="Arial" w:hAnsi="Arial" w:cs="Arial"/>
          <w:sz w:val="24"/>
          <w:szCs w:val="24"/>
        </w:rPr>
      </w:pPr>
      <w:r w:rsidRPr="00B53846">
        <w:rPr>
          <w:rFonts w:ascii="Arial" w:hAnsi="Arial" w:cs="Arial"/>
          <w:sz w:val="24"/>
          <w:szCs w:val="24"/>
        </w:rPr>
        <w:t>Basculas.</w:t>
      </w:r>
    </w:p>
    <w:p w14:paraId="6F52F103" w14:textId="77777777" w:rsidR="00B53846" w:rsidRPr="00B53846" w:rsidRDefault="00B53846" w:rsidP="00B53846">
      <w:pPr>
        <w:pStyle w:val="ListParagraph"/>
        <w:numPr>
          <w:ilvl w:val="0"/>
          <w:numId w:val="45"/>
        </w:numPr>
        <w:spacing w:line="276" w:lineRule="auto"/>
        <w:rPr>
          <w:rFonts w:ascii="Arial" w:hAnsi="Arial" w:cs="Arial"/>
          <w:sz w:val="24"/>
          <w:szCs w:val="24"/>
        </w:rPr>
      </w:pPr>
      <w:r w:rsidRPr="00B53846">
        <w:rPr>
          <w:rFonts w:ascii="Arial" w:hAnsi="Arial" w:cs="Arial"/>
          <w:sz w:val="24"/>
          <w:szCs w:val="24"/>
        </w:rPr>
        <w:t>Caseta de pesaje.</w:t>
      </w:r>
    </w:p>
    <w:p w14:paraId="12B36923" w14:textId="46840142" w:rsidR="004D6DFF" w:rsidRDefault="004D6DFF" w:rsidP="00E4369F">
      <w:pPr>
        <w:pStyle w:val="ListParagraph"/>
        <w:spacing w:after="0" w:line="276" w:lineRule="auto"/>
        <w:ind w:left="426"/>
        <w:jc w:val="both"/>
        <w:rPr>
          <w:rFonts w:ascii="Arial" w:hAnsi="Arial" w:cs="Arial"/>
          <w:sz w:val="24"/>
          <w:szCs w:val="24"/>
        </w:rPr>
      </w:pPr>
    </w:p>
    <w:p w14:paraId="51310AB5" w14:textId="0BD8EE05" w:rsidR="00EE7A48" w:rsidRDefault="00EE7A48" w:rsidP="00E4369F">
      <w:pPr>
        <w:pStyle w:val="ListParagraph"/>
        <w:spacing w:after="0" w:line="276" w:lineRule="auto"/>
        <w:ind w:left="426"/>
        <w:jc w:val="both"/>
        <w:rPr>
          <w:rFonts w:ascii="Arial" w:hAnsi="Arial" w:cs="Arial"/>
          <w:sz w:val="24"/>
          <w:szCs w:val="24"/>
        </w:rPr>
      </w:pPr>
    </w:p>
    <w:p w14:paraId="1C2FEED7" w14:textId="2DB5E8EE" w:rsidR="00E90835" w:rsidRDefault="00E90835">
      <w:pPr>
        <w:rPr>
          <w:rFonts w:ascii="Arial" w:hAnsi="Arial" w:cs="Arial"/>
          <w:sz w:val="24"/>
          <w:szCs w:val="24"/>
        </w:rPr>
      </w:pPr>
      <w:r>
        <w:rPr>
          <w:rFonts w:ascii="Arial" w:hAnsi="Arial" w:cs="Arial"/>
          <w:sz w:val="24"/>
          <w:szCs w:val="24"/>
        </w:rPr>
        <w:br w:type="page"/>
      </w:r>
    </w:p>
    <w:p w14:paraId="68934371" w14:textId="77777777" w:rsidR="001C70F6" w:rsidRDefault="004D6DFF" w:rsidP="00E4369F">
      <w:pPr>
        <w:spacing w:after="0" w:line="276" w:lineRule="auto"/>
        <w:jc w:val="both"/>
        <w:rPr>
          <w:rFonts w:ascii="Arial" w:hAnsi="Arial" w:cs="Arial"/>
          <w:sz w:val="24"/>
          <w:szCs w:val="24"/>
        </w:rPr>
      </w:pPr>
      <w:r w:rsidRPr="00E9576A">
        <w:rPr>
          <w:rFonts w:ascii="Arial" w:hAnsi="Arial" w:cs="Arial"/>
          <w:sz w:val="24"/>
          <w:szCs w:val="24"/>
        </w:rPr>
        <w:lastRenderedPageBreak/>
        <w:t xml:space="preserve">En lo que respecta al relleno sanitario, </w:t>
      </w:r>
      <w:r w:rsidR="00EE7A48">
        <w:rPr>
          <w:rFonts w:ascii="Arial" w:hAnsi="Arial" w:cs="Arial"/>
          <w:sz w:val="24"/>
          <w:szCs w:val="24"/>
        </w:rPr>
        <w:t xml:space="preserve">se propone </w:t>
      </w:r>
      <w:r w:rsidR="001C70F6">
        <w:rPr>
          <w:rFonts w:ascii="Arial" w:hAnsi="Arial" w:cs="Arial"/>
          <w:sz w:val="24"/>
          <w:szCs w:val="24"/>
        </w:rPr>
        <w:t xml:space="preserve">el uso de 4 variables importantes en el diseño de este: </w:t>
      </w:r>
    </w:p>
    <w:p w14:paraId="4659F617" w14:textId="77777777" w:rsidR="001C70F6" w:rsidRDefault="001C70F6" w:rsidP="001C70F6">
      <w:pPr>
        <w:pStyle w:val="ListParagraph"/>
        <w:numPr>
          <w:ilvl w:val="0"/>
          <w:numId w:val="47"/>
        </w:numPr>
        <w:spacing w:after="0" w:line="276" w:lineRule="auto"/>
        <w:jc w:val="both"/>
        <w:rPr>
          <w:rFonts w:ascii="Arial" w:hAnsi="Arial" w:cs="Arial"/>
          <w:sz w:val="24"/>
          <w:szCs w:val="24"/>
        </w:rPr>
        <w:sectPr w:rsidR="001C70F6" w:rsidSect="00F945DB">
          <w:pgSz w:w="12240" w:h="15840"/>
          <w:pgMar w:top="1418" w:right="1701" w:bottom="1418" w:left="1701" w:header="709" w:footer="709" w:gutter="0"/>
          <w:pgNumType w:start="0"/>
          <w:cols w:space="708"/>
          <w:titlePg/>
          <w:docGrid w:linePitch="360"/>
        </w:sectPr>
      </w:pPr>
    </w:p>
    <w:p w14:paraId="2601C553" w14:textId="248967A5" w:rsidR="001C70F6" w:rsidRPr="001C70F6" w:rsidRDefault="001C70F6" w:rsidP="001C70F6">
      <w:pPr>
        <w:pStyle w:val="ListParagraph"/>
        <w:numPr>
          <w:ilvl w:val="0"/>
          <w:numId w:val="47"/>
        </w:numPr>
        <w:spacing w:after="0" w:line="276" w:lineRule="auto"/>
        <w:jc w:val="both"/>
        <w:rPr>
          <w:rFonts w:ascii="Arial" w:hAnsi="Arial" w:cs="Arial"/>
          <w:sz w:val="24"/>
          <w:szCs w:val="24"/>
        </w:rPr>
      </w:pPr>
      <w:r w:rsidRPr="001C70F6">
        <w:rPr>
          <w:rFonts w:ascii="Arial" w:hAnsi="Arial" w:cs="Arial"/>
          <w:sz w:val="24"/>
          <w:szCs w:val="24"/>
        </w:rPr>
        <w:lastRenderedPageBreak/>
        <w:t>Cantidad de residuos</w:t>
      </w:r>
    </w:p>
    <w:p w14:paraId="345AB75D" w14:textId="77777777" w:rsidR="001C70F6" w:rsidRPr="001C70F6" w:rsidRDefault="001C70F6" w:rsidP="001C70F6">
      <w:pPr>
        <w:pStyle w:val="ListParagraph"/>
        <w:numPr>
          <w:ilvl w:val="0"/>
          <w:numId w:val="47"/>
        </w:numPr>
        <w:spacing w:after="0" w:line="276" w:lineRule="auto"/>
        <w:jc w:val="both"/>
        <w:rPr>
          <w:rFonts w:ascii="Arial" w:hAnsi="Arial" w:cs="Arial"/>
          <w:sz w:val="24"/>
          <w:szCs w:val="24"/>
        </w:rPr>
      </w:pPr>
      <w:r w:rsidRPr="001C70F6">
        <w:rPr>
          <w:rFonts w:ascii="Arial" w:hAnsi="Arial" w:cs="Arial"/>
          <w:sz w:val="24"/>
          <w:szCs w:val="24"/>
        </w:rPr>
        <w:t>Cantidad de habitantes</w:t>
      </w:r>
    </w:p>
    <w:p w14:paraId="0F127259" w14:textId="77777777" w:rsidR="001C70F6" w:rsidRPr="001C70F6" w:rsidRDefault="001C70F6" w:rsidP="001C70F6">
      <w:pPr>
        <w:pStyle w:val="ListParagraph"/>
        <w:numPr>
          <w:ilvl w:val="0"/>
          <w:numId w:val="47"/>
        </w:numPr>
        <w:spacing w:after="0" w:line="276" w:lineRule="auto"/>
        <w:ind w:left="284" w:hanging="284"/>
        <w:jc w:val="both"/>
        <w:rPr>
          <w:rFonts w:ascii="Arial" w:hAnsi="Arial" w:cs="Arial"/>
          <w:sz w:val="24"/>
          <w:szCs w:val="24"/>
        </w:rPr>
      </w:pPr>
      <w:r w:rsidRPr="001C70F6">
        <w:rPr>
          <w:rFonts w:ascii="Arial" w:hAnsi="Arial" w:cs="Arial"/>
          <w:sz w:val="24"/>
          <w:szCs w:val="24"/>
        </w:rPr>
        <w:lastRenderedPageBreak/>
        <w:t>El peso específico de los residuos generados</w:t>
      </w:r>
    </w:p>
    <w:p w14:paraId="48A18A99" w14:textId="77777777" w:rsidR="001C70F6" w:rsidRPr="001C70F6" w:rsidRDefault="001C70F6" w:rsidP="001C70F6">
      <w:pPr>
        <w:pStyle w:val="ListParagraph"/>
        <w:numPr>
          <w:ilvl w:val="0"/>
          <w:numId w:val="47"/>
        </w:numPr>
        <w:spacing w:after="0" w:line="276" w:lineRule="auto"/>
        <w:ind w:left="284" w:hanging="284"/>
        <w:jc w:val="both"/>
        <w:rPr>
          <w:rFonts w:ascii="Arial" w:hAnsi="Arial" w:cs="Arial"/>
          <w:sz w:val="24"/>
          <w:szCs w:val="24"/>
        </w:rPr>
      </w:pPr>
      <w:r w:rsidRPr="001C70F6">
        <w:rPr>
          <w:rFonts w:ascii="Arial" w:hAnsi="Arial" w:cs="Arial"/>
          <w:sz w:val="24"/>
          <w:szCs w:val="24"/>
        </w:rPr>
        <w:t xml:space="preserve">La vida útil. </w:t>
      </w:r>
    </w:p>
    <w:p w14:paraId="0AE74497" w14:textId="77777777" w:rsidR="001C70F6" w:rsidRDefault="001C70F6" w:rsidP="00E4369F">
      <w:pPr>
        <w:spacing w:after="0" w:line="276" w:lineRule="auto"/>
        <w:jc w:val="both"/>
        <w:rPr>
          <w:rFonts w:ascii="Arial" w:hAnsi="Arial" w:cs="Arial"/>
          <w:sz w:val="24"/>
          <w:szCs w:val="24"/>
        </w:rPr>
        <w:sectPr w:rsidR="001C70F6" w:rsidSect="001C70F6">
          <w:type w:val="continuous"/>
          <w:pgSz w:w="12240" w:h="15840"/>
          <w:pgMar w:top="1418" w:right="1701" w:bottom="1418" w:left="1701" w:header="709" w:footer="709" w:gutter="0"/>
          <w:pgNumType w:start="0"/>
          <w:cols w:num="2" w:space="708"/>
          <w:titlePg/>
          <w:docGrid w:linePitch="360"/>
        </w:sectPr>
      </w:pPr>
    </w:p>
    <w:p w14:paraId="7C4414F7" w14:textId="04429F55" w:rsidR="001C70F6" w:rsidRDefault="001C70F6" w:rsidP="00E4369F">
      <w:pPr>
        <w:spacing w:after="0" w:line="276" w:lineRule="auto"/>
        <w:jc w:val="both"/>
        <w:rPr>
          <w:rFonts w:ascii="Arial" w:hAnsi="Arial" w:cs="Arial"/>
          <w:sz w:val="24"/>
          <w:szCs w:val="24"/>
        </w:rPr>
      </w:pPr>
    </w:p>
    <w:p w14:paraId="45527E46" w14:textId="77777777" w:rsidR="001C70F6" w:rsidRDefault="001C70F6" w:rsidP="00E4369F">
      <w:pPr>
        <w:spacing w:after="0" w:line="276" w:lineRule="auto"/>
        <w:jc w:val="both"/>
        <w:rPr>
          <w:rFonts w:ascii="Arial" w:hAnsi="Arial" w:cs="Arial"/>
          <w:sz w:val="24"/>
          <w:szCs w:val="24"/>
        </w:rPr>
      </w:pPr>
      <w:r>
        <w:rPr>
          <w:rFonts w:ascii="Arial" w:hAnsi="Arial" w:cs="Arial"/>
          <w:sz w:val="24"/>
          <w:szCs w:val="24"/>
        </w:rPr>
        <w:t xml:space="preserve">Para cuestión de las terracerías se debe de especificar: </w:t>
      </w:r>
    </w:p>
    <w:p w14:paraId="32DF0F81" w14:textId="72DA207F" w:rsidR="001C70F6" w:rsidRPr="001C70F6" w:rsidRDefault="001C70F6" w:rsidP="001C70F6">
      <w:pPr>
        <w:pStyle w:val="ListParagraph"/>
        <w:numPr>
          <w:ilvl w:val="0"/>
          <w:numId w:val="46"/>
        </w:numPr>
        <w:spacing w:after="0" w:line="276" w:lineRule="auto"/>
        <w:jc w:val="both"/>
        <w:rPr>
          <w:rFonts w:ascii="Arial" w:hAnsi="Arial" w:cs="Arial"/>
          <w:sz w:val="24"/>
          <w:szCs w:val="24"/>
        </w:rPr>
      </w:pPr>
      <w:r w:rsidRPr="001C70F6">
        <w:rPr>
          <w:rFonts w:ascii="Arial" w:hAnsi="Arial" w:cs="Arial"/>
          <w:sz w:val="24"/>
          <w:szCs w:val="24"/>
        </w:rPr>
        <w:t>La distancia del banco a la obra y</w:t>
      </w:r>
      <w:r>
        <w:rPr>
          <w:rFonts w:ascii="Arial" w:hAnsi="Arial" w:cs="Arial"/>
          <w:sz w:val="24"/>
          <w:szCs w:val="24"/>
        </w:rPr>
        <w:t xml:space="preserve"> de la obra al tiradero.</w:t>
      </w:r>
    </w:p>
    <w:p w14:paraId="6C201230" w14:textId="77777777" w:rsidR="001C70F6" w:rsidRPr="001C70F6" w:rsidRDefault="001C70F6" w:rsidP="001C70F6">
      <w:pPr>
        <w:pStyle w:val="ListParagraph"/>
        <w:numPr>
          <w:ilvl w:val="0"/>
          <w:numId w:val="46"/>
        </w:numPr>
        <w:spacing w:after="0" w:line="276" w:lineRule="auto"/>
        <w:jc w:val="both"/>
        <w:rPr>
          <w:rFonts w:ascii="Arial" w:hAnsi="Arial" w:cs="Arial"/>
          <w:sz w:val="24"/>
          <w:szCs w:val="24"/>
        </w:rPr>
      </w:pPr>
      <w:r w:rsidRPr="001C70F6">
        <w:rPr>
          <w:rFonts w:ascii="Arial" w:hAnsi="Arial" w:cs="Arial"/>
          <w:sz w:val="24"/>
          <w:szCs w:val="24"/>
        </w:rPr>
        <w:t xml:space="preserve">Tipo de material donde se realizarán los trabajos de corte. </w:t>
      </w:r>
    </w:p>
    <w:p w14:paraId="046CB1A7" w14:textId="77777777" w:rsidR="001C70F6" w:rsidRDefault="001C70F6" w:rsidP="00E4369F">
      <w:pPr>
        <w:spacing w:after="0" w:line="276" w:lineRule="auto"/>
        <w:jc w:val="both"/>
        <w:rPr>
          <w:rFonts w:ascii="Arial" w:hAnsi="Arial" w:cs="Arial"/>
          <w:sz w:val="24"/>
          <w:szCs w:val="24"/>
        </w:rPr>
      </w:pPr>
    </w:p>
    <w:p w14:paraId="1E58095D" w14:textId="4EC8B24A" w:rsidR="001C70F6" w:rsidRDefault="001C70F6" w:rsidP="00E4369F">
      <w:pPr>
        <w:spacing w:after="0" w:line="276" w:lineRule="auto"/>
        <w:jc w:val="both"/>
        <w:rPr>
          <w:rFonts w:ascii="Arial" w:hAnsi="Arial" w:cs="Arial"/>
          <w:sz w:val="24"/>
          <w:szCs w:val="24"/>
        </w:rPr>
      </w:pPr>
      <w:r>
        <w:rPr>
          <w:rFonts w:ascii="Arial" w:hAnsi="Arial" w:cs="Arial"/>
          <w:sz w:val="24"/>
          <w:szCs w:val="24"/>
        </w:rPr>
        <w:t>Por fines prácticos se debe de proponer una altura de excavación. Por lo tanto, se debe de ingresar un total de 8 variables</w:t>
      </w:r>
      <w:r w:rsidR="00EE7A48">
        <w:rPr>
          <w:rFonts w:ascii="Arial" w:hAnsi="Arial" w:cs="Arial"/>
          <w:sz w:val="24"/>
          <w:szCs w:val="24"/>
        </w:rPr>
        <w:t xml:space="preserve"> </w:t>
      </w:r>
      <w:r>
        <w:rPr>
          <w:rFonts w:ascii="Arial" w:hAnsi="Arial" w:cs="Arial"/>
          <w:sz w:val="24"/>
          <w:szCs w:val="24"/>
        </w:rPr>
        <w:t>para el uso de la herramienta. P</w:t>
      </w:r>
      <w:r w:rsidR="00EE7A48">
        <w:rPr>
          <w:rFonts w:ascii="Arial" w:hAnsi="Arial" w:cs="Arial"/>
          <w:sz w:val="24"/>
          <w:szCs w:val="24"/>
        </w:rPr>
        <w:t>ara probar el funcionamiento de la herramienta y demostrar cómo se usa</w:t>
      </w:r>
      <w:r>
        <w:rPr>
          <w:rFonts w:ascii="Arial" w:hAnsi="Arial" w:cs="Arial"/>
          <w:sz w:val="24"/>
          <w:szCs w:val="24"/>
        </w:rPr>
        <w:t>, se propusieron las siguientes variables</w:t>
      </w:r>
      <w:r w:rsidR="00EE7A48">
        <w:rPr>
          <w:rFonts w:ascii="Arial" w:hAnsi="Arial" w:cs="Arial"/>
          <w:sz w:val="24"/>
          <w:szCs w:val="24"/>
        </w:rPr>
        <w:t>:</w:t>
      </w:r>
    </w:p>
    <w:p w14:paraId="1DA80C90" w14:textId="6252D23B" w:rsidR="004D6DFF" w:rsidRPr="00E9576A" w:rsidRDefault="00EE7A48" w:rsidP="00E4369F">
      <w:pPr>
        <w:spacing w:after="0" w:line="276" w:lineRule="auto"/>
        <w:jc w:val="both"/>
        <w:rPr>
          <w:rFonts w:ascii="Arial" w:hAnsi="Arial" w:cs="Arial"/>
          <w:sz w:val="24"/>
          <w:szCs w:val="24"/>
        </w:rPr>
      </w:pPr>
      <w:r>
        <w:rPr>
          <w:rFonts w:ascii="Arial" w:hAnsi="Arial" w:cs="Arial"/>
          <w:sz w:val="24"/>
          <w:szCs w:val="24"/>
        </w:rPr>
        <w:t xml:space="preserve"> </w:t>
      </w:r>
    </w:p>
    <w:tbl>
      <w:tblPr>
        <w:tblW w:w="6060" w:type="dxa"/>
        <w:tblCellMar>
          <w:left w:w="70" w:type="dxa"/>
          <w:right w:w="70" w:type="dxa"/>
        </w:tblCellMar>
        <w:tblLook w:val="04A0" w:firstRow="1" w:lastRow="0" w:firstColumn="1" w:lastColumn="0" w:noHBand="0" w:noVBand="1"/>
      </w:tblPr>
      <w:tblGrid>
        <w:gridCol w:w="3167"/>
        <w:gridCol w:w="1760"/>
        <w:gridCol w:w="1133"/>
      </w:tblGrid>
      <w:tr w:rsidR="00E9576A" w:rsidRPr="00E9576A" w14:paraId="319C61B4" w14:textId="77777777" w:rsidTr="001C70F6">
        <w:trPr>
          <w:trHeight w:val="315"/>
        </w:trPr>
        <w:tc>
          <w:tcPr>
            <w:tcW w:w="6060" w:type="dxa"/>
            <w:gridSpan w:val="3"/>
            <w:tcBorders>
              <w:top w:val="single" w:sz="8" w:space="0" w:color="auto"/>
              <w:left w:val="single" w:sz="8" w:space="0" w:color="auto"/>
              <w:bottom w:val="single" w:sz="8" w:space="0" w:color="auto"/>
              <w:right w:val="single" w:sz="8" w:space="0" w:color="000000"/>
            </w:tcBorders>
            <w:shd w:val="clear" w:color="000000" w:fill="B4C6E7"/>
            <w:noWrap/>
            <w:vAlign w:val="bottom"/>
            <w:hideMark/>
          </w:tcPr>
          <w:p w14:paraId="1CD1A464" w14:textId="77777777" w:rsidR="00E9576A" w:rsidRPr="00E9576A" w:rsidRDefault="00E9576A" w:rsidP="00E4369F">
            <w:pPr>
              <w:spacing w:after="0" w:line="276" w:lineRule="auto"/>
              <w:jc w:val="center"/>
              <w:rPr>
                <w:rFonts w:ascii="Calibri" w:eastAsia="Times New Roman" w:hAnsi="Calibri" w:cs="Times New Roman"/>
                <w:color w:val="000000"/>
                <w:lang w:eastAsia="es-MX"/>
              </w:rPr>
            </w:pPr>
            <w:r w:rsidRPr="00E9576A">
              <w:rPr>
                <w:rFonts w:ascii="Calibri" w:eastAsia="Times New Roman" w:hAnsi="Calibri" w:cs="Times New Roman"/>
                <w:color w:val="000000"/>
                <w:lang w:eastAsia="es-MX"/>
              </w:rPr>
              <w:t>Estimación de costos para un relleno sanitario.</w:t>
            </w:r>
          </w:p>
        </w:tc>
      </w:tr>
      <w:tr w:rsidR="00E9576A" w:rsidRPr="00E9576A" w14:paraId="059F381C" w14:textId="77777777" w:rsidTr="001C70F6">
        <w:trPr>
          <w:trHeight w:val="315"/>
        </w:trPr>
        <w:tc>
          <w:tcPr>
            <w:tcW w:w="3167" w:type="dxa"/>
            <w:tcBorders>
              <w:top w:val="nil"/>
              <w:left w:val="nil"/>
              <w:bottom w:val="nil"/>
              <w:right w:val="nil"/>
            </w:tcBorders>
            <w:shd w:val="clear" w:color="auto" w:fill="auto"/>
            <w:noWrap/>
            <w:vAlign w:val="bottom"/>
            <w:hideMark/>
          </w:tcPr>
          <w:p w14:paraId="575CF3E8" w14:textId="77777777" w:rsidR="00E9576A" w:rsidRPr="00E9576A" w:rsidRDefault="00E9576A" w:rsidP="00E4369F">
            <w:pPr>
              <w:spacing w:after="0" w:line="276" w:lineRule="auto"/>
              <w:jc w:val="center"/>
              <w:rPr>
                <w:rFonts w:ascii="Calibri" w:eastAsia="Times New Roman" w:hAnsi="Calibri" w:cs="Times New Roman"/>
                <w:color w:val="000000"/>
                <w:lang w:eastAsia="es-MX"/>
              </w:rPr>
            </w:pPr>
          </w:p>
        </w:tc>
        <w:tc>
          <w:tcPr>
            <w:tcW w:w="1760" w:type="dxa"/>
            <w:tcBorders>
              <w:top w:val="nil"/>
              <w:left w:val="nil"/>
              <w:bottom w:val="nil"/>
              <w:right w:val="nil"/>
            </w:tcBorders>
            <w:shd w:val="clear" w:color="auto" w:fill="auto"/>
            <w:noWrap/>
            <w:vAlign w:val="center"/>
            <w:hideMark/>
          </w:tcPr>
          <w:p w14:paraId="2405E9FE" w14:textId="77777777" w:rsidR="00E9576A" w:rsidRPr="00E9576A" w:rsidRDefault="00E9576A" w:rsidP="00E4369F">
            <w:pPr>
              <w:spacing w:after="0" w:line="276" w:lineRule="auto"/>
              <w:rPr>
                <w:rFonts w:ascii="Times New Roman" w:eastAsia="Times New Roman" w:hAnsi="Times New Roman" w:cs="Times New Roman"/>
                <w:sz w:val="20"/>
                <w:szCs w:val="20"/>
                <w:lang w:eastAsia="es-MX"/>
              </w:rPr>
            </w:pPr>
          </w:p>
        </w:tc>
        <w:tc>
          <w:tcPr>
            <w:tcW w:w="1133" w:type="dxa"/>
            <w:tcBorders>
              <w:top w:val="nil"/>
              <w:left w:val="nil"/>
              <w:bottom w:val="nil"/>
              <w:right w:val="nil"/>
            </w:tcBorders>
            <w:shd w:val="clear" w:color="auto" w:fill="auto"/>
            <w:noWrap/>
            <w:vAlign w:val="bottom"/>
            <w:hideMark/>
          </w:tcPr>
          <w:p w14:paraId="11EE7F88" w14:textId="77777777" w:rsidR="00E9576A" w:rsidRPr="00E9576A" w:rsidRDefault="00E9576A" w:rsidP="00E4369F">
            <w:pPr>
              <w:spacing w:after="0" w:line="276" w:lineRule="auto"/>
              <w:jc w:val="center"/>
              <w:rPr>
                <w:rFonts w:ascii="Times New Roman" w:eastAsia="Times New Roman" w:hAnsi="Times New Roman" w:cs="Times New Roman"/>
                <w:sz w:val="20"/>
                <w:szCs w:val="20"/>
                <w:lang w:eastAsia="es-MX"/>
              </w:rPr>
            </w:pPr>
          </w:p>
        </w:tc>
      </w:tr>
      <w:tr w:rsidR="00E9576A" w:rsidRPr="00E9576A" w14:paraId="328A84FE" w14:textId="77777777" w:rsidTr="001C70F6">
        <w:trPr>
          <w:trHeight w:val="300"/>
        </w:trPr>
        <w:tc>
          <w:tcPr>
            <w:tcW w:w="6060" w:type="dxa"/>
            <w:gridSpan w:val="3"/>
            <w:tcBorders>
              <w:top w:val="single" w:sz="8" w:space="0" w:color="auto"/>
              <w:left w:val="single" w:sz="8" w:space="0" w:color="auto"/>
              <w:bottom w:val="single" w:sz="4" w:space="0" w:color="auto"/>
              <w:right w:val="single" w:sz="8" w:space="0" w:color="000000"/>
            </w:tcBorders>
            <w:shd w:val="clear" w:color="000000" w:fill="C6E0B4"/>
            <w:noWrap/>
            <w:vAlign w:val="bottom"/>
            <w:hideMark/>
          </w:tcPr>
          <w:p w14:paraId="48384A63" w14:textId="77777777" w:rsidR="00E9576A" w:rsidRPr="00E9576A" w:rsidRDefault="00E9576A" w:rsidP="00E4369F">
            <w:pPr>
              <w:spacing w:after="0" w:line="276" w:lineRule="auto"/>
              <w:jc w:val="center"/>
              <w:rPr>
                <w:rFonts w:ascii="Calibri" w:eastAsia="Times New Roman" w:hAnsi="Calibri" w:cs="Times New Roman"/>
                <w:color w:val="000000"/>
                <w:lang w:eastAsia="es-MX"/>
              </w:rPr>
            </w:pPr>
            <w:r w:rsidRPr="00E9576A">
              <w:rPr>
                <w:rFonts w:ascii="Calibri" w:eastAsia="Times New Roman" w:hAnsi="Calibri" w:cs="Times New Roman"/>
                <w:color w:val="000000"/>
                <w:lang w:eastAsia="es-MX"/>
              </w:rPr>
              <w:t>Variables sobre la generación de residuos.</w:t>
            </w:r>
          </w:p>
        </w:tc>
      </w:tr>
      <w:tr w:rsidR="00E9576A" w:rsidRPr="00E9576A" w14:paraId="276F5DDB" w14:textId="77777777" w:rsidTr="001C70F6">
        <w:trPr>
          <w:trHeight w:val="300"/>
        </w:trPr>
        <w:tc>
          <w:tcPr>
            <w:tcW w:w="3167" w:type="dxa"/>
            <w:tcBorders>
              <w:top w:val="nil"/>
              <w:left w:val="single" w:sz="8" w:space="0" w:color="auto"/>
              <w:bottom w:val="single" w:sz="4" w:space="0" w:color="auto"/>
              <w:right w:val="single" w:sz="4" w:space="0" w:color="auto"/>
            </w:tcBorders>
            <w:shd w:val="clear" w:color="000000" w:fill="F2F2F2"/>
            <w:noWrap/>
            <w:vAlign w:val="bottom"/>
            <w:hideMark/>
          </w:tcPr>
          <w:p w14:paraId="071CD3A0" w14:textId="77777777" w:rsidR="00E9576A" w:rsidRPr="00E9576A" w:rsidRDefault="00E9576A" w:rsidP="00E4369F">
            <w:pPr>
              <w:spacing w:after="0" w:line="276" w:lineRule="auto"/>
              <w:rPr>
                <w:rFonts w:ascii="Calibri" w:eastAsia="Times New Roman" w:hAnsi="Calibri" w:cs="Times New Roman"/>
                <w:color w:val="000000"/>
                <w:lang w:eastAsia="es-MX"/>
              </w:rPr>
            </w:pPr>
            <w:r w:rsidRPr="00E9576A">
              <w:rPr>
                <w:rFonts w:ascii="Calibri" w:eastAsia="Times New Roman" w:hAnsi="Calibri" w:cs="Times New Roman"/>
                <w:color w:val="000000"/>
                <w:lang w:eastAsia="es-MX"/>
              </w:rPr>
              <w:t>Cantidad de residuos:</w:t>
            </w:r>
          </w:p>
        </w:tc>
        <w:tc>
          <w:tcPr>
            <w:tcW w:w="1760" w:type="dxa"/>
            <w:tcBorders>
              <w:top w:val="nil"/>
              <w:left w:val="nil"/>
              <w:bottom w:val="single" w:sz="4" w:space="0" w:color="auto"/>
              <w:right w:val="single" w:sz="4" w:space="0" w:color="auto"/>
            </w:tcBorders>
            <w:shd w:val="clear" w:color="000000" w:fill="FFE699"/>
            <w:noWrap/>
            <w:vAlign w:val="center"/>
            <w:hideMark/>
          </w:tcPr>
          <w:p w14:paraId="77EF624F" w14:textId="77777777" w:rsidR="00E9576A" w:rsidRPr="00E9576A" w:rsidRDefault="00E9576A" w:rsidP="00E4369F">
            <w:pPr>
              <w:spacing w:after="0" w:line="276" w:lineRule="auto"/>
              <w:jc w:val="center"/>
              <w:rPr>
                <w:rFonts w:ascii="Calibri" w:eastAsia="Times New Roman" w:hAnsi="Calibri" w:cs="Times New Roman"/>
                <w:color w:val="000000"/>
                <w:lang w:eastAsia="es-MX"/>
              </w:rPr>
            </w:pPr>
            <w:r w:rsidRPr="00E9576A">
              <w:rPr>
                <w:rFonts w:ascii="Calibri" w:eastAsia="Times New Roman" w:hAnsi="Calibri" w:cs="Times New Roman"/>
                <w:color w:val="000000"/>
                <w:lang w:eastAsia="es-MX"/>
              </w:rPr>
              <w:t xml:space="preserve">0.76 </w:t>
            </w:r>
          </w:p>
        </w:tc>
        <w:tc>
          <w:tcPr>
            <w:tcW w:w="1133" w:type="dxa"/>
            <w:tcBorders>
              <w:top w:val="nil"/>
              <w:left w:val="nil"/>
              <w:bottom w:val="single" w:sz="4" w:space="0" w:color="auto"/>
              <w:right w:val="single" w:sz="8" w:space="0" w:color="auto"/>
            </w:tcBorders>
            <w:shd w:val="clear" w:color="auto" w:fill="auto"/>
            <w:noWrap/>
            <w:vAlign w:val="bottom"/>
            <w:hideMark/>
          </w:tcPr>
          <w:p w14:paraId="359B71F4" w14:textId="77777777" w:rsidR="00E9576A" w:rsidRPr="00E9576A" w:rsidRDefault="00E9576A" w:rsidP="00E4369F">
            <w:pPr>
              <w:spacing w:after="0" w:line="276" w:lineRule="auto"/>
              <w:rPr>
                <w:rFonts w:ascii="Calibri" w:eastAsia="Times New Roman" w:hAnsi="Calibri" w:cs="Times New Roman"/>
                <w:color w:val="000000"/>
                <w:lang w:eastAsia="es-MX"/>
              </w:rPr>
            </w:pPr>
            <w:r w:rsidRPr="00E9576A">
              <w:rPr>
                <w:rFonts w:ascii="Calibri" w:eastAsia="Times New Roman" w:hAnsi="Calibri" w:cs="Times New Roman"/>
                <w:color w:val="000000"/>
                <w:lang w:eastAsia="es-MX"/>
              </w:rPr>
              <w:t>kg/hab/día</w:t>
            </w:r>
          </w:p>
        </w:tc>
      </w:tr>
      <w:tr w:rsidR="00E9576A" w:rsidRPr="00E9576A" w14:paraId="056A7ECB" w14:textId="77777777" w:rsidTr="001C70F6">
        <w:trPr>
          <w:trHeight w:val="300"/>
        </w:trPr>
        <w:tc>
          <w:tcPr>
            <w:tcW w:w="3167" w:type="dxa"/>
            <w:tcBorders>
              <w:top w:val="nil"/>
              <w:left w:val="single" w:sz="8" w:space="0" w:color="auto"/>
              <w:bottom w:val="single" w:sz="4" w:space="0" w:color="auto"/>
              <w:right w:val="single" w:sz="4" w:space="0" w:color="auto"/>
            </w:tcBorders>
            <w:shd w:val="clear" w:color="000000" w:fill="F2F2F2"/>
            <w:noWrap/>
            <w:vAlign w:val="bottom"/>
            <w:hideMark/>
          </w:tcPr>
          <w:p w14:paraId="76706795" w14:textId="77777777" w:rsidR="00E9576A" w:rsidRPr="00E9576A" w:rsidRDefault="00E9576A" w:rsidP="00E4369F">
            <w:pPr>
              <w:spacing w:after="0" w:line="276" w:lineRule="auto"/>
              <w:rPr>
                <w:rFonts w:ascii="Calibri" w:eastAsia="Times New Roman" w:hAnsi="Calibri" w:cs="Times New Roman"/>
                <w:color w:val="000000"/>
                <w:lang w:eastAsia="es-MX"/>
              </w:rPr>
            </w:pPr>
            <w:r w:rsidRPr="00E9576A">
              <w:rPr>
                <w:rFonts w:ascii="Calibri" w:eastAsia="Times New Roman" w:hAnsi="Calibri" w:cs="Times New Roman"/>
                <w:color w:val="000000"/>
                <w:lang w:eastAsia="es-MX"/>
              </w:rPr>
              <w:t>Habitantes:</w:t>
            </w:r>
          </w:p>
        </w:tc>
        <w:tc>
          <w:tcPr>
            <w:tcW w:w="1760" w:type="dxa"/>
            <w:tcBorders>
              <w:top w:val="nil"/>
              <w:left w:val="nil"/>
              <w:bottom w:val="single" w:sz="4" w:space="0" w:color="auto"/>
              <w:right w:val="single" w:sz="4" w:space="0" w:color="auto"/>
            </w:tcBorders>
            <w:shd w:val="clear" w:color="000000" w:fill="FFE699"/>
            <w:noWrap/>
            <w:vAlign w:val="center"/>
            <w:hideMark/>
          </w:tcPr>
          <w:p w14:paraId="5142B4D7" w14:textId="77777777" w:rsidR="00E9576A" w:rsidRPr="00E9576A" w:rsidRDefault="00E9576A" w:rsidP="00E4369F">
            <w:pPr>
              <w:spacing w:after="0" w:line="276" w:lineRule="auto"/>
              <w:jc w:val="center"/>
              <w:rPr>
                <w:rFonts w:ascii="Calibri" w:eastAsia="Times New Roman" w:hAnsi="Calibri" w:cs="Times New Roman"/>
                <w:color w:val="000000"/>
                <w:lang w:eastAsia="es-MX"/>
              </w:rPr>
            </w:pPr>
            <w:r w:rsidRPr="00E9576A">
              <w:rPr>
                <w:rFonts w:ascii="Calibri" w:eastAsia="Times New Roman" w:hAnsi="Calibri" w:cs="Times New Roman"/>
                <w:color w:val="000000"/>
                <w:lang w:eastAsia="es-MX"/>
              </w:rPr>
              <w:t xml:space="preserve">17,500.00 </w:t>
            </w:r>
          </w:p>
        </w:tc>
        <w:tc>
          <w:tcPr>
            <w:tcW w:w="1133" w:type="dxa"/>
            <w:tcBorders>
              <w:top w:val="nil"/>
              <w:left w:val="nil"/>
              <w:bottom w:val="single" w:sz="4" w:space="0" w:color="auto"/>
              <w:right w:val="single" w:sz="8" w:space="0" w:color="auto"/>
            </w:tcBorders>
            <w:shd w:val="clear" w:color="auto" w:fill="auto"/>
            <w:noWrap/>
            <w:vAlign w:val="bottom"/>
            <w:hideMark/>
          </w:tcPr>
          <w:p w14:paraId="072083BC" w14:textId="77777777" w:rsidR="00E9576A" w:rsidRPr="00E9576A" w:rsidRDefault="00E9576A" w:rsidP="00E4369F">
            <w:pPr>
              <w:spacing w:after="0" w:line="276" w:lineRule="auto"/>
              <w:rPr>
                <w:rFonts w:ascii="Calibri" w:eastAsia="Times New Roman" w:hAnsi="Calibri" w:cs="Times New Roman"/>
                <w:color w:val="000000"/>
                <w:lang w:eastAsia="es-MX"/>
              </w:rPr>
            </w:pPr>
            <w:r w:rsidRPr="00E9576A">
              <w:rPr>
                <w:rFonts w:ascii="Calibri" w:eastAsia="Times New Roman" w:hAnsi="Calibri" w:cs="Times New Roman"/>
                <w:color w:val="000000"/>
                <w:lang w:eastAsia="es-MX"/>
              </w:rPr>
              <w:t>hab.</w:t>
            </w:r>
          </w:p>
        </w:tc>
      </w:tr>
      <w:tr w:rsidR="00E9576A" w:rsidRPr="00E9576A" w14:paraId="7302F4D3" w14:textId="77777777" w:rsidTr="001C70F6">
        <w:trPr>
          <w:trHeight w:val="360"/>
        </w:trPr>
        <w:tc>
          <w:tcPr>
            <w:tcW w:w="3167" w:type="dxa"/>
            <w:tcBorders>
              <w:top w:val="nil"/>
              <w:left w:val="single" w:sz="8" w:space="0" w:color="auto"/>
              <w:bottom w:val="single" w:sz="4" w:space="0" w:color="auto"/>
              <w:right w:val="single" w:sz="4" w:space="0" w:color="auto"/>
            </w:tcBorders>
            <w:shd w:val="clear" w:color="000000" w:fill="F2F2F2"/>
            <w:noWrap/>
            <w:vAlign w:val="bottom"/>
            <w:hideMark/>
          </w:tcPr>
          <w:p w14:paraId="618EEDC3" w14:textId="77777777" w:rsidR="00E9576A" w:rsidRPr="00E9576A" w:rsidRDefault="00E9576A" w:rsidP="00E4369F">
            <w:pPr>
              <w:spacing w:after="0" w:line="276" w:lineRule="auto"/>
              <w:rPr>
                <w:rFonts w:ascii="Calibri" w:eastAsia="Times New Roman" w:hAnsi="Calibri" w:cs="Times New Roman"/>
                <w:color w:val="000000"/>
                <w:lang w:eastAsia="es-MX"/>
              </w:rPr>
            </w:pPr>
            <w:r w:rsidRPr="00E9576A">
              <w:rPr>
                <w:rFonts w:ascii="Calibri" w:eastAsia="Times New Roman" w:hAnsi="Calibri" w:cs="Times New Roman"/>
                <w:color w:val="000000"/>
                <w:lang w:eastAsia="es-MX"/>
              </w:rPr>
              <w:t>Peso específico de residuos:</w:t>
            </w:r>
          </w:p>
        </w:tc>
        <w:tc>
          <w:tcPr>
            <w:tcW w:w="1760" w:type="dxa"/>
            <w:tcBorders>
              <w:top w:val="nil"/>
              <w:left w:val="nil"/>
              <w:bottom w:val="single" w:sz="4" w:space="0" w:color="auto"/>
              <w:right w:val="single" w:sz="4" w:space="0" w:color="auto"/>
            </w:tcBorders>
            <w:shd w:val="clear" w:color="000000" w:fill="FFE699"/>
            <w:noWrap/>
            <w:vAlign w:val="center"/>
            <w:hideMark/>
          </w:tcPr>
          <w:p w14:paraId="43443EA3" w14:textId="77777777" w:rsidR="00E9576A" w:rsidRPr="00E9576A" w:rsidRDefault="00E9576A" w:rsidP="00E4369F">
            <w:pPr>
              <w:spacing w:after="0" w:line="276" w:lineRule="auto"/>
              <w:jc w:val="center"/>
              <w:rPr>
                <w:rFonts w:ascii="Calibri" w:eastAsia="Times New Roman" w:hAnsi="Calibri" w:cs="Times New Roman"/>
                <w:color w:val="000000"/>
                <w:lang w:eastAsia="es-MX"/>
              </w:rPr>
            </w:pPr>
            <w:r w:rsidRPr="00E9576A">
              <w:rPr>
                <w:rFonts w:ascii="Calibri" w:eastAsia="Times New Roman" w:hAnsi="Calibri" w:cs="Times New Roman"/>
                <w:color w:val="000000"/>
                <w:lang w:eastAsia="es-MX"/>
              </w:rPr>
              <w:t xml:space="preserve">500.00 </w:t>
            </w:r>
          </w:p>
        </w:tc>
        <w:tc>
          <w:tcPr>
            <w:tcW w:w="1133" w:type="dxa"/>
            <w:tcBorders>
              <w:top w:val="nil"/>
              <w:left w:val="nil"/>
              <w:bottom w:val="single" w:sz="4" w:space="0" w:color="auto"/>
              <w:right w:val="single" w:sz="8" w:space="0" w:color="auto"/>
            </w:tcBorders>
            <w:shd w:val="clear" w:color="auto" w:fill="auto"/>
            <w:noWrap/>
            <w:vAlign w:val="bottom"/>
            <w:hideMark/>
          </w:tcPr>
          <w:p w14:paraId="2C23C32A" w14:textId="77777777" w:rsidR="00E9576A" w:rsidRPr="00E9576A" w:rsidRDefault="00E9576A" w:rsidP="00E4369F">
            <w:pPr>
              <w:spacing w:after="0" w:line="276" w:lineRule="auto"/>
              <w:rPr>
                <w:rFonts w:ascii="Calibri" w:eastAsia="Times New Roman" w:hAnsi="Calibri" w:cs="Times New Roman"/>
                <w:color w:val="000000"/>
                <w:lang w:eastAsia="es-MX"/>
              </w:rPr>
            </w:pPr>
            <w:r w:rsidRPr="00E9576A">
              <w:rPr>
                <w:rFonts w:ascii="Calibri" w:eastAsia="Times New Roman" w:hAnsi="Calibri" w:cs="Times New Roman"/>
                <w:color w:val="000000"/>
                <w:lang w:eastAsia="es-MX"/>
              </w:rPr>
              <w:t>kg/m</w:t>
            </w:r>
            <w:r w:rsidRPr="00E9576A">
              <w:rPr>
                <w:rFonts w:ascii="Calibri" w:eastAsia="Times New Roman" w:hAnsi="Calibri" w:cs="Times New Roman"/>
                <w:color w:val="000000"/>
                <w:vertAlign w:val="superscript"/>
                <w:lang w:eastAsia="es-MX"/>
              </w:rPr>
              <w:t>3</w:t>
            </w:r>
          </w:p>
        </w:tc>
      </w:tr>
      <w:tr w:rsidR="00E9576A" w:rsidRPr="00E9576A" w14:paraId="0C26FD36" w14:textId="77777777" w:rsidTr="001C70F6">
        <w:trPr>
          <w:trHeight w:val="315"/>
        </w:trPr>
        <w:tc>
          <w:tcPr>
            <w:tcW w:w="3167" w:type="dxa"/>
            <w:tcBorders>
              <w:top w:val="nil"/>
              <w:left w:val="single" w:sz="8" w:space="0" w:color="auto"/>
              <w:bottom w:val="single" w:sz="8" w:space="0" w:color="auto"/>
              <w:right w:val="single" w:sz="4" w:space="0" w:color="auto"/>
            </w:tcBorders>
            <w:shd w:val="clear" w:color="000000" w:fill="F2F2F2"/>
            <w:noWrap/>
            <w:vAlign w:val="bottom"/>
            <w:hideMark/>
          </w:tcPr>
          <w:p w14:paraId="5377494C" w14:textId="77777777" w:rsidR="00E9576A" w:rsidRPr="00E9576A" w:rsidRDefault="00E9576A" w:rsidP="00E4369F">
            <w:pPr>
              <w:spacing w:after="0" w:line="276" w:lineRule="auto"/>
              <w:rPr>
                <w:rFonts w:ascii="Calibri" w:eastAsia="Times New Roman" w:hAnsi="Calibri" w:cs="Times New Roman"/>
                <w:color w:val="000000"/>
                <w:lang w:eastAsia="es-MX"/>
              </w:rPr>
            </w:pPr>
            <w:r w:rsidRPr="00E9576A">
              <w:rPr>
                <w:rFonts w:ascii="Calibri" w:eastAsia="Times New Roman" w:hAnsi="Calibri" w:cs="Times New Roman"/>
                <w:color w:val="000000"/>
                <w:lang w:eastAsia="es-MX"/>
              </w:rPr>
              <w:t>Vida útil:</w:t>
            </w:r>
          </w:p>
        </w:tc>
        <w:tc>
          <w:tcPr>
            <w:tcW w:w="1760" w:type="dxa"/>
            <w:tcBorders>
              <w:top w:val="nil"/>
              <w:left w:val="nil"/>
              <w:bottom w:val="single" w:sz="8" w:space="0" w:color="auto"/>
              <w:right w:val="single" w:sz="4" w:space="0" w:color="auto"/>
            </w:tcBorders>
            <w:shd w:val="clear" w:color="000000" w:fill="FFE699"/>
            <w:noWrap/>
            <w:vAlign w:val="center"/>
            <w:hideMark/>
          </w:tcPr>
          <w:p w14:paraId="2243D22F" w14:textId="77777777" w:rsidR="00E9576A" w:rsidRPr="00E9576A" w:rsidRDefault="00E9576A" w:rsidP="00E4369F">
            <w:pPr>
              <w:spacing w:after="0" w:line="276" w:lineRule="auto"/>
              <w:jc w:val="center"/>
              <w:rPr>
                <w:rFonts w:ascii="Calibri" w:eastAsia="Times New Roman" w:hAnsi="Calibri" w:cs="Times New Roman"/>
                <w:color w:val="000000"/>
                <w:lang w:eastAsia="es-MX"/>
              </w:rPr>
            </w:pPr>
            <w:r w:rsidRPr="00E9576A">
              <w:rPr>
                <w:rFonts w:ascii="Calibri" w:eastAsia="Times New Roman" w:hAnsi="Calibri" w:cs="Times New Roman"/>
                <w:color w:val="000000"/>
                <w:lang w:eastAsia="es-MX"/>
              </w:rPr>
              <w:t xml:space="preserve">12.00 </w:t>
            </w:r>
          </w:p>
        </w:tc>
        <w:tc>
          <w:tcPr>
            <w:tcW w:w="1133" w:type="dxa"/>
            <w:tcBorders>
              <w:top w:val="nil"/>
              <w:left w:val="nil"/>
              <w:bottom w:val="single" w:sz="8" w:space="0" w:color="auto"/>
              <w:right w:val="single" w:sz="8" w:space="0" w:color="auto"/>
            </w:tcBorders>
            <w:shd w:val="clear" w:color="auto" w:fill="auto"/>
            <w:noWrap/>
            <w:vAlign w:val="bottom"/>
            <w:hideMark/>
          </w:tcPr>
          <w:p w14:paraId="1EE32C4B" w14:textId="77777777" w:rsidR="00E9576A" w:rsidRPr="00E9576A" w:rsidRDefault="00E9576A" w:rsidP="00E4369F">
            <w:pPr>
              <w:spacing w:after="0" w:line="276" w:lineRule="auto"/>
              <w:rPr>
                <w:rFonts w:ascii="Calibri" w:eastAsia="Times New Roman" w:hAnsi="Calibri" w:cs="Times New Roman"/>
                <w:color w:val="000000"/>
                <w:lang w:eastAsia="es-MX"/>
              </w:rPr>
            </w:pPr>
            <w:r w:rsidRPr="00E9576A">
              <w:rPr>
                <w:rFonts w:ascii="Calibri" w:eastAsia="Times New Roman" w:hAnsi="Calibri" w:cs="Times New Roman"/>
                <w:color w:val="000000"/>
                <w:lang w:eastAsia="es-MX"/>
              </w:rPr>
              <w:t>años</w:t>
            </w:r>
          </w:p>
        </w:tc>
      </w:tr>
      <w:tr w:rsidR="00E9576A" w:rsidRPr="00E9576A" w14:paraId="333315EA" w14:textId="77777777" w:rsidTr="001C70F6">
        <w:trPr>
          <w:trHeight w:val="315"/>
        </w:trPr>
        <w:tc>
          <w:tcPr>
            <w:tcW w:w="3167" w:type="dxa"/>
            <w:tcBorders>
              <w:top w:val="nil"/>
              <w:left w:val="nil"/>
              <w:bottom w:val="nil"/>
              <w:right w:val="nil"/>
            </w:tcBorders>
            <w:shd w:val="clear" w:color="auto" w:fill="auto"/>
            <w:noWrap/>
            <w:vAlign w:val="bottom"/>
            <w:hideMark/>
          </w:tcPr>
          <w:p w14:paraId="4ECCAA6D" w14:textId="77777777" w:rsidR="00E9576A" w:rsidRPr="00E9576A" w:rsidRDefault="00E9576A" w:rsidP="00E4369F">
            <w:pPr>
              <w:spacing w:after="0" w:line="276" w:lineRule="auto"/>
              <w:rPr>
                <w:rFonts w:ascii="Calibri" w:eastAsia="Times New Roman" w:hAnsi="Calibri" w:cs="Times New Roman"/>
                <w:color w:val="000000"/>
                <w:lang w:eastAsia="es-MX"/>
              </w:rPr>
            </w:pPr>
          </w:p>
        </w:tc>
        <w:tc>
          <w:tcPr>
            <w:tcW w:w="1760" w:type="dxa"/>
            <w:tcBorders>
              <w:top w:val="nil"/>
              <w:left w:val="nil"/>
              <w:bottom w:val="nil"/>
              <w:right w:val="nil"/>
            </w:tcBorders>
            <w:shd w:val="clear" w:color="auto" w:fill="auto"/>
            <w:noWrap/>
            <w:vAlign w:val="center"/>
            <w:hideMark/>
          </w:tcPr>
          <w:p w14:paraId="1CB2FF13" w14:textId="77777777" w:rsidR="00E9576A" w:rsidRPr="00E9576A" w:rsidRDefault="00E9576A" w:rsidP="00E4369F">
            <w:pPr>
              <w:spacing w:after="0" w:line="276" w:lineRule="auto"/>
              <w:rPr>
                <w:rFonts w:ascii="Times New Roman" w:eastAsia="Times New Roman" w:hAnsi="Times New Roman" w:cs="Times New Roman"/>
                <w:sz w:val="20"/>
                <w:szCs w:val="20"/>
                <w:lang w:eastAsia="es-MX"/>
              </w:rPr>
            </w:pPr>
          </w:p>
        </w:tc>
        <w:tc>
          <w:tcPr>
            <w:tcW w:w="1133" w:type="dxa"/>
            <w:tcBorders>
              <w:top w:val="nil"/>
              <w:left w:val="nil"/>
              <w:bottom w:val="nil"/>
              <w:right w:val="nil"/>
            </w:tcBorders>
            <w:shd w:val="clear" w:color="auto" w:fill="auto"/>
            <w:noWrap/>
            <w:vAlign w:val="bottom"/>
            <w:hideMark/>
          </w:tcPr>
          <w:p w14:paraId="19F04FD3" w14:textId="77777777" w:rsidR="00E9576A" w:rsidRPr="00E9576A" w:rsidRDefault="00E9576A" w:rsidP="00E4369F">
            <w:pPr>
              <w:spacing w:after="0" w:line="276" w:lineRule="auto"/>
              <w:jc w:val="center"/>
              <w:rPr>
                <w:rFonts w:ascii="Times New Roman" w:eastAsia="Times New Roman" w:hAnsi="Times New Roman" w:cs="Times New Roman"/>
                <w:sz w:val="20"/>
                <w:szCs w:val="20"/>
                <w:lang w:eastAsia="es-MX"/>
              </w:rPr>
            </w:pPr>
          </w:p>
        </w:tc>
      </w:tr>
      <w:tr w:rsidR="00E9576A" w:rsidRPr="00E9576A" w14:paraId="29E8984B" w14:textId="77777777" w:rsidTr="001C70F6">
        <w:trPr>
          <w:trHeight w:val="300"/>
        </w:trPr>
        <w:tc>
          <w:tcPr>
            <w:tcW w:w="6060" w:type="dxa"/>
            <w:gridSpan w:val="3"/>
            <w:tcBorders>
              <w:top w:val="single" w:sz="8" w:space="0" w:color="auto"/>
              <w:left w:val="single" w:sz="8" w:space="0" w:color="auto"/>
              <w:bottom w:val="single" w:sz="4" w:space="0" w:color="auto"/>
              <w:right w:val="single" w:sz="8" w:space="0" w:color="000000"/>
            </w:tcBorders>
            <w:shd w:val="clear" w:color="000000" w:fill="C6E0B4"/>
            <w:noWrap/>
            <w:vAlign w:val="bottom"/>
            <w:hideMark/>
          </w:tcPr>
          <w:p w14:paraId="49DC77B1" w14:textId="77777777" w:rsidR="00E9576A" w:rsidRPr="00E9576A" w:rsidRDefault="00E9576A" w:rsidP="00E4369F">
            <w:pPr>
              <w:spacing w:after="0" w:line="276" w:lineRule="auto"/>
              <w:jc w:val="center"/>
              <w:rPr>
                <w:rFonts w:ascii="Calibri" w:eastAsia="Times New Roman" w:hAnsi="Calibri" w:cs="Times New Roman"/>
                <w:color w:val="000000"/>
                <w:lang w:eastAsia="es-MX"/>
              </w:rPr>
            </w:pPr>
            <w:r w:rsidRPr="00E9576A">
              <w:rPr>
                <w:rFonts w:ascii="Calibri" w:eastAsia="Times New Roman" w:hAnsi="Calibri" w:cs="Times New Roman"/>
                <w:color w:val="000000"/>
                <w:lang w:eastAsia="es-MX"/>
              </w:rPr>
              <w:t>Variables sobre la fuente de material y sitios de tiro.</w:t>
            </w:r>
          </w:p>
        </w:tc>
      </w:tr>
      <w:tr w:rsidR="00E9576A" w:rsidRPr="00E9576A" w14:paraId="48467B11" w14:textId="77777777" w:rsidTr="001C70F6">
        <w:trPr>
          <w:trHeight w:val="300"/>
        </w:trPr>
        <w:tc>
          <w:tcPr>
            <w:tcW w:w="3167" w:type="dxa"/>
            <w:tcBorders>
              <w:top w:val="nil"/>
              <w:left w:val="single" w:sz="8" w:space="0" w:color="auto"/>
              <w:bottom w:val="single" w:sz="4" w:space="0" w:color="auto"/>
              <w:right w:val="single" w:sz="4" w:space="0" w:color="auto"/>
            </w:tcBorders>
            <w:shd w:val="clear" w:color="000000" w:fill="F2F2F2"/>
            <w:noWrap/>
            <w:vAlign w:val="bottom"/>
            <w:hideMark/>
          </w:tcPr>
          <w:p w14:paraId="5B274AAA" w14:textId="77777777" w:rsidR="00E9576A" w:rsidRPr="00E9576A" w:rsidRDefault="00E9576A" w:rsidP="00E4369F">
            <w:pPr>
              <w:spacing w:after="0" w:line="276" w:lineRule="auto"/>
              <w:rPr>
                <w:rFonts w:ascii="Calibri" w:eastAsia="Times New Roman" w:hAnsi="Calibri" w:cs="Times New Roman"/>
                <w:color w:val="000000"/>
                <w:lang w:eastAsia="es-MX"/>
              </w:rPr>
            </w:pPr>
            <w:r w:rsidRPr="00E9576A">
              <w:rPr>
                <w:rFonts w:ascii="Calibri" w:eastAsia="Times New Roman" w:hAnsi="Calibri" w:cs="Times New Roman"/>
                <w:color w:val="000000"/>
                <w:lang w:eastAsia="es-MX"/>
              </w:rPr>
              <w:t>Distancia del banco a la obra:</w:t>
            </w:r>
          </w:p>
        </w:tc>
        <w:tc>
          <w:tcPr>
            <w:tcW w:w="1760" w:type="dxa"/>
            <w:tcBorders>
              <w:top w:val="nil"/>
              <w:left w:val="nil"/>
              <w:bottom w:val="single" w:sz="4" w:space="0" w:color="auto"/>
              <w:right w:val="single" w:sz="4" w:space="0" w:color="auto"/>
            </w:tcBorders>
            <w:shd w:val="clear" w:color="000000" w:fill="FFE699"/>
            <w:noWrap/>
            <w:vAlign w:val="center"/>
            <w:hideMark/>
          </w:tcPr>
          <w:p w14:paraId="0D68384C" w14:textId="77777777" w:rsidR="00E9576A" w:rsidRPr="00E9576A" w:rsidRDefault="00E9576A" w:rsidP="00E4369F">
            <w:pPr>
              <w:spacing w:after="0" w:line="276" w:lineRule="auto"/>
              <w:jc w:val="center"/>
              <w:rPr>
                <w:rFonts w:ascii="Calibri" w:eastAsia="Times New Roman" w:hAnsi="Calibri" w:cs="Times New Roman"/>
                <w:color w:val="000000"/>
                <w:lang w:eastAsia="es-MX"/>
              </w:rPr>
            </w:pPr>
            <w:r w:rsidRPr="00E9576A">
              <w:rPr>
                <w:rFonts w:ascii="Calibri" w:eastAsia="Times New Roman" w:hAnsi="Calibri" w:cs="Times New Roman"/>
                <w:color w:val="000000"/>
                <w:lang w:eastAsia="es-MX"/>
              </w:rPr>
              <w:t>10</w:t>
            </w:r>
          </w:p>
        </w:tc>
        <w:tc>
          <w:tcPr>
            <w:tcW w:w="1133" w:type="dxa"/>
            <w:tcBorders>
              <w:top w:val="nil"/>
              <w:left w:val="nil"/>
              <w:bottom w:val="single" w:sz="4" w:space="0" w:color="auto"/>
              <w:right w:val="single" w:sz="8" w:space="0" w:color="auto"/>
            </w:tcBorders>
            <w:shd w:val="clear" w:color="auto" w:fill="auto"/>
            <w:noWrap/>
            <w:vAlign w:val="bottom"/>
            <w:hideMark/>
          </w:tcPr>
          <w:p w14:paraId="72447B98" w14:textId="77777777" w:rsidR="00E9576A" w:rsidRPr="00E9576A" w:rsidRDefault="00E9576A" w:rsidP="00E4369F">
            <w:pPr>
              <w:spacing w:after="0" w:line="276" w:lineRule="auto"/>
              <w:rPr>
                <w:rFonts w:ascii="Calibri" w:eastAsia="Times New Roman" w:hAnsi="Calibri" w:cs="Times New Roman"/>
                <w:color w:val="000000"/>
                <w:lang w:eastAsia="es-MX"/>
              </w:rPr>
            </w:pPr>
            <w:r w:rsidRPr="00E9576A">
              <w:rPr>
                <w:rFonts w:ascii="Calibri" w:eastAsia="Times New Roman" w:hAnsi="Calibri" w:cs="Times New Roman"/>
                <w:color w:val="000000"/>
                <w:lang w:eastAsia="es-MX"/>
              </w:rPr>
              <w:t>km</w:t>
            </w:r>
          </w:p>
        </w:tc>
      </w:tr>
      <w:tr w:rsidR="00E9576A" w:rsidRPr="00E9576A" w14:paraId="3D40E9F3" w14:textId="77777777" w:rsidTr="001C70F6">
        <w:trPr>
          <w:trHeight w:val="300"/>
        </w:trPr>
        <w:tc>
          <w:tcPr>
            <w:tcW w:w="3167" w:type="dxa"/>
            <w:tcBorders>
              <w:top w:val="nil"/>
              <w:left w:val="single" w:sz="8" w:space="0" w:color="auto"/>
              <w:bottom w:val="single" w:sz="4" w:space="0" w:color="auto"/>
              <w:right w:val="single" w:sz="4" w:space="0" w:color="auto"/>
            </w:tcBorders>
            <w:shd w:val="clear" w:color="000000" w:fill="F2F2F2"/>
            <w:noWrap/>
            <w:vAlign w:val="bottom"/>
            <w:hideMark/>
          </w:tcPr>
          <w:p w14:paraId="52EC16F6" w14:textId="77777777" w:rsidR="00E9576A" w:rsidRPr="00E9576A" w:rsidRDefault="00E9576A" w:rsidP="00E4369F">
            <w:pPr>
              <w:spacing w:after="0" w:line="276" w:lineRule="auto"/>
              <w:rPr>
                <w:rFonts w:ascii="Calibri" w:eastAsia="Times New Roman" w:hAnsi="Calibri" w:cs="Times New Roman"/>
                <w:color w:val="000000"/>
                <w:lang w:eastAsia="es-MX"/>
              </w:rPr>
            </w:pPr>
            <w:r w:rsidRPr="00E9576A">
              <w:rPr>
                <w:rFonts w:ascii="Calibri" w:eastAsia="Times New Roman" w:hAnsi="Calibri" w:cs="Times New Roman"/>
                <w:color w:val="000000"/>
                <w:lang w:eastAsia="es-MX"/>
              </w:rPr>
              <w:t>Distancia de la obra al tiradero:</w:t>
            </w:r>
          </w:p>
        </w:tc>
        <w:tc>
          <w:tcPr>
            <w:tcW w:w="1760" w:type="dxa"/>
            <w:tcBorders>
              <w:top w:val="nil"/>
              <w:left w:val="nil"/>
              <w:bottom w:val="single" w:sz="4" w:space="0" w:color="auto"/>
              <w:right w:val="single" w:sz="4" w:space="0" w:color="auto"/>
            </w:tcBorders>
            <w:shd w:val="clear" w:color="000000" w:fill="FFE699"/>
            <w:noWrap/>
            <w:vAlign w:val="center"/>
            <w:hideMark/>
          </w:tcPr>
          <w:p w14:paraId="4639C8C3" w14:textId="77777777" w:rsidR="00E9576A" w:rsidRPr="00E9576A" w:rsidRDefault="00E9576A" w:rsidP="00E4369F">
            <w:pPr>
              <w:spacing w:after="0" w:line="276" w:lineRule="auto"/>
              <w:jc w:val="center"/>
              <w:rPr>
                <w:rFonts w:ascii="Calibri" w:eastAsia="Times New Roman" w:hAnsi="Calibri" w:cs="Times New Roman"/>
                <w:color w:val="000000"/>
                <w:lang w:eastAsia="es-MX"/>
              </w:rPr>
            </w:pPr>
            <w:r w:rsidRPr="00E9576A">
              <w:rPr>
                <w:rFonts w:ascii="Calibri" w:eastAsia="Times New Roman" w:hAnsi="Calibri" w:cs="Times New Roman"/>
                <w:color w:val="000000"/>
                <w:lang w:eastAsia="es-MX"/>
              </w:rPr>
              <w:t>23.2</w:t>
            </w:r>
          </w:p>
        </w:tc>
        <w:tc>
          <w:tcPr>
            <w:tcW w:w="1133" w:type="dxa"/>
            <w:tcBorders>
              <w:top w:val="nil"/>
              <w:left w:val="nil"/>
              <w:bottom w:val="single" w:sz="4" w:space="0" w:color="auto"/>
              <w:right w:val="single" w:sz="8" w:space="0" w:color="auto"/>
            </w:tcBorders>
            <w:shd w:val="clear" w:color="auto" w:fill="auto"/>
            <w:noWrap/>
            <w:vAlign w:val="bottom"/>
            <w:hideMark/>
          </w:tcPr>
          <w:p w14:paraId="31D7C22C" w14:textId="77777777" w:rsidR="00E9576A" w:rsidRPr="00E9576A" w:rsidRDefault="00E9576A" w:rsidP="00E4369F">
            <w:pPr>
              <w:spacing w:after="0" w:line="276" w:lineRule="auto"/>
              <w:rPr>
                <w:rFonts w:ascii="Calibri" w:eastAsia="Times New Roman" w:hAnsi="Calibri" w:cs="Times New Roman"/>
                <w:color w:val="000000"/>
                <w:lang w:eastAsia="es-MX"/>
              </w:rPr>
            </w:pPr>
            <w:r w:rsidRPr="00E9576A">
              <w:rPr>
                <w:rFonts w:ascii="Calibri" w:eastAsia="Times New Roman" w:hAnsi="Calibri" w:cs="Times New Roman"/>
                <w:color w:val="000000"/>
                <w:lang w:eastAsia="es-MX"/>
              </w:rPr>
              <w:t>km</w:t>
            </w:r>
          </w:p>
        </w:tc>
      </w:tr>
      <w:tr w:rsidR="00E9576A" w:rsidRPr="00E9576A" w14:paraId="4761B2BC" w14:textId="77777777" w:rsidTr="001C70F6">
        <w:trPr>
          <w:trHeight w:val="315"/>
        </w:trPr>
        <w:tc>
          <w:tcPr>
            <w:tcW w:w="3167" w:type="dxa"/>
            <w:tcBorders>
              <w:top w:val="nil"/>
              <w:left w:val="single" w:sz="8" w:space="0" w:color="auto"/>
              <w:bottom w:val="single" w:sz="8" w:space="0" w:color="auto"/>
              <w:right w:val="single" w:sz="4" w:space="0" w:color="auto"/>
            </w:tcBorders>
            <w:shd w:val="clear" w:color="000000" w:fill="F2F2F2"/>
            <w:noWrap/>
            <w:vAlign w:val="bottom"/>
            <w:hideMark/>
          </w:tcPr>
          <w:p w14:paraId="7E5BF28E" w14:textId="58FAC250" w:rsidR="00E9576A" w:rsidRPr="00E9576A" w:rsidRDefault="00E9576A" w:rsidP="00E4369F">
            <w:pPr>
              <w:spacing w:after="0" w:line="276" w:lineRule="auto"/>
              <w:rPr>
                <w:rFonts w:ascii="Calibri" w:eastAsia="Times New Roman" w:hAnsi="Calibri" w:cs="Times New Roman"/>
                <w:color w:val="000000"/>
                <w:lang w:eastAsia="es-MX"/>
              </w:rPr>
            </w:pPr>
            <w:r w:rsidRPr="00E9576A">
              <w:rPr>
                <w:rFonts w:ascii="Calibri" w:eastAsia="Times New Roman" w:hAnsi="Calibri" w:cs="Times New Roman"/>
                <w:color w:val="000000"/>
                <w:lang w:eastAsia="es-MX"/>
              </w:rPr>
              <w:t>Tipo de material de corte:</w:t>
            </w:r>
          </w:p>
        </w:tc>
        <w:tc>
          <w:tcPr>
            <w:tcW w:w="1760" w:type="dxa"/>
            <w:tcBorders>
              <w:top w:val="nil"/>
              <w:left w:val="nil"/>
              <w:bottom w:val="single" w:sz="8" w:space="0" w:color="auto"/>
              <w:right w:val="single" w:sz="4" w:space="0" w:color="auto"/>
            </w:tcBorders>
            <w:shd w:val="clear" w:color="000000" w:fill="FFE699"/>
            <w:noWrap/>
            <w:vAlign w:val="center"/>
            <w:hideMark/>
          </w:tcPr>
          <w:p w14:paraId="28752547" w14:textId="77777777" w:rsidR="00E9576A" w:rsidRPr="00E9576A" w:rsidRDefault="00E9576A" w:rsidP="00E4369F">
            <w:pPr>
              <w:spacing w:after="0" w:line="276" w:lineRule="auto"/>
              <w:jc w:val="center"/>
              <w:rPr>
                <w:rFonts w:ascii="Calibri" w:eastAsia="Times New Roman" w:hAnsi="Calibri" w:cs="Times New Roman"/>
                <w:color w:val="000000"/>
                <w:lang w:eastAsia="es-MX"/>
              </w:rPr>
            </w:pPr>
            <w:r w:rsidRPr="00E9576A">
              <w:rPr>
                <w:rFonts w:ascii="Calibri" w:eastAsia="Times New Roman" w:hAnsi="Calibri" w:cs="Times New Roman"/>
                <w:color w:val="000000"/>
                <w:lang w:eastAsia="es-MX"/>
              </w:rPr>
              <w:t>Tipo B</w:t>
            </w:r>
          </w:p>
        </w:tc>
        <w:tc>
          <w:tcPr>
            <w:tcW w:w="1133" w:type="dxa"/>
            <w:tcBorders>
              <w:top w:val="nil"/>
              <w:left w:val="nil"/>
              <w:bottom w:val="single" w:sz="8" w:space="0" w:color="auto"/>
              <w:right w:val="single" w:sz="8" w:space="0" w:color="auto"/>
            </w:tcBorders>
            <w:shd w:val="clear" w:color="auto" w:fill="auto"/>
            <w:noWrap/>
            <w:vAlign w:val="bottom"/>
            <w:hideMark/>
          </w:tcPr>
          <w:p w14:paraId="3123D9A7" w14:textId="77777777" w:rsidR="00E9576A" w:rsidRPr="00E9576A" w:rsidRDefault="00E9576A" w:rsidP="00E4369F">
            <w:pPr>
              <w:spacing w:after="0" w:line="276" w:lineRule="auto"/>
              <w:rPr>
                <w:rFonts w:ascii="Calibri" w:eastAsia="Times New Roman" w:hAnsi="Calibri" w:cs="Times New Roman"/>
                <w:color w:val="000000"/>
                <w:lang w:eastAsia="es-MX"/>
              </w:rPr>
            </w:pPr>
            <w:r w:rsidRPr="00E9576A">
              <w:rPr>
                <w:rFonts w:ascii="Calibri" w:eastAsia="Times New Roman" w:hAnsi="Calibri" w:cs="Times New Roman"/>
                <w:color w:val="000000"/>
                <w:lang w:eastAsia="es-MX"/>
              </w:rPr>
              <w:t> </w:t>
            </w:r>
          </w:p>
        </w:tc>
      </w:tr>
      <w:tr w:rsidR="00E9576A" w:rsidRPr="00E9576A" w14:paraId="6321AB2D" w14:textId="77777777" w:rsidTr="001C70F6">
        <w:trPr>
          <w:trHeight w:val="315"/>
        </w:trPr>
        <w:tc>
          <w:tcPr>
            <w:tcW w:w="3167" w:type="dxa"/>
            <w:tcBorders>
              <w:top w:val="nil"/>
              <w:left w:val="nil"/>
              <w:bottom w:val="nil"/>
              <w:right w:val="nil"/>
            </w:tcBorders>
            <w:shd w:val="clear" w:color="auto" w:fill="auto"/>
            <w:noWrap/>
            <w:vAlign w:val="bottom"/>
            <w:hideMark/>
          </w:tcPr>
          <w:p w14:paraId="0A12B2B0" w14:textId="77777777" w:rsidR="00E9576A" w:rsidRPr="00E9576A" w:rsidRDefault="00E9576A" w:rsidP="00E4369F">
            <w:pPr>
              <w:spacing w:after="0" w:line="276" w:lineRule="auto"/>
              <w:rPr>
                <w:rFonts w:ascii="Calibri" w:eastAsia="Times New Roman" w:hAnsi="Calibri" w:cs="Times New Roman"/>
                <w:color w:val="000000"/>
                <w:lang w:eastAsia="es-MX"/>
              </w:rPr>
            </w:pPr>
          </w:p>
        </w:tc>
        <w:tc>
          <w:tcPr>
            <w:tcW w:w="1760" w:type="dxa"/>
            <w:tcBorders>
              <w:top w:val="nil"/>
              <w:left w:val="nil"/>
              <w:bottom w:val="nil"/>
              <w:right w:val="nil"/>
            </w:tcBorders>
            <w:shd w:val="clear" w:color="auto" w:fill="auto"/>
            <w:noWrap/>
            <w:vAlign w:val="center"/>
            <w:hideMark/>
          </w:tcPr>
          <w:p w14:paraId="0A5DBBFE" w14:textId="77777777" w:rsidR="00E9576A" w:rsidRPr="00E9576A" w:rsidRDefault="00E9576A" w:rsidP="00E4369F">
            <w:pPr>
              <w:spacing w:after="0" w:line="276" w:lineRule="auto"/>
              <w:rPr>
                <w:rFonts w:ascii="Times New Roman" w:eastAsia="Times New Roman" w:hAnsi="Times New Roman" w:cs="Times New Roman"/>
                <w:sz w:val="20"/>
                <w:szCs w:val="20"/>
                <w:lang w:eastAsia="es-MX"/>
              </w:rPr>
            </w:pPr>
          </w:p>
        </w:tc>
        <w:tc>
          <w:tcPr>
            <w:tcW w:w="1133" w:type="dxa"/>
            <w:tcBorders>
              <w:top w:val="nil"/>
              <w:left w:val="nil"/>
              <w:bottom w:val="nil"/>
              <w:right w:val="nil"/>
            </w:tcBorders>
            <w:shd w:val="clear" w:color="auto" w:fill="auto"/>
            <w:noWrap/>
            <w:vAlign w:val="bottom"/>
            <w:hideMark/>
          </w:tcPr>
          <w:p w14:paraId="4901BFA3" w14:textId="77777777" w:rsidR="00E9576A" w:rsidRPr="00E9576A" w:rsidRDefault="00E9576A" w:rsidP="00E4369F">
            <w:pPr>
              <w:spacing w:after="0" w:line="276" w:lineRule="auto"/>
              <w:jc w:val="center"/>
              <w:rPr>
                <w:rFonts w:ascii="Times New Roman" w:eastAsia="Times New Roman" w:hAnsi="Times New Roman" w:cs="Times New Roman"/>
                <w:sz w:val="20"/>
                <w:szCs w:val="20"/>
                <w:lang w:eastAsia="es-MX"/>
              </w:rPr>
            </w:pPr>
          </w:p>
        </w:tc>
      </w:tr>
      <w:tr w:rsidR="00E9576A" w:rsidRPr="00E9576A" w14:paraId="166864AA" w14:textId="77777777" w:rsidTr="001C70F6">
        <w:trPr>
          <w:trHeight w:val="315"/>
        </w:trPr>
        <w:tc>
          <w:tcPr>
            <w:tcW w:w="3167"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1DB0CAD2" w14:textId="77777777" w:rsidR="00E9576A" w:rsidRPr="00E9576A" w:rsidRDefault="00E9576A" w:rsidP="00E4369F">
            <w:pPr>
              <w:spacing w:after="0" w:line="276" w:lineRule="auto"/>
              <w:rPr>
                <w:rFonts w:ascii="Calibri" w:eastAsia="Times New Roman" w:hAnsi="Calibri" w:cs="Times New Roman"/>
                <w:color w:val="000000"/>
                <w:lang w:eastAsia="es-MX"/>
              </w:rPr>
            </w:pPr>
            <w:r w:rsidRPr="00E9576A">
              <w:rPr>
                <w:rFonts w:ascii="Calibri" w:eastAsia="Times New Roman" w:hAnsi="Calibri" w:cs="Times New Roman"/>
                <w:color w:val="000000"/>
                <w:lang w:eastAsia="es-MX"/>
              </w:rPr>
              <w:t>Profundidad del relleno:</w:t>
            </w:r>
          </w:p>
        </w:tc>
        <w:tc>
          <w:tcPr>
            <w:tcW w:w="1760" w:type="dxa"/>
            <w:tcBorders>
              <w:top w:val="single" w:sz="8" w:space="0" w:color="auto"/>
              <w:left w:val="nil"/>
              <w:bottom w:val="single" w:sz="4" w:space="0" w:color="auto"/>
              <w:right w:val="single" w:sz="4" w:space="0" w:color="auto"/>
            </w:tcBorders>
            <w:shd w:val="clear" w:color="000000" w:fill="FFE699"/>
            <w:noWrap/>
            <w:vAlign w:val="center"/>
            <w:hideMark/>
          </w:tcPr>
          <w:p w14:paraId="22619C3A" w14:textId="77777777" w:rsidR="00E9576A" w:rsidRPr="00E9576A" w:rsidRDefault="00E9576A" w:rsidP="00E4369F">
            <w:pPr>
              <w:spacing w:after="0" w:line="276" w:lineRule="auto"/>
              <w:jc w:val="center"/>
              <w:rPr>
                <w:rFonts w:ascii="Calibri" w:eastAsia="Times New Roman" w:hAnsi="Calibri" w:cs="Times New Roman"/>
                <w:color w:val="000000"/>
                <w:lang w:eastAsia="es-MX"/>
              </w:rPr>
            </w:pPr>
            <w:r w:rsidRPr="00E9576A">
              <w:rPr>
                <w:rFonts w:ascii="Calibri" w:eastAsia="Times New Roman" w:hAnsi="Calibri" w:cs="Times New Roman"/>
                <w:color w:val="000000"/>
                <w:lang w:eastAsia="es-MX"/>
              </w:rPr>
              <w:t xml:space="preserve">7.00 </w:t>
            </w:r>
          </w:p>
        </w:tc>
        <w:tc>
          <w:tcPr>
            <w:tcW w:w="1133" w:type="dxa"/>
            <w:tcBorders>
              <w:top w:val="single" w:sz="8" w:space="0" w:color="auto"/>
              <w:left w:val="nil"/>
              <w:bottom w:val="single" w:sz="4" w:space="0" w:color="auto"/>
              <w:right w:val="single" w:sz="8" w:space="0" w:color="auto"/>
            </w:tcBorders>
            <w:shd w:val="clear" w:color="auto" w:fill="auto"/>
            <w:noWrap/>
            <w:vAlign w:val="bottom"/>
            <w:hideMark/>
          </w:tcPr>
          <w:p w14:paraId="15B330EB" w14:textId="77777777" w:rsidR="00E9576A" w:rsidRPr="00E9576A" w:rsidRDefault="00E9576A" w:rsidP="00E4369F">
            <w:pPr>
              <w:spacing w:after="0" w:line="276" w:lineRule="auto"/>
              <w:rPr>
                <w:rFonts w:ascii="Calibri" w:eastAsia="Times New Roman" w:hAnsi="Calibri" w:cs="Times New Roman"/>
                <w:color w:val="000000"/>
                <w:lang w:eastAsia="es-MX"/>
              </w:rPr>
            </w:pPr>
            <w:r w:rsidRPr="00E9576A">
              <w:rPr>
                <w:rFonts w:ascii="Calibri" w:eastAsia="Times New Roman" w:hAnsi="Calibri" w:cs="Times New Roman"/>
                <w:color w:val="000000"/>
                <w:lang w:eastAsia="es-MX"/>
              </w:rPr>
              <w:t>m</w:t>
            </w:r>
          </w:p>
        </w:tc>
      </w:tr>
      <w:tr w:rsidR="00E9576A" w:rsidRPr="00E9576A" w14:paraId="6C01FE45" w14:textId="77777777" w:rsidTr="001C70F6">
        <w:trPr>
          <w:trHeight w:val="315"/>
        </w:trPr>
        <w:tc>
          <w:tcPr>
            <w:tcW w:w="3167" w:type="dxa"/>
            <w:tcBorders>
              <w:top w:val="nil"/>
              <w:left w:val="single" w:sz="8" w:space="0" w:color="auto"/>
              <w:bottom w:val="single" w:sz="4" w:space="0" w:color="auto"/>
              <w:right w:val="single" w:sz="4" w:space="0" w:color="auto"/>
            </w:tcBorders>
            <w:shd w:val="clear" w:color="auto" w:fill="auto"/>
            <w:noWrap/>
            <w:vAlign w:val="bottom"/>
            <w:hideMark/>
          </w:tcPr>
          <w:p w14:paraId="3DEA9790" w14:textId="1468968A" w:rsidR="00E9576A" w:rsidRPr="00E9576A" w:rsidRDefault="00E9576A" w:rsidP="00E4369F">
            <w:pPr>
              <w:spacing w:after="0" w:line="276" w:lineRule="auto"/>
              <w:rPr>
                <w:rFonts w:ascii="Calibri" w:eastAsia="Times New Roman" w:hAnsi="Calibri" w:cs="Times New Roman"/>
                <w:color w:val="000000"/>
                <w:lang w:eastAsia="es-MX"/>
              </w:rPr>
            </w:pPr>
            <w:r w:rsidRPr="00E9576A">
              <w:rPr>
                <w:rFonts w:ascii="Calibri" w:eastAsia="Times New Roman" w:hAnsi="Calibri" w:cs="Times New Roman"/>
                <w:color w:val="000000"/>
                <w:lang w:eastAsia="es-MX"/>
              </w:rPr>
              <w:t xml:space="preserve">Factor de </w:t>
            </w:r>
            <w:r w:rsidR="008C699F" w:rsidRPr="00E9576A">
              <w:rPr>
                <w:rFonts w:ascii="Calibri" w:eastAsia="Times New Roman" w:hAnsi="Calibri" w:cs="Times New Roman"/>
                <w:color w:val="000000"/>
                <w:lang w:eastAsia="es-MX"/>
              </w:rPr>
              <w:t>corrección</w:t>
            </w:r>
            <w:r w:rsidRPr="00E9576A">
              <w:rPr>
                <w:rFonts w:ascii="Calibri" w:eastAsia="Times New Roman" w:hAnsi="Calibri" w:cs="Times New Roman"/>
                <w:color w:val="000000"/>
                <w:lang w:eastAsia="es-MX"/>
              </w:rPr>
              <w:t>:</w:t>
            </w:r>
          </w:p>
        </w:tc>
        <w:tc>
          <w:tcPr>
            <w:tcW w:w="1760" w:type="dxa"/>
            <w:tcBorders>
              <w:top w:val="nil"/>
              <w:left w:val="nil"/>
              <w:bottom w:val="single" w:sz="4" w:space="0" w:color="auto"/>
              <w:right w:val="single" w:sz="4" w:space="0" w:color="auto"/>
            </w:tcBorders>
            <w:shd w:val="clear" w:color="auto" w:fill="auto"/>
            <w:noWrap/>
            <w:vAlign w:val="center"/>
            <w:hideMark/>
          </w:tcPr>
          <w:p w14:paraId="6BC545ED" w14:textId="77777777" w:rsidR="00E9576A" w:rsidRPr="00E9576A" w:rsidRDefault="00E9576A" w:rsidP="00E4369F">
            <w:pPr>
              <w:spacing w:after="0" w:line="276" w:lineRule="auto"/>
              <w:jc w:val="center"/>
              <w:rPr>
                <w:rFonts w:ascii="Calibri" w:eastAsia="Times New Roman" w:hAnsi="Calibri" w:cs="Times New Roman"/>
                <w:color w:val="000000"/>
                <w:lang w:eastAsia="es-MX"/>
              </w:rPr>
            </w:pPr>
            <w:r w:rsidRPr="00E9576A">
              <w:rPr>
                <w:rFonts w:ascii="Calibri" w:eastAsia="Times New Roman" w:hAnsi="Calibri" w:cs="Times New Roman"/>
                <w:color w:val="000000"/>
                <w:lang w:eastAsia="es-MX"/>
              </w:rPr>
              <w:t xml:space="preserve">1.37 </w:t>
            </w:r>
          </w:p>
        </w:tc>
        <w:tc>
          <w:tcPr>
            <w:tcW w:w="1133" w:type="dxa"/>
            <w:tcBorders>
              <w:top w:val="nil"/>
              <w:left w:val="nil"/>
              <w:bottom w:val="single" w:sz="4" w:space="0" w:color="auto"/>
              <w:right w:val="single" w:sz="8" w:space="0" w:color="auto"/>
            </w:tcBorders>
            <w:shd w:val="clear" w:color="auto" w:fill="auto"/>
            <w:noWrap/>
            <w:vAlign w:val="bottom"/>
            <w:hideMark/>
          </w:tcPr>
          <w:p w14:paraId="0A189468" w14:textId="77777777" w:rsidR="00E9576A" w:rsidRPr="00E9576A" w:rsidRDefault="00E9576A" w:rsidP="00E4369F">
            <w:pPr>
              <w:spacing w:after="0" w:line="276" w:lineRule="auto"/>
              <w:rPr>
                <w:rFonts w:ascii="Calibri" w:eastAsia="Times New Roman" w:hAnsi="Calibri" w:cs="Times New Roman"/>
                <w:color w:val="000000"/>
                <w:lang w:eastAsia="es-MX"/>
              </w:rPr>
            </w:pPr>
            <w:r w:rsidRPr="00E9576A">
              <w:rPr>
                <w:rFonts w:ascii="Calibri" w:eastAsia="Times New Roman" w:hAnsi="Calibri" w:cs="Times New Roman"/>
                <w:color w:val="000000"/>
                <w:lang w:eastAsia="es-MX"/>
              </w:rPr>
              <w:t> </w:t>
            </w:r>
          </w:p>
        </w:tc>
      </w:tr>
      <w:tr w:rsidR="00E9576A" w:rsidRPr="00E9576A" w14:paraId="497B4190" w14:textId="77777777" w:rsidTr="001C70F6">
        <w:trPr>
          <w:trHeight w:val="360"/>
        </w:trPr>
        <w:tc>
          <w:tcPr>
            <w:tcW w:w="3167" w:type="dxa"/>
            <w:vMerge w:val="restart"/>
            <w:tcBorders>
              <w:top w:val="nil"/>
              <w:left w:val="single" w:sz="8" w:space="0" w:color="auto"/>
              <w:bottom w:val="single" w:sz="4" w:space="0" w:color="auto"/>
              <w:right w:val="single" w:sz="4" w:space="0" w:color="auto"/>
            </w:tcBorders>
            <w:shd w:val="clear" w:color="auto" w:fill="auto"/>
            <w:noWrap/>
            <w:vAlign w:val="center"/>
            <w:hideMark/>
          </w:tcPr>
          <w:p w14:paraId="23848884" w14:textId="77777777" w:rsidR="00E9576A" w:rsidRPr="00E9576A" w:rsidRDefault="00E9576A" w:rsidP="00E4369F">
            <w:pPr>
              <w:spacing w:after="0" w:line="276" w:lineRule="auto"/>
              <w:jc w:val="center"/>
              <w:rPr>
                <w:rFonts w:ascii="Calibri" w:eastAsia="Times New Roman" w:hAnsi="Calibri" w:cs="Times New Roman"/>
                <w:color w:val="000000"/>
                <w:lang w:eastAsia="es-MX"/>
              </w:rPr>
            </w:pPr>
            <w:r w:rsidRPr="00E9576A">
              <w:rPr>
                <w:rFonts w:ascii="Calibri" w:eastAsia="Times New Roman" w:hAnsi="Calibri" w:cs="Times New Roman"/>
                <w:color w:val="000000"/>
                <w:lang w:eastAsia="es-MX"/>
              </w:rPr>
              <w:t>Área de relleno necesaria:</w:t>
            </w:r>
          </w:p>
        </w:tc>
        <w:tc>
          <w:tcPr>
            <w:tcW w:w="1760" w:type="dxa"/>
            <w:tcBorders>
              <w:top w:val="nil"/>
              <w:left w:val="nil"/>
              <w:bottom w:val="single" w:sz="4" w:space="0" w:color="auto"/>
              <w:right w:val="single" w:sz="4" w:space="0" w:color="auto"/>
            </w:tcBorders>
            <w:shd w:val="clear" w:color="auto" w:fill="auto"/>
            <w:noWrap/>
            <w:vAlign w:val="center"/>
            <w:hideMark/>
          </w:tcPr>
          <w:p w14:paraId="2E75F5B6" w14:textId="77777777" w:rsidR="00E9576A" w:rsidRPr="00E9576A" w:rsidRDefault="00E9576A" w:rsidP="00E4369F">
            <w:pPr>
              <w:spacing w:after="0" w:line="276" w:lineRule="auto"/>
              <w:jc w:val="center"/>
              <w:rPr>
                <w:rFonts w:ascii="Calibri" w:eastAsia="Times New Roman" w:hAnsi="Calibri" w:cs="Times New Roman"/>
                <w:color w:val="000000"/>
                <w:lang w:eastAsia="es-MX"/>
              </w:rPr>
            </w:pPr>
            <w:r w:rsidRPr="00E9576A">
              <w:rPr>
                <w:rFonts w:ascii="Calibri" w:eastAsia="Times New Roman" w:hAnsi="Calibri" w:cs="Times New Roman"/>
                <w:color w:val="000000"/>
                <w:lang w:eastAsia="es-MX"/>
              </w:rPr>
              <w:t xml:space="preserve">22,802.28 </w:t>
            </w:r>
          </w:p>
        </w:tc>
        <w:tc>
          <w:tcPr>
            <w:tcW w:w="1133" w:type="dxa"/>
            <w:tcBorders>
              <w:top w:val="nil"/>
              <w:left w:val="nil"/>
              <w:bottom w:val="single" w:sz="4" w:space="0" w:color="auto"/>
              <w:right w:val="single" w:sz="8" w:space="0" w:color="auto"/>
            </w:tcBorders>
            <w:shd w:val="clear" w:color="auto" w:fill="auto"/>
            <w:noWrap/>
            <w:vAlign w:val="bottom"/>
            <w:hideMark/>
          </w:tcPr>
          <w:p w14:paraId="7E602513" w14:textId="77777777" w:rsidR="00E9576A" w:rsidRPr="00E9576A" w:rsidRDefault="00E9576A" w:rsidP="00E4369F">
            <w:pPr>
              <w:spacing w:after="0" w:line="276" w:lineRule="auto"/>
              <w:rPr>
                <w:rFonts w:ascii="Calibri" w:eastAsia="Times New Roman" w:hAnsi="Calibri" w:cs="Times New Roman"/>
                <w:color w:val="000000"/>
                <w:lang w:eastAsia="es-MX"/>
              </w:rPr>
            </w:pPr>
            <w:r w:rsidRPr="00E9576A">
              <w:rPr>
                <w:rFonts w:ascii="Calibri" w:eastAsia="Times New Roman" w:hAnsi="Calibri" w:cs="Times New Roman"/>
                <w:color w:val="000000"/>
                <w:lang w:eastAsia="es-MX"/>
              </w:rPr>
              <w:t>m</w:t>
            </w:r>
            <w:r w:rsidRPr="00E9576A">
              <w:rPr>
                <w:rFonts w:ascii="Calibri" w:eastAsia="Times New Roman" w:hAnsi="Calibri" w:cs="Times New Roman"/>
                <w:color w:val="000000"/>
                <w:vertAlign w:val="superscript"/>
                <w:lang w:eastAsia="es-MX"/>
              </w:rPr>
              <w:t>2</w:t>
            </w:r>
          </w:p>
        </w:tc>
      </w:tr>
      <w:tr w:rsidR="00E9576A" w:rsidRPr="00E9576A" w14:paraId="215913E1" w14:textId="77777777" w:rsidTr="001C70F6">
        <w:trPr>
          <w:trHeight w:val="300"/>
        </w:trPr>
        <w:tc>
          <w:tcPr>
            <w:tcW w:w="3167" w:type="dxa"/>
            <w:vMerge/>
            <w:tcBorders>
              <w:top w:val="nil"/>
              <w:left w:val="single" w:sz="8" w:space="0" w:color="auto"/>
              <w:bottom w:val="single" w:sz="4" w:space="0" w:color="auto"/>
              <w:right w:val="single" w:sz="4" w:space="0" w:color="auto"/>
            </w:tcBorders>
            <w:vAlign w:val="center"/>
            <w:hideMark/>
          </w:tcPr>
          <w:p w14:paraId="188F0E4D" w14:textId="77777777" w:rsidR="00E9576A" w:rsidRPr="00E9576A" w:rsidRDefault="00E9576A" w:rsidP="00E4369F">
            <w:pPr>
              <w:spacing w:after="0" w:line="276" w:lineRule="auto"/>
              <w:rPr>
                <w:rFonts w:ascii="Calibri" w:eastAsia="Times New Roman" w:hAnsi="Calibri" w:cs="Times New Roman"/>
                <w:color w:val="000000"/>
                <w:lang w:eastAsia="es-MX"/>
              </w:rPr>
            </w:pPr>
          </w:p>
        </w:tc>
        <w:tc>
          <w:tcPr>
            <w:tcW w:w="1760" w:type="dxa"/>
            <w:tcBorders>
              <w:top w:val="nil"/>
              <w:left w:val="nil"/>
              <w:bottom w:val="single" w:sz="4" w:space="0" w:color="auto"/>
              <w:right w:val="single" w:sz="4" w:space="0" w:color="auto"/>
            </w:tcBorders>
            <w:shd w:val="clear" w:color="auto" w:fill="auto"/>
            <w:noWrap/>
            <w:vAlign w:val="center"/>
            <w:hideMark/>
          </w:tcPr>
          <w:p w14:paraId="43246369" w14:textId="77777777" w:rsidR="00E9576A" w:rsidRPr="00E9576A" w:rsidRDefault="00E9576A" w:rsidP="00E4369F">
            <w:pPr>
              <w:spacing w:after="0" w:line="276" w:lineRule="auto"/>
              <w:jc w:val="center"/>
              <w:rPr>
                <w:rFonts w:ascii="Calibri" w:eastAsia="Times New Roman" w:hAnsi="Calibri" w:cs="Times New Roman"/>
                <w:color w:val="000000"/>
                <w:lang w:eastAsia="es-MX"/>
              </w:rPr>
            </w:pPr>
            <w:r w:rsidRPr="00E9576A">
              <w:rPr>
                <w:rFonts w:ascii="Calibri" w:eastAsia="Times New Roman" w:hAnsi="Calibri" w:cs="Times New Roman"/>
                <w:color w:val="000000"/>
                <w:lang w:eastAsia="es-MX"/>
              </w:rPr>
              <w:t xml:space="preserve">2.28 </w:t>
            </w:r>
          </w:p>
        </w:tc>
        <w:tc>
          <w:tcPr>
            <w:tcW w:w="1133" w:type="dxa"/>
            <w:tcBorders>
              <w:top w:val="nil"/>
              <w:left w:val="nil"/>
              <w:bottom w:val="single" w:sz="4" w:space="0" w:color="auto"/>
              <w:right w:val="single" w:sz="8" w:space="0" w:color="auto"/>
            </w:tcBorders>
            <w:shd w:val="clear" w:color="auto" w:fill="auto"/>
            <w:noWrap/>
            <w:vAlign w:val="bottom"/>
            <w:hideMark/>
          </w:tcPr>
          <w:p w14:paraId="660678E7" w14:textId="77777777" w:rsidR="00E9576A" w:rsidRPr="00E9576A" w:rsidRDefault="00E9576A" w:rsidP="00E4369F">
            <w:pPr>
              <w:spacing w:after="0" w:line="276" w:lineRule="auto"/>
              <w:rPr>
                <w:rFonts w:ascii="Calibri" w:eastAsia="Times New Roman" w:hAnsi="Calibri" w:cs="Times New Roman"/>
                <w:color w:val="000000"/>
                <w:lang w:eastAsia="es-MX"/>
              </w:rPr>
            </w:pPr>
            <w:r w:rsidRPr="00E9576A">
              <w:rPr>
                <w:rFonts w:ascii="Calibri" w:eastAsia="Times New Roman" w:hAnsi="Calibri" w:cs="Times New Roman"/>
                <w:color w:val="000000"/>
                <w:lang w:eastAsia="es-MX"/>
              </w:rPr>
              <w:t>HA</w:t>
            </w:r>
          </w:p>
        </w:tc>
      </w:tr>
      <w:tr w:rsidR="00E9576A" w:rsidRPr="00E9576A" w14:paraId="252F7F61" w14:textId="77777777" w:rsidTr="001C70F6">
        <w:trPr>
          <w:trHeight w:val="300"/>
        </w:trPr>
        <w:tc>
          <w:tcPr>
            <w:tcW w:w="3167" w:type="dxa"/>
            <w:tcBorders>
              <w:top w:val="nil"/>
              <w:left w:val="single" w:sz="8" w:space="0" w:color="auto"/>
              <w:bottom w:val="single" w:sz="4" w:space="0" w:color="auto"/>
              <w:right w:val="single" w:sz="4" w:space="0" w:color="auto"/>
            </w:tcBorders>
            <w:shd w:val="clear" w:color="auto" w:fill="auto"/>
            <w:noWrap/>
            <w:vAlign w:val="bottom"/>
            <w:hideMark/>
          </w:tcPr>
          <w:p w14:paraId="715C7008" w14:textId="77777777" w:rsidR="00E9576A" w:rsidRPr="00E9576A" w:rsidRDefault="00E9576A" w:rsidP="00E4369F">
            <w:pPr>
              <w:spacing w:after="0" w:line="276" w:lineRule="auto"/>
              <w:rPr>
                <w:rFonts w:ascii="Calibri" w:eastAsia="Times New Roman" w:hAnsi="Calibri" w:cs="Times New Roman"/>
                <w:color w:val="000000"/>
                <w:lang w:eastAsia="es-MX"/>
              </w:rPr>
            </w:pPr>
            <w:r w:rsidRPr="00E9576A">
              <w:rPr>
                <w:rFonts w:ascii="Calibri" w:eastAsia="Times New Roman" w:hAnsi="Calibri" w:cs="Times New Roman"/>
                <w:color w:val="000000"/>
                <w:lang w:eastAsia="es-MX"/>
              </w:rPr>
              <w:t>Factor de ampliación:</w:t>
            </w:r>
          </w:p>
        </w:tc>
        <w:tc>
          <w:tcPr>
            <w:tcW w:w="1760" w:type="dxa"/>
            <w:tcBorders>
              <w:top w:val="nil"/>
              <w:left w:val="nil"/>
              <w:bottom w:val="single" w:sz="4" w:space="0" w:color="auto"/>
              <w:right w:val="single" w:sz="4" w:space="0" w:color="auto"/>
            </w:tcBorders>
            <w:shd w:val="clear" w:color="auto" w:fill="auto"/>
            <w:noWrap/>
            <w:vAlign w:val="center"/>
            <w:hideMark/>
          </w:tcPr>
          <w:p w14:paraId="0242E62F" w14:textId="77777777" w:rsidR="00E9576A" w:rsidRPr="00E9576A" w:rsidRDefault="00E9576A" w:rsidP="00E4369F">
            <w:pPr>
              <w:spacing w:after="0" w:line="276" w:lineRule="auto"/>
              <w:jc w:val="center"/>
              <w:rPr>
                <w:rFonts w:ascii="Calibri" w:eastAsia="Times New Roman" w:hAnsi="Calibri" w:cs="Times New Roman"/>
                <w:color w:val="000000"/>
                <w:lang w:eastAsia="es-MX"/>
              </w:rPr>
            </w:pPr>
            <w:r w:rsidRPr="00E9576A">
              <w:rPr>
                <w:rFonts w:ascii="Calibri" w:eastAsia="Times New Roman" w:hAnsi="Calibri" w:cs="Times New Roman"/>
                <w:color w:val="000000"/>
                <w:lang w:eastAsia="es-MX"/>
              </w:rPr>
              <w:t xml:space="preserve">1.39 </w:t>
            </w:r>
          </w:p>
        </w:tc>
        <w:tc>
          <w:tcPr>
            <w:tcW w:w="1133" w:type="dxa"/>
            <w:tcBorders>
              <w:top w:val="nil"/>
              <w:left w:val="nil"/>
              <w:bottom w:val="single" w:sz="4" w:space="0" w:color="auto"/>
              <w:right w:val="single" w:sz="8" w:space="0" w:color="auto"/>
            </w:tcBorders>
            <w:shd w:val="clear" w:color="auto" w:fill="auto"/>
            <w:noWrap/>
            <w:vAlign w:val="bottom"/>
            <w:hideMark/>
          </w:tcPr>
          <w:p w14:paraId="5B85558A" w14:textId="77777777" w:rsidR="00E9576A" w:rsidRPr="00E9576A" w:rsidRDefault="00E9576A" w:rsidP="00E4369F">
            <w:pPr>
              <w:spacing w:after="0" w:line="276" w:lineRule="auto"/>
              <w:rPr>
                <w:rFonts w:ascii="Calibri" w:eastAsia="Times New Roman" w:hAnsi="Calibri" w:cs="Times New Roman"/>
                <w:color w:val="000000"/>
                <w:lang w:eastAsia="es-MX"/>
              </w:rPr>
            </w:pPr>
            <w:r w:rsidRPr="00E9576A">
              <w:rPr>
                <w:rFonts w:ascii="Calibri" w:eastAsia="Times New Roman" w:hAnsi="Calibri" w:cs="Times New Roman"/>
                <w:color w:val="000000"/>
                <w:lang w:eastAsia="es-MX"/>
              </w:rPr>
              <w:t> </w:t>
            </w:r>
          </w:p>
        </w:tc>
      </w:tr>
      <w:tr w:rsidR="00E9576A" w:rsidRPr="00E9576A" w14:paraId="3544EA90" w14:textId="77777777" w:rsidTr="001C70F6">
        <w:trPr>
          <w:trHeight w:val="345"/>
        </w:trPr>
        <w:tc>
          <w:tcPr>
            <w:tcW w:w="3167" w:type="dxa"/>
            <w:vMerge w:val="restart"/>
            <w:tcBorders>
              <w:top w:val="nil"/>
              <w:left w:val="single" w:sz="8" w:space="0" w:color="auto"/>
              <w:bottom w:val="single" w:sz="8" w:space="0" w:color="000000"/>
              <w:right w:val="single" w:sz="4" w:space="0" w:color="auto"/>
            </w:tcBorders>
            <w:shd w:val="clear" w:color="auto" w:fill="auto"/>
            <w:noWrap/>
            <w:vAlign w:val="center"/>
            <w:hideMark/>
          </w:tcPr>
          <w:p w14:paraId="2A367A77" w14:textId="77777777" w:rsidR="00E9576A" w:rsidRPr="00E9576A" w:rsidRDefault="00E9576A" w:rsidP="00E4369F">
            <w:pPr>
              <w:spacing w:after="0" w:line="276" w:lineRule="auto"/>
              <w:jc w:val="center"/>
              <w:rPr>
                <w:rFonts w:ascii="Calibri" w:eastAsia="Times New Roman" w:hAnsi="Calibri" w:cs="Times New Roman"/>
                <w:color w:val="000000"/>
                <w:lang w:eastAsia="es-MX"/>
              </w:rPr>
            </w:pPr>
            <w:r w:rsidRPr="00E9576A">
              <w:rPr>
                <w:rFonts w:ascii="Calibri" w:eastAsia="Times New Roman" w:hAnsi="Calibri" w:cs="Times New Roman"/>
                <w:color w:val="000000"/>
                <w:lang w:eastAsia="es-MX"/>
              </w:rPr>
              <w:t>Área de terreno necesaria:</w:t>
            </w:r>
          </w:p>
        </w:tc>
        <w:tc>
          <w:tcPr>
            <w:tcW w:w="1760" w:type="dxa"/>
            <w:tcBorders>
              <w:top w:val="nil"/>
              <w:left w:val="nil"/>
              <w:bottom w:val="single" w:sz="4" w:space="0" w:color="auto"/>
              <w:right w:val="single" w:sz="4" w:space="0" w:color="auto"/>
            </w:tcBorders>
            <w:shd w:val="clear" w:color="auto" w:fill="auto"/>
            <w:noWrap/>
            <w:vAlign w:val="center"/>
            <w:hideMark/>
          </w:tcPr>
          <w:p w14:paraId="0704F2FD" w14:textId="77777777" w:rsidR="00E9576A" w:rsidRPr="00E9576A" w:rsidRDefault="00E9576A" w:rsidP="00E4369F">
            <w:pPr>
              <w:spacing w:after="0" w:line="276" w:lineRule="auto"/>
              <w:jc w:val="center"/>
              <w:rPr>
                <w:rFonts w:ascii="Calibri" w:eastAsia="Times New Roman" w:hAnsi="Calibri" w:cs="Times New Roman"/>
                <w:color w:val="000000"/>
                <w:lang w:eastAsia="es-MX"/>
              </w:rPr>
            </w:pPr>
            <w:r w:rsidRPr="00E9576A">
              <w:rPr>
                <w:rFonts w:ascii="Calibri" w:eastAsia="Times New Roman" w:hAnsi="Calibri" w:cs="Times New Roman"/>
                <w:color w:val="000000"/>
                <w:lang w:eastAsia="es-MX"/>
              </w:rPr>
              <w:t xml:space="preserve">31,692.01 </w:t>
            </w:r>
          </w:p>
        </w:tc>
        <w:tc>
          <w:tcPr>
            <w:tcW w:w="1133" w:type="dxa"/>
            <w:tcBorders>
              <w:top w:val="nil"/>
              <w:left w:val="nil"/>
              <w:bottom w:val="single" w:sz="4" w:space="0" w:color="auto"/>
              <w:right w:val="single" w:sz="8" w:space="0" w:color="auto"/>
            </w:tcBorders>
            <w:shd w:val="clear" w:color="auto" w:fill="auto"/>
            <w:noWrap/>
            <w:vAlign w:val="bottom"/>
            <w:hideMark/>
          </w:tcPr>
          <w:p w14:paraId="63EA7986" w14:textId="77777777" w:rsidR="00E9576A" w:rsidRPr="00E9576A" w:rsidRDefault="00E9576A" w:rsidP="00E4369F">
            <w:pPr>
              <w:spacing w:after="0" w:line="276" w:lineRule="auto"/>
              <w:rPr>
                <w:rFonts w:ascii="Calibri" w:eastAsia="Times New Roman" w:hAnsi="Calibri" w:cs="Times New Roman"/>
                <w:color w:val="000000"/>
                <w:lang w:eastAsia="es-MX"/>
              </w:rPr>
            </w:pPr>
            <w:r w:rsidRPr="00E9576A">
              <w:rPr>
                <w:rFonts w:ascii="Calibri" w:eastAsia="Times New Roman" w:hAnsi="Calibri" w:cs="Times New Roman"/>
                <w:color w:val="000000"/>
                <w:lang w:eastAsia="es-MX"/>
              </w:rPr>
              <w:t>m</w:t>
            </w:r>
            <w:r w:rsidRPr="00E9576A">
              <w:rPr>
                <w:rFonts w:ascii="Calibri" w:eastAsia="Times New Roman" w:hAnsi="Calibri" w:cs="Times New Roman"/>
                <w:color w:val="000000"/>
                <w:vertAlign w:val="superscript"/>
                <w:lang w:eastAsia="es-MX"/>
              </w:rPr>
              <w:t>2</w:t>
            </w:r>
          </w:p>
        </w:tc>
      </w:tr>
      <w:tr w:rsidR="00E9576A" w:rsidRPr="00E9576A" w14:paraId="6F4BA5F6" w14:textId="77777777" w:rsidTr="001C70F6">
        <w:trPr>
          <w:trHeight w:val="315"/>
        </w:trPr>
        <w:tc>
          <w:tcPr>
            <w:tcW w:w="3167" w:type="dxa"/>
            <w:vMerge/>
            <w:tcBorders>
              <w:top w:val="nil"/>
              <w:left w:val="single" w:sz="8" w:space="0" w:color="auto"/>
              <w:bottom w:val="single" w:sz="8" w:space="0" w:color="000000"/>
              <w:right w:val="single" w:sz="4" w:space="0" w:color="auto"/>
            </w:tcBorders>
            <w:vAlign w:val="center"/>
            <w:hideMark/>
          </w:tcPr>
          <w:p w14:paraId="2FE76AD5" w14:textId="77777777" w:rsidR="00E9576A" w:rsidRPr="00E9576A" w:rsidRDefault="00E9576A" w:rsidP="00E4369F">
            <w:pPr>
              <w:spacing w:after="0" w:line="276" w:lineRule="auto"/>
              <w:rPr>
                <w:rFonts w:ascii="Calibri" w:eastAsia="Times New Roman" w:hAnsi="Calibri" w:cs="Times New Roman"/>
                <w:color w:val="000000"/>
                <w:lang w:eastAsia="es-MX"/>
              </w:rPr>
            </w:pPr>
          </w:p>
        </w:tc>
        <w:tc>
          <w:tcPr>
            <w:tcW w:w="1760" w:type="dxa"/>
            <w:tcBorders>
              <w:top w:val="nil"/>
              <w:left w:val="nil"/>
              <w:bottom w:val="single" w:sz="8" w:space="0" w:color="auto"/>
              <w:right w:val="single" w:sz="4" w:space="0" w:color="auto"/>
            </w:tcBorders>
            <w:shd w:val="clear" w:color="auto" w:fill="auto"/>
            <w:noWrap/>
            <w:vAlign w:val="center"/>
            <w:hideMark/>
          </w:tcPr>
          <w:p w14:paraId="5BFA4305" w14:textId="77777777" w:rsidR="00E9576A" w:rsidRPr="00E9576A" w:rsidRDefault="00E9576A" w:rsidP="00E4369F">
            <w:pPr>
              <w:spacing w:after="0" w:line="276" w:lineRule="auto"/>
              <w:jc w:val="center"/>
              <w:rPr>
                <w:rFonts w:ascii="Calibri" w:eastAsia="Times New Roman" w:hAnsi="Calibri" w:cs="Times New Roman"/>
                <w:color w:val="000000"/>
                <w:lang w:eastAsia="es-MX"/>
              </w:rPr>
            </w:pPr>
            <w:r w:rsidRPr="00E9576A">
              <w:rPr>
                <w:rFonts w:ascii="Calibri" w:eastAsia="Times New Roman" w:hAnsi="Calibri" w:cs="Times New Roman"/>
                <w:color w:val="000000"/>
                <w:lang w:eastAsia="es-MX"/>
              </w:rPr>
              <w:t xml:space="preserve">3.17 </w:t>
            </w:r>
          </w:p>
        </w:tc>
        <w:tc>
          <w:tcPr>
            <w:tcW w:w="1133" w:type="dxa"/>
            <w:tcBorders>
              <w:top w:val="nil"/>
              <w:left w:val="nil"/>
              <w:bottom w:val="single" w:sz="8" w:space="0" w:color="auto"/>
              <w:right w:val="single" w:sz="8" w:space="0" w:color="auto"/>
            </w:tcBorders>
            <w:shd w:val="clear" w:color="auto" w:fill="auto"/>
            <w:noWrap/>
            <w:vAlign w:val="bottom"/>
            <w:hideMark/>
          </w:tcPr>
          <w:p w14:paraId="2AEA0842" w14:textId="77777777" w:rsidR="00E9576A" w:rsidRPr="00E9576A" w:rsidRDefault="00E9576A" w:rsidP="00E4369F">
            <w:pPr>
              <w:spacing w:after="0" w:line="276" w:lineRule="auto"/>
              <w:rPr>
                <w:rFonts w:ascii="Calibri" w:eastAsia="Times New Roman" w:hAnsi="Calibri" w:cs="Times New Roman"/>
                <w:color w:val="000000"/>
                <w:lang w:eastAsia="es-MX"/>
              </w:rPr>
            </w:pPr>
            <w:r w:rsidRPr="00E9576A">
              <w:rPr>
                <w:rFonts w:ascii="Calibri" w:eastAsia="Times New Roman" w:hAnsi="Calibri" w:cs="Times New Roman"/>
                <w:color w:val="000000"/>
                <w:lang w:eastAsia="es-MX"/>
              </w:rPr>
              <w:t>HA</w:t>
            </w:r>
          </w:p>
        </w:tc>
      </w:tr>
      <w:tr w:rsidR="00E9576A" w:rsidRPr="00E9576A" w14:paraId="34AF7411" w14:textId="77777777" w:rsidTr="001C70F6">
        <w:trPr>
          <w:trHeight w:val="315"/>
        </w:trPr>
        <w:tc>
          <w:tcPr>
            <w:tcW w:w="3167" w:type="dxa"/>
            <w:tcBorders>
              <w:top w:val="nil"/>
              <w:left w:val="nil"/>
              <w:bottom w:val="nil"/>
              <w:right w:val="nil"/>
            </w:tcBorders>
            <w:shd w:val="clear" w:color="auto" w:fill="auto"/>
            <w:noWrap/>
            <w:vAlign w:val="bottom"/>
            <w:hideMark/>
          </w:tcPr>
          <w:p w14:paraId="442AD457" w14:textId="77777777" w:rsidR="00E9576A" w:rsidRPr="00E9576A" w:rsidRDefault="00E9576A" w:rsidP="00E4369F">
            <w:pPr>
              <w:spacing w:after="0" w:line="276" w:lineRule="auto"/>
              <w:rPr>
                <w:rFonts w:ascii="Calibri" w:eastAsia="Times New Roman" w:hAnsi="Calibri" w:cs="Times New Roman"/>
                <w:color w:val="000000"/>
                <w:lang w:eastAsia="es-MX"/>
              </w:rPr>
            </w:pPr>
          </w:p>
        </w:tc>
        <w:tc>
          <w:tcPr>
            <w:tcW w:w="1760" w:type="dxa"/>
            <w:tcBorders>
              <w:top w:val="nil"/>
              <w:left w:val="nil"/>
              <w:bottom w:val="nil"/>
              <w:right w:val="nil"/>
            </w:tcBorders>
            <w:shd w:val="clear" w:color="auto" w:fill="auto"/>
            <w:noWrap/>
            <w:vAlign w:val="center"/>
            <w:hideMark/>
          </w:tcPr>
          <w:p w14:paraId="3A20DEC1" w14:textId="77777777" w:rsidR="00E9576A" w:rsidRPr="00E9576A" w:rsidRDefault="00E9576A" w:rsidP="00E4369F">
            <w:pPr>
              <w:spacing w:after="0" w:line="276" w:lineRule="auto"/>
              <w:rPr>
                <w:rFonts w:ascii="Times New Roman" w:eastAsia="Times New Roman" w:hAnsi="Times New Roman" w:cs="Times New Roman"/>
                <w:sz w:val="20"/>
                <w:szCs w:val="20"/>
                <w:lang w:eastAsia="es-MX"/>
              </w:rPr>
            </w:pPr>
          </w:p>
        </w:tc>
        <w:tc>
          <w:tcPr>
            <w:tcW w:w="1133" w:type="dxa"/>
            <w:tcBorders>
              <w:top w:val="nil"/>
              <w:left w:val="nil"/>
              <w:bottom w:val="nil"/>
              <w:right w:val="nil"/>
            </w:tcBorders>
            <w:shd w:val="clear" w:color="auto" w:fill="auto"/>
            <w:noWrap/>
            <w:vAlign w:val="bottom"/>
            <w:hideMark/>
          </w:tcPr>
          <w:p w14:paraId="1A0E6117" w14:textId="77777777" w:rsidR="00E9576A" w:rsidRPr="00E9576A" w:rsidRDefault="00E9576A" w:rsidP="00E4369F">
            <w:pPr>
              <w:spacing w:after="0" w:line="276" w:lineRule="auto"/>
              <w:jc w:val="center"/>
              <w:rPr>
                <w:rFonts w:ascii="Times New Roman" w:eastAsia="Times New Roman" w:hAnsi="Times New Roman" w:cs="Times New Roman"/>
                <w:sz w:val="20"/>
                <w:szCs w:val="20"/>
                <w:lang w:eastAsia="es-MX"/>
              </w:rPr>
            </w:pPr>
          </w:p>
        </w:tc>
      </w:tr>
      <w:tr w:rsidR="00E9576A" w:rsidRPr="00E9576A" w14:paraId="65E93076" w14:textId="77777777" w:rsidTr="001C70F6">
        <w:trPr>
          <w:trHeight w:val="300"/>
        </w:trPr>
        <w:tc>
          <w:tcPr>
            <w:tcW w:w="3167"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14:paraId="4A04794E" w14:textId="42E919CC" w:rsidR="00E9576A" w:rsidRPr="00E9576A" w:rsidRDefault="008C699F" w:rsidP="00E4369F">
            <w:pPr>
              <w:spacing w:after="0" w:line="276" w:lineRule="auto"/>
              <w:rPr>
                <w:rFonts w:ascii="Calibri" w:eastAsia="Times New Roman" w:hAnsi="Calibri" w:cs="Times New Roman"/>
                <w:color w:val="000000"/>
                <w:lang w:eastAsia="es-MX"/>
              </w:rPr>
            </w:pPr>
            <w:r w:rsidRPr="00E9576A">
              <w:rPr>
                <w:rFonts w:ascii="Calibri" w:eastAsia="Times New Roman" w:hAnsi="Calibri" w:cs="Times New Roman"/>
                <w:color w:val="000000"/>
                <w:lang w:eastAsia="es-MX"/>
              </w:rPr>
              <w:t>Total,</w:t>
            </w:r>
            <w:r w:rsidR="00E9576A" w:rsidRPr="00E9576A">
              <w:rPr>
                <w:rFonts w:ascii="Calibri" w:eastAsia="Times New Roman" w:hAnsi="Calibri" w:cs="Times New Roman"/>
                <w:color w:val="000000"/>
                <w:lang w:eastAsia="es-MX"/>
              </w:rPr>
              <w:t xml:space="preserve"> de la obra: </w:t>
            </w:r>
          </w:p>
        </w:tc>
        <w:tc>
          <w:tcPr>
            <w:tcW w:w="1760" w:type="dxa"/>
            <w:tcBorders>
              <w:top w:val="single" w:sz="8" w:space="0" w:color="auto"/>
              <w:left w:val="nil"/>
              <w:bottom w:val="single" w:sz="4" w:space="0" w:color="auto"/>
              <w:right w:val="single" w:sz="8" w:space="0" w:color="auto"/>
            </w:tcBorders>
            <w:shd w:val="clear" w:color="000000" w:fill="C6E0B4"/>
            <w:noWrap/>
            <w:vAlign w:val="bottom"/>
            <w:hideMark/>
          </w:tcPr>
          <w:p w14:paraId="28AE89F7" w14:textId="24F049D2" w:rsidR="00E9576A" w:rsidRPr="00E9576A" w:rsidRDefault="00E9576A" w:rsidP="00E4369F">
            <w:pPr>
              <w:spacing w:after="0" w:line="276" w:lineRule="auto"/>
              <w:rPr>
                <w:rFonts w:ascii="Calibri" w:eastAsia="Times New Roman" w:hAnsi="Calibri" w:cs="Times New Roman"/>
                <w:color w:val="000000"/>
                <w:lang w:eastAsia="es-MX"/>
              </w:rPr>
            </w:pPr>
            <w:r w:rsidRPr="00E9576A">
              <w:rPr>
                <w:rFonts w:ascii="Calibri" w:eastAsia="Times New Roman" w:hAnsi="Calibri" w:cs="Times New Roman"/>
                <w:color w:val="000000"/>
                <w:lang w:eastAsia="es-MX"/>
              </w:rPr>
              <w:t xml:space="preserve"> </w:t>
            </w:r>
            <w:r w:rsidR="008C699F" w:rsidRPr="00E9576A">
              <w:rPr>
                <w:rFonts w:ascii="Calibri" w:eastAsia="Times New Roman" w:hAnsi="Calibri" w:cs="Times New Roman"/>
                <w:color w:val="000000"/>
                <w:lang w:eastAsia="es-MX"/>
              </w:rPr>
              <w:t>$ 20,021,840.07</w:t>
            </w:r>
            <w:r w:rsidRPr="00E9576A">
              <w:rPr>
                <w:rFonts w:ascii="Calibri" w:eastAsia="Times New Roman" w:hAnsi="Calibri" w:cs="Times New Roman"/>
                <w:color w:val="000000"/>
                <w:lang w:eastAsia="es-MX"/>
              </w:rPr>
              <w:t xml:space="preserve"> </w:t>
            </w:r>
          </w:p>
        </w:tc>
        <w:tc>
          <w:tcPr>
            <w:tcW w:w="1133" w:type="dxa"/>
            <w:tcBorders>
              <w:top w:val="nil"/>
              <w:left w:val="nil"/>
              <w:bottom w:val="nil"/>
              <w:right w:val="nil"/>
            </w:tcBorders>
            <w:shd w:val="clear" w:color="auto" w:fill="auto"/>
            <w:noWrap/>
            <w:vAlign w:val="bottom"/>
            <w:hideMark/>
          </w:tcPr>
          <w:p w14:paraId="4AEFA065" w14:textId="77777777" w:rsidR="00E9576A" w:rsidRPr="00E9576A" w:rsidRDefault="00E9576A" w:rsidP="00E4369F">
            <w:pPr>
              <w:spacing w:after="0" w:line="276" w:lineRule="auto"/>
              <w:rPr>
                <w:rFonts w:ascii="Calibri" w:eastAsia="Times New Roman" w:hAnsi="Calibri" w:cs="Times New Roman"/>
                <w:color w:val="000000"/>
                <w:lang w:eastAsia="es-MX"/>
              </w:rPr>
            </w:pPr>
          </w:p>
        </w:tc>
      </w:tr>
      <w:tr w:rsidR="00E9576A" w:rsidRPr="00E9576A" w14:paraId="163F1A09" w14:textId="77777777" w:rsidTr="001C70F6">
        <w:trPr>
          <w:trHeight w:val="300"/>
        </w:trPr>
        <w:tc>
          <w:tcPr>
            <w:tcW w:w="3167" w:type="dxa"/>
            <w:tcBorders>
              <w:top w:val="nil"/>
              <w:left w:val="single" w:sz="8" w:space="0" w:color="auto"/>
              <w:bottom w:val="single" w:sz="4" w:space="0" w:color="auto"/>
              <w:right w:val="single" w:sz="8" w:space="0" w:color="auto"/>
            </w:tcBorders>
            <w:shd w:val="clear" w:color="auto" w:fill="auto"/>
            <w:noWrap/>
            <w:vAlign w:val="bottom"/>
            <w:hideMark/>
          </w:tcPr>
          <w:p w14:paraId="3DF4FCAE" w14:textId="77777777" w:rsidR="00E9576A" w:rsidRPr="00E9576A" w:rsidRDefault="00E9576A" w:rsidP="00E4369F">
            <w:pPr>
              <w:spacing w:after="0" w:line="276" w:lineRule="auto"/>
              <w:rPr>
                <w:rFonts w:ascii="Calibri" w:eastAsia="Times New Roman" w:hAnsi="Calibri" w:cs="Times New Roman"/>
                <w:color w:val="000000"/>
                <w:lang w:eastAsia="es-MX"/>
              </w:rPr>
            </w:pPr>
            <w:r w:rsidRPr="00E9576A">
              <w:rPr>
                <w:rFonts w:ascii="Calibri" w:eastAsia="Times New Roman" w:hAnsi="Calibri" w:cs="Times New Roman"/>
                <w:color w:val="000000"/>
                <w:lang w:eastAsia="es-MX"/>
              </w:rPr>
              <w:t>IVA (16%):</w:t>
            </w:r>
          </w:p>
        </w:tc>
        <w:tc>
          <w:tcPr>
            <w:tcW w:w="1760" w:type="dxa"/>
            <w:tcBorders>
              <w:top w:val="nil"/>
              <w:left w:val="nil"/>
              <w:bottom w:val="single" w:sz="4" w:space="0" w:color="auto"/>
              <w:right w:val="single" w:sz="8" w:space="0" w:color="auto"/>
            </w:tcBorders>
            <w:shd w:val="clear" w:color="auto" w:fill="auto"/>
            <w:noWrap/>
            <w:vAlign w:val="bottom"/>
            <w:hideMark/>
          </w:tcPr>
          <w:p w14:paraId="7A8E6291" w14:textId="77777777" w:rsidR="00E9576A" w:rsidRPr="00E9576A" w:rsidRDefault="00E9576A" w:rsidP="00E4369F">
            <w:pPr>
              <w:spacing w:after="0" w:line="276" w:lineRule="auto"/>
              <w:rPr>
                <w:rFonts w:ascii="Calibri" w:eastAsia="Times New Roman" w:hAnsi="Calibri" w:cs="Times New Roman"/>
                <w:color w:val="000000"/>
                <w:lang w:eastAsia="es-MX"/>
              </w:rPr>
            </w:pPr>
            <w:r w:rsidRPr="00E9576A">
              <w:rPr>
                <w:rFonts w:ascii="Calibri" w:eastAsia="Times New Roman" w:hAnsi="Calibri" w:cs="Times New Roman"/>
                <w:color w:val="000000"/>
                <w:lang w:eastAsia="es-MX"/>
              </w:rPr>
              <w:t xml:space="preserve"> $    3,203,494.41 </w:t>
            </w:r>
          </w:p>
        </w:tc>
        <w:tc>
          <w:tcPr>
            <w:tcW w:w="1133" w:type="dxa"/>
            <w:tcBorders>
              <w:top w:val="nil"/>
              <w:left w:val="nil"/>
              <w:bottom w:val="nil"/>
              <w:right w:val="nil"/>
            </w:tcBorders>
            <w:shd w:val="clear" w:color="auto" w:fill="auto"/>
            <w:noWrap/>
            <w:vAlign w:val="bottom"/>
            <w:hideMark/>
          </w:tcPr>
          <w:p w14:paraId="43686031" w14:textId="77777777" w:rsidR="00E9576A" w:rsidRPr="00E9576A" w:rsidRDefault="00E9576A" w:rsidP="00E4369F">
            <w:pPr>
              <w:spacing w:after="0" w:line="276" w:lineRule="auto"/>
              <w:rPr>
                <w:rFonts w:ascii="Calibri" w:eastAsia="Times New Roman" w:hAnsi="Calibri" w:cs="Times New Roman"/>
                <w:color w:val="000000"/>
                <w:lang w:eastAsia="es-MX"/>
              </w:rPr>
            </w:pPr>
          </w:p>
        </w:tc>
      </w:tr>
      <w:tr w:rsidR="00E9576A" w:rsidRPr="00E9576A" w14:paraId="76C8EAEA" w14:textId="77777777" w:rsidTr="001C70F6">
        <w:trPr>
          <w:trHeight w:val="315"/>
        </w:trPr>
        <w:tc>
          <w:tcPr>
            <w:tcW w:w="3167" w:type="dxa"/>
            <w:tcBorders>
              <w:top w:val="nil"/>
              <w:left w:val="single" w:sz="8" w:space="0" w:color="auto"/>
              <w:bottom w:val="single" w:sz="8" w:space="0" w:color="auto"/>
              <w:right w:val="single" w:sz="8" w:space="0" w:color="auto"/>
            </w:tcBorders>
            <w:shd w:val="clear" w:color="auto" w:fill="auto"/>
            <w:noWrap/>
            <w:vAlign w:val="bottom"/>
            <w:hideMark/>
          </w:tcPr>
          <w:p w14:paraId="0DD683C5" w14:textId="77777777" w:rsidR="00E9576A" w:rsidRPr="00E9576A" w:rsidRDefault="00E9576A" w:rsidP="00E4369F">
            <w:pPr>
              <w:spacing w:after="0" w:line="276" w:lineRule="auto"/>
              <w:rPr>
                <w:rFonts w:ascii="Calibri" w:eastAsia="Times New Roman" w:hAnsi="Calibri" w:cs="Times New Roman"/>
                <w:color w:val="000000"/>
                <w:lang w:eastAsia="es-MX"/>
              </w:rPr>
            </w:pPr>
            <w:r w:rsidRPr="00E9576A">
              <w:rPr>
                <w:rFonts w:ascii="Calibri" w:eastAsia="Times New Roman" w:hAnsi="Calibri" w:cs="Times New Roman"/>
                <w:color w:val="000000"/>
                <w:lang w:eastAsia="es-MX"/>
              </w:rPr>
              <w:t> </w:t>
            </w:r>
          </w:p>
        </w:tc>
        <w:tc>
          <w:tcPr>
            <w:tcW w:w="1760" w:type="dxa"/>
            <w:tcBorders>
              <w:top w:val="nil"/>
              <w:left w:val="nil"/>
              <w:bottom w:val="single" w:sz="8" w:space="0" w:color="auto"/>
              <w:right w:val="single" w:sz="8" w:space="0" w:color="auto"/>
            </w:tcBorders>
            <w:shd w:val="clear" w:color="000000" w:fill="FFD966"/>
            <w:noWrap/>
            <w:vAlign w:val="bottom"/>
            <w:hideMark/>
          </w:tcPr>
          <w:p w14:paraId="7989CE64" w14:textId="308E6635" w:rsidR="00E9576A" w:rsidRPr="00E9576A" w:rsidRDefault="00E9576A" w:rsidP="00E4369F">
            <w:pPr>
              <w:spacing w:after="0" w:line="276" w:lineRule="auto"/>
              <w:rPr>
                <w:rFonts w:ascii="Calibri" w:eastAsia="Times New Roman" w:hAnsi="Calibri" w:cs="Times New Roman"/>
                <w:color w:val="000000"/>
                <w:lang w:eastAsia="es-MX"/>
              </w:rPr>
            </w:pPr>
            <w:r w:rsidRPr="00E9576A">
              <w:rPr>
                <w:rFonts w:ascii="Calibri" w:eastAsia="Times New Roman" w:hAnsi="Calibri" w:cs="Times New Roman"/>
                <w:color w:val="000000"/>
                <w:lang w:eastAsia="es-MX"/>
              </w:rPr>
              <w:t xml:space="preserve"> </w:t>
            </w:r>
            <w:r w:rsidR="008C699F" w:rsidRPr="00E9576A">
              <w:rPr>
                <w:rFonts w:ascii="Calibri" w:eastAsia="Times New Roman" w:hAnsi="Calibri" w:cs="Times New Roman"/>
                <w:color w:val="000000"/>
                <w:lang w:eastAsia="es-MX"/>
              </w:rPr>
              <w:t>$ 23,225,334.48</w:t>
            </w:r>
            <w:r w:rsidRPr="00E9576A">
              <w:rPr>
                <w:rFonts w:ascii="Calibri" w:eastAsia="Times New Roman" w:hAnsi="Calibri" w:cs="Times New Roman"/>
                <w:color w:val="000000"/>
                <w:lang w:eastAsia="es-MX"/>
              </w:rPr>
              <w:t xml:space="preserve"> </w:t>
            </w:r>
          </w:p>
        </w:tc>
        <w:tc>
          <w:tcPr>
            <w:tcW w:w="1133" w:type="dxa"/>
            <w:tcBorders>
              <w:top w:val="nil"/>
              <w:left w:val="nil"/>
              <w:bottom w:val="nil"/>
              <w:right w:val="nil"/>
            </w:tcBorders>
            <w:shd w:val="clear" w:color="auto" w:fill="auto"/>
            <w:noWrap/>
            <w:vAlign w:val="bottom"/>
            <w:hideMark/>
          </w:tcPr>
          <w:p w14:paraId="36BFCA84" w14:textId="77777777" w:rsidR="00E9576A" w:rsidRPr="00E9576A" w:rsidRDefault="00E9576A" w:rsidP="00E4369F">
            <w:pPr>
              <w:spacing w:after="0" w:line="276" w:lineRule="auto"/>
              <w:rPr>
                <w:rFonts w:ascii="Calibri" w:eastAsia="Times New Roman" w:hAnsi="Calibri" w:cs="Times New Roman"/>
                <w:color w:val="000000"/>
                <w:lang w:eastAsia="es-MX"/>
              </w:rPr>
            </w:pPr>
          </w:p>
        </w:tc>
      </w:tr>
    </w:tbl>
    <w:p w14:paraId="20943774" w14:textId="1B196BEA" w:rsidR="008C699F" w:rsidRDefault="008C699F" w:rsidP="001C70F6">
      <w:pPr>
        <w:spacing w:after="0" w:line="276" w:lineRule="auto"/>
        <w:jc w:val="both"/>
        <w:rPr>
          <w:rFonts w:ascii="Arial" w:hAnsi="Arial" w:cs="Arial"/>
          <w:sz w:val="24"/>
          <w:szCs w:val="24"/>
        </w:rPr>
      </w:pPr>
    </w:p>
    <w:p w14:paraId="05FF6E83" w14:textId="394DA85B" w:rsidR="001C70F6" w:rsidRPr="001C70F6" w:rsidRDefault="00C16614" w:rsidP="001C70F6">
      <w:pPr>
        <w:spacing w:after="0" w:line="276" w:lineRule="auto"/>
        <w:jc w:val="both"/>
        <w:rPr>
          <w:rFonts w:ascii="Arial" w:hAnsi="Arial" w:cs="Arial"/>
          <w:sz w:val="24"/>
          <w:szCs w:val="24"/>
        </w:rPr>
      </w:pPr>
      <w:r>
        <w:rPr>
          <w:noProof/>
          <w:lang w:val="en-US"/>
        </w:rPr>
        <w:drawing>
          <wp:anchor distT="0" distB="0" distL="114300" distR="114300" simplePos="0" relativeHeight="251694080" behindDoc="0" locked="0" layoutInCell="1" allowOverlap="1" wp14:anchorId="641EADD1" wp14:editId="2EE5B2BD">
            <wp:simplePos x="0" y="0"/>
            <wp:positionH relativeFrom="column">
              <wp:posOffset>-840105</wp:posOffset>
            </wp:positionH>
            <wp:positionV relativeFrom="paragraph">
              <wp:posOffset>494030</wp:posOffset>
            </wp:positionV>
            <wp:extent cx="7246620" cy="2813685"/>
            <wp:effectExtent l="0" t="0" r="0" b="5715"/>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cstate="print">
                      <a:extLst>
                        <a:ext uri="{28A0092B-C50C-407E-A947-70E740481C1C}">
                          <a14:useLocalDpi xmlns:a14="http://schemas.microsoft.com/office/drawing/2010/main"/>
                        </a:ext>
                      </a:extLst>
                    </a:blip>
                    <a:srcRect/>
                    <a:stretch/>
                  </pic:blipFill>
                  <pic:spPr bwMode="auto">
                    <a:xfrm>
                      <a:off x="0" y="0"/>
                      <a:ext cx="7246620" cy="28136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C70F6">
        <w:rPr>
          <w:rFonts w:ascii="Arial" w:hAnsi="Arial" w:cs="Arial"/>
          <w:sz w:val="24"/>
          <w:szCs w:val="24"/>
        </w:rPr>
        <w:t xml:space="preserve">Para la elaboración del </w:t>
      </w:r>
      <w:r>
        <w:rPr>
          <w:rFonts w:ascii="Arial" w:hAnsi="Arial" w:cs="Arial"/>
          <w:sz w:val="24"/>
          <w:szCs w:val="24"/>
        </w:rPr>
        <w:t>proyecto se optó por ciertas suposiciones y varias exclusiones para poder realizar un producto más fácil de comprender y manejar:</w:t>
      </w:r>
    </w:p>
    <w:p w14:paraId="1D83E879" w14:textId="40EB10F7" w:rsidR="008C699F" w:rsidRDefault="008C699F" w:rsidP="001F0C31">
      <w:pPr>
        <w:spacing w:after="0" w:line="276" w:lineRule="auto"/>
        <w:jc w:val="both"/>
        <w:rPr>
          <w:rFonts w:ascii="Arial" w:hAnsi="Arial" w:cs="Arial"/>
          <w:sz w:val="24"/>
          <w:szCs w:val="24"/>
        </w:rPr>
      </w:pPr>
    </w:p>
    <w:p w14:paraId="14F6B7EA" w14:textId="1F02C1ED" w:rsidR="001F0C31" w:rsidRDefault="001F0C31" w:rsidP="001F0C31">
      <w:pPr>
        <w:spacing w:after="0" w:line="276" w:lineRule="auto"/>
        <w:jc w:val="both"/>
        <w:rPr>
          <w:rFonts w:ascii="Arial" w:hAnsi="Arial" w:cs="Arial"/>
          <w:sz w:val="24"/>
          <w:szCs w:val="24"/>
        </w:rPr>
      </w:pPr>
      <w:r>
        <w:rPr>
          <w:rFonts w:ascii="Arial" w:hAnsi="Arial" w:cs="Arial"/>
          <w:sz w:val="24"/>
          <w:szCs w:val="24"/>
        </w:rPr>
        <w:t>En base a los proyectos consultados (Rellenos Sanitarios El Arenal y El Évora) se propone que la siguiente distribución de áreas es la siguiente: (los números son de m2 son basados en las variables propuestas anteriormente, manteniendo fijos los porcentajes de área).</w:t>
      </w:r>
    </w:p>
    <w:p w14:paraId="47D67325" w14:textId="77777777" w:rsidR="001F0C31" w:rsidRPr="001F0C31" w:rsidRDefault="001F0C31" w:rsidP="001F0C31">
      <w:pPr>
        <w:spacing w:after="0" w:line="276" w:lineRule="auto"/>
        <w:jc w:val="both"/>
        <w:rPr>
          <w:rFonts w:ascii="Arial" w:hAnsi="Arial" w:cs="Arial"/>
          <w:sz w:val="24"/>
          <w:szCs w:val="24"/>
        </w:rPr>
      </w:pPr>
    </w:p>
    <w:tbl>
      <w:tblPr>
        <w:tblW w:w="5400" w:type="dxa"/>
        <w:tblCellMar>
          <w:left w:w="70" w:type="dxa"/>
          <w:right w:w="70" w:type="dxa"/>
        </w:tblCellMar>
        <w:tblLook w:val="04A0" w:firstRow="1" w:lastRow="0" w:firstColumn="1" w:lastColumn="0" w:noHBand="0" w:noVBand="1"/>
      </w:tblPr>
      <w:tblGrid>
        <w:gridCol w:w="2446"/>
        <w:gridCol w:w="1361"/>
        <w:gridCol w:w="409"/>
        <w:gridCol w:w="1184"/>
      </w:tblGrid>
      <w:tr w:rsidR="001F0C31" w:rsidRPr="008C699F" w14:paraId="0C283375" w14:textId="77777777" w:rsidTr="001F0C31">
        <w:trPr>
          <w:trHeight w:val="315"/>
        </w:trPr>
        <w:tc>
          <w:tcPr>
            <w:tcW w:w="5400" w:type="dxa"/>
            <w:gridSpan w:val="4"/>
            <w:tcBorders>
              <w:top w:val="single" w:sz="8" w:space="0" w:color="auto"/>
              <w:left w:val="single" w:sz="8" w:space="0" w:color="auto"/>
              <w:bottom w:val="single" w:sz="8" w:space="0" w:color="auto"/>
              <w:right w:val="single" w:sz="8" w:space="0" w:color="000000"/>
            </w:tcBorders>
            <w:shd w:val="clear" w:color="000000" w:fill="BDD7EE"/>
            <w:noWrap/>
            <w:vAlign w:val="bottom"/>
            <w:hideMark/>
          </w:tcPr>
          <w:p w14:paraId="3D9159A0" w14:textId="77777777" w:rsidR="001F0C31" w:rsidRPr="008C699F" w:rsidRDefault="001F0C31" w:rsidP="00FF3CA8">
            <w:pPr>
              <w:spacing w:after="0" w:line="276" w:lineRule="auto"/>
              <w:jc w:val="center"/>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Resumen de áreas</w:t>
            </w:r>
          </w:p>
        </w:tc>
      </w:tr>
      <w:tr w:rsidR="001F0C31" w:rsidRPr="008C699F" w14:paraId="31B44677" w14:textId="77777777" w:rsidTr="001F0C31">
        <w:trPr>
          <w:trHeight w:val="360"/>
        </w:trPr>
        <w:tc>
          <w:tcPr>
            <w:tcW w:w="2446" w:type="dxa"/>
            <w:tcBorders>
              <w:top w:val="nil"/>
              <w:left w:val="single" w:sz="8" w:space="0" w:color="auto"/>
              <w:bottom w:val="single" w:sz="4" w:space="0" w:color="auto"/>
              <w:right w:val="single" w:sz="8" w:space="0" w:color="auto"/>
            </w:tcBorders>
            <w:shd w:val="clear" w:color="000000" w:fill="C6E0B4"/>
            <w:noWrap/>
            <w:vAlign w:val="center"/>
            <w:hideMark/>
          </w:tcPr>
          <w:p w14:paraId="7D4ACB4B" w14:textId="77777777" w:rsidR="001F0C31" w:rsidRPr="008C699F" w:rsidRDefault="001F0C31" w:rsidP="00FF3CA8">
            <w:pPr>
              <w:spacing w:after="0" w:line="276" w:lineRule="auto"/>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Edificio</w:t>
            </w:r>
          </w:p>
        </w:tc>
        <w:tc>
          <w:tcPr>
            <w:tcW w:w="1361" w:type="dxa"/>
            <w:tcBorders>
              <w:top w:val="nil"/>
              <w:left w:val="nil"/>
              <w:bottom w:val="single" w:sz="4" w:space="0" w:color="auto"/>
              <w:right w:val="single" w:sz="4" w:space="0" w:color="auto"/>
            </w:tcBorders>
            <w:shd w:val="clear" w:color="auto" w:fill="auto"/>
            <w:noWrap/>
            <w:vAlign w:val="center"/>
            <w:hideMark/>
          </w:tcPr>
          <w:p w14:paraId="3965FA80" w14:textId="77777777" w:rsidR="001F0C31" w:rsidRPr="008C699F" w:rsidRDefault="001F0C31" w:rsidP="00FF3CA8">
            <w:pPr>
              <w:spacing w:after="0" w:line="276" w:lineRule="auto"/>
              <w:jc w:val="center"/>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222.72</w:t>
            </w:r>
          </w:p>
        </w:tc>
        <w:tc>
          <w:tcPr>
            <w:tcW w:w="409" w:type="dxa"/>
            <w:tcBorders>
              <w:top w:val="nil"/>
              <w:left w:val="nil"/>
              <w:bottom w:val="single" w:sz="4" w:space="0" w:color="auto"/>
              <w:right w:val="nil"/>
            </w:tcBorders>
            <w:shd w:val="clear" w:color="auto" w:fill="auto"/>
            <w:noWrap/>
            <w:vAlign w:val="center"/>
            <w:hideMark/>
          </w:tcPr>
          <w:p w14:paraId="1847DCE4" w14:textId="77777777" w:rsidR="001F0C31" w:rsidRPr="008C699F" w:rsidRDefault="001F0C31" w:rsidP="00FF3CA8">
            <w:pPr>
              <w:spacing w:after="0" w:line="276" w:lineRule="auto"/>
              <w:jc w:val="center"/>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m</w:t>
            </w:r>
            <w:r w:rsidRPr="008C699F">
              <w:rPr>
                <w:rFonts w:ascii="Calibri" w:eastAsia="Times New Roman" w:hAnsi="Calibri" w:cs="Times New Roman"/>
                <w:color w:val="000000"/>
                <w:vertAlign w:val="superscript"/>
                <w:lang w:eastAsia="es-MX"/>
              </w:rPr>
              <w:t>2</w:t>
            </w:r>
          </w:p>
        </w:tc>
        <w:tc>
          <w:tcPr>
            <w:tcW w:w="1184" w:type="dxa"/>
            <w:tcBorders>
              <w:top w:val="nil"/>
              <w:left w:val="single" w:sz="8" w:space="0" w:color="auto"/>
              <w:bottom w:val="single" w:sz="4" w:space="0" w:color="auto"/>
              <w:right w:val="single" w:sz="8" w:space="0" w:color="auto"/>
            </w:tcBorders>
            <w:shd w:val="clear" w:color="auto" w:fill="auto"/>
            <w:noWrap/>
            <w:vAlign w:val="center"/>
            <w:hideMark/>
          </w:tcPr>
          <w:p w14:paraId="17F1C8E2" w14:textId="77777777" w:rsidR="001F0C31" w:rsidRPr="008C699F" w:rsidRDefault="001F0C31" w:rsidP="00FF3CA8">
            <w:pPr>
              <w:spacing w:after="0" w:line="276" w:lineRule="auto"/>
              <w:jc w:val="center"/>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0.70%</w:t>
            </w:r>
          </w:p>
        </w:tc>
      </w:tr>
      <w:tr w:rsidR="001F0C31" w:rsidRPr="008C699F" w14:paraId="051150D3" w14:textId="77777777" w:rsidTr="001F0C31">
        <w:trPr>
          <w:trHeight w:val="360"/>
        </w:trPr>
        <w:tc>
          <w:tcPr>
            <w:tcW w:w="2446" w:type="dxa"/>
            <w:tcBorders>
              <w:top w:val="nil"/>
              <w:left w:val="single" w:sz="8" w:space="0" w:color="auto"/>
              <w:bottom w:val="single" w:sz="4" w:space="0" w:color="auto"/>
              <w:right w:val="single" w:sz="8" w:space="0" w:color="auto"/>
            </w:tcBorders>
            <w:shd w:val="clear" w:color="000000" w:fill="C6E0B4"/>
            <w:noWrap/>
            <w:vAlign w:val="center"/>
            <w:hideMark/>
          </w:tcPr>
          <w:p w14:paraId="6C001E31" w14:textId="77777777" w:rsidR="001F0C31" w:rsidRPr="008C699F" w:rsidRDefault="001F0C31" w:rsidP="00FF3CA8">
            <w:pPr>
              <w:spacing w:after="0" w:line="276" w:lineRule="auto"/>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Caseta</w:t>
            </w:r>
          </w:p>
        </w:tc>
        <w:tc>
          <w:tcPr>
            <w:tcW w:w="1361" w:type="dxa"/>
            <w:tcBorders>
              <w:top w:val="nil"/>
              <w:left w:val="nil"/>
              <w:bottom w:val="single" w:sz="4" w:space="0" w:color="auto"/>
              <w:right w:val="single" w:sz="4" w:space="0" w:color="auto"/>
            </w:tcBorders>
            <w:shd w:val="clear" w:color="auto" w:fill="auto"/>
            <w:noWrap/>
            <w:vAlign w:val="center"/>
            <w:hideMark/>
          </w:tcPr>
          <w:p w14:paraId="5B932B45" w14:textId="77777777" w:rsidR="001F0C31" w:rsidRPr="008C699F" w:rsidRDefault="001F0C31" w:rsidP="00FF3CA8">
            <w:pPr>
              <w:spacing w:after="0" w:line="276" w:lineRule="auto"/>
              <w:jc w:val="center"/>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9.74</w:t>
            </w:r>
          </w:p>
        </w:tc>
        <w:tc>
          <w:tcPr>
            <w:tcW w:w="409" w:type="dxa"/>
            <w:tcBorders>
              <w:top w:val="nil"/>
              <w:left w:val="nil"/>
              <w:bottom w:val="single" w:sz="4" w:space="0" w:color="auto"/>
              <w:right w:val="nil"/>
            </w:tcBorders>
            <w:shd w:val="clear" w:color="auto" w:fill="auto"/>
            <w:noWrap/>
            <w:vAlign w:val="center"/>
            <w:hideMark/>
          </w:tcPr>
          <w:p w14:paraId="37EFDE71" w14:textId="77777777" w:rsidR="001F0C31" w:rsidRPr="008C699F" w:rsidRDefault="001F0C31" w:rsidP="00FF3CA8">
            <w:pPr>
              <w:spacing w:after="0" w:line="276" w:lineRule="auto"/>
              <w:jc w:val="center"/>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m</w:t>
            </w:r>
            <w:r w:rsidRPr="008C699F">
              <w:rPr>
                <w:rFonts w:ascii="Calibri" w:eastAsia="Times New Roman" w:hAnsi="Calibri" w:cs="Times New Roman"/>
                <w:color w:val="000000"/>
                <w:vertAlign w:val="superscript"/>
                <w:lang w:eastAsia="es-MX"/>
              </w:rPr>
              <w:t>2</w:t>
            </w:r>
          </w:p>
        </w:tc>
        <w:tc>
          <w:tcPr>
            <w:tcW w:w="1184" w:type="dxa"/>
            <w:tcBorders>
              <w:top w:val="nil"/>
              <w:left w:val="single" w:sz="8" w:space="0" w:color="auto"/>
              <w:bottom w:val="single" w:sz="4" w:space="0" w:color="auto"/>
              <w:right w:val="single" w:sz="8" w:space="0" w:color="auto"/>
            </w:tcBorders>
            <w:shd w:val="clear" w:color="auto" w:fill="auto"/>
            <w:noWrap/>
            <w:vAlign w:val="center"/>
            <w:hideMark/>
          </w:tcPr>
          <w:p w14:paraId="08356FDE" w14:textId="77777777" w:rsidR="001F0C31" w:rsidRPr="008C699F" w:rsidRDefault="001F0C31" w:rsidP="00FF3CA8">
            <w:pPr>
              <w:spacing w:after="0" w:line="276" w:lineRule="auto"/>
              <w:jc w:val="center"/>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0.03%</w:t>
            </w:r>
          </w:p>
        </w:tc>
      </w:tr>
      <w:tr w:rsidR="001F0C31" w:rsidRPr="008C699F" w14:paraId="6FA5DE84" w14:textId="77777777" w:rsidTr="001F0C31">
        <w:trPr>
          <w:trHeight w:val="345"/>
        </w:trPr>
        <w:tc>
          <w:tcPr>
            <w:tcW w:w="2446" w:type="dxa"/>
            <w:tcBorders>
              <w:top w:val="nil"/>
              <w:left w:val="single" w:sz="8" w:space="0" w:color="auto"/>
              <w:bottom w:val="single" w:sz="4" w:space="0" w:color="auto"/>
              <w:right w:val="single" w:sz="8" w:space="0" w:color="auto"/>
            </w:tcBorders>
            <w:shd w:val="clear" w:color="000000" w:fill="C6E0B4"/>
            <w:noWrap/>
            <w:vAlign w:val="center"/>
            <w:hideMark/>
          </w:tcPr>
          <w:p w14:paraId="04565279" w14:textId="77777777" w:rsidR="001F0C31" w:rsidRPr="008C699F" w:rsidRDefault="001F0C31" w:rsidP="00FF3CA8">
            <w:pPr>
              <w:spacing w:after="0" w:line="276" w:lineRule="auto"/>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Zona de relleno</w:t>
            </w:r>
          </w:p>
        </w:tc>
        <w:tc>
          <w:tcPr>
            <w:tcW w:w="1361" w:type="dxa"/>
            <w:tcBorders>
              <w:top w:val="nil"/>
              <w:left w:val="nil"/>
              <w:bottom w:val="single" w:sz="4" w:space="0" w:color="auto"/>
              <w:right w:val="single" w:sz="4" w:space="0" w:color="auto"/>
            </w:tcBorders>
            <w:shd w:val="clear" w:color="auto" w:fill="auto"/>
            <w:noWrap/>
            <w:vAlign w:val="center"/>
            <w:hideMark/>
          </w:tcPr>
          <w:p w14:paraId="7EA698B0" w14:textId="77777777" w:rsidR="001F0C31" w:rsidRPr="008C699F" w:rsidRDefault="001F0C31" w:rsidP="00FF3CA8">
            <w:pPr>
              <w:spacing w:after="0" w:line="276" w:lineRule="auto"/>
              <w:jc w:val="center"/>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19,939.36</w:t>
            </w:r>
          </w:p>
        </w:tc>
        <w:tc>
          <w:tcPr>
            <w:tcW w:w="409" w:type="dxa"/>
            <w:tcBorders>
              <w:top w:val="nil"/>
              <w:left w:val="nil"/>
              <w:bottom w:val="single" w:sz="4" w:space="0" w:color="auto"/>
              <w:right w:val="nil"/>
            </w:tcBorders>
            <w:shd w:val="clear" w:color="auto" w:fill="auto"/>
            <w:noWrap/>
            <w:vAlign w:val="center"/>
            <w:hideMark/>
          </w:tcPr>
          <w:p w14:paraId="583C82A2" w14:textId="77777777" w:rsidR="001F0C31" w:rsidRPr="008C699F" w:rsidRDefault="001F0C31" w:rsidP="00FF3CA8">
            <w:pPr>
              <w:spacing w:after="0" w:line="276" w:lineRule="auto"/>
              <w:jc w:val="center"/>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m</w:t>
            </w:r>
            <w:r w:rsidRPr="008C699F">
              <w:rPr>
                <w:rFonts w:ascii="Calibri" w:eastAsia="Times New Roman" w:hAnsi="Calibri" w:cs="Times New Roman"/>
                <w:color w:val="000000"/>
                <w:vertAlign w:val="superscript"/>
                <w:lang w:eastAsia="es-MX"/>
              </w:rPr>
              <w:t>2</w:t>
            </w:r>
          </w:p>
        </w:tc>
        <w:tc>
          <w:tcPr>
            <w:tcW w:w="1184" w:type="dxa"/>
            <w:tcBorders>
              <w:top w:val="nil"/>
              <w:left w:val="single" w:sz="8" w:space="0" w:color="auto"/>
              <w:bottom w:val="single" w:sz="4" w:space="0" w:color="auto"/>
              <w:right w:val="single" w:sz="8" w:space="0" w:color="auto"/>
            </w:tcBorders>
            <w:shd w:val="clear" w:color="auto" w:fill="auto"/>
            <w:noWrap/>
            <w:vAlign w:val="center"/>
            <w:hideMark/>
          </w:tcPr>
          <w:p w14:paraId="246C73DE" w14:textId="77777777" w:rsidR="001F0C31" w:rsidRPr="008C699F" w:rsidRDefault="001F0C31" w:rsidP="00FF3CA8">
            <w:pPr>
              <w:spacing w:after="0" w:line="276" w:lineRule="auto"/>
              <w:jc w:val="center"/>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62.92%</w:t>
            </w:r>
          </w:p>
        </w:tc>
      </w:tr>
      <w:tr w:rsidR="001F0C31" w:rsidRPr="008C699F" w14:paraId="7C9537B4" w14:textId="77777777" w:rsidTr="001F0C31">
        <w:trPr>
          <w:trHeight w:val="345"/>
        </w:trPr>
        <w:tc>
          <w:tcPr>
            <w:tcW w:w="2446" w:type="dxa"/>
            <w:tcBorders>
              <w:top w:val="nil"/>
              <w:left w:val="single" w:sz="8" w:space="0" w:color="auto"/>
              <w:bottom w:val="single" w:sz="4" w:space="0" w:color="auto"/>
              <w:right w:val="single" w:sz="8" w:space="0" w:color="auto"/>
            </w:tcBorders>
            <w:shd w:val="clear" w:color="000000" w:fill="C6E0B4"/>
            <w:noWrap/>
            <w:vAlign w:val="center"/>
            <w:hideMark/>
          </w:tcPr>
          <w:p w14:paraId="49566A1C" w14:textId="77777777" w:rsidR="001F0C31" w:rsidRPr="008C699F" w:rsidRDefault="001F0C31" w:rsidP="00FF3CA8">
            <w:pPr>
              <w:spacing w:after="0" w:line="276" w:lineRule="auto"/>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Caminos</w:t>
            </w:r>
          </w:p>
        </w:tc>
        <w:tc>
          <w:tcPr>
            <w:tcW w:w="1361" w:type="dxa"/>
            <w:tcBorders>
              <w:top w:val="nil"/>
              <w:left w:val="nil"/>
              <w:bottom w:val="single" w:sz="4" w:space="0" w:color="auto"/>
              <w:right w:val="single" w:sz="4" w:space="0" w:color="auto"/>
            </w:tcBorders>
            <w:shd w:val="clear" w:color="auto" w:fill="auto"/>
            <w:noWrap/>
            <w:vAlign w:val="center"/>
            <w:hideMark/>
          </w:tcPr>
          <w:p w14:paraId="13318D44" w14:textId="77777777" w:rsidR="001F0C31" w:rsidRPr="008C699F" w:rsidRDefault="001F0C31" w:rsidP="00FF3CA8">
            <w:pPr>
              <w:spacing w:after="0" w:line="276" w:lineRule="auto"/>
              <w:jc w:val="center"/>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9,743.93</w:t>
            </w:r>
          </w:p>
        </w:tc>
        <w:tc>
          <w:tcPr>
            <w:tcW w:w="409" w:type="dxa"/>
            <w:tcBorders>
              <w:top w:val="nil"/>
              <w:left w:val="nil"/>
              <w:bottom w:val="single" w:sz="4" w:space="0" w:color="auto"/>
              <w:right w:val="nil"/>
            </w:tcBorders>
            <w:shd w:val="clear" w:color="auto" w:fill="auto"/>
            <w:noWrap/>
            <w:vAlign w:val="center"/>
            <w:hideMark/>
          </w:tcPr>
          <w:p w14:paraId="6F051C0D" w14:textId="77777777" w:rsidR="001F0C31" w:rsidRPr="008C699F" w:rsidRDefault="001F0C31" w:rsidP="00FF3CA8">
            <w:pPr>
              <w:spacing w:after="0" w:line="276" w:lineRule="auto"/>
              <w:jc w:val="center"/>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m</w:t>
            </w:r>
            <w:r w:rsidRPr="008C699F">
              <w:rPr>
                <w:rFonts w:ascii="Calibri" w:eastAsia="Times New Roman" w:hAnsi="Calibri" w:cs="Times New Roman"/>
                <w:color w:val="000000"/>
                <w:vertAlign w:val="superscript"/>
                <w:lang w:eastAsia="es-MX"/>
              </w:rPr>
              <w:t>2</w:t>
            </w:r>
          </w:p>
        </w:tc>
        <w:tc>
          <w:tcPr>
            <w:tcW w:w="1184" w:type="dxa"/>
            <w:tcBorders>
              <w:top w:val="nil"/>
              <w:left w:val="single" w:sz="8" w:space="0" w:color="auto"/>
              <w:bottom w:val="single" w:sz="4" w:space="0" w:color="auto"/>
              <w:right w:val="single" w:sz="8" w:space="0" w:color="auto"/>
            </w:tcBorders>
            <w:shd w:val="clear" w:color="auto" w:fill="auto"/>
            <w:noWrap/>
            <w:vAlign w:val="center"/>
            <w:hideMark/>
          </w:tcPr>
          <w:p w14:paraId="32122153" w14:textId="77777777" w:rsidR="001F0C31" w:rsidRPr="008C699F" w:rsidRDefault="001F0C31" w:rsidP="00FF3CA8">
            <w:pPr>
              <w:spacing w:after="0" w:line="276" w:lineRule="auto"/>
              <w:jc w:val="center"/>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30.75%</w:t>
            </w:r>
          </w:p>
        </w:tc>
      </w:tr>
      <w:tr w:rsidR="001F0C31" w:rsidRPr="008C699F" w14:paraId="677085A5" w14:textId="77777777" w:rsidTr="001F0C31">
        <w:trPr>
          <w:trHeight w:val="360"/>
        </w:trPr>
        <w:tc>
          <w:tcPr>
            <w:tcW w:w="2446" w:type="dxa"/>
            <w:tcBorders>
              <w:top w:val="nil"/>
              <w:left w:val="single" w:sz="8" w:space="0" w:color="auto"/>
              <w:bottom w:val="single" w:sz="8" w:space="0" w:color="auto"/>
              <w:right w:val="single" w:sz="8" w:space="0" w:color="auto"/>
            </w:tcBorders>
            <w:shd w:val="clear" w:color="000000" w:fill="C6E0B4"/>
            <w:noWrap/>
            <w:vAlign w:val="center"/>
            <w:hideMark/>
          </w:tcPr>
          <w:p w14:paraId="0386EA55" w14:textId="77777777" w:rsidR="001F0C31" w:rsidRPr="008C699F" w:rsidRDefault="001F0C31" w:rsidP="00FF3CA8">
            <w:pPr>
              <w:spacing w:after="0" w:line="276" w:lineRule="auto"/>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Exterior</w:t>
            </w:r>
          </w:p>
        </w:tc>
        <w:tc>
          <w:tcPr>
            <w:tcW w:w="1361" w:type="dxa"/>
            <w:tcBorders>
              <w:top w:val="nil"/>
              <w:left w:val="nil"/>
              <w:bottom w:val="single" w:sz="8" w:space="0" w:color="auto"/>
              <w:right w:val="single" w:sz="4" w:space="0" w:color="auto"/>
            </w:tcBorders>
            <w:shd w:val="clear" w:color="auto" w:fill="auto"/>
            <w:noWrap/>
            <w:vAlign w:val="center"/>
            <w:hideMark/>
          </w:tcPr>
          <w:p w14:paraId="69D86EC2" w14:textId="77777777" w:rsidR="001F0C31" w:rsidRPr="008C699F" w:rsidRDefault="001F0C31" w:rsidP="00FF3CA8">
            <w:pPr>
              <w:spacing w:after="0" w:line="276" w:lineRule="auto"/>
              <w:jc w:val="center"/>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1,776.26</w:t>
            </w:r>
          </w:p>
        </w:tc>
        <w:tc>
          <w:tcPr>
            <w:tcW w:w="409" w:type="dxa"/>
            <w:tcBorders>
              <w:top w:val="nil"/>
              <w:left w:val="nil"/>
              <w:bottom w:val="single" w:sz="8" w:space="0" w:color="auto"/>
              <w:right w:val="nil"/>
            </w:tcBorders>
            <w:shd w:val="clear" w:color="auto" w:fill="auto"/>
            <w:noWrap/>
            <w:vAlign w:val="center"/>
            <w:hideMark/>
          </w:tcPr>
          <w:p w14:paraId="2F1DE4F0" w14:textId="77777777" w:rsidR="001F0C31" w:rsidRPr="008C699F" w:rsidRDefault="001F0C31" w:rsidP="00FF3CA8">
            <w:pPr>
              <w:spacing w:after="0" w:line="276" w:lineRule="auto"/>
              <w:jc w:val="center"/>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m</w:t>
            </w:r>
            <w:r w:rsidRPr="008C699F">
              <w:rPr>
                <w:rFonts w:ascii="Calibri" w:eastAsia="Times New Roman" w:hAnsi="Calibri" w:cs="Times New Roman"/>
                <w:color w:val="000000"/>
                <w:vertAlign w:val="superscript"/>
                <w:lang w:eastAsia="es-MX"/>
              </w:rPr>
              <w:t>2</w:t>
            </w:r>
          </w:p>
        </w:tc>
        <w:tc>
          <w:tcPr>
            <w:tcW w:w="1184" w:type="dxa"/>
            <w:tcBorders>
              <w:top w:val="nil"/>
              <w:left w:val="single" w:sz="8" w:space="0" w:color="auto"/>
              <w:bottom w:val="single" w:sz="8" w:space="0" w:color="auto"/>
              <w:right w:val="single" w:sz="8" w:space="0" w:color="auto"/>
            </w:tcBorders>
            <w:shd w:val="clear" w:color="auto" w:fill="auto"/>
            <w:noWrap/>
            <w:vAlign w:val="center"/>
            <w:hideMark/>
          </w:tcPr>
          <w:p w14:paraId="28E4AA93" w14:textId="77777777" w:rsidR="001F0C31" w:rsidRPr="008C699F" w:rsidRDefault="001F0C31" w:rsidP="00FF3CA8">
            <w:pPr>
              <w:spacing w:after="0" w:line="276" w:lineRule="auto"/>
              <w:jc w:val="center"/>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5.60%</w:t>
            </w:r>
          </w:p>
        </w:tc>
      </w:tr>
      <w:tr w:rsidR="001F0C31" w:rsidRPr="008C699F" w14:paraId="54DF615C" w14:textId="77777777" w:rsidTr="001F0C31">
        <w:trPr>
          <w:trHeight w:val="315"/>
        </w:trPr>
        <w:tc>
          <w:tcPr>
            <w:tcW w:w="2446" w:type="dxa"/>
            <w:tcBorders>
              <w:top w:val="nil"/>
              <w:left w:val="nil"/>
              <w:bottom w:val="nil"/>
              <w:right w:val="nil"/>
            </w:tcBorders>
            <w:shd w:val="clear" w:color="auto" w:fill="auto"/>
            <w:noWrap/>
            <w:vAlign w:val="bottom"/>
            <w:hideMark/>
          </w:tcPr>
          <w:p w14:paraId="62C3E647" w14:textId="77777777" w:rsidR="001F0C31" w:rsidRPr="008C699F" w:rsidRDefault="001F0C31" w:rsidP="00FF3CA8">
            <w:pPr>
              <w:spacing w:after="0" w:line="276" w:lineRule="auto"/>
              <w:jc w:val="center"/>
              <w:rPr>
                <w:rFonts w:ascii="Calibri" w:eastAsia="Times New Roman" w:hAnsi="Calibri" w:cs="Times New Roman"/>
                <w:color w:val="000000"/>
                <w:lang w:eastAsia="es-MX"/>
              </w:rPr>
            </w:pPr>
          </w:p>
        </w:tc>
        <w:tc>
          <w:tcPr>
            <w:tcW w:w="1361" w:type="dxa"/>
            <w:tcBorders>
              <w:top w:val="nil"/>
              <w:left w:val="nil"/>
              <w:bottom w:val="nil"/>
              <w:right w:val="nil"/>
            </w:tcBorders>
            <w:shd w:val="clear" w:color="auto" w:fill="auto"/>
            <w:noWrap/>
            <w:vAlign w:val="bottom"/>
            <w:hideMark/>
          </w:tcPr>
          <w:p w14:paraId="10661BBF" w14:textId="77777777" w:rsidR="001F0C31" w:rsidRPr="008C699F" w:rsidRDefault="001F0C31" w:rsidP="00FF3CA8">
            <w:pPr>
              <w:spacing w:after="0" w:line="276" w:lineRule="auto"/>
              <w:rPr>
                <w:rFonts w:ascii="Times New Roman" w:eastAsia="Times New Roman" w:hAnsi="Times New Roman" w:cs="Times New Roman"/>
                <w:sz w:val="20"/>
                <w:szCs w:val="20"/>
                <w:lang w:eastAsia="es-MX"/>
              </w:rPr>
            </w:pPr>
          </w:p>
        </w:tc>
        <w:tc>
          <w:tcPr>
            <w:tcW w:w="409" w:type="dxa"/>
            <w:tcBorders>
              <w:top w:val="nil"/>
              <w:left w:val="nil"/>
              <w:bottom w:val="nil"/>
              <w:right w:val="nil"/>
            </w:tcBorders>
            <w:shd w:val="clear" w:color="auto" w:fill="auto"/>
            <w:noWrap/>
            <w:vAlign w:val="bottom"/>
            <w:hideMark/>
          </w:tcPr>
          <w:p w14:paraId="38431BB8" w14:textId="77777777" w:rsidR="001F0C31" w:rsidRPr="008C699F" w:rsidRDefault="001F0C31" w:rsidP="00FF3CA8">
            <w:pPr>
              <w:spacing w:after="0" w:line="276" w:lineRule="auto"/>
              <w:rPr>
                <w:rFonts w:ascii="Times New Roman" w:eastAsia="Times New Roman" w:hAnsi="Times New Roman" w:cs="Times New Roman"/>
                <w:sz w:val="20"/>
                <w:szCs w:val="20"/>
                <w:lang w:eastAsia="es-MX"/>
              </w:rPr>
            </w:pPr>
          </w:p>
        </w:tc>
        <w:tc>
          <w:tcPr>
            <w:tcW w:w="1184" w:type="dxa"/>
            <w:tcBorders>
              <w:top w:val="nil"/>
              <w:left w:val="nil"/>
              <w:bottom w:val="nil"/>
              <w:right w:val="nil"/>
            </w:tcBorders>
            <w:shd w:val="clear" w:color="auto" w:fill="auto"/>
            <w:noWrap/>
            <w:vAlign w:val="center"/>
            <w:hideMark/>
          </w:tcPr>
          <w:p w14:paraId="018B3791" w14:textId="77777777" w:rsidR="001F0C31" w:rsidRPr="008C699F" w:rsidRDefault="001F0C31" w:rsidP="00FF3CA8">
            <w:pPr>
              <w:spacing w:after="0" w:line="276" w:lineRule="auto"/>
              <w:rPr>
                <w:rFonts w:ascii="Times New Roman" w:eastAsia="Times New Roman" w:hAnsi="Times New Roman" w:cs="Times New Roman"/>
                <w:sz w:val="20"/>
                <w:szCs w:val="20"/>
                <w:lang w:eastAsia="es-MX"/>
              </w:rPr>
            </w:pPr>
          </w:p>
        </w:tc>
      </w:tr>
      <w:tr w:rsidR="001F0C31" w:rsidRPr="008C699F" w14:paraId="6FFBB2DC" w14:textId="77777777" w:rsidTr="001F0C31">
        <w:trPr>
          <w:trHeight w:val="360"/>
        </w:trPr>
        <w:tc>
          <w:tcPr>
            <w:tcW w:w="2446" w:type="dxa"/>
            <w:tcBorders>
              <w:top w:val="single" w:sz="8" w:space="0" w:color="auto"/>
              <w:left w:val="single" w:sz="8" w:space="0" w:color="auto"/>
              <w:bottom w:val="single" w:sz="8" w:space="0" w:color="auto"/>
              <w:right w:val="single" w:sz="8" w:space="0" w:color="auto"/>
            </w:tcBorders>
            <w:shd w:val="clear" w:color="000000" w:fill="C6E0B4"/>
            <w:noWrap/>
            <w:vAlign w:val="center"/>
            <w:hideMark/>
          </w:tcPr>
          <w:p w14:paraId="18A6DC4B" w14:textId="77777777" w:rsidR="001F0C31" w:rsidRPr="008C699F" w:rsidRDefault="001F0C31" w:rsidP="00FF3CA8">
            <w:pPr>
              <w:spacing w:after="0" w:line="276" w:lineRule="auto"/>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Terreno necesario</w:t>
            </w:r>
          </w:p>
        </w:tc>
        <w:tc>
          <w:tcPr>
            <w:tcW w:w="1361" w:type="dxa"/>
            <w:tcBorders>
              <w:top w:val="single" w:sz="8" w:space="0" w:color="auto"/>
              <w:left w:val="nil"/>
              <w:bottom w:val="single" w:sz="8" w:space="0" w:color="auto"/>
              <w:right w:val="single" w:sz="4" w:space="0" w:color="auto"/>
            </w:tcBorders>
            <w:shd w:val="clear" w:color="auto" w:fill="auto"/>
            <w:noWrap/>
            <w:vAlign w:val="center"/>
            <w:hideMark/>
          </w:tcPr>
          <w:p w14:paraId="545DEE54" w14:textId="77777777" w:rsidR="001F0C31" w:rsidRPr="008C699F" w:rsidRDefault="001F0C31" w:rsidP="00FF3CA8">
            <w:pPr>
              <w:spacing w:after="0" w:line="276" w:lineRule="auto"/>
              <w:jc w:val="center"/>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31,692.01</w:t>
            </w:r>
          </w:p>
        </w:tc>
        <w:tc>
          <w:tcPr>
            <w:tcW w:w="409" w:type="dxa"/>
            <w:tcBorders>
              <w:top w:val="single" w:sz="8" w:space="0" w:color="auto"/>
              <w:left w:val="nil"/>
              <w:bottom w:val="single" w:sz="8" w:space="0" w:color="auto"/>
              <w:right w:val="nil"/>
            </w:tcBorders>
            <w:shd w:val="clear" w:color="auto" w:fill="auto"/>
            <w:noWrap/>
            <w:vAlign w:val="center"/>
            <w:hideMark/>
          </w:tcPr>
          <w:p w14:paraId="328CF87D" w14:textId="77777777" w:rsidR="001F0C31" w:rsidRPr="008C699F" w:rsidRDefault="001F0C31" w:rsidP="00FF3CA8">
            <w:pPr>
              <w:spacing w:after="0" w:line="276" w:lineRule="auto"/>
              <w:jc w:val="center"/>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m</w:t>
            </w:r>
            <w:r w:rsidRPr="008C699F">
              <w:rPr>
                <w:rFonts w:ascii="Calibri" w:eastAsia="Times New Roman" w:hAnsi="Calibri" w:cs="Times New Roman"/>
                <w:color w:val="000000"/>
                <w:vertAlign w:val="superscript"/>
                <w:lang w:eastAsia="es-MX"/>
              </w:rPr>
              <w:t>2</w:t>
            </w:r>
          </w:p>
        </w:tc>
        <w:tc>
          <w:tcPr>
            <w:tcW w:w="1184"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525A36E" w14:textId="77777777" w:rsidR="001F0C31" w:rsidRPr="008C699F" w:rsidRDefault="001F0C31" w:rsidP="00FF3CA8">
            <w:pPr>
              <w:spacing w:after="0" w:line="276" w:lineRule="auto"/>
              <w:jc w:val="center"/>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100.00%</w:t>
            </w:r>
          </w:p>
        </w:tc>
      </w:tr>
    </w:tbl>
    <w:p w14:paraId="403DA26D" w14:textId="77777777" w:rsidR="001F0C31" w:rsidRDefault="001F0C31">
      <w:pPr>
        <w:rPr>
          <w:rFonts w:ascii="Arial" w:hAnsi="Arial" w:cs="Arial"/>
          <w:sz w:val="24"/>
          <w:szCs w:val="24"/>
        </w:rPr>
      </w:pPr>
    </w:p>
    <w:p w14:paraId="4BB61939" w14:textId="77777777" w:rsidR="001F0C31" w:rsidRDefault="001F0C31">
      <w:pPr>
        <w:rPr>
          <w:rFonts w:ascii="Arial" w:hAnsi="Arial" w:cs="Arial"/>
          <w:sz w:val="24"/>
          <w:szCs w:val="24"/>
        </w:rPr>
      </w:pPr>
    </w:p>
    <w:p w14:paraId="49C48B6E" w14:textId="020CC4D3" w:rsidR="001F0C31" w:rsidRDefault="001F0C31">
      <w:pPr>
        <w:rPr>
          <w:rFonts w:ascii="Arial" w:hAnsi="Arial" w:cs="Arial"/>
          <w:sz w:val="24"/>
          <w:szCs w:val="24"/>
        </w:rPr>
      </w:pPr>
    </w:p>
    <w:p w14:paraId="76EECD4C" w14:textId="77777777" w:rsidR="001F0C31" w:rsidRPr="001F0C31" w:rsidRDefault="001F0C31" w:rsidP="001F0C31">
      <w:pPr>
        <w:rPr>
          <w:rFonts w:ascii="Arial" w:hAnsi="Arial" w:cs="Arial"/>
          <w:sz w:val="24"/>
          <w:szCs w:val="24"/>
        </w:rPr>
      </w:pPr>
    </w:p>
    <w:p w14:paraId="3EE78468" w14:textId="065C0F26" w:rsidR="001F0C31" w:rsidRDefault="001F0C31" w:rsidP="001F0C31">
      <w:pPr>
        <w:tabs>
          <w:tab w:val="left" w:pos="1170"/>
        </w:tabs>
        <w:rPr>
          <w:rFonts w:ascii="Arial" w:hAnsi="Arial" w:cs="Arial"/>
          <w:sz w:val="24"/>
          <w:szCs w:val="24"/>
        </w:rPr>
      </w:pPr>
      <w:r>
        <w:rPr>
          <w:rFonts w:ascii="Arial" w:hAnsi="Arial" w:cs="Arial"/>
          <w:sz w:val="24"/>
          <w:szCs w:val="24"/>
        </w:rPr>
        <w:tab/>
      </w:r>
    </w:p>
    <w:p w14:paraId="14BDE5EC" w14:textId="77551014" w:rsidR="001F0C31" w:rsidRDefault="001F0C31" w:rsidP="001F0C31">
      <w:pPr>
        <w:tabs>
          <w:tab w:val="left" w:pos="1170"/>
        </w:tabs>
        <w:rPr>
          <w:rFonts w:ascii="Arial" w:hAnsi="Arial" w:cs="Arial"/>
          <w:sz w:val="24"/>
          <w:szCs w:val="24"/>
        </w:rPr>
      </w:pPr>
    </w:p>
    <w:p w14:paraId="1556BCBD" w14:textId="33386E0D" w:rsidR="001F0C31" w:rsidRDefault="001F0C31" w:rsidP="001F0C31">
      <w:pPr>
        <w:tabs>
          <w:tab w:val="left" w:pos="1170"/>
        </w:tabs>
        <w:rPr>
          <w:rFonts w:ascii="Arial" w:hAnsi="Arial" w:cs="Arial"/>
          <w:sz w:val="24"/>
          <w:szCs w:val="24"/>
        </w:rPr>
      </w:pPr>
      <w:r>
        <w:rPr>
          <w:rFonts w:ascii="Arial" w:hAnsi="Arial" w:cs="Arial"/>
          <w:sz w:val="24"/>
          <w:szCs w:val="24"/>
        </w:rPr>
        <w:lastRenderedPageBreak/>
        <w:t xml:space="preserve">Esta distribución de áreas se tomó en cuenta para la propuesta de un proyecto tipo de relleno sanitario, donde se consideran los elementos indispensables y como sería la distribución adecuada, esto realizado en el programa AutoCad. </w:t>
      </w:r>
    </w:p>
    <w:p w14:paraId="79A74BC3" w14:textId="3285E13C" w:rsidR="001F0C31" w:rsidRDefault="001F0C31">
      <w:pPr>
        <w:rPr>
          <w:rFonts w:ascii="Arial" w:hAnsi="Arial" w:cs="Arial"/>
          <w:sz w:val="24"/>
          <w:szCs w:val="24"/>
        </w:rPr>
      </w:pPr>
      <w:r>
        <w:rPr>
          <w:noProof/>
          <w:lang w:val="en-US"/>
        </w:rPr>
        <w:drawing>
          <wp:inline distT="0" distB="0" distL="0" distR="0" wp14:anchorId="3622FB4A" wp14:editId="3004CCC3">
            <wp:extent cx="5612130" cy="3530660"/>
            <wp:effectExtent l="0" t="0" r="762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cstate="print">
                      <a:extLst>
                        <a:ext uri="{28A0092B-C50C-407E-A947-70E740481C1C}">
                          <a14:useLocalDpi xmlns:a14="http://schemas.microsoft.com/office/drawing/2010/main"/>
                        </a:ext>
                      </a:extLst>
                    </a:blip>
                    <a:srcRect/>
                    <a:stretch/>
                  </pic:blipFill>
                  <pic:spPr bwMode="auto">
                    <a:xfrm>
                      <a:off x="0" y="0"/>
                      <a:ext cx="5612130" cy="3530660"/>
                    </a:xfrm>
                    <a:prstGeom prst="rect">
                      <a:avLst/>
                    </a:prstGeom>
                    <a:ln>
                      <a:noFill/>
                    </a:ln>
                    <a:extLst>
                      <a:ext uri="{53640926-AAD7-44D8-BBD7-CCE9431645EC}">
                        <a14:shadowObscured xmlns:a14="http://schemas.microsoft.com/office/drawing/2010/main"/>
                      </a:ext>
                    </a:extLst>
                  </pic:spPr>
                </pic:pic>
              </a:graphicData>
            </a:graphic>
          </wp:inline>
        </w:drawing>
      </w:r>
    </w:p>
    <w:p w14:paraId="0B2EDEA2" w14:textId="36552C5C" w:rsidR="001F0C31" w:rsidRDefault="001F0C31">
      <w:pPr>
        <w:rPr>
          <w:rFonts w:ascii="Arial" w:hAnsi="Arial" w:cs="Arial"/>
          <w:sz w:val="24"/>
          <w:szCs w:val="24"/>
        </w:rPr>
      </w:pPr>
      <w:r>
        <w:rPr>
          <w:rFonts w:ascii="Arial" w:hAnsi="Arial" w:cs="Arial"/>
          <w:sz w:val="24"/>
          <w:szCs w:val="24"/>
        </w:rPr>
        <w:br w:type="page"/>
      </w:r>
    </w:p>
    <w:p w14:paraId="7C939F55" w14:textId="56F9AC78" w:rsidR="00E90835" w:rsidRDefault="00237F9B">
      <w:pPr>
        <w:rPr>
          <w:rFonts w:ascii="Arial" w:hAnsi="Arial" w:cs="Arial"/>
          <w:sz w:val="24"/>
          <w:szCs w:val="24"/>
        </w:rPr>
      </w:pPr>
      <w:r>
        <w:rPr>
          <w:rFonts w:ascii="Arial" w:hAnsi="Arial" w:cs="Arial"/>
          <w:sz w:val="24"/>
          <w:szCs w:val="24"/>
        </w:rPr>
        <w:lastRenderedPageBreak/>
        <w:t>En</w:t>
      </w:r>
      <w:r w:rsidR="001F0C31">
        <w:rPr>
          <w:rFonts w:ascii="Arial" w:hAnsi="Arial" w:cs="Arial"/>
          <w:sz w:val="24"/>
          <w:szCs w:val="24"/>
        </w:rPr>
        <w:t>seguida, se muestra un extracto de presupuesto realizado del relleno sanitario:</w:t>
      </w:r>
    </w:p>
    <w:tbl>
      <w:tblPr>
        <w:tblW w:w="6824" w:type="dxa"/>
        <w:jc w:val="center"/>
        <w:tblCellMar>
          <w:left w:w="70" w:type="dxa"/>
          <w:right w:w="70" w:type="dxa"/>
        </w:tblCellMar>
        <w:tblLook w:val="04A0" w:firstRow="1" w:lastRow="0" w:firstColumn="1" w:lastColumn="0" w:noHBand="0" w:noVBand="1"/>
      </w:tblPr>
      <w:tblGrid>
        <w:gridCol w:w="781"/>
        <w:gridCol w:w="4249"/>
        <w:gridCol w:w="1794"/>
      </w:tblGrid>
      <w:tr w:rsidR="008C699F" w:rsidRPr="008C699F" w14:paraId="5CE6FFDF" w14:textId="77777777" w:rsidTr="00E90835">
        <w:trPr>
          <w:trHeight w:val="315"/>
          <w:jc w:val="center"/>
        </w:trPr>
        <w:tc>
          <w:tcPr>
            <w:tcW w:w="6824" w:type="dxa"/>
            <w:gridSpan w:val="3"/>
            <w:tcBorders>
              <w:top w:val="single" w:sz="8" w:space="0" w:color="auto"/>
              <w:left w:val="single" w:sz="8" w:space="0" w:color="auto"/>
              <w:bottom w:val="single" w:sz="8" w:space="0" w:color="auto"/>
              <w:right w:val="single" w:sz="8" w:space="0" w:color="000000"/>
            </w:tcBorders>
            <w:shd w:val="clear" w:color="000000" w:fill="BDD7EE"/>
            <w:noWrap/>
            <w:vAlign w:val="bottom"/>
            <w:hideMark/>
          </w:tcPr>
          <w:p w14:paraId="187BB54D" w14:textId="77777777" w:rsidR="008C699F" w:rsidRPr="008C699F" w:rsidRDefault="008C699F" w:rsidP="00E4369F">
            <w:pPr>
              <w:spacing w:after="0" w:line="276" w:lineRule="auto"/>
              <w:jc w:val="center"/>
              <w:rPr>
                <w:rFonts w:ascii="Calibri" w:eastAsia="Times New Roman" w:hAnsi="Calibri" w:cs="Times New Roman"/>
                <w:lang w:eastAsia="es-MX"/>
              </w:rPr>
            </w:pPr>
            <w:r w:rsidRPr="008C699F">
              <w:rPr>
                <w:rFonts w:ascii="Calibri" w:eastAsia="Times New Roman" w:hAnsi="Calibri" w:cs="Times New Roman"/>
                <w:lang w:eastAsia="es-MX"/>
              </w:rPr>
              <w:t>Extracto del presupuesto</w:t>
            </w:r>
          </w:p>
        </w:tc>
      </w:tr>
      <w:tr w:rsidR="008C699F" w:rsidRPr="008C699F" w14:paraId="371A4B99" w14:textId="77777777" w:rsidTr="00E90835">
        <w:trPr>
          <w:trHeight w:val="360"/>
          <w:jc w:val="center"/>
        </w:trPr>
        <w:tc>
          <w:tcPr>
            <w:tcW w:w="781" w:type="dxa"/>
            <w:tcBorders>
              <w:top w:val="nil"/>
              <w:left w:val="single" w:sz="8" w:space="0" w:color="auto"/>
              <w:bottom w:val="single" w:sz="8" w:space="0" w:color="auto"/>
              <w:right w:val="single" w:sz="8" w:space="0" w:color="auto"/>
            </w:tcBorders>
            <w:shd w:val="clear" w:color="000000" w:fill="BFBFBF"/>
            <w:noWrap/>
            <w:vAlign w:val="center"/>
            <w:hideMark/>
          </w:tcPr>
          <w:p w14:paraId="24F2F0FE" w14:textId="77777777" w:rsidR="008C699F" w:rsidRPr="008C699F" w:rsidRDefault="008C699F" w:rsidP="00E4369F">
            <w:pPr>
              <w:spacing w:after="0" w:line="276" w:lineRule="auto"/>
              <w:jc w:val="center"/>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Partida</w:t>
            </w:r>
          </w:p>
        </w:tc>
        <w:tc>
          <w:tcPr>
            <w:tcW w:w="4249" w:type="dxa"/>
            <w:tcBorders>
              <w:top w:val="nil"/>
              <w:left w:val="nil"/>
              <w:bottom w:val="single" w:sz="8" w:space="0" w:color="auto"/>
              <w:right w:val="single" w:sz="4" w:space="0" w:color="auto"/>
            </w:tcBorders>
            <w:shd w:val="clear" w:color="000000" w:fill="BFBFBF"/>
            <w:noWrap/>
            <w:vAlign w:val="center"/>
            <w:hideMark/>
          </w:tcPr>
          <w:p w14:paraId="17141818" w14:textId="77777777" w:rsidR="008C699F" w:rsidRPr="008C699F" w:rsidRDefault="008C699F" w:rsidP="00E4369F">
            <w:pPr>
              <w:spacing w:after="0" w:line="276" w:lineRule="auto"/>
              <w:jc w:val="center"/>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Concepto</w:t>
            </w:r>
          </w:p>
        </w:tc>
        <w:tc>
          <w:tcPr>
            <w:tcW w:w="1794" w:type="dxa"/>
            <w:tcBorders>
              <w:top w:val="nil"/>
              <w:left w:val="nil"/>
              <w:bottom w:val="single" w:sz="8" w:space="0" w:color="auto"/>
              <w:right w:val="single" w:sz="8" w:space="0" w:color="auto"/>
            </w:tcBorders>
            <w:shd w:val="clear" w:color="000000" w:fill="BFBFBF"/>
            <w:noWrap/>
            <w:vAlign w:val="center"/>
            <w:hideMark/>
          </w:tcPr>
          <w:p w14:paraId="78ECFFB2" w14:textId="77777777" w:rsidR="008C699F" w:rsidRPr="008C699F" w:rsidRDefault="008C699F" w:rsidP="00E4369F">
            <w:pPr>
              <w:spacing w:after="0" w:line="276" w:lineRule="auto"/>
              <w:jc w:val="center"/>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Importe</w:t>
            </w:r>
          </w:p>
        </w:tc>
      </w:tr>
      <w:tr w:rsidR="008C699F" w:rsidRPr="008C699F" w14:paraId="549F3329" w14:textId="77777777" w:rsidTr="00E90835">
        <w:trPr>
          <w:trHeight w:val="360"/>
          <w:jc w:val="center"/>
        </w:trPr>
        <w:tc>
          <w:tcPr>
            <w:tcW w:w="781" w:type="dxa"/>
            <w:tcBorders>
              <w:top w:val="nil"/>
              <w:left w:val="single" w:sz="8" w:space="0" w:color="auto"/>
              <w:bottom w:val="single" w:sz="8" w:space="0" w:color="auto"/>
              <w:right w:val="single" w:sz="8" w:space="0" w:color="auto"/>
            </w:tcBorders>
            <w:shd w:val="clear" w:color="000000" w:fill="C6E0B4"/>
            <w:noWrap/>
            <w:vAlign w:val="bottom"/>
            <w:hideMark/>
          </w:tcPr>
          <w:p w14:paraId="06D2F0D8" w14:textId="77777777" w:rsidR="008C699F" w:rsidRPr="008C699F" w:rsidRDefault="008C699F" w:rsidP="00E4369F">
            <w:pPr>
              <w:spacing w:after="0" w:line="276" w:lineRule="auto"/>
              <w:jc w:val="center"/>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A</w:t>
            </w:r>
          </w:p>
        </w:tc>
        <w:tc>
          <w:tcPr>
            <w:tcW w:w="6043" w:type="dxa"/>
            <w:gridSpan w:val="2"/>
            <w:tcBorders>
              <w:top w:val="single" w:sz="8" w:space="0" w:color="auto"/>
              <w:left w:val="nil"/>
              <w:bottom w:val="single" w:sz="8" w:space="0" w:color="auto"/>
              <w:right w:val="single" w:sz="8" w:space="0" w:color="000000"/>
            </w:tcBorders>
            <w:shd w:val="clear" w:color="000000" w:fill="FFE699"/>
            <w:noWrap/>
            <w:vAlign w:val="bottom"/>
            <w:hideMark/>
          </w:tcPr>
          <w:p w14:paraId="656E5426" w14:textId="0770981F" w:rsidR="008C699F" w:rsidRPr="008C699F" w:rsidRDefault="008C699F" w:rsidP="00E4369F">
            <w:pPr>
              <w:spacing w:after="0" w:line="276" w:lineRule="auto"/>
              <w:jc w:val="center"/>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EDIFIC</w:t>
            </w:r>
            <w:r w:rsidR="00187711">
              <w:rPr>
                <w:rFonts w:ascii="Calibri" w:eastAsia="Times New Roman" w:hAnsi="Calibri" w:cs="Times New Roman"/>
                <w:color w:val="000000"/>
                <w:lang w:eastAsia="es-MX"/>
              </w:rPr>
              <w:t>I</w:t>
            </w:r>
            <w:r w:rsidRPr="008C699F">
              <w:rPr>
                <w:rFonts w:ascii="Calibri" w:eastAsia="Times New Roman" w:hAnsi="Calibri" w:cs="Times New Roman"/>
                <w:color w:val="000000"/>
                <w:lang w:eastAsia="es-MX"/>
              </w:rPr>
              <w:t>O ADMINISTRATIVO</w:t>
            </w:r>
          </w:p>
        </w:tc>
      </w:tr>
      <w:tr w:rsidR="008C699F" w:rsidRPr="008C699F" w14:paraId="3A6D1C2E" w14:textId="77777777" w:rsidTr="00E90835">
        <w:trPr>
          <w:trHeight w:val="345"/>
          <w:jc w:val="center"/>
        </w:trPr>
        <w:tc>
          <w:tcPr>
            <w:tcW w:w="781" w:type="dxa"/>
            <w:tcBorders>
              <w:top w:val="nil"/>
              <w:left w:val="single" w:sz="8" w:space="0" w:color="auto"/>
              <w:bottom w:val="single" w:sz="4" w:space="0" w:color="auto"/>
              <w:right w:val="single" w:sz="8" w:space="0" w:color="auto"/>
            </w:tcBorders>
            <w:shd w:val="clear" w:color="000000" w:fill="C6E0B4"/>
            <w:noWrap/>
            <w:vAlign w:val="bottom"/>
            <w:hideMark/>
          </w:tcPr>
          <w:p w14:paraId="7A7A814F" w14:textId="77777777" w:rsidR="008C699F" w:rsidRPr="008C699F" w:rsidRDefault="008C699F" w:rsidP="00E4369F">
            <w:pPr>
              <w:spacing w:after="0" w:line="276" w:lineRule="auto"/>
              <w:jc w:val="center"/>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A1</w:t>
            </w:r>
          </w:p>
        </w:tc>
        <w:tc>
          <w:tcPr>
            <w:tcW w:w="4249" w:type="dxa"/>
            <w:tcBorders>
              <w:top w:val="nil"/>
              <w:left w:val="nil"/>
              <w:bottom w:val="single" w:sz="4" w:space="0" w:color="auto"/>
              <w:right w:val="single" w:sz="4" w:space="0" w:color="auto"/>
            </w:tcBorders>
            <w:shd w:val="clear" w:color="auto" w:fill="auto"/>
            <w:noWrap/>
            <w:vAlign w:val="bottom"/>
            <w:hideMark/>
          </w:tcPr>
          <w:p w14:paraId="48BFB699" w14:textId="77777777" w:rsidR="008C699F" w:rsidRPr="008C699F" w:rsidRDefault="008C699F" w:rsidP="00E4369F">
            <w:pPr>
              <w:spacing w:after="0" w:line="276" w:lineRule="auto"/>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ALBAÑILERÍA</w:t>
            </w:r>
          </w:p>
        </w:tc>
        <w:tc>
          <w:tcPr>
            <w:tcW w:w="1794" w:type="dxa"/>
            <w:tcBorders>
              <w:top w:val="nil"/>
              <w:left w:val="nil"/>
              <w:bottom w:val="single" w:sz="4" w:space="0" w:color="auto"/>
              <w:right w:val="single" w:sz="8" w:space="0" w:color="auto"/>
            </w:tcBorders>
            <w:shd w:val="clear" w:color="auto" w:fill="auto"/>
            <w:noWrap/>
            <w:vAlign w:val="bottom"/>
            <w:hideMark/>
          </w:tcPr>
          <w:p w14:paraId="7DCCF201" w14:textId="77777777" w:rsidR="008C699F" w:rsidRPr="008C699F" w:rsidRDefault="008C699F" w:rsidP="00E4369F">
            <w:pPr>
              <w:spacing w:after="0" w:line="276" w:lineRule="auto"/>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 xml:space="preserve"> $        669,605.67 </w:t>
            </w:r>
          </w:p>
        </w:tc>
      </w:tr>
      <w:tr w:rsidR="008C699F" w:rsidRPr="008C699F" w14:paraId="31A432AE" w14:textId="77777777" w:rsidTr="00E90835">
        <w:trPr>
          <w:trHeight w:val="345"/>
          <w:jc w:val="center"/>
        </w:trPr>
        <w:tc>
          <w:tcPr>
            <w:tcW w:w="781" w:type="dxa"/>
            <w:tcBorders>
              <w:top w:val="nil"/>
              <w:left w:val="single" w:sz="8" w:space="0" w:color="auto"/>
              <w:bottom w:val="single" w:sz="4" w:space="0" w:color="auto"/>
              <w:right w:val="single" w:sz="8" w:space="0" w:color="auto"/>
            </w:tcBorders>
            <w:shd w:val="clear" w:color="000000" w:fill="C6E0B4"/>
            <w:noWrap/>
            <w:vAlign w:val="bottom"/>
            <w:hideMark/>
          </w:tcPr>
          <w:p w14:paraId="06DEE875" w14:textId="77777777" w:rsidR="008C699F" w:rsidRPr="008C699F" w:rsidRDefault="008C699F" w:rsidP="00E4369F">
            <w:pPr>
              <w:spacing w:after="0" w:line="276" w:lineRule="auto"/>
              <w:jc w:val="center"/>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A2</w:t>
            </w:r>
          </w:p>
        </w:tc>
        <w:tc>
          <w:tcPr>
            <w:tcW w:w="4249" w:type="dxa"/>
            <w:tcBorders>
              <w:top w:val="nil"/>
              <w:left w:val="nil"/>
              <w:bottom w:val="single" w:sz="4" w:space="0" w:color="auto"/>
              <w:right w:val="single" w:sz="4" w:space="0" w:color="auto"/>
            </w:tcBorders>
            <w:shd w:val="clear" w:color="auto" w:fill="auto"/>
            <w:noWrap/>
            <w:vAlign w:val="bottom"/>
            <w:hideMark/>
          </w:tcPr>
          <w:p w14:paraId="30887884" w14:textId="77777777" w:rsidR="008C699F" w:rsidRPr="008C699F" w:rsidRDefault="008C699F" w:rsidP="00E4369F">
            <w:pPr>
              <w:spacing w:after="0" w:line="276" w:lineRule="auto"/>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INSTALACIÓN ELÉCTRICA</w:t>
            </w:r>
          </w:p>
        </w:tc>
        <w:tc>
          <w:tcPr>
            <w:tcW w:w="1794" w:type="dxa"/>
            <w:tcBorders>
              <w:top w:val="nil"/>
              <w:left w:val="nil"/>
              <w:bottom w:val="single" w:sz="4" w:space="0" w:color="auto"/>
              <w:right w:val="single" w:sz="8" w:space="0" w:color="auto"/>
            </w:tcBorders>
            <w:shd w:val="clear" w:color="auto" w:fill="auto"/>
            <w:noWrap/>
            <w:vAlign w:val="bottom"/>
            <w:hideMark/>
          </w:tcPr>
          <w:p w14:paraId="7E8439A4" w14:textId="77777777" w:rsidR="008C699F" w:rsidRPr="008C699F" w:rsidRDefault="008C699F" w:rsidP="00E4369F">
            <w:pPr>
              <w:spacing w:after="0" w:line="276" w:lineRule="auto"/>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 xml:space="preserve"> $          44,965.79 </w:t>
            </w:r>
          </w:p>
        </w:tc>
      </w:tr>
      <w:tr w:rsidR="008C699F" w:rsidRPr="008C699F" w14:paraId="5A641B21" w14:textId="77777777" w:rsidTr="00E90835">
        <w:trPr>
          <w:trHeight w:val="360"/>
          <w:jc w:val="center"/>
        </w:trPr>
        <w:tc>
          <w:tcPr>
            <w:tcW w:w="781" w:type="dxa"/>
            <w:tcBorders>
              <w:top w:val="nil"/>
              <w:left w:val="single" w:sz="8" w:space="0" w:color="auto"/>
              <w:bottom w:val="single" w:sz="4" w:space="0" w:color="auto"/>
              <w:right w:val="single" w:sz="8" w:space="0" w:color="auto"/>
            </w:tcBorders>
            <w:shd w:val="clear" w:color="000000" w:fill="C6E0B4"/>
            <w:noWrap/>
            <w:vAlign w:val="bottom"/>
            <w:hideMark/>
          </w:tcPr>
          <w:p w14:paraId="0338F87C" w14:textId="77777777" w:rsidR="008C699F" w:rsidRPr="008C699F" w:rsidRDefault="008C699F" w:rsidP="00E4369F">
            <w:pPr>
              <w:spacing w:after="0" w:line="276" w:lineRule="auto"/>
              <w:jc w:val="center"/>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A3</w:t>
            </w:r>
          </w:p>
        </w:tc>
        <w:tc>
          <w:tcPr>
            <w:tcW w:w="4249" w:type="dxa"/>
            <w:tcBorders>
              <w:top w:val="nil"/>
              <w:left w:val="nil"/>
              <w:bottom w:val="single" w:sz="4" w:space="0" w:color="auto"/>
              <w:right w:val="single" w:sz="4" w:space="0" w:color="auto"/>
            </w:tcBorders>
            <w:shd w:val="clear" w:color="auto" w:fill="auto"/>
            <w:noWrap/>
            <w:vAlign w:val="bottom"/>
            <w:hideMark/>
          </w:tcPr>
          <w:p w14:paraId="3BA15429" w14:textId="77777777" w:rsidR="008C699F" w:rsidRPr="008C699F" w:rsidRDefault="008C699F" w:rsidP="00E4369F">
            <w:pPr>
              <w:spacing w:after="0" w:line="276" w:lineRule="auto"/>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INSTALACIÓN HIDRÁULICA</w:t>
            </w:r>
          </w:p>
        </w:tc>
        <w:tc>
          <w:tcPr>
            <w:tcW w:w="1794" w:type="dxa"/>
            <w:tcBorders>
              <w:top w:val="nil"/>
              <w:left w:val="nil"/>
              <w:bottom w:val="single" w:sz="4" w:space="0" w:color="auto"/>
              <w:right w:val="single" w:sz="8" w:space="0" w:color="auto"/>
            </w:tcBorders>
            <w:shd w:val="clear" w:color="auto" w:fill="auto"/>
            <w:noWrap/>
            <w:vAlign w:val="bottom"/>
            <w:hideMark/>
          </w:tcPr>
          <w:p w14:paraId="37267BB2" w14:textId="77777777" w:rsidR="008C699F" w:rsidRPr="008C699F" w:rsidRDefault="008C699F" w:rsidP="00E4369F">
            <w:pPr>
              <w:spacing w:after="0" w:line="276" w:lineRule="auto"/>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 xml:space="preserve"> $          62,815.44 </w:t>
            </w:r>
          </w:p>
        </w:tc>
      </w:tr>
      <w:tr w:rsidR="008C699F" w:rsidRPr="008C699F" w14:paraId="2922C221" w14:textId="77777777" w:rsidTr="00E90835">
        <w:trPr>
          <w:trHeight w:val="315"/>
          <w:jc w:val="center"/>
        </w:trPr>
        <w:tc>
          <w:tcPr>
            <w:tcW w:w="781" w:type="dxa"/>
            <w:tcBorders>
              <w:top w:val="nil"/>
              <w:left w:val="single" w:sz="8" w:space="0" w:color="auto"/>
              <w:bottom w:val="single" w:sz="8" w:space="0" w:color="auto"/>
              <w:right w:val="single" w:sz="8" w:space="0" w:color="auto"/>
            </w:tcBorders>
            <w:shd w:val="clear" w:color="000000" w:fill="C6E0B4"/>
            <w:noWrap/>
            <w:vAlign w:val="bottom"/>
            <w:hideMark/>
          </w:tcPr>
          <w:p w14:paraId="4D71950F" w14:textId="77777777" w:rsidR="008C699F" w:rsidRPr="008C699F" w:rsidRDefault="008C699F" w:rsidP="00E4369F">
            <w:pPr>
              <w:spacing w:after="0" w:line="276" w:lineRule="auto"/>
              <w:jc w:val="center"/>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A4</w:t>
            </w:r>
          </w:p>
        </w:tc>
        <w:tc>
          <w:tcPr>
            <w:tcW w:w="4249" w:type="dxa"/>
            <w:tcBorders>
              <w:top w:val="nil"/>
              <w:left w:val="nil"/>
              <w:bottom w:val="single" w:sz="8" w:space="0" w:color="auto"/>
              <w:right w:val="single" w:sz="4" w:space="0" w:color="auto"/>
            </w:tcBorders>
            <w:shd w:val="clear" w:color="auto" w:fill="auto"/>
            <w:noWrap/>
            <w:vAlign w:val="bottom"/>
            <w:hideMark/>
          </w:tcPr>
          <w:p w14:paraId="197032A6" w14:textId="77777777" w:rsidR="008C699F" w:rsidRPr="008C699F" w:rsidRDefault="008C699F" w:rsidP="00E4369F">
            <w:pPr>
              <w:spacing w:after="0" w:line="276" w:lineRule="auto"/>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INSTALACIÓN SANITARIA</w:t>
            </w:r>
          </w:p>
        </w:tc>
        <w:tc>
          <w:tcPr>
            <w:tcW w:w="1794" w:type="dxa"/>
            <w:tcBorders>
              <w:top w:val="nil"/>
              <w:left w:val="nil"/>
              <w:bottom w:val="single" w:sz="8" w:space="0" w:color="auto"/>
              <w:right w:val="single" w:sz="8" w:space="0" w:color="auto"/>
            </w:tcBorders>
            <w:shd w:val="clear" w:color="auto" w:fill="auto"/>
            <w:noWrap/>
            <w:vAlign w:val="bottom"/>
            <w:hideMark/>
          </w:tcPr>
          <w:p w14:paraId="0053C7C0" w14:textId="77777777" w:rsidR="008C699F" w:rsidRPr="008C699F" w:rsidRDefault="008C699F" w:rsidP="00E4369F">
            <w:pPr>
              <w:spacing w:after="0" w:line="276" w:lineRule="auto"/>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 xml:space="preserve"> $          86,046.24 </w:t>
            </w:r>
          </w:p>
        </w:tc>
      </w:tr>
      <w:tr w:rsidR="008C699F" w:rsidRPr="008C699F" w14:paraId="4221B4BA" w14:textId="77777777" w:rsidTr="00E90835">
        <w:trPr>
          <w:trHeight w:val="360"/>
          <w:jc w:val="center"/>
        </w:trPr>
        <w:tc>
          <w:tcPr>
            <w:tcW w:w="781" w:type="dxa"/>
            <w:tcBorders>
              <w:top w:val="nil"/>
              <w:left w:val="nil"/>
              <w:bottom w:val="nil"/>
              <w:right w:val="nil"/>
            </w:tcBorders>
            <w:shd w:val="clear" w:color="auto" w:fill="auto"/>
            <w:noWrap/>
            <w:vAlign w:val="bottom"/>
            <w:hideMark/>
          </w:tcPr>
          <w:p w14:paraId="357E3A5E" w14:textId="77777777" w:rsidR="008C699F" w:rsidRPr="008C699F" w:rsidRDefault="008C699F" w:rsidP="00E4369F">
            <w:pPr>
              <w:spacing w:after="0" w:line="276" w:lineRule="auto"/>
              <w:rPr>
                <w:rFonts w:ascii="Calibri" w:eastAsia="Times New Roman" w:hAnsi="Calibri" w:cs="Times New Roman"/>
                <w:color w:val="000000"/>
                <w:lang w:eastAsia="es-MX"/>
              </w:rPr>
            </w:pPr>
          </w:p>
        </w:tc>
        <w:tc>
          <w:tcPr>
            <w:tcW w:w="4249" w:type="dxa"/>
            <w:tcBorders>
              <w:top w:val="nil"/>
              <w:left w:val="single" w:sz="8" w:space="0" w:color="auto"/>
              <w:bottom w:val="single" w:sz="8" w:space="0" w:color="auto"/>
              <w:right w:val="single" w:sz="4" w:space="0" w:color="auto"/>
            </w:tcBorders>
            <w:shd w:val="clear" w:color="auto" w:fill="auto"/>
            <w:noWrap/>
            <w:vAlign w:val="bottom"/>
            <w:hideMark/>
          </w:tcPr>
          <w:p w14:paraId="4691E9DC" w14:textId="77777777" w:rsidR="008C699F" w:rsidRPr="008C699F" w:rsidRDefault="008C699F" w:rsidP="00E4369F">
            <w:pPr>
              <w:spacing w:after="0" w:line="276" w:lineRule="auto"/>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Total:</w:t>
            </w:r>
          </w:p>
        </w:tc>
        <w:tc>
          <w:tcPr>
            <w:tcW w:w="1794" w:type="dxa"/>
            <w:tcBorders>
              <w:top w:val="nil"/>
              <w:left w:val="nil"/>
              <w:bottom w:val="single" w:sz="8" w:space="0" w:color="auto"/>
              <w:right w:val="single" w:sz="8" w:space="0" w:color="auto"/>
            </w:tcBorders>
            <w:shd w:val="clear" w:color="000000" w:fill="FFD966"/>
            <w:noWrap/>
            <w:vAlign w:val="bottom"/>
            <w:hideMark/>
          </w:tcPr>
          <w:p w14:paraId="66C58239" w14:textId="77777777" w:rsidR="008C699F" w:rsidRPr="008C699F" w:rsidRDefault="008C699F" w:rsidP="00E4369F">
            <w:pPr>
              <w:spacing w:after="0" w:line="276" w:lineRule="auto"/>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 xml:space="preserve"> $        863,433.15 </w:t>
            </w:r>
          </w:p>
        </w:tc>
      </w:tr>
      <w:tr w:rsidR="008C699F" w:rsidRPr="008C699F" w14:paraId="060A1839" w14:textId="77777777" w:rsidTr="00CB0D90">
        <w:trPr>
          <w:trHeight w:val="315"/>
          <w:jc w:val="center"/>
        </w:trPr>
        <w:tc>
          <w:tcPr>
            <w:tcW w:w="781" w:type="dxa"/>
            <w:tcBorders>
              <w:top w:val="nil"/>
              <w:left w:val="nil"/>
              <w:bottom w:val="nil"/>
              <w:right w:val="nil"/>
            </w:tcBorders>
            <w:shd w:val="clear" w:color="auto" w:fill="auto"/>
            <w:noWrap/>
            <w:vAlign w:val="bottom"/>
          </w:tcPr>
          <w:p w14:paraId="221F0C41" w14:textId="77777777" w:rsidR="008C699F" w:rsidRPr="008C699F" w:rsidRDefault="008C699F" w:rsidP="00E4369F">
            <w:pPr>
              <w:spacing w:after="0" w:line="276" w:lineRule="auto"/>
              <w:rPr>
                <w:rFonts w:ascii="Calibri" w:eastAsia="Times New Roman" w:hAnsi="Calibri" w:cs="Times New Roman"/>
                <w:color w:val="000000"/>
                <w:lang w:eastAsia="es-MX"/>
              </w:rPr>
            </w:pPr>
          </w:p>
        </w:tc>
        <w:tc>
          <w:tcPr>
            <w:tcW w:w="4249" w:type="dxa"/>
            <w:tcBorders>
              <w:top w:val="nil"/>
              <w:left w:val="nil"/>
              <w:bottom w:val="nil"/>
              <w:right w:val="nil"/>
            </w:tcBorders>
            <w:shd w:val="clear" w:color="auto" w:fill="auto"/>
            <w:noWrap/>
            <w:vAlign w:val="bottom"/>
          </w:tcPr>
          <w:p w14:paraId="1C25D46F" w14:textId="77777777" w:rsidR="008C699F" w:rsidRPr="008C699F" w:rsidRDefault="008C699F" w:rsidP="00E4369F">
            <w:pPr>
              <w:spacing w:after="0" w:line="276" w:lineRule="auto"/>
              <w:rPr>
                <w:rFonts w:ascii="Times New Roman" w:eastAsia="Times New Roman" w:hAnsi="Times New Roman" w:cs="Times New Roman"/>
                <w:sz w:val="20"/>
                <w:szCs w:val="20"/>
                <w:lang w:eastAsia="es-MX"/>
              </w:rPr>
            </w:pPr>
          </w:p>
        </w:tc>
        <w:tc>
          <w:tcPr>
            <w:tcW w:w="1794" w:type="dxa"/>
            <w:tcBorders>
              <w:top w:val="nil"/>
              <w:left w:val="nil"/>
              <w:bottom w:val="nil"/>
              <w:right w:val="nil"/>
            </w:tcBorders>
            <w:shd w:val="clear" w:color="auto" w:fill="auto"/>
            <w:noWrap/>
            <w:vAlign w:val="bottom"/>
          </w:tcPr>
          <w:p w14:paraId="7253705A" w14:textId="43B8B4B6" w:rsidR="008C699F" w:rsidRPr="008C699F" w:rsidRDefault="008C699F" w:rsidP="00E4369F">
            <w:pPr>
              <w:spacing w:after="0" w:line="276" w:lineRule="auto"/>
              <w:rPr>
                <w:rFonts w:ascii="Times New Roman" w:eastAsia="Times New Roman" w:hAnsi="Times New Roman" w:cs="Times New Roman"/>
                <w:sz w:val="20"/>
                <w:szCs w:val="20"/>
                <w:lang w:eastAsia="es-MX"/>
              </w:rPr>
            </w:pPr>
          </w:p>
        </w:tc>
      </w:tr>
      <w:tr w:rsidR="008C699F" w:rsidRPr="008C699F" w14:paraId="1105BE06" w14:textId="77777777" w:rsidTr="00E90835">
        <w:trPr>
          <w:trHeight w:val="315"/>
          <w:jc w:val="center"/>
        </w:trPr>
        <w:tc>
          <w:tcPr>
            <w:tcW w:w="781" w:type="dxa"/>
            <w:tcBorders>
              <w:top w:val="single" w:sz="8" w:space="0" w:color="auto"/>
              <w:left w:val="single" w:sz="8" w:space="0" w:color="auto"/>
              <w:bottom w:val="single" w:sz="8" w:space="0" w:color="auto"/>
              <w:right w:val="single" w:sz="8" w:space="0" w:color="auto"/>
            </w:tcBorders>
            <w:shd w:val="clear" w:color="000000" w:fill="C6E0B4"/>
            <w:noWrap/>
            <w:vAlign w:val="bottom"/>
            <w:hideMark/>
          </w:tcPr>
          <w:p w14:paraId="4C4FE8FF" w14:textId="77777777" w:rsidR="008C699F" w:rsidRPr="008C699F" w:rsidRDefault="008C699F" w:rsidP="00E4369F">
            <w:pPr>
              <w:spacing w:after="0" w:line="276" w:lineRule="auto"/>
              <w:jc w:val="center"/>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B</w:t>
            </w:r>
          </w:p>
        </w:tc>
        <w:tc>
          <w:tcPr>
            <w:tcW w:w="6043" w:type="dxa"/>
            <w:gridSpan w:val="2"/>
            <w:tcBorders>
              <w:top w:val="single" w:sz="8" w:space="0" w:color="auto"/>
              <w:left w:val="nil"/>
              <w:bottom w:val="single" w:sz="8" w:space="0" w:color="auto"/>
              <w:right w:val="single" w:sz="8" w:space="0" w:color="000000"/>
            </w:tcBorders>
            <w:shd w:val="clear" w:color="000000" w:fill="FFE699"/>
            <w:noWrap/>
            <w:vAlign w:val="bottom"/>
            <w:hideMark/>
          </w:tcPr>
          <w:p w14:paraId="30AA5182" w14:textId="77777777" w:rsidR="008C699F" w:rsidRPr="008C699F" w:rsidRDefault="008C699F" w:rsidP="00E4369F">
            <w:pPr>
              <w:spacing w:after="0" w:line="276" w:lineRule="auto"/>
              <w:jc w:val="center"/>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CASETA DE VIGILANCIA</w:t>
            </w:r>
          </w:p>
        </w:tc>
      </w:tr>
      <w:tr w:rsidR="008C699F" w:rsidRPr="008C699F" w14:paraId="53CF27A6" w14:textId="77777777" w:rsidTr="00E90835">
        <w:trPr>
          <w:trHeight w:val="300"/>
          <w:jc w:val="center"/>
        </w:trPr>
        <w:tc>
          <w:tcPr>
            <w:tcW w:w="781" w:type="dxa"/>
            <w:tcBorders>
              <w:top w:val="nil"/>
              <w:left w:val="single" w:sz="8" w:space="0" w:color="auto"/>
              <w:bottom w:val="single" w:sz="4" w:space="0" w:color="auto"/>
              <w:right w:val="single" w:sz="8" w:space="0" w:color="auto"/>
            </w:tcBorders>
            <w:shd w:val="clear" w:color="000000" w:fill="C6E0B4"/>
            <w:noWrap/>
            <w:vAlign w:val="bottom"/>
            <w:hideMark/>
          </w:tcPr>
          <w:p w14:paraId="24579ED5" w14:textId="77777777" w:rsidR="008C699F" w:rsidRPr="008C699F" w:rsidRDefault="008C699F" w:rsidP="00E4369F">
            <w:pPr>
              <w:spacing w:after="0" w:line="276" w:lineRule="auto"/>
              <w:jc w:val="center"/>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B1</w:t>
            </w:r>
          </w:p>
        </w:tc>
        <w:tc>
          <w:tcPr>
            <w:tcW w:w="4249" w:type="dxa"/>
            <w:tcBorders>
              <w:top w:val="nil"/>
              <w:left w:val="nil"/>
              <w:bottom w:val="single" w:sz="4" w:space="0" w:color="auto"/>
              <w:right w:val="single" w:sz="4" w:space="0" w:color="auto"/>
            </w:tcBorders>
            <w:shd w:val="clear" w:color="auto" w:fill="auto"/>
            <w:noWrap/>
            <w:vAlign w:val="bottom"/>
            <w:hideMark/>
          </w:tcPr>
          <w:p w14:paraId="50752320" w14:textId="77777777" w:rsidR="008C699F" w:rsidRPr="008C699F" w:rsidRDefault="008C699F" w:rsidP="00E4369F">
            <w:pPr>
              <w:spacing w:after="0" w:line="276" w:lineRule="auto"/>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ALBAÑILERÍA</w:t>
            </w:r>
          </w:p>
        </w:tc>
        <w:tc>
          <w:tcPr>
            <w:tcW w:w="1794" w:type="dxa"/>
            <w:tcBorders>
              <w:top w:val="nil"/>
              <w:left w:val="nil"/>
              <w:bottom w:val="single" w:sz="4" w:space="0" w:color="auto"/>
              <w:right w:val="single" w:sz="8" w:space="0" w:color="auto"/>
            </w:tcBorders>
            <w:shd w:val="clear" w:color="auto" w:fill="auto"/>
            <w:noWrap/>
            <w:vAlign w:val="bottom"/>
            <w:hideMark/>
          </w:tcPr>
          <w:p w14:paraId="38D162FC" w14:textId="77777777" w:rsidR="008C699F" w:rsidRPr="008C699F" w:rsidRDefault="008C699F" w:rsidP="00E4369F">
            <w:pPr>
              <w:spacing w:after="0" w:line="276" w:lineRule="auto"/>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 xml:space="preserve"> $          87,648.88 </w:t>
            </w:r>
          </w:p>
        </w:tc>
      </w:tr>
      <w:tr w:rsidR="008C699F" w:rsidRPr="008C699F" w14:paraId="61B8B02E" w14:textId="77777777" w:rsidTr="00E90835">
        <w:trPr>
          <w:trHeight w:val="300"/>
          <w:jc w:val="center"/>
        </w:trPr>
        <w:tc>
          <w:tcPr>
            <w:tcW w:w="781" w:type="dxa"/>
            <w:tcBorders>
              <w:top w:val="nil"/>
              <w:left w:val="single" w:sz="8" w:space="0" w:color="auto"/>
              <w:bottom w:val="single" w:sz="4" w:space="0" w:color="auto"/>
              <w:right w:val="single" w:sz="8" w:space="0" w:color="auto"/>
            </w:tcBorders>
            <w:shd w:val="clear" w:color="000000" w:fill="C6E0B4"/>
            <w:noWrap/>
            <w:vAlign w:val="bottom"/>
            <w:hideMark/>
          </w:tcPr>
          <w:p w14:paraId="4D30FDCB" w14:textId="77777777" w:rsidR="008C699F" w:rsidRPr="008C699F" w:rsidRDefault="008C699F" w:rsidP="00E4369F">
            <w:pPr>
              <w:spacing w:after="0" w:line="276" w:lineRule="auto"/>
              <w:jc w:val="center"/>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B2</w:t>
            </w:r>
          </w:p>
        </w:tc>
        <w:tc>
          <w:tcPr>
            <w:tcW w:w="4249" w:type="dxa"/>
            <w:tcBorders>
              <w:top w:val="nil"/>
              <w:left w:val="nil"/>
              <w:bottom w:val="single" w:sz="4" w:space="0" w:color="auto"/>
              <w:right w:val="single" w:sz="4" w:space="0" w:color="auto"/>
            </w:tcBorders>
            <w:shd w:val="clear" w:color="auto" w:fill="auto"/>
            <w:noWrap/>
            <w:vAlign w:val="bottom"/>
            <w:hideMark/>
          </w:tcPr>
          <w:p w14:paraId="6B854390" w14:textId="77777777" w:rsidR="008C699F" w:rsidRPr="008C699F" w:rsidRDefault="008C699F" w:rsidP="00E4369F">
            <w:pPr>
              <w:spacing w:after="0" w:line="276" w:lineRule="auto"/>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INTALACIÓN ELÉCTRICA</w:t>
            </w:r>
          </w:p>
        </w:tc>
        <w:tc>
          <w:tcPr>
            <w:tcW w:w="1794" w:type="dxa"/>
            <w:tcBorders>
              <w:top w:val="nil"/>
              <w:left w:val="nil"/>
              <w:bottom w:val="single" w:sz="4" w:space="0" w:color="auto"/>
              <w:right w:val="single" w:sz="8" w:space="0" w:color="auto"/>
            </w:tcBorders>
            <w:shd w:val="clear" w:color="auto" w:fill="auto"/>
            <w:noWrap/>
            <w:vAlign w:val="bottom"/>
            <w:hideMark/>
          </w:tcPr>
          <w:p w14:paraId="727DDDF3" w14:textId="77777777" w:rsidR="008C699F" w:rsidRPr="008C699F" w:rsidRDefault="008C699F" w:rsidP="00E4369F">
            <w:pPr>
              <w:spacing w:after="0" w:line="276" w:lineRule="auto"/>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 xml:space="preserve"> $          12,985.28 </w:t>
            </w:r>
          </w:p>
        </w:tc>
      </w:tr>
      <w:tr w:rsidR="008C699F" w:rsidRPr="008C699F" w14:paraId="4CDC9F15" w14:textId="77777777" w:rsidTr="00E90835">
        <w:trPr>
          <w:trHeight w:val="300"/>
          <w:jc w:val="center"/>
        </w:trPr>
        <w:tc>
          <w:tcPr>
            <w:tcW w:w="781" w:type="dxa"/>
            <w:tcBorders>
              <w:top w:val="nil"/>
              <w:left w:val="single" w:sz="8" w:space="0" w:color="auto"/>
              <w:bottom w:val="single" w:sz="4" w:space="0" w:color="auto"/>
              <w:right w:val="single" w:sz="8" w:space="0" w:color="auto"/>
            </w:tcBorders>
            <w:shd w:val="clear" w:color="000000" w:fill="C6E0B4"/>
            <w:noWrap/>
            <w:vAlign w:val="bottom"/>
            <w:hideMark/>
          </w:tcPr>
          <w:p w14:paraId="054BCD20" w14:textId="77777777" w:rsidR="008C699F" w:rsidRPr="008C699F" w:rsidRDefault="008C699F" w:rsidP="00E4369F">
            <w:pPr>
              <w:spacing w:after="0" w:line="276" w:lineRule="auto"/>
              <w:jc w:val="center"/>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B3</w:t>
            </w:r>
          </w:p>
        </w:tc>
        <w:tc>
          <w:tcPr>
            <w:tcW w:w="4249" w:type="dxa"/>
            <w:tcBorders>
              <w:top w:val="nil"/>
              <w:left w:val="nil"/>
              <w:bottom w:val="single" w:sz="4" w:space="0" w:color="auto"/>
              <w:right w:val="single" w:sz="4" w:space="0" w:color="auto"/>
            </w:tcBorders>
            <w:shd w:val="clear" w:color="auto" w:fill="auto"/>
            <w:noWrap/>
            <w:vAlign w:val="bottom"/>
            <w:hideMark/>
          </w:tcPr>
          <w:p w14:paraId="4808F421" w14:textId="77777777" w:rsidR="008C699F" w:rsidRPr="008C699F" w:rsidRDefault="008C699F" w:rsidP="00E4369F">
            <w:pPr>
              <w:spacing w:after="0" w:line="276" w:lineRule="auto"/>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INSTALACIÓN HIDRÁULICA</w:t>
            </w:r>
          </w:p>
        </w:tc>
        <w:tc>
          <w:tcPr>
            <w:tcW w:w="1794" w:type="dxa"/>
            <w:tcBorders>
              <w:top w:val="nil"/>
              <w:left w:val="nil"/>
              <w:bottom w:val="single" w:sz="4" w:space="0" w:color="auto"/>
              <w:right w:val="single" w:sz="8" w:space="0" w:color="auto"/>
            </w:tcBorders>
            <w:shd w:val="clear" w:color="auto" w:fill="auto"/>
            <w:noWrap/>
            <w:vAlign w:val="bottom"/>
            <w:hideMark/>
          </w:tcPr>
          <w:p w14:paraId="1A8A75F9" w14:textId="77777777" w:rsidR="008C699F" w:rsidRPr="008C699F" w:rsidRDefault="008C699F" w:rsidP="00E4369F">
            <w:pPr>
              <w:spacing w:after="0" w:line="276" w:lineRule="auto"/>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 xml:space="preserve"> $          19,373.37 </w:t>
            </w:r>
          </w:p>
        </w:tc>
      </w:tr>
      <w:tr w:rsidR="008C699F" w:rsidRPr="008C699F" w14:paraId="207E9A9A" w14:textId="77777777" w:rsidTr="00E90835">
        <w:trPr>
          <w:trHeight w:val="315"/>
          <w:jc w:val="center"/>
        </w:trPr>
        <w:tc>
          <w:tcPr>
            <w:tcW w:w="781" w:type="dxa"/>
            <w:tcBorders>
              <w:top w:val="nil"/>
              <w:left w:val="single" w:sz="8" w:space="0" w:color="auto"/>
              <w:bottom w:val="single" w:sz="8" w:space="0" w:color="auto"/>
              <w:right w:val="single" w:sz="8" w:space="0" w:color="auto"/>
            </w:tcBorders>
            <w:shd w:val="clear" w:color="000000" w:fill="C6E0B4"/>
            <w:noWrap/>
            <w:vAlign w:val="bottom"/>
            <w:hideMark/>
          </w:tcPr>
          <w:p w14:paraId="46CFC95C" w14:textId="77777777" w:rsidR="008C699F" w:rsidRPr="008C699F" w:rsidRDefault="008C699F" w:rsidP="00E4369F">
            <w:pPr>
              <w:spacing w:after="0" w:line="276" w:lineRule="auto"/>
              <w:jc w:val="center"/>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B4</w:t>
            </w:r>
          </w:p>
        </w:tc>
        <w:tc>
          <w:tcPr>
            <w:tcW w:w="4249" w:type="dxa"/>
            <w:tcBorders>
              <w:top w:val="nil"/>
              <w:left w:val="nil"/>
              <w:bottom w:val="single" w:sz="8" w:space="0" w:color="auto"/>
              <w:right w:val="single" w:sz="4" w:space="0" w:color="auto"/>
            </w:tcBorders>
            <w:shd w:val="clear" w:color="auto" w:fill="auto"/>
            <w:noWrap/>
            <w:vAlign w:val="bottom"/>
            <w:hideMark/>
          </w:tcPr>
          <w:p w14:paraId="2C6CBB5E" w14:textId="77777777" w:rsidR="008C699F" w:rsidRPr="008C699F" w:rsidRDefault="008C699F" w:rsidP="00E4369F">
            <w:pPr>
              <w:spacing w:after="0" w:line="276" w:lineRule="auto"/>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INSTALACIÓN SANITARIA</w:t>
            </w:r>
          </w:p>
        </w:tc>
        <w:tc>
          <w:tcPr>
            <w:tcW w:w="1794" w:type="dxa"/>
            <w:tcBorders>
              <w:top w:val="nil"/>
              <w:left w:val="nil"/>
              <w:bottom w:val="single" w:sz="8" w:space="0" w:color="auto"/>
              <w:right w:val="single" w:sz="8" w:space="0" w:color="auto"/>
            </w:tcBorders>
            <w:shd w:val="clear" w:color="auto" w:fill="auto"/>
            <w:noWrap/>
            <w:vAlign w:val="bottom"/>
            <w:hideMark/>
          </w:tcPr>
          <w:p w14:paraId="625CE308" w14:textId="77777777" w:rsidR="008C699F" w:rsidRPr="008C699F" w:rsidRDefault="008C699F" w:rsidP="00E4369F">
            <w:pPr>
              <w:spacing w:after="0" w:line="276" w:lineRule="auto"/>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 xml:space="preserve"> $          68,168.25 </w:t>
            </w:r>
          </w:p>
        </w:tc>
      </w:tr>
      <w:tr w:rsidR="008C699F" w:rsidRPr="008C699F" w14:paraId="33A04E2D" w14:textId="77777777" w:rsidTr="00E90835">
        <w:trPr>
          <w:trHeight w:val="315"/>
          <w:jc w:val="center"/>
        </w:trPr>
        <w:tc>
          <w:tcPr>
            <w:tcW w:w="781" w:type="dxa"/>
            <w:tcBorders>
              <w:top w:val="nil"/>
              <w:left w:val="nil"/>
              <w:bottom w:val="nil"/>
              <w:right w:val="nil"/>
            </w:tcBorders>
            <w:shd w:val="clear" w:color="auto" w:fill="auto"/>
            <w:noWrap/>
            <w:vAlign w:val="bottom"/>
            <w:hideMark/>
          </w:tcPr>
          <w:p w14:paraId="33FDC09D" w14:textId="77777777" w:rsidR="008C699F" w:rsidRPr="008C699F" w:rsidRDefault="008C699F" w:rsidP="00E4369F">
            <w:pPr>
              <w:spacing w:after="0" w:line="276" w:lineRule="auto"/>
              <w:rPr>
                <w:rFonts w:ascii="Calibri" w:eastAsia="Times New Roman" w:hAnsi="Calibri" w:cs="Times New Roman"/>
                <w:color w:val="000000"/>
                <w:lang w:eastAsia="es-MX"/>
              </w:rPr>
            </w:pPr>
          </w:p>
        </w:tc>
        <w:tc>
          <w:tcPr>
            <w:tcW w:w="4249" w:type="dxa"/>
            <w:tcBorders>
              <w:top w:val="nil"/>
              <w:left w:val="single" w:sz="8" w:space="0" w:color="auto"/>
              <w:bottom w:val="single" w:sz="8" w:space="0" w:color="auto"/>
              <w:right w:val="single" w:sz="4" w:space="0" w:color="auto"/>
            </w:tcBorders>
            <w:shd w:val="clear" w:color="auto" w:fill="auto"/>
            <w:noWrap/>
            <w:vAlign w:val="bottom"/>
            <w:hideMark/>
          </w:tcPr>
          <w:p w14:paraId="28D3297E" w14:textId="77777777" w:rsidR="008C699F" w:rsidRPr="008C699F" w:rsidRDefault="008C699F" w:rsidP="00E4369F">
            <w:pPr>
              <w:spacing w:after="0" w:line="276" w:lineRule="auto"/>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 </w:t>
            </w:r>
          </w:p>
        </w:tc>
        <w:tc>
          <w:tcPr>
            <w:tcW w:w="1794" w:type="dxa"/>
            <w:tcBorders>
              <w:top w:val="nil"/>
              <w:left w:val="nil"/>
              <w:bottom w:val="single" w:sz="8" w:space="0" w:color="auto"/>
              <w:right w:val="single" w:sz="8" w:space="0" w:color="auto"/>
            </w:tcBorders>
            <w:shd w:val="clear" w:color="000000" w:fill="FFD966"/>
            <w:noWrap/>
            <w:vAlign w:val="bottom"/>
            <w:hideMark/>
          </w:tcPr>
          <w:p w14:paraId="47EB942D" w14:textId="77777777" w:rsidR="008C699F" w:rsidRPr="008C699F" w:rsidRDefault="008C699F" w:rsidP="00E4369F">
            <w:pPr>
              <w:spacing w:after="0" w:line="276" w:lineRule="auto"/>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 xml:space="preserve"> $        188,175.79 </w:t>
            </w:r>
          </w:p>
        </w:tc>
      </w:tr>
      <w:tr w:rsidR="008C699F" w:rsidRPr="008C699F" w14:paraId="11D98FF6" w14:textId="77777777" w:rsidTr="00E90835">
        <w:trPr>
          <w:trHeight w:val="315"/>
          <w:jc w:val="center"/>
        </w:trPr>
        <w:tc>
          <w:tcPr>
            <w:tcW w:w="781" w:type="dxa"/>
            <w:tcBorders>
              <w:top w:val="nil"/>
              <w:left w:val="nil"/>
              <w:bottom w:val="nil"/>
              <w:right w:val="nil"/>
            </w:tcBorders>
            <w:shd w:val="clear" w:color="auto" w:fill="auto"/>
            <w:noWrap/>
            <w:vAlign w:val="bottom"/>
            <w:hideMark/>
          </w:tcPr>
          <w:p w14:paraId="27E3E74C" w14:textId="77777777" w:rsidR="008C699F" w:rsidRPr="008C699F" w:rsidRDefault="008C699F" w:rsidP="00E4369F">
            <w:pPr>
              <w:spacing w:after="0" w:line="276" w:lineRule="auto"/>
              <w:rPr>
                <w:rFonts w:ascii="Calibri" w:eastAsia="Times New Roman" w:hAnsi="Calibri" w:cs="Times New Roman"/>
                <w:color w:val="000000"/>
                <w:lang w:eastAsia="es-MX"/>
              </w:rPr>
            </w:pPr>
          </w:p>
        </w:tc>
        <w:tc>
          <w:tcPr>
            <w:tcW w:w="4249" w:type="dxa"/>
            <w:tcBorders>
              <w:top w:val="nil"/>
              <w:left w:val="nil"/>
              <w:bottom w:val="nil"/>
              <w:right w:val="nil"/>
            </w:tcBorders>
            <w:shd w:val="clear" w:color="auto" w:fill="auto"/>
            <w:noWrap/>
            <w:vAlign w:val="bottom"/>
            <w:hideMark/>
          </w:tcPr>
          <w:p w14:paraId="6D2D0501" w14:textId="77777777" w:rsidR="008C699F" w:rsidRPr="008C699F" w:rsidRDefault="008C699F" w:rsidP="00E4369F">
            <w:pPr>
              <w:spacing w:after="0" w:line="276" w:lineRule="auto"/>
              <w:rPr>
                <w:rFonts w:ascii="Times New Roman" w:eastAsia="Times New Roman" w:hAnsi="Times New Roman" w:cs="Times New Roman"/>
                <w:sz w:val="20"/>
                <w:szCs w:val="20"/>
                <w:lang w:eastAsia="es-MX"/>
              </w:rPr>
            </w:pPr>
          </w:p>
        </w:tc>
        <w:tc>
          <w:tcPr>
            <w:tcW w:w="1794" w:type="dxa"/>
            <w:tcBorders>
              <w:top w:val="nil"/>
              <w:left w:val="nil"/>
              <w:bottom w:val="nil"/>
              <w:right w:val="nil"/>
            </w:tcBorders>
            <w:shd w:val="clear" w:color="auto" w:fill="auto"/>
            <w:noWrap/>
            <w:vAlign w:val="bottom"/>
            <w:hideMark/>
          </w:tcPr>
          <w:p w14:paraId="7325F29E" w14:textId="77777777" w:rsidR="008C699F" w:rsidRPr="008C699F" w:rsidRDefault="008C699F" w:rsidP="00E4369F">
            <w:pPr>
              <w:spacing w:after="0" w:line="276" w:lineRule="auto"/>
              <w:rPr>
                <w:rFonts w:ascii="Times New Roman" w:eastAsia="Times New Roman" w:hAnsi="Times New Roman" w:cs="Times New Roman"/>
                <w:sz w:val="20"/>
                <w:szCs w:val="20"/>
                <w:lang w:eastAsia="es-MX"/>
              </w:rPr>
            </w:pPr>
          </w:p>
        </w:tc>
      </w:tr>
      <w:tr w:rsidR="008C699F" w:rsidRPr="008C699F" w14:paraId="77A9F6D0" w14:textId="77777777" w:rsidTr="00E90835">
        <w:trPr>
          <w:trHeight w:val="315"/>
          <w:jc w:val="center"/>
        </w:trPr>
        <w:tc>
          <w:tcPr>
            <w:tcW w:w="781" w:type="dxa"/>
            <w:tcBorders>
              <w:top w:val="single" w:sz="8" w:space="0" w:color="auto"/>
              <w:left w:val="single" w:sz="8" w:space="0" w:color="auto"/>
              <w:bottom w:val="single" w:sz="8" w:space="0" w:color="auto"/>
              <w:right w:val="single" w:sz="8" w:space="0" w:color="auto"/>
            </w:tcBorders>
            <w:shd w:val="clear" w:color="000000" w:fill="C6E0B4"/>
            <w:noWrap/>
            <w:vAlign w:val="bottom"/>
            <w:hideMark/>
          </w:tcPr>
          <w:p w14:paraId="62748DE2" w14:textId="77777777" w:rsidR="008C699F" w:rsidRPr="008C699F" w:rsidRDefault="008C699F" w:rsidP="00E4369F">
            <w:pPr>
              <w:spacing w:after="0" w:line="276" w:lineRule="auto"/>
              <w:jc w:val="center"/>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C</w:t>
            </w:r>
          </w:p>
        </w:tc>
        <w:tc>
          <w:tcPr>
            <w:tcW w:w="6043" w:type="dxa"/>
            <w:gridSpan w:val="2"/>
            <w:tcBorders>
              <w:top w:val="single" w:sz="8" w:space="0" w:color="auto"/>
              <w:left w:val="nil"/>
              <w:bottom w:val="single" w:sz="8" w:space="0" w:color="auto"/>
              <w:right w:val="single" w:sz="8" w:space="0" w:color="000000"/>
            </w:tcBorders>
            <w:shd w:val="clear" w:color="000000" w:fill="FFE699"/>
            <w:noWrap/>
            <w:vAlign w:val="bottom"/>
            <w:hideMark/>
          </w:tcPr>
          <w:p w14:paraId="2C73F5D0" w14:textId="77777777" w:rsidR="008C699F" w:rsidRPr="008C699F" w:rsidRDefault="008C699F" w:rsidP="00E4369F">
            <w:pPr>
              <w:spacing w:after="0" w:line="276" w:lineRule="auto"/>
              <w:jc w:val="center"/>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ZONA DE RELLENO</w:t>
            </w:r>
          </w:p>
        </w:tc>
      </w:tr>
      <w:tr w:rsidR="008C699F" w:rsidRPr="008C699F" w14:paraId="5CF4D0D2" w14:textId="77777777" w:rsidTr="00E90835">
        <w:trPr>
          <w:trHeight w:val="300"/>
          <w:jc w:val="center"/>
        </w:trPr>
        <w:tc>
          <w:tcPr>
            <w:tcW w:w="781" w:type="dxa"/>
            <w:tcBorders>
              <w:top w:val="nil"/>
              <w:left w:val="single" w:sz="8" w:space="0" w:color="auto"/>
              <w:bottom w:val="single" w:sz="4" w:space="0" w:color="auto"/>
              <w:right w:val="single" w:sz="8" w:space="0" w:color="auto"/>
            </w:tcBorders>
            <w:shd w:val="clear" w:color="000000" w:fill="C6E0B4"/>
            <w:noWrap/>
            <w:vAlign w:val="bottom"/>
            <w:hideMark/>
          </w:tcPr>
          <w:p w14:paraId="4E6E89FD" w14:textId="77777777" w:rsidR="008C699F" w:rsidRPr="008C699F" w:rsidRDefault="008C699F" w:rsidP="00E4369F">
            <w:pPr>
              <w:spacing w:after="0" w:line="276" w:lineRule="auto"/>
              <w:jc w:val="center"/>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C1</w:t>
            </w:r>
          </w:p>
        </w:tc>
        <w:tc>
          <w:tcPr>
            <w:tcW w:w="4249" w:type="dxa"/>
            <w:tcBorders>
              <w:top w:val="nil"/>
              <w:left w:val="nil"/>
              <w:bottom w:val="single" w:sz="4" w:space="0" w:color="auto"/>
              <w:right w:val="single" w:sz="4" w:space="0" w:color="auto"/>
            </w:tcBorders>
            <w:shd w:val="clear" w:color="auto" w:fill="auto"/>
            <w:noWrap/>
            <w:vAlign w:val="bottom"/>
            <w:hideMark/>
          </w:tcPr>
          <w:p w14:paraId="01B095A4" w14:textId="77777777" w:rsidR="008C699F" w:rsidRPr="008C699F" w:rsidRDefault="008C699F" w:rsidP="00E4369F">
            <w:pPr>
              <w:spacing w:after="0" w:line="276" w:lineRule="auto"/>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PRELIMINARES</w:t>
            </w:r>
          </w:p>
        </w:tc>
        <w:tc>
          <w:tcPr>
            <w:tcW w:w="1794" w:type="dxa"/>
            <w:tcBorders>
              <w:top w:val="nil"/>
              <w:left w:val="nil"/>
              <w:bottom w:val="single" w:sz="4" w:space="0" w:color="auto"/>
              <w:right w:val="single" w:sz="8" w:space="0" w:color="auto"/>
            </w:tcBorders>
            <w:shd w:val="clear" w:color="auto" w:fill="auto"/>
            <w:noWrap/>
            <w:vAlign w:val="bottom"/>
            <w:hideMark/>
          </w:tcPr>
          <w:p w14:paraId="6E69692D" w14:textId="77777777" w:rsidR="008C699F" w:rsidRPr="008C699F" w:rsidRDefault="008C699F" w:rsidP="00E4369F">
            <w:pPr>
              <w:spacing w:after="0" w:line="276" w:lineRule="auto"/>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 xml:space="preserve"> $          76,641.87 </w:t>
            </w:r>
          </w:p>
        </w:tc>
      </w:tr>
      <w:tr w:rsidR="008C699F" w:rsidRPr="008C699F" w14:paraId="7761ABE2" w14:textId="77777777" w:rsidTr="00E90835">
        <w:trPr>
          <w:trHeight w:val="300"/>
          <w:jc w:val="center"/>
        </w:trPr>
        <w:tc>
          <w:tcPr>
            <w:tcW w:w="781" w:type="dxa"/>
            <w:tcBorders>
              <w:top w:val="nil"/>
              <w:left w:val="single" w:sz="8" w:space="0" w:color="auto"/>
              <w:bottom w:val="single" w:sz="4" w:space="0" w:color="auto"/>
              <w:right w:val="single" w:sz="8" w:space="0" w:color="auto"/>
            </w:tcBorders>
            <w:shd w:val="clear" w:color="000000" w:fill="C6E0B4"/>
            <w:noWrap/>
            <w:vAlign w:val="bottom"/>
            <w:hideMark/>
          </w:tcPr>
          <w:p w14:paraId="36FBE13B" w14:textId="77777777" w:rsidR="008C699F" w:rsidRPr="008C699F" w:rsidRDefault="008C699F" w:rsidP="00E4369F">
            <w:pPr>
              <w:spacing w:after="0" w:line="276" w:lineRule="auto"/>
              <w:jc w:val="center"/>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C2</w:t>
            </w:r>
          </w:p>
        </w:tc>
        <w:tc>
          <w:tcPr>
            <w:tcW w:w="4249" w:type="dxa"/>
            <w:tcBorders>
              <w:top w:val="nil"/>
              <w:left w:val="nil"/>
              <w:bottom w:val="single" w:sz="4" w:space="0" w:color="auto"/>
              <w:right w:val="single" w:sz="4" w:space="0" w:color="auto"/>
            </w:tcBorders>
            <w:shd w:val="clear" w:color="auto" w:fill="auto"/>
            <w:noWrap/>
            <w:vAlign w:val="bottom"/>
            <w:hideMark/>
          </w:tcPr>
          <w:p w14:paraId="77FC5F35" w14:textId="77777777" w:rsidR="008C699F" w:rsidRPr="008C699F" w:rsidRDefault="008C699F" w:rsidP="00E4369F">
            <w:pPr>
              <w:spacing w:after="0" w:line="276" w:lineRule="auto"/>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TERRACERIA</w:t>
            </w:r>
          </w:p>
        </w:tc>
        <w:tc>
          <w:tcPr>
            <w:tcW w:w="1794" w:type="dxa"/>
            <w:tcBorders>
              <w:top w:val="nil"/>
              <w:left w:val="nil"/>
              <w:bottom w:val="single" w:sz="4" w:space="0" w:color="auto"/>
              <w:right w:val="single" w:sz="8" w:space="0" w:color="auto"/>
            </w:tcBorders>
            <w:shd w:val="clear" w:color="auto" w:fill="auto"/>
            <w:noWrap/>
            <w:vAlign w:val="bottom"/>
            <w:hideMark/>
          </w:tcPr>
          <w:p w14:paraId="27DD7F19" w14:textId="4548CA0F" w:rsidR="008C699F" w:rsidRPr="008C699F" w:rsidRDefault="008C699F" w:rsidP="00E4369F">
            <w:pPr>
              <w:spacing w:after="0" w:line="276" w:lineRule="auto"/>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 xml:space="preserve"> $ 13,106,840.10 </w:t>
            </w:r>
          </w:p>
        </w:tc>
      </w:tr>
      <w:tr w:rsidR="008C699F" w:rsidRPr="008C699F" w14:paraId="72C98546" w14:textId="77777777" w:rsidTr="00E90835">
        <w:trPr>
          <w:trHeight w:val="300"/>
          <w:jc w:val="center"/>
        </w:trPr>
        <w:tc>
          <w:tcPr>
            <w:tcW w:w="781" w:type="dxa"/>
            <w:tcBorders>
              <w:top w:val="nil"/>
              <w:left w:val="single" w:sz="8" w:space="0" w:color="auto"/>
              <w:bottom w:val="single" w:sz="4" w:space="0" w:color="auto"/>
              <w:right w:val="single" w:sz="8" w:space="0" w:color="auto"/>
            </w:tcBorders>
            <w:shd w:val="clear" w:color="000000" w:fill="C6E0B4"/>
            <w:noWrap/>
            <w:vAlign w:val="bottom"/>
            <w:hideMark/>
          </w:tcPr>
          <w:p w14:paraId="790BFA14" w14:textId="77777777" w:rsidR="008C699F" w:rsidRPr="008C699F" w:rsidRDefault="008C699F" w:rsidP="00E4369F">
            <w:pPr>
              <w:spacing w:after="0" w:line="276" w:lineRule="auto"/>
              <w:jc w:val="center"/>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C3</w:t>
            </w:r>
          </w:p>
        </w:tc>
        <w:tc>
          <w:tcPr>
            <w:tcW w:w="4249" w:type="dxa"/>
            <w:tcBorders>
              <w:top w:val="nil"/>
              <w:left w:val="nil"/>
              <w:bottom w:val="single" w:sz="4" w:space="0" w:color="auto"/>
              <w:right w:val="single" w:sz="4" w:space="0" w:color="auto"/>
            </w:tcBorders>
            <w:shd w:val="clear" w:color="auto" w:fill="auto"/>
            <w:noWrap/>
            <w:vAlign w:val="bottom"/>
            <w:hideMark/>
          </w:tcPr>
          <w:p w14:paraId="5B85D091" w14:textId="77777777" w:rsidR="008C699F" w:rsidRPr="008C699F" w:rsidRDefault="008C699F" w:rsidP="00E4369F">
            <w:pPr>
              <w:spacing w:after="0" w:line="276" w:lineRule="auto"/>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 xml:space="preserve">IMPERMEABILIZACIÓN </w:t>
            </w:r>
          </w:p>
        </w:tc>
        <w:tc>
          <w:tcPr>
            <w:tcW w:w="1794" w:type="dxa"/>
            <w:tcBorders>
              <w:top w:val="nil"/>
              <w:left w:val="nil"/>
              <w:bottom w:val="single" w:sz="4" w:space="0" w:color="auto"/>
              <w:right w:val="single" w:sz="8" w:space="0" w:color="auto"/>
            </w:tcBorders>
            <w:shd w:val="clear" w:color="auto" w:fill="auto"/>
            <w:noWrap/>
            <w:vAlign w:val="bottom"/>
            <w:hideMark/>
          </w:tcPr>
          <w:p w14:paraId="379F3BE5" w14:textId="77777777" w:rsidR="008C699F" w:rsidRPr="008C699F" w:rsidRDefault="008C699F" w:rsidP="00E4369F">
            <w:pPr>
              <w:spacing w:after="0" w:line="276" w:lineRule="auto"/>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 xml:space="preserve"> $    4,026,093.13 </w:t>
            </w:r>
          </w:p>
        </w:tc>
      </w:tr>
      <w:tr w:rsidR="008C699F" w:rsidRPr="008C699F" w14:paraId="3B21A7E9" w14:textId="77777777" w:rsidTr="00E90835">
        <w:trPr>
          <w:trHeight w:val="300"/>
          <w:jc w:val="center"/>
        </w:trPr>
        <w:tc>
          <w:tcPr>
            <w:tcW w:w="781" w:type="dxa"/>
            <w:tcBorders>
              <w:top w:val="nil"/>
              <w:left w:val="single" w:sz="8" w:space="0" w:color="auto"/>
              <w:bottom w:val="single" w:sz="4" w:space="0" w:color="auto"/>
              <w:right w:val="single" w:sz="8" w:space="0" w:color="auto"/>
            </w:tcBorders>
            <w:shd w:val="clear" w:color="000000" w:fill="C6E0B4"/>
            <w:noWrap/>
            <w:vAlign w:val="bottom"/>
            <w:hideMark/>
          </w:tcPr>
          <w:p w14:paraId="380ABA67" w14:textId="77777777" w:rsidR="008C699F" w:rsidRPr="008C699F" w:rsidRDefault="008C699F" w:rsidP="00E4369F">
            <w:pPr>
              <w:spacing w:after="0" w:line="276" w:lineRule="auto"/>
              <w:jc w:val="center"/>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C4</w:t>
            </w:r>
          </w:p>
        </w:tc>
        <w:tc>
          <w:tcPr>
            <w:tcW w:w="4249" w:type="dxa"/>
            <w:tcBorders>
              <w:top w:val="nil"/>
              <w:left w:val="nil"/>
              <w:bottom w:val="single" w:sz="4" w:space="0" w:color="auto"/>
              <w:right w:val="single" w:sz="4" w:space="0" w:color="auto"/>
            </w:tcBorders>
            <w:shd w:val="clear" w:color="auto" w:fill="auto"/>
            <w:noWrap/>
            <w:vAlign w:val="bottom"/>
            <w:hideMark/>
          </w:tcPr>
          <w:p w14:paraId="0E9DD185" w14:textId="77777777" w:rsidR="008C699F" w:rsidRPr="008C699F" w:rsidRDefault="008C699F" w:rsidP="00E4369F">
            <w:pPr>
              <w:spacing w:after="0" w:line="276" w:lineRule="auto"/>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SISTEMA DE COLECCIÓN DE LIXIVIADOS</w:t>
            </w:r>
          </w:p>
        </w:tc>
        <w:tc>
          <w:tcPr>
            <w:tcW w:w="1794" w:type="dxa"/>
            <w:tcBorders>
              <w:top w:val="nil"/>
              <w:left w:val="nil"/>
              <w:bottom w:val="single" w:sz="4" w:space="0" w:color="auto"/>
              <w:right w:val="single" w:sz="8" w:space="0" w:color="auto"/>
            </w:tcBorders>
            <w:shd w:val="clear" w:color="auto" w:fill="auto"/>
            <w:noWrap/>
            <w:vAlign w:val="bottom"/>
            <w:hideMark/>
          </w:tcPr>
          <w:p w14:paraId="577B9576" w14:textId="77777777" w:rsidR="008C699F" w:rsidRPr="008C699F" w:rsidRDefault="008C699F" w:rsidP="00E4369F">
            <w:pPr>
              <w:spacing w:after="0" w:line="276" w:lineRule="auto"/>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 xml:space="preserve"> $        108,072.61 </w:t>
            </w:r>
          </w:p>
        </w:tc>
      </w:tr>
      <w:tr w:rsidR="008C699F" w:rsidRPr="008C699F" w14:paraId="5C237D9C" w14:textId="77777777" w:rsidTr="00E90835">
        <w:trPr>
          <w:trHeight w:val="300"/>
          <w:jc w:val="center"/>
        </w:trPr>
        <w:tc>
          <w:tcPr>
            <w:tcW w:w="781" w:type="dxa"/>
            <w:tcBorders>
              <w:top w:val="nil"/>
              <w:left w:val="single" w:sz="8" w:space="0" w:color="auto"/>
              <w:bottom w:val="single" w:sz="4" w:space="0" w:color="auto"/>
              <w:right w:val="single" w:sz="8" w:space="0" w:color="auto"/>
            </w:tcBorders>
            <w:shd w:val="clear" w:color="000000" w:fill="C6E0B4"/>
            <w:noWrap/>
            <w:vAlign w:val="bottom"/>
            <w:hideMark/>
          </w:tcPr>
          <w:p w14:paraId="15335988" w14:textId="77777777" w:rsidR="008C699F" w:rsidRPr="008C699F" w:rsidRDefault="008C699F" w:rsidP="00E4369F">
            <w:pPr>
              <w:spacing w:after="0" w:line="276" w:lineRule="auto"/>
              <w:jc w:val="center"/>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C5</w:t>
            </w:r>
          </w:p>
        </w:tc>
        <w:tc>
          <w:tcPr>
            <w:tcW w:w="4249" w:type="dxa"/>
            <w:tcBorders>
              <w:top w:val="nil"/>
              <w:left w:val="nil"/>
              <w:bottom w:val="single" w:sz="4" w:space="0" w:color="auto"/>
              <w:right w:val="single" w:sz="4" w:space="0" w:color="auto"/>
            </w:tcBorders>
            <w:shd w:val="clear" w:color="auto" w:fill="auto"/>
            <w:noWrap/>
            <w:vAlign w:val="bottom"/>
            <w:hideMark/>
          </w:tcPr>
          <w:p w14:paraId="6DFE7F9C" w14:textId="77777777" w:rsidR="008C699F" w:rsidRPr="008C699F" w:rsidRDefault="008C699F" w:rsidP="00E4369F">
            <w:pPr>
              <w:spacing w:after="0" w:line="276" w:lineRule="auto"/>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SISTEMAS DE BIOGAS</w:t>
            </w:r>
          </w:p>
        </w:tc>
        <w:tc>
          <w:tcPr>
            <w:tcW w:w="1794" w:type="dxa"/>
            <w:tcBorders>
              <w:top w:val="nil"/>
              <w:left w:val="nil"/>
              <w:bottom w:val="single" w:sz="4" w:space="0" w:color="auto"/>
              <w:right w:val="single" w:sz="8" w:space="0" w:color="auto"/>
            </w:tcBorders>
            <w:shd w:val="clear" w:color="auto" w:fill="auto"/>
            <w:noWrap/>
            <w:vAlign w:val="bottom"/>
            <w:hideMark/>
          </w:tcPr>
          <w:p w14:paraId="57726F45" w14:textId="77777777" w:rsidR="008C699F" w:rsidRPr="008C699F" w:rsidRDefault="008C699F" w:rsidP="00E4369F">
            <w:pPr>
              <w:spacing w:after="0" w:line="276" w:lineRule="auto"/>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 xml:space="preserve"> $          22,033.09 </w:t>
            </w:r>
          </w:p>
        </w:tc>
      </w:tr>
      <w:tr w:rsidR="008C699F" w:rsidRPr="008C699F" w14:paraId="279EAC1C" w14:textId="77777777" w:rsidTr="00E90835">
        <w:trPr>
          <w:trHeight w:val="315"/>
          <w:jc w:val="center"/>
        </w:trPr>
        <w:tc>
          <w:tcPr>
            <w:tcW w:w="781" w:type="dxa"/>
            <w:tcBorders>
              <w:top w:val="nil"/>
              <w:left w:val="single" w:sz="8" w:space="0" w:color="auto"/>
              <w:bottom w:val="single" w:sz="8" w:space="0" w:color="auto"/>
              <w:right w:val="single" w:sz="8" w:space="0" w:color="auto"/>
            </w:tcBorders>
            <w:shd w:val="clear" w:color="000000" w:fill="C6E0B4"/>
            <w:noWrap/>
            <w:vAlign w:val="bottom"/>
            <w:hideMark/>
          </w:tcPr>
          <w:p w14:paraId="5896B7D1" w14:textId="77777777" w:rsidR="008C699F" w:rsidRPr="008C699F" w:rsidRDefault="008C699F" w:rsidP="00E4369F">
            <w:pPr>
              <w:spacing w:after="0" w:line="276" w:lineRule="auto"/>
              <w:jc w:val="center"/>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C6</w:t>
            </w:r>
          </w:p>
        </w:tc>
        <w:tc>
          <w:tcPr>
            <w:tcW w:w="4249" w:type="dxa"/>
            <w:tcBorders>
              <w:top w:val="nil"/>
              <w:left w:val="nil"/>
              <w:bottom w:val="single" w:sz="8" w:space="0" w:color="auto"/>
              <w:right w:val="single" w:sz="4" w:space="0" w:color="auto"/>
            </w:tcBorders>
            <w:shd w:val="clear" w:color="auto" w:fill="auto"/>
            <w:noWrap/>
            <w:vAlign w:val="bottom"/>
            <w:hideMark/>
          </w:tcPr>
          <w:p w14:paraId="2916A737" w14:textId="77777777" w:rsidR="008C699F" w:rsidRPr="008C699F" w:rsidRDefault="008C699F" w:rsidP="00E4369F">
            <w:pPr>
              <w:spacing w:after="0" w:line="276" w:lineRule="auto"/>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CAMINOS</w:t>
            </w:r>
          </w:p>
        </w:tc>
        <w:tc>
          <w:tcPr>
            <w:tcW w:w="1794" w:type="dxa"/>
            <w:tcBorders>
              <w:top w:val="nil"/>
              <w:left w:val="nil"/>
              <w:bottom w:val="single" w:sz="8" w:space="0" w:color="auto"/>
              <w:right w:val="single" w:sz="8" w:space="0" w:color="auto"/>
            </w:tcBorders>
            <w:shd w:val="clear" w:color="auto" w:fill="auto"/>
            <w:noWrap/>
            <w:vAlign w:val="bottom"/>
            <w:hideMark/>
          </w:tcPr>
          <w:p w14:paraId="6519BE19" w14:textId="77777777" w:rsidR="008C699F" w:rsidRPr="008C699F" w:rsidRDefault="008C699F" w:rsidP="00E4369F">
            <w:pPr>
              <w:spacing w:after="0" w:line="276" w:lineRule="auto"/>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 xml:space="preserve"> $        269,431.91 </w:t>
            </w:r>
          </w:p>
        </w:tc>
      </w:tr>
      <w:tr w:rsidR="008C699F" w:rsidRPr="008C699F" w14:paraId="4CD91250" w14:textId="77777777" w:rsidTr="00E90835">
        <w:trPr>
          <w:trHeight w:val="315"/>
          <w:jc w:val="center"/>
        </w:trPr>
        <w:tc>
          <w:tcPr>
            <w:tcW w:w="781" w:type="dxa"/>
            <w:tcBorders>
              <w:top w:val="nil"/>
              <w:left w:val="nil"/>
              <w:bottom w:val="nil"/>
              <w:right w:val="nil"/>
            </w:tcBorders>
            <w:shd w:val="clear" w:color="auto" w:fill="auto"/>
            <w:noWrap/>
            <w:vAlign w:val="bottom"/>
            <w:hideMark/>
          </w:tcPr>
          <w:p w14:paraId="0D3D7EA6" w14:textId="77777777" w:rsidR="008C699F" w:rsidRPr="008C699F" w:rsidRDefault="008C699F" w:rsidP="00E4369F">
            <w:pPr>
              <w:spacing w:after="0" w:line="276" w:lineRule="auto"/>
              <w:rPr>
                <w:rFonts w:ascii="Calibri" w:eastAsia="Times New Roman" w:hAnsi="Calibri" w:cs="Times New Roman"/>
                <w:color w:val="000000"/>
                <w:lang w:eastAsia="es-MX"/>
              </w:rPr>
            </w:pPr>
          </w:p>
        </w:tc>
        <w:tc>
          <w:tcPr>
            <w:tcW w:w="4249" w:type="dxa"/>
            <w:tcBorders>
              <w:top w:val="nil"/>
              <w:left w:val="single" w:sz="8" w:space="0" w:color="auto"/>
              <w:bottom w:val="single" w:sz="8" w:space="0" w:color="auto"/>
              <w:right w:val="single" w:sz="4" w:space="0" w:color="auto"/>
            </w:tcBorders>
            <w:shd w:val="clear" w:color="auto" w:fill="auto"/>
            <w:noWrap/>
            <w:vAlign w:val="bottom"/>
            <w:hideMark/>
          </w:tcPr>
          <w:p w14:paraId="0B305CEE" w14:textId="77777777" w:rsidR="008C699F" w:rsidRPr="008C699F" w:rsidRDefault="008C699F" w:rsidP="00E4369F">
            <w:pPr>
              <w:spacing w:after="0" w:line="276" w:lineRule="auto"/>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 </w:t>
            </w:r>
          </w:p>
        </w:tc>
        <w:tc>
          <w:tcPr>
            <w:tcW w:w="1794" w:type="dxa"/>
            <w:tcBorders>
              <w:top w:val="nil"/>
              <w:left w:val="nil"/>
              <w:bottom w:val="single" w:sz="8" w:space="0" w:color="auto"/>
              <w:right w:val="single" w:sz="8" w:space="0" w:color="auto"/>
            </w:tcBorders>
            <w:shd w:val="clear" w:color="000000" w:fill="FFD966"/>
            <w:noWrap/>
            <w:vAlign w:val="bottom"/>
            <w:hideMark/>
          </w:tcPr>
          <w:p w14:paraId="5969D9E5" w14:textId="24A6A6AB" w:rsidR="008C699F" w:rsidRPr="008C699F" w:rsidRDefault="008C699F" w:rsidP="00E4369F">
            <w:pPr>
              <w:spacing w:after="0" w:line="276" w:lineRule="auto"/>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 xml:space="preserve"> $ 17,609,112.72 </w:t>
            </w:r>
          </w:p>
        </w:tc>
      </w:tr>
      <w:tr w:rsidR="008C699F" w:rsidRPr="008C699F" w14:paraId="42CDD344" w14:textId="77777777" w:rsidTr="00E90835">
        <w:trPr>
          <w:trHeight w:val="315"/>
          <w:jc w:val="center"/>
        </w:trPr>
        <w:tc>
          <w:tcPr>
            <w:tcW w:w="781" w:type="dxa"/>
            <w:tcBorders>
              <w:top w:val="nil"/>
              <w:left w:val="nil"/>
              <w:bottom w:val="nil"/>
              <w:right w:val="nil"/>
            </w:tcBorders>
            <w:shd w:val="clear" w:color="auto" w:fill="auto"/>
            <w:noWrap/>
            <w:vAlign w:val="bottom"/>
            <w:hideMark/>
          </w:tcPr>
          <w:p w14:paraId="3EA06506" w14:textId="77777777" w:rsidR="008C699F" w:rsidRPr="008C699F" w:rsidRDefault="008C699F" w:rsidP="00E4369F">
            <w:pPr>
              <w:spacing w:after="0" w:line="276" w:lineRule="auto"/>
              <w:rPr>
                <w:rFonts w:ascii="Calibri" w:eastAsia="Times New Roman" w:hAnsi="Calibri" w:cs="Times New Roman"/>
                <w:color w:val="000000"/>
                <w:lang w:eastAsia="es-MX"/>
              </w:rPr>
            </w:pPr>
          </w:p>
        </w:tc>
        <w:tc>
          <w:tcPr>
            <w:tcW w:w="4249" w:type="dxa"/>
            <w:tcBorders>
              <w:top w:val="nil"/>
              <w:left w:val="nil"/>
              <w:bottom w:val="nil"/>
              <w:right w:val="nil"/>
            </w:tcBorders>
            <w:shd w:val="clear" w:color="auto" w:fill="auto"/>
            <w:noWrap/>
            <w:vAlign w:val="bottom"/>
            <w:hideMark/>
          </w:tcPr>
          <w:p w14:paraId="2A50687B" w14:textId="77777777" w:rsidR="008C699F" w:rsidRPr="008C699F" w:rsidRDefault="008C699F" w:rsidP="00E4369F">
            <w:pPr>
              <w:spacing w:after="0" w:line="276" w:lineRule="auto"/>
              <w:rPr>
                <w:rFonts w:ascii="Times New Roman" w:eastAsia="Times New Roman" w:hAnsi="Times New Roman" w:cs="Times New Roman"/>
                <w:sz w:val="20"/>
                <w:szCs w:val="20"/>
                <w:lang w:eastAsia="es-MX"/>
              </w:rPr>
            </w:pPr>
          </w:p>
        </w:tc>
        <w:tc>
          <w:tcPr>
            <w:tcW w:w="1794" w:type="dxa"/>
            <w:tcBorders>
              <w:top w:val="nil"/>
              <w:left w:val="nil"/>
              <w:bottom w:val="nil"/>
              <w:right w:val="nil"/>
            </w:tcBorders>
            <w:shd w:val="clear" w:color="auto" w:fill="auto"/>
            <w:noWrap/>
            <w:vAlign w:val="bottom"/>
            <w:hideMark/>
          </w:tcPr>
          <w:p w14:paraId="69C4ED3B" w14:textId="77777777" w:rsidR="008C699F" w:rsidRPr="008C699F" w:rsidRDefault="008C699F" w:rsidP="00E4369F">
            <w:pPr>
              <w:spacing w:after="0" w:line="276" w:lineRule="auto"/>
              <w:rPr>
                <w:rFonts w:ascii="Times New Roman" w:eastAsia="Times New Roman" w:hAnsi="Times New Roman" w:cs="Times New Roman"/>
                <w:sz w:val="20"/>
                <w:szCs w:val="20"/>
                <w:lang w:eastAsia="es-MX"/>
              </w:rPr>
            </w:pPr>
          </w:p>
        </w:tc>
      </w:tr>
      <w:tr w:rsidR="008C699F" w:rsidRPr="008C699F" w14:paraId="75B0775F" w14:textId="77777777" w:rsidTr="00E90835">
        <w:trPr>
          <w:trHeight w:val="315"/>
          <w:jc w:val="center"/>
        </w:trPr>
        <w:tc>
          <w:tcPr>
            <w:tcW w:w="781" w:type="dxa"/>
            <w:tcBorders>
              <w:top w:val="single" w:sz="8" w:space="0" w:color="auto"/>
              <w:left w:val="single" w:sz="8" w:space="0" w:color="auto"/>
              <w:bottom w:val="single" w:sz="8" w:space="0" w:color="auto"/>
              <w:right w:val="single" w:sz="8" w:space="0" w:color="auto"/>
            </w:tcBorders>
            <w:shd w:val="clear" w:color="000000" w:fill="C6E0B4"/>
            <w:noWrap/>
            <w:vAlign w:val="bottom"/>
            <w:hideMark/>
          </w:tcPr>
          <w:p w14:paraId="6D2EA194" w14:textId="77777777" w:rsidR="008C699F" w:rsidRPr="008C699F" w:rsidRDefault="008C699F" w:rsidP="00E4369F">
            <w:pPr>
              <w:spacing w:after="0" w:line="276" w:lineRule="auto"/>
              <w:jc w:val="center"/>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D</w:t>
            </w:r>
          </w:p>
        </w:tc>
        <w:tc>
          <w:tcPr>
            <w:tcW w:w="6043" w:type="dxa"/>
            <w:gridSpan w:val="2"/>
            <w:tcBorders>
              <w:top w:val="single" w:sz="8" w:space="0" w:color="auto"/>
              <w:left w:val="nil"/>
              <w:bottom w:val="single" w:sz="8" w:space="0" w:color="auto"/>
              <w:right w:val="single" w:sz="8" w:space="0" w:color="000000"/>
            </w:tcBorders>
            <w:shd w:val="clear" w:color="000000" w:fill="FFE699"/>
            <w:noWrap/>
            <w:vAlign w:val="bottom"/>
            <w:hideMark/>
          </w:tcPr>
          <w:p w14:paraId="30F9AEB7" w14:textId="77777777" w:rsidR="008C699F" w:rsidRPr="008C699F" w:rsidRDefault="008C699F" w:rsidP="00E4369F">
            <w:pPr>
              <w:spacing w:after="0" w:line="276" w:lineRule="auto"/>
              <w:jc w:val="center"/>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OBRA CIVIL EXTERIOR</w:t>
            </w:r>
          </w:p>
        </w:tc>
      </w:tr>
      <w:tr w:rsidR="008C699F" w:rsidRPr="008C699F" w14:paraId="65374570" w14:textId="77777777" w:rsidTr="00E90835">
        <w:trPr>
          <w:trHeight w:val="300"/>
          <w:jc w:val="center"/>
        </w:trPr>
        <w:tc>
          <w:tcPr>
            <w:tcW w:w="781" w:type="dxa"/>
            <w:tcBorders>
              <w:top w:val="nil"/>
              <w:left w:val="single" w:sz="8" w:space="0" w:color="auto"/>
              <w:bottom w:val="single" w:sz="4" w:space="0" w:color="auto"/>
              <w:right w:val="single" w:sz="8" w:space="0" w:color="auto"/>
            </w:tcBorders>
            <w:shd w:val="clear" w:color="000000" w:fill="C6E0B4"/>
            <w:noWrap/>
            <w:vAlign w:val="bottom"/>
            <w:hideMark/>
          </w:tcPr>
          <w:p w14:paraId="0DE07000" w14:textId="77777777" w:rsidR="008C699F" w:rsidRPr="008C699F" w:rsidRDefault="008C699F" w:rsidP="00E4369F">
            <w:pPr>
              <w:spacing w:after="0" w:line="276" w:lineRule="auto"/>
              <w:jc w:val="center"/>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D1</w:t>
            </w:r>
          </w:p>
        </w:tc>
        <w:tc>
          <w:tcPr>
            <w:tcW w:w="4249" w:type="dxa"/>
            <w:tcBorders>
              <w:top w:val="nil"/>
              <w:left w:val="nil"/>
              <w:bottom w:val="single" w:sz="4" w:space="0" w:color="auto"/>
              <w:right w:val="single" w:sz="4" w:space="0" w:color="auto"/>
            </w:tcBorders>
            <w:shd w:val="clear" w:color="auto" w:fill="auto"/>
            <w:noWrap/>
            <w:vAlign w:val="bottom"/>
            <w:hideMark/>
          </w:tcPr>
          <w:p w14:paraId="76356678" w14:textId="77777777" w:rsidR="008C699F" w:rsidRPr="008C699F" w:rsidRDefault="008C699F" w:rsidP="00E4369F">
            <w:pPr>
              <w:spacing w:after="0" w:line="276" w:lineRule="auto"/>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JARDINERÍA, PAVIMENTOS Y MONITOREO</w:t>
            </w:r>
          </w:p>
        </w:tc>
        <w:tc>
          <w:tcPr>
            <w:tcW w:w="1794" w:type="dxa"/>
            <w:tcBorders>
              <w:top w:val="nil"/>
              <w:left w:val="nil"/>
              <w:bottom w:val="single" w:sz="4" w:space="0" w:color="auto"/>
              <w:right w:val="single" w:sz="8" w:space="0" w:color="auto"/>
            </w:tcBorders>
            <w:shd w:val="clear" w:color="auto" w:fill="auto"/>
            <w:noWrap/>
            <w:vAlign w:val="bottom"/>
            <w:hideMark/>
          </w:tcPr>
          <w:p w14:paraId="79A90BD1" w14:textId="77777777" w:rsidR="008C699F" w:rsidRPr="008C699F" w:rsidRDefault="008C699F" w:rsidP="00E4369F">
            <w:pPr>
              <w:spacing w:after="0" w:line="276" w:lineRule="auto"/>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 xml:space="preserve"> $    1,120,782.00 </w:t>
            </w:r>
          </w:p>
        </w:tc>
      </w:tr>
      <w:tr w:rsidR="008C699F" w:rsidRPr="008C699F" w14:paraId="4A0AE447" w14:textId="77777777" w:rsidTr="00E90835">
        <w:trPr>
          <w:trHeight w:val="315"/>
          <w:jc w:val="center"/>
        </w:trPr>
        <w:tc>
          <w:tcPr>
            <w:tcW w:w="781" w:type="dxa"/>
            <w:tcBorders>
              <w:top w:val="nil"/>
              <w:left w:val="single" w:sz="8" w:space="0" w:color="auto"/>
              <w:bottom w:val="single" w:sz="8" w:space="0" w:color="auto"/>
              <w:right w:val="single" w:sz="8" w:space="0" w:color="auto"/>
            </w:tcBorders>
            <w:shd w:val="clear" w:color="000000" w:fill="C6E0B4"/>
            <w:noWrap/>
            <w:vAlign w:val="bottom"/>
            <w:hideMark/>
          </w:tcPr>
          <w:p w14:paraId="146FC4EA" w14:textId="77777777" w:rsidR="008C699F" w:rsidRPr="008C699F" w:rsidRDefault="008C699F" w:rsidP="00E4369F">
            <w:pPr>
              <w:spacing w:after="0" w:line="276" w:lineRule="auto"/>
              <w:jc w:val="center"/>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D2</w:t>
            </w:r>
          </w:p>
        </w:tc>
        <w:tc>
          <w:tcPr>
            <w:tcW w:w="4249" w:type="dxa"/>
            <w:tcBorders>
              <w:top w:val="nil"/>
              <w:left w:val="nil"/>
              <w:bottom w:val="single" w:sz="8" w:space="0" w:color="auto"/>
              <w:right w:val="single" w:sz="4" w:space="0" w:color="auto"/>
            </w:tcBorders>
            <w:shd w:val="clear" w:color="auto" w:fill="auto"/>
            <w:noWrap/>
            <w:vAlign w:val="bottom"/>
            <w:hideMark/>
          </w:tcPr>
          <w:p w14:paraId="1EE1F5B7" w14:textId="77777777" w:rsidR="008C699F" w:rsidRPr="008C699F" w:rsidRDefault="008C699F" w:rsidP="00E4369F">
            <w:pPr>
              <w:spacing w:after="0" w:line="276" w:lineRule="auto"/>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INSTALACIÓN ELÉCTRICA</w:t>
            </w:r>
          </w:p>
        </w:tc>
        <w:tc>
          <w:tcPr>
            <w:tcW w:w="1794" w:type="dxa"/>
            <w:tcBorders>
              <w:top w:val="nil"/>
              <w:left w:val="nil"/>
              <w:bottom w:val="single" w:sz="8" w:space="0" w:color="auto"/>
              <w:right w:val="single" w:sz="8" w:space="0" w:color="auto"/>
            </w:tcBorders>
            <w:shd w:val="clear" w:color="auto" w:fill="auto"/>
            <w:noWrap/>
            <w:vAlign w:val="bottom"/>
            <w:hideMark/>
          </w:tcPr>
          <w:p w14:paraId="5D9C2381" w14:textId="77777777" w:rsidR="008C699F" w:rsidRPr="008C699F" w:rsidRDefault="008C699F" w:rsidP="00E4369F">
            <w:pPr>
              <w:spacing w:after="0" w:line="276" w:lineRule="auto"/>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 xml:space="preserve"> $        240,336.41 </w:t>
            </w:r>
          </w:p>
        </w:tc>
      </w:tr>
      <w:tr w:rsidR="008C699F" w:rsidRPr="008C699F" w14:paraId="683546A3" w14:textId="77777777" w:rsidTr="00E90835">
        <w:trPr>
          <w:trHeight w:val="315"/>
          <w:jc w:val="center"/>
        </w:trPr>
        <w:tc>
          <w:tcPr>
            <w:tcW w:w="781" w:type="dxa"/>
            <w:tcBorders>
              <w:top w:val="nil"/>
              <w:left w:val="nil"/>
              <w:bottom w:val="nil"/>
              <w:right w:val="nil"/>
            </w:tcBorders>
            <w:shd w:val="clear" w:color="auto" w:fill="auto"/>
            <w:noWrap/>
            <w:vAlign w:val="bottom"/>
            <w:hideMark/>
          </w:tcPr>
          <w:p w14:paraId="1EE45E86" w14:textId="77777777" w:rsidR="008C699F" w:rsidRPr="008C699F" w:rsidRDefault="008C699F" w:rsidP="00E4369F">
            <w:pPr>
              <w:spacing w:after="0" w:line="276" w:lineRule="auto"/>
              <w:rPr>
                <w:rFonts w:ascii="Calibri" w:eastAsia="Times New Roman" w:hAnsi="Calibri" w:cs="Times New Roman"/>
                <w:color w:val="000000"/>
                <w:lang w:eastAsia="es-MX"/>
              </w:rPr>
            </w:pPr>
          </w:p>
        </w:tc>
        <w:tc>
          <w:tcPr>
            <w:tcW w:w="4249" w:type="dxa"/>
            <w:tcBorders>
              <w:top w:val="nil"/>
              <w:left w:val="single" w:sz="8" w:space="0" w:color="auto"/>
              <w:bottom w:val="single" w:sz="8" w:space="0" w:color="auto"/>
              <w:right w:val="single" w:sz="4" w:space="0" w:color="auto"/>
            </w:tcBorders>
            <w:shd w:val="clear" w:color="auto" w:fill="auto"/>
            <w:noWrap/>
            <w:vAlign w:val="bottom"/>
            <w:hideMark/>
          </w:tcPr>
          <w:p w14:paraId="3A0AEF48" w14:textId="77777777" w:rsidR="008C699F" w:rsidRPr="008C699F" w:rsidRDefault="008C699F" w:rsidP="00E4369F">
            <w:pPr>
              <w:spacing w:after="0" w:line="276" w:lineRule="auto"/>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 </w:t>
            </w:r>
          </w:p>
        </w:tc>
        <w:tc>
          <w:tcPr>
            <w:tcW w:w="1794" w:type="dxa"/>
            <w:tcBorders>
              <w:top w:val="nil"/>
              <w:left w:val="nil"/>
              <w:bottom w:val="single" w:sz="8" w:space="0" w:color="auto"/>
              <w:right w:val="single" w:sz="8" w:space="0" w:color="auto"/>
            </w:tcBorders>
            <w:shd w:val="clear" w:color="000000" w:fill="FFD966"/>
            <w:noWrap/>
            <w:vAlign w:val="bottom"/>
            <w:hideMark/>
          </w:tcPr>
          <w:p w14:paraId="508A6443" w14:textId="77777777" w:rsidR="008C699F" w:rsidRPr="008C699F" w:rsidRDefault="008C699F" w:rsidP="00E4369F">
            <w:pPr>
              <w:spacing w:after="0" w:line="276" w:lineRule="auto"/>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 xml:space="preserve"> $    1,361,118.41 </w:t>
            </w:r>
          </w:p>
        </w:tc>
      </w:tr>
      <w:tr w:rsidR="008C699F" w:rsidRPr="008C699F" w14:paraId="09640C79" w14:textId="77777777" w:rsidTr="00E90835">
        <w:trPr>
          <w:trHeight w:val="315"/>
          <w:jc w:val="center"/>
        </w:trPr>
        <w:tc>
          <w:tcPr>
            <w:tcW w:w="781" w:type="dxa"/>
            <w:tcBorders>
              <w:top w:val="nil"/>
              <w:left w:val="nil"/>
              <w:bottom w:val="nil"/>
              <w:right w:val="nil"/>
            </w:tcBorders>
            <w:shd w:val="clear" w:color="auto" w:fill="auto"/>
            <w:noWrap/>
            <w:vAlign w:val="bottom"/>
            <w:hideMark/>
          </w:tcPr>
          <w:p w14:paraId="5EE3D56C" w14:textId="77777777" w:rsidR="008C699F" w:rsidRPr="008C699F" w:rsidRDefault="008C699F" w:rsidP="00E4369F">
            <w:pPr>
              <w:spacing w:after="0" w:line="276" w:lineRule="auto"/>
              <w:rPr>
                <w:rFonts w:ascii="Calibri" w:eastAsia="Times New Roman" w:hAnsi="Calibri" w:cs="Times New Roman"/>
                <w:color w:val="000000"/>
                <w:lang w:eastAsia="es-MX"/>
              </w:rPr>
            </w:pPr>
          </w:p>
        </w:tc>
        <w:tc>
          <w:tcPr>
            <w:tcW w:w="4249" w:type="dxa"/>
            <w:tcBorders>
              <w:top w:val="nil"/>
              <w:left w:val="nil"/>
              <w:bottom w:val="nil"/>
              <w:right w:val="nil"/>
            </w:tcBorders>
            <w:shd w:val="clear" w:color="auto" w:fill="auto"/>
            <w:noWrap/>
            <w:vAlign w:val="bottom"/>
            <w:hideMark/>
          </w:tcPr>
          <w:p w14:paraId="657F73E3" w14:textId="77777777" w:rsidR="008C699F" w:rsidRPr="008C699F" w:rsidRDefault="008C699F" w:rsidP="00E4369F">
            <w:pPr>
              <w:spacing w:after="0" w:line="276" w:lineRule="auto"/>
              <w:rPr>
                <w:rFonts w:ascii="Times New Roman" w:eastAsia="Times New Roman" w:hAnsi="Times New Roman" w:cs="Times New Roman"/>
                <w:sz w:val="20"/>
                <w:szCs w:val="20"/>
                <w:lang w:eastAsia="es-MX"/>
              </w:rPr>
            </w:pPr>
          </w:p>
        </w:tc>
        <w:tc>
          <w:tcPr>
            <w:tcW w:w="1794" w:type="dxa"/>
            <w:tcBorders>
              <w:top w:val="nil"/>
              <w:left w:val="nil"/>
              <w:bottom w:val="nil"/>
              <w:right w:val="nil"/>
            </w:tcBorders>
            <w:shd w:val="clear" w:color="auto" w:fill="auto"/>
            <w:noWrap/>
            <w:vAlign w:val="bottom"/>
            <w:hideMark/>
          </w:tcPr>
          <w:p w14:paraId="658DBBA1" w14:textId="77777777" w:rsidR="008C699F" w:rsidRPr="008C699F" w:rsidRDefault="008C699F" w:rsidP="00E4369F">
            <w:pPr>
              <w:spacing w:after="0" w:line="276" w:lineRule="auto"/>
              <w:rPr>
                <w:rFonts w:ascii="Times New Roman" w:eastAsia="Times New Roman" w:hAnsi="Times New Roman" w:cs="Times New Roman"/>
                <w:sz w:val="20"/>
                <w:szCs w:val="20"/>
                <w:lang w:eastAsia="es-MX"/>
              </w:rPr>
            </w:pPr>
          </w:p>
        </w:tc>
      </w:tr>
      <w:tr w:rsidR="008C699F" w:rsidRPr="008C699F" w14:paraId="56F12855" w14:textId="77777777" w:rsidTr="00E90835">
        <w:trPr>
          <w:trHeight w:val="300"/>
          <w:jc w:val="center"/>
        </w:trPr>
        <w:tc>
          <w:tcPr>
            <w:tcW w:w="781" w:type="dxa"/>
            <w:tcBorders>
              <w:top w:val="nil"/>
              <w:left w:val="nil"/>
              <w:bottom w:val="nil"/>
              <w:right w:val="nil"/>
            </w:tcBorders>
            <w:shd w:val="clear" w:color="auto" w:fill="auto"/>
            <w:noWrap/>
            <w:vAlign w:val="bottom"/>
            <w:hideMark/>
          </w:tcPr>
          <w:p w14:paraId="5E3F3088" w14:textId="77777777" w:rsidR="008C699F" w:rsidRPr="008C699F" w:rsidRDefault="008C699F" w:rsidP="00E4369F">
            <w:pPr>
              <w:spacing w:after="0" w:line="276" w:lineRule="auto"/>
              <w:rPr>
                <w:rFonts w:ascii="Times New Roman" w:eastAsia="Times New Roman" w:hAnsi="Times New Roman" w:cs="Times New Roman"/>
                <w:sz w:val="20"/>
                <w:szCs w:val="20"/>
                <w:lang w:eastAsia="es-MX"/>
              </w:rPr>
            </w:pPr>
          </w:p>
        </w:tc>
        <w:tc>
          <w:tcPr>
            <w:tcW w:w="4249"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14:paraId="3935C28C" w14:textId="24592E14" w:rsidR="008C699F" w:rsidRPr="008C699F" w:rsidRDefault="008C699F" w:rsidP="00E4369F">
            <w:pPr>
              <w:spacing w:after="0" w:line="276" w:lineRule="auto"/>
              <w:jc w:val="right"/>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 xml:space="preserve">Total, de la obra: </w:t>
            </w:r>
          </w:p>
        </w:tc>
        <w:tc>
          <w:tcPr>
            <w:tcW w:w="1794" w:type="dxa"/>
            <w:tcBorders>
              <w:top w:val="single" w:sz="8" w:space="0" w:color="auto"/>
              <w:left w:val="nil"/>
              <w:bottom w:val="single" w:sz="4" w:space="0" w:color="auto"/>
              <w:right w:val="single" w:sz="8" w:space="0" w:color="auto"/>
            </w:tcBorders>
            <w:shd w:val="clear" w:color="000000" w:fill="C6E0B4"/>
            <w:noWrap/>
            <w:vAlign w:val="bottom"/>
            <w:hideMark/>
          </w:tcPr>
          <w:p w14:paraId="5E755956" w14:textId="2F7CFCC3" w:rsidR="008C699F" w:rsidRPr="008C699F" w:rsidRDefault="008C699F" w:rsidP="00E4369F">
            <w:pPr>
              <w:spacing w:after="0" w:line="276" w:lineRule="auto"/>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 xml:space="preserve"> $ 20,021,840.07 </w:t>
            </w:r>
          </w:p>
        </w:tc>
      </w:tr>
      <w:tr w:rsidR="008C699F" w:rsidRPr="008C699F" w14:paraId="0F2A212E" w14:textId="77777777" w:rsidTr="00E90835">
        <w:trPr>
          <w:trHeight w:val="300"/>
          <w:jc w:val="center"/>
        </w:trPr>
        <w:tc>
          <w:tcPr>
            <w:tcW w:w="781" w:type="dxa"/>
            <w:tcBorders>
              <w:top w:val="nil"/>
              <w:left w:val="nil"/>
              <w:bottom w:val="nil"/>
              <w:right w:val="nil"/>
            </w:tcBorders>
            <w:shd w:val="clear" w:color="auto" w:fill="auto"/>
            <w:noWrap/>
            <w:vAlign w:val="bottom"/>
            <w:hideMark/>
          </w:tcPr>
          <w:p w14:paraId="7CA53AE3" w14:textId="77777777" w:rsidR="008C699F" w:rsidRPr="008C699F" w:rsidRDefault="008C699F" w:rsidP="00E4369F">
            <w:pPr>
              <w:spacing w:after="0" w:line="276" w:lineRule="auto"/>
              <w:rPr>
                <w:rFonts w:ascii="Calibri" w:eastAsia="Times New Roman" w:hAnsi="Calibri" w:cs="Times New Roman"/>
                <w:color w:val="000000"/>
                <w:lang w:eastAsia="es-MX"/>
              </w:rPr>
            </w:pPr>
          </w:p>
        </w:tc>
        <w:tc>
          <w:tcPr>
            <w:tcW w:w="4249" w:type="dxa"/>
            <w:tcBorders>
              <w:top w:val="nil"/>
              <w:left w:val="single" w:sz="8" w:space="0" w:color="auto"/>
              <w:bottom w:val="single" w:sz="4" w:space="0" w:color="auto"/>
              <w:right w:val="single" w:sz="8" w:space="0" w:color="auto"/>
            </w:tcBorders>
            <w:shd w:val="clear" w:color="auto" w:fill="auto"/>
            <w:noWrap/>
            <w:vAlign w:val="bottom"/>
            <w:hideMark/>
          </w:tcPr>
          <w:p w14:paraId="69D119E3" w14:textId="77777777" w:rsidR="008C699F" w:rsidRPr="008C699F" w:rsidRDefault="008C699F" w:rsidP="00E4369F">
            <w:pPr>
              <w:spacing w:after="0" w:line="276" w:lineRule="auto"/>
              <w:jc w:val="right"/>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IVA (16%):</w:t>
            </w:r>
          </w:p>
        </w:tc>
        <w:tc>
          <w:tcPr>
            <w:tcW w:w="1794" w:type="dxa"/>
            <w:tcBorders>
              <w:top w:val="nil"/>
              <w:left w:val="nil"/>
              <w:bottom w:val="single" w:sz="4" w:space="0" w:color="auto"/>
              <w:right w:val="single" w:sz="8" w:space="0" w:color="auto"/>
            </w:tcBorders>
            <w:shd w:val="clear" w:color="auto" w:fill="auto"/>
            <w:noWrap/>
            <w:vAlign w:val="bottom"/>
            <w:hideMark/>
          </w:tcPr>
          <w:p w14:paraId="15DB0A62" w14:textId="77777777" w:rsidR="008C699F" w:rsidRPr="008C699F" w:rsidRDefault="008C699F" w:rsidP="00E4369F">
            <w:pPr>
              <w:spacing w:after="0" w:line="276" w:lineRule="auto"/>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 xml:space="preserve"> $    3,203,494.41 </w:t>
            </w:r>
          </w:p>
        </w:tc>
      </w:tr>
      <w:tr w:rsidR="008C699F" w:rsidRPr="008C699F" w14:paraId="2BC8FB7A" w14:textId="77777777" w:rsidTr="00E90835">
        <w:trPr>
          <w:trHeight w:val="315"/>
          <w:jc w:val="center"/>
        </w:trPr>
        <w:tc>
          <w:tcPr>
            <w:tcW w:w="781" w:type="dxa"/>
            <w:tcBorders>
              <w:top w:val="nil"/>
              <w:left w:val="nil"/>
              <w:bottom w:val="nil"/>
              <w:right w:val="nil"/>
            </w:tcBorders>
            <w:shd w:val="clear" w:color="auto" w:fill="auto"/>
            <w:noWrap/>
            <w:vAlign w:val="bottom"/>
            <w:hideMark/>
          </w:tcPr>
          <w:p w14:paraId="5E479170" w14:textId="77777777" w:rsidR="008C699F" w:rsidRPr="008C699F" w:rsidRDefault="008C699F" w:rsidP="00E4369F">
            <w:pPr>
              <w:spacing w:after="0" w:line="276" w:lineRule="auto"/>
              <w:rPr>
                <w:rFonts w:ascii="Calibri" w:eastAsia="Times New Roman" w:hAnsi="Calibri" w:cs="Times New Roman"/>
                <w:color w:val="000000"/>
                <w:lang w:eastAsia="es-MX"/>
              </w:rPr>
            </w:pPr>
          </w:p>
        </w:tc>
        <w:tc>
          <w:tcPr>
            <w:tcW w:w="4249" w:type="dxa"/>
            <w:tcBorders>
              <w:top w:val="nil"/>
              <w:left w:val="single" w:sz="8" w:space="0" w:color="auto"/>
              <w:bottom w:val="single" w:sz="8" w:space="0" w:color="auto"/>
              <w:right w:val="single" w:sz="8" w:space="0" w:color="auto"/>
            </w:tcBorders>
            <w:shd w:val="clear" w:color="auto" w:fill="auto"/>
            <w:noWrap/>
            <w:vAlign w:val="bottom"/>
            <w:hideMark/>
          </w:tcPr>
          <w:p w14:paraId="7AA36A93" w14:textId="77777777" w:rsidR="008C699F" w:rsidRPr="008C699F" w:rsidRDefault="008C699F" w:rsidP="00E4369F">
            <w:pPr>
              <w:spacing w:after="0" w:line="276" w:lineRule="auto"/>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 </w:t>
            </w:r>
          </w:p>
        </w:tc>
        <w:tc>
          <w:tcPr>
            <w:tcW w:w="1794" w:type="dxa"/>
            <w:tcBorders>
              <w:top w:val="nil"/>
              <w:left w:val="nil"/>
              <w:bottom w:val="single" w:sz="8" w:space="0" w:color="auto"/>
              <w:right w:val="single" w:sz="8" w:space="0" w:color="auto"/>
            </w:tcBorders>
            <w:shd w:val="clear" w:color="000000" w:fill="FFD966"/>
            <w:noWrap/>
            <w:vAlign w:val="bottom"/>
            <w:hideMark/>
          </w:tcPr>
          <w:p w14:paraId="6A3C7107" w14:textId="1D8E35A3" w:rsidR="008C699F" w:rsidRPr="008C699F" w:rsidRDefault="008C699F" w:rsidP="00E4369F">
            <w:pPr>
              <w:spacing w:after="0" w:line="276" w:lineRule="auto"/>
              <w:rPr>
                <w:rFonts w:ascii="Calibri" w:eastAsia="Times New Roman" w:hAnsi="Calibri" w:cs="Times New Roman"/>
                <w:color w:val="000000"/>
                <w:lang w:eastAsia="es-MX"/>
              </w:rPr>
            </w:pPr>
            <w:r w:rsidRPr="008C699F">
              <w:rPr>
                <w:rFonts w:ascii="Calibri" w:eastAsia="Times New Roman" w:hAnsi="Calibri" w:cs="Times New Roman"/>
                <w:color w:val="000000"/>
                <w:lang w:eastAsia="es-MX"/>
              </w:rPr>
              <w:t xml:space="preserve"> $ 23,225,334.48 </w:t>
            </w:r>
          </w:p>
        </w:tc>
      </w:tr>
    </w:tbl>
    <w:p w14:paraId="75C817F0" w14:textId="43CA0D1A" w:rsidR="004D6DFF" w:rsidRDefault="004D6DFF" w:rsidP="00E4369F">
      <w:pPr>
        <w:pStyle w:val="ListParagraph"/>
        <w:spacing w:after="0" w:line="276" w:lineRule="auto"/>
        <w:ind w:left="426"/>
        <w:jc w:val="both"/>
        <w:rPr>
          <w:rFonts w:ascii="Arial" w:hAnsi="Arial" w:cs="Arial"/>
          <w:sz w:val="24"/>
          <w:szCs w:val="24"/>
        </w:rPr>
      </w:pPr>
    </w:p>
    <w:p w14:paraId="20520B82" w14:textId="77777777" w:rsidR="00CB0D90" w:rsidRDefault="00CB0D90" w:rsidP="00E4369F">
      <w:pPr>
        <w:spacing w:line="276" w:lineRule="auto"/>
        <w:jc w:val="both"/>
        <w:rPr>
          <w:rFonts w:ascii="Arial" w:hAnsi="Arial" w:cs="Arial"/>
          <w:sz w:val="24"/>
          <w:szCs w:val="24"/>
        </w:rPr>
      </w:pPr>
    </w:p>
    <w:p w14:paraId="4E2B875F" w14:textId="77777777" w:rsidR="00CB0D90" w:rsidRDefault="00CB0D90" w:rsidP="00E4369F">
      <w:pPr>
        <w:spacing w:line="276" w:lineRule="auto"/>
        <w:jc w:val="both"/>
        <w:rPr>
          <w:rFonts w:ascii="Arial" w:hAnsi="Arial" w:cs="Arial"/>
          <w:sz w:val="24"/>
          <w:szCs w:val="24"/>
        </w:rPr>
      </w:pPr>
    </w:p>
    <w:p w14:paraId="0313A388" w14:textId="01CDC5D7" w:rsidR="004D6DFF" w:rsidRDefault="004D6DFF" w:rsidP="00E4369F">
      <w:pPr>
        <w:spacing w:line="276" w:lineRule="auto"/>
        <w:jc w:val="both"/>
        <w:rPr>
          <w:rFonts w:ascii="Arial" w:hAnsi="Arial" w:cs="Arial"/>
          <w:sz w:val="24"/>
          <w:szCs w:val="24"/>
        </w:rPr>
      </w:pPr>
      <w:r w:rsidRPr="00F41D48">
        <w:rPr>
          <w:rFonts w:ascii="Arial" w:hAnsi="Arial" w:cs="Arial"/>
          <w:sz w:val="24"/>
          <w:szCs w:val="24"/>
        </w:rPr>
        <w:lastRenderedPageBreak/>
        <w:t>Lo presentado anteriormente es un extracto del catálogo de conceptos realizado para el relleno</w:t>
      </w:r>
      <w:r>
        <w:rPr>
          <w:rFonts w:ascii="Arial" w:hAnsi="Arial" w:cs="Arial"/>
          <w:sz w:val="24"/>
          <w:szCs w:val="24"/>
        </w:rPr>
        <w:t xml:space="preserve"> sanitario, usando las cantidades del relleno sanitario de Sinaloa y precios otorgados por el gobierno de dicho estado. La primera tabla es donde se insertarán las variables de los proyectos tipo y se tiene proyectado hacer las cantidades del presupuesto dependientes de estos aspectos mediante fórmulas y condicionantes.  </w:t>
      </w:r>
    </w:p>
    <w:p w14:paraId="4C75820D" w14:textId="790A6FB4" w:rsidR="00D90501" w:rsidRDefault="00D90501" w:rsidP="00E4369F">
      <w:pPr>
        <w:spacing w:line="276" w:lineRule="auto"/>
        <w:jc w:val="both"/>
        <w:rPr>
          <w:rFonts w:ascii="Arial" w:hAnsi="Arial" w:cs="Arial"/>
          <w:sz w:val="24"/>
          <w:szCs w:val="24"/>
        </w:rPr>
      </w:pPr>
      <w:r>
        <w:rPr>
          <w:rFonts w:ascii="Arial" w:hAnsi="Arial" w:cs="Arial"/>
          <w:sz w:val="24"/>
          <w:szCs w:val="24"/>
        </w:rPr>
        <w:t xml:space="preserve">Estas herramientas ayudarán a formar propuestas de soluciones para la gestión de residuos en ciudades aledañas a zonas boscosas. Cabe mencionar que al ser proyectos tipo, se deberá realizar un análisis a fondo a la hora de implementar un proyecto ejecutivo para evitar sobrecostos. </w:t>
      </w:r>
      <w:bookmarkStart w:id="30" w:name="_Toc447303052"/>
    </w:p>
    <w:p w14:paraId="206C5417" w14:textId="77777777" w:rsidR="00D90501" w:rsidRPr="00D90501" w:rsidRDefault="00D90501" w:rsidP="00E4369F">
      <w:pPr>
        <w:spacing w:line="276" w:lineRule="auto"/>
        <w:jc w:val="both"/>
        <w:rPr>
          <w:rFonts w:ascii="Arial" w:hAnsi="Arial" w:cs="Arial"/>
          <w:sz w:val="24"/>
          <w:szCs w:val="24"/>
        </w:rPr>
      </w:pPr>
    </w:p>
    <w:p w14:paraId="19D869C8" w14:textId="08374C44" w:rsidR="00350DD0" w:rsidRPr="00BE4839" w:rsidRDefault="00350DD0" w:rsidP="00E4369F">
      <w:pPr>
        <w:pStyle w:val="Heading1"/>
        <w:spacing w:line="276" w:lineRule="auto"/>
        <w:rPr>
          <w:sz w:val="28"/>
        </w:rPr>
      </w:pPr>
      <w:bookmarkStart w:id="31" w:name="_Toc450680067"/>
      <w:r w:rsidRPr="00BE4839">
        <w:rPr>
          <w:sz w:val="28"/>
        </w:rPr>
        <w:t>4. Reflexiones del alumno o alumnos sobre sus aprendizajes, las implicaciones éticas y los aportes sociales del proyecto.</w:t>
      </w:r>
      <w:bookmarkEnd w:id="30"/>
      <w:bookmarkEnd w:id="31"/>
    </w:p>
    <w:p w14:paraId="1E5EEF8E" w14:textId="77777777" w:rsidR="00350DD0" w:rsidRPr="00985702" w:rsidRDefault="00350DD0" w:rsidP="00E4369F">
      <w:pPr>
        <w:spacing w:line="276" w:lineRule="auto"/>
      </w:pPr>
    </w:p>
    <w:p w14:paraId="3B18E285" w14:textId="6591AD13" w:rsidR="00350DD0" w:rsidRDefault="00350DD0" w:rsidP="00E4369F">
      <w:pPr>
        <w:pStyle w:val="Heading2"/>
        <w:spacing w:line="276" w:lineRule="auto"/>
        <w:rPr>
          <w:sz w:val="28"/>
        </w:rPr>
      </w:pPr>
      <w:bookmarkStart w:id="32" w:name="_Toc447303053"/>
      <w:bookmarkStart w:id="33" w:name="_Toc450680068"/>
      <w:r w:rsidRPr="00CD2F56">
        <w:rPr>
          <w:sz w:val="28"/>
        </w:rPr>
        <w:t>Aprendizajes profesionales</w:t>
      </w:r>
      <w:bookmarkEnd w:id="32"/>
      <w:bookmarkEnd w:id="33"/>
    </w:p>
    <w:p w14:paraId="20A98F1E" w14:textId="100FB5B3" w:rsidR="00E709E3" w:rsidRDefault="00E709E3" w:rsidP="00E4369F">
      <w:pPr>
        <w:spacing w:line="276" w:lineRule="auto"/>
        <w:rPr>
          <w:lang w:val="es-ES" w:eastAsia="es-ES"/>
        </w:rPr>
      </w:pPr>
    </w:p>
    <w:p w14:paraId="6FAC930B" w14:textId="36D49480" w:rsidR="00E709E3" w:rsidRDefault="00E709E3" w:rsidP="00E4369F">
      <w:pPr>
        <w:spacing w:line="276" w:lineRule="auto"/>
        <w:jc w:val="both"/>
        <w:rPr>
          <w:rFonts w:ascii="Arial" w:hAnsi="Arial" w:cs="Arial"/>
          <w:sz w:val="24"/>
          <w:szCs w:val="24"/>
        </w:rPr>
      </w:pPr>
      <w:r w:rsidRPr="00E709E3">
        <w:rPr>
          <w:rFonts w:ascii="Arial" w:hAnsi="Arial" w:cs="Arial"/>
          <w:sz w:val="24"/>
          <w:szCs w:val="24"/>
        </w:rPr>
        <w:t xml:space="preserve">Se adquirieron competencias tales como el conocimiento amplio del proceso de la </w:t>
      </w:r>
      <w:r w:rsidR="00F55239">
        <w:rPr>
          <w:rFonts w:ascii="Arial" w:hAnsi="Arial" w:cs="Arial"/>
          <w:sz w:val="24"/>
          <w:szCs w:val="24"/>
        </w:rPr>
        <w:t xml:space="preserve">gestión de residuos </w:t>
      </w:r>
      <w:r w:rsidRPr="00E709E3">
        <w:rPr>
          <w:rFonts w:ascii="Arial" w:hAnsi="Arial" w:cs="Arial"/>
          <w:sz w:val="24"/>
          <w:szCs w:val="24"/>
        </w:rPr>
        <w:t xml:space="preserve">una vez </w:t>
      </w:r>
      <w:r w:rsidR="00F55239">
        <w:rPr>
          <w:rFonts w:ascii="Arial" w:hAnsi="Arial" w:cs="Arial"/>
          <w:sz w:val="24"/>
          <w:szCs w:val="24"/>
        </w:rPr>
        <w:t xml:space="preserve">que estos son </w:t>
      </w:r>
      <w:r w:rsidRPr="00E709E3">
        <w:rPr>
          <w:rFonts w:ascii="Arial" w:hAnsi="Arial" w:cs="Arial"/>
          <w:sz w:val="24"/>
          <w:szCs w:val="24"/>
        </w:rPr>
        <w:t>desechad</w:t>
      </w:r>
      <w:r w:rsidR="00F55239">
        <w:rPr>
          <w:rFonts w:ascii="Arial" w:hAnsi="Arial" w:cs="Arial"/>
          <w:sz w:val="24"/>
          <w:szCs w:val="24"/>
        </w:rPr>
        <w:t>os</w:t>
      </w:r>
      <w:r w:rsidRPr="00E709E3">
        <w:rPr>
          <w:rFonts w:ascii="Arial" w:hAnsi="Arial" w:cs="Arial"/>
          <w:sz w:val="24"/>
          <w:szCs w:val="24"/>
        </w:rPr>
        <w:t xml:space="preserve"> por la ciudadanía, el proceso interno de cada estación a donde es llevada para hacerle el proceso adecuado, el reforzamiento en cuanto a los conceptos de un presupuesto de obra para cada una de las etapas descritas anteriormente y el aprendizaje de la distribución de los espacios en cada tipo de estación</w:t>
      </w:r>
      <w:r w:rsidR="009658B2">
        <w:rPr>
          <w:rFonts w:ascii="Arial" w:hAnsi="Arial" w:cs="Arial"/>
          <w:sz w:val="24"/>
          <w:szCs w:val="24"/>
        </w:rPr>
        <w:t xml:space="preserve"> y en los sitios de disposición final (rellenos sanitarios)</w:t>
      </w:r>
      <w:r w:rsidRPr="00E709E3">
        <w:rPr>
          <w:rFonts w:ascii="Arial" w:hAnsi="Arial" w:cs="Arial"/>
          <w:sz w:val="24"/>
          <w:szCs w:val="24"/>
        </w:rPr>
        <w:t xml:space="preserve">. </w:t>
      </w:r>
    </w:p>
    <w:p w14:paraId="4A91FF90" w14:textId="6B869BEA" w:rsidR="00E709E3" w:rsidRPr="00E709E3" w:rsidRDefault="00E709E3" w:rsidP="00E4369F">
      <w:pPr>
        <w:spacing w:line="276" w:lineRule="auto"/>
        <w:jc w:val="both"/>
        <w:rPr>
          <w:rFonts w:ascii="Arial" w:hAnsi="Arial" w:cs="Arial"/>
          <w:sz w:val="24"/>
          <w:szCs w:val="24"/>
        </w:rPr>
      </w:pPr>
      <w:r w:rsidRPr="00E709E3">
        <w:rPr>
          <w:rFonts w:ascii="Arial" w:hAnsi="Arial" w:cs="Arial"/>
          <w:sz w:val="24"/>
          <w:szCs w:val="24"/>
        </w:rPr>
        <w:t xml:space="preserve">Las áreas </w:t>
      </w:r>
      <w:r w:rsidR="009658B2">
        <w:rPr>
          <w:rFonts w:ascii="Arial" w:hAnsi="Arial" w:cs="Arial"/>
          <w:sz w:val="24"/>
          <w:szCs w:val="24"/>
        </w:rPr>
        <w:t xml:space="preserve">de conocimiento </w:t>
      </w:r>
      <w:r w:rsidRPr="00E709E3">
        <w:rPr>
          <w:rFonts w:ascii="Arial" w:hAnsi="Arial" w:cs="Arial"/>
          <w:sz w:val="24"/>
          <w:szCs w:val="24"/>
        </w:rPr>
        <w:t>más utilizadas en el proyecto fueron:</w:t>
      </w:r>
    </w:p>
    <w:p w14:paraId="5E0606CF" w14:textId="58298840" w:rsidR="00E709E3" w:rsidRPr="00355D38" w:rsidRDefault="00E709E3" w:rsidP="00E4369F">
      <w:pPr>
        <w:pStyle w:val="ListParagraph"/>
        <w:numPr>
          <w:ilvl w:val="0"/>
          <w:numId w:val="42"/>
        </w:numPr>
        <w:spacing w:line="276" w:lineRule="auto"/>
        <w:jc w:val="both"/>
        <w:rPr>
          <w:rFonts w:ascii="Arial" w:hAnsi="Arial" w:cs="Arial"/>
          <w:sz w:val="24"/>
          <w:szCs w:val="24"/>
        </w:rPr>
      </w:pPr>
      <w:r w:rsidRPr="00355D38">
        <w:rPr>
          <w:rFonts w:ascii="Arial" w:hAnsi="Arial" w:cs="Arial"/>
          <w:sz w:val="24"/>
          <w:szCs w:val="24"/>
        </w:rPr>
        <w:t>Presupuestos de obra.</w:t>
      </w:r>
    </w:p>
    <w:p w14:paraId="284028B0" w14:textId="109AA85F" w:rsidR="00E709E3" w:rsidRPr="00355D38" w:rsidRDefault="00E709E3" w:rsidP="00E4369F">
      <w:pPr>
        <w:pStyle w:val="ListParagraph"/>
        <w:numPr>
          <w:ilvl w:val="0"/>
          <w:numId w:val="42"/>
        </w:numPr>
        <w:spacing w:line="276" w:lineRule="auto"/>
        <w:jc w:val="both"/>
        <w:rPr>
          <w:rFonts w:ascii="Arial" w:hAnsi="Arial" w:cs="Arial"/>
          <w:sz w:val="24"/>
          <w:szCs w:val="24"/>
        </w:rPr>
      </w:pPr>
      <w:r w:rsidRPr="00355D38">
        <w:rPr>
          <w:rFonts w:ascii="Arial" w:hAnsi="Arial" w:cs="Arial"/>
          <w:sz w:val="24"/>
          <w:szCs w:val="24"/>
        </w:rPr>
        <w:t>Creación de planos.</w:t>
      </w:r>
    </w:p>
    <w:p w14:paraId="45BA4D0C" w14:textId="01B8A1AB" w:rsidR="00E709E3" w:rsidRPr="00355D38" w:rsidRDefault="00E709E3" w:rsidP="00E4369F">
      <w:pPr>
        <w:pStyle w:val="ListParagraph"/>
        <w:numPr>
          <w:ilvl w:val="0"/>
          <w:numId w:val="42"/>
        </w:numPr>
        <w:spacing w:line="276" w:lineRule="auto"/>
        <w:jc w:val="both"/>
        <w:rPr>
          <w:rFonts w:ascii="Arial" w:hAnsi="Arial" w:cs="Arial"/>
          <w:sz w:val="24"/>
          <w:szCs w:val="24"/>
        </w:rPr>
      </w:pPr>
      <w:r w:rsidRPr="00355D38">
        <w:rPr>
          <w:rFonts w:ascii="Arial" w:hAnsi="Arial" w:cs="Arial"/>
          <w:sz w:val="24"/>
          <w:szCs w:val="24"/>
        </w:rPr>
        <w:t>Planeación e investigación de obra.</w:t>
      </w:r>
    </w:p>
    <w:p w14:paraId="4139088E" w14:textId="6273D6CC" w:rsidR="00355D38" w:rsidRDefault="00355D38" w:rsidP="00E4369F">
      <w:pPr>
        <w:spacing w:line="276" w:lineRule="auto"/>
        <w:jc w:val="both"/>
        <w:rPr>
          <w:rFonts w:ascii="Arial" w:hAnsi="Arial" w:cs="Arial"/>
          <w:sz w:val="24"/>
          <w:szCs w:val="24"/>
        </w:rPr>
      </w:pPr>
    </w:p>
    <w:p w14:paraId="6A63889C" w14:textId="77777777" w:rsidR="00355D38" w:rsidRDefault="00355D38" w:rsidP="00E4369F">
      <w:pPr>
        <w:spacing w:after="0" w:line="276" w:lineRule="auto"/>
        <w:jc w:val="both"/>
        <w:rPr>
          <w:rFonts w:ascii="Arial" w:hAnsi="Arial" w:cs="Arial"/>
          <w:sz w:val="24"/>
          <w:szCs w:val="24"/>
        </w:rPr>
      </w:pPr>
      <w:r>
        <w:rPr>
          <w:rFonts w:ascii="Arial" w:hAnsi="Arial" w:cs="Arial"/>
          <w:sz w:val="24"/>
          <w:szCs w:val="24"/>
        </w:rPr>
        <w:t xml:space="preserve">En las visitas de campo se aprendió básicamente sobre el tipo de vegetación endémica del bosque de la primavera, así como los procesos que se deben de llevar a cabo cuando se planea una reforestación. A su vez, gracias a los compañeros de diferentes áreas se obtuvo un conocimiento sobre las pruebas que se le hacen al suelo para saber lo favorable para la vegetación, así como los factores que pueden afectar a estas áreas boscosas provocadas por la huella humana. </w:t>
      </w:r>
    </w:p>
    <w:p w14:paraId="077CB64C" w14:textId="77777777" w:rsidR="00355D38" w:rsidRDefault="00355D38" w:rsidP="00E4369F">
      <w:pPr>
        <w:spacing w:after="0" w:line="276" w:lineRule="auto"/>
        <w:jc w:val="both"/>
        <w:rPr>
          <w:rFonts w:ascii="Arial" w:hAnsi="Arial" w:cs="Arial"/>
          <w:sz w:val="24"/>
          <w:szCs w:val="24"/>
        </w:rPr>
      </w:pPr>
    </w:p>
    <w:p w14:paraId="566A2B1E" w14:textId="368F40C5" w:rsidR="00355D38" w:rsidRDefault="00355D38" w:rsidP="00E4369F">
      <w:pPr>
        <w:spacing w:after="0" w:line="276" w:lineRule="auto"/>
        <w:jc w:val="both"/>
        <w:rPr>
          <w:rFonts w:ascii="Arial" w:hAnsi="Arial" w:cs="Arial"/>
          <w:sz w:val="24"/>
          <w:szCs w:val="24"/>
        </w:rPr>
      </w:pPr>
      <w:r>
        <w:rPr>
          <w:rFonts w:ascii="Arial" w:hAnsi="Arial" w:cs="Arial"/>
          <w:sz w:val="24"/>
          <w:szCs w:val="24"/>
        </w:rPr>
        <w:lastRenderedPageBreak/>
        <w:t xml:space="preserve">Sobre los aspectos políticos, se descubrió que el gobierno tiene apoyos para este tipo de trabajos gracias a la intervención de la CONAFOR, que traza objetivos en los predios donde se solicitan apoyos económicos para su restauración. También se pudo analizar el mapa que se tiene sobre el área protegida del bosque y cuáles son sus límites. La problemática consiste que nuestra sociedad no tiene mucha conciencia sobre el daño que se le genera a estas áreas, ya que no las conocen y no logran tener ese sentido de empatía, por lo que siento que es necesario labores para difundir lo que está sucediendo y llevar más gente para la colaboración en conjunto sobre la reforestación. </w:t>
      </w:r>
    </w:p>
    <w:p w14:paraId="30B4845C" w14:textId="3BC1A7B2" w:rsidR="00C658CB" w:rsidRDefault="00C658CB" w:rsidP="00E4369F">
      <w:pPr>
        <w:spacing w:after="0" w:line="276" w:lineRule="auto"/>
        <w:jc w:val="both"/>
        <w:rPr>
          <w:rFonts w:ascii="Arial" w:hAnsi="Arial" w:cs="Arial"/>
          <w:sz w:val="24"/>
          <w:szCs w:val="24"/>
        </w:rPr>
      </w:pPr>
    </w:p>
    <w:p w14:paraId="1522EB4C" w14:textId="1486B8B8" w:rsidR="00350DD0" w:rsidRDefault="00350DD0" w:rsidP="00E4369F">
      <w:pPr>
        <w:pStyle w:val="Heading2"/>
        <w:spacing w:line="276" w:lineRule="auto"/>
        <w:rPr>
          <w:sz w:val="28"/>
        </w:rPr>
      </w:pPr>
      <w:bookmarkStart w:id="34" w:name="_Toc447303054"/>
      <w:bookmarkStart w:id="35" w:name="_Toc450680069"/>
      <w:r w:rsidRPr="00CD2F56">
        <w:rPr>
          <w:sz w:val="28"/>
        </w:rPr>
        <w:t>Aprendizajes sociales</w:t>
      </w:r>
      <w:bookmarkEnd w:id="34"/>
      <w:bookmarkEnd w:id="35"/>
    </w:p>
    <w:p w14:paraId="0F69352D" w14:textId="15CEB141" w:rsidR="00E709E3" w:rsidRDefault="00E709E3" w:rsidP="00E4369F">
      <w:pPr>
        <w:spacing w:line="276" w:lineRule="auto"/>
        <w:rPr>
          <w:lang w:val="es-ES" w:eastAsia="es-ES"/>
        </w:rPr>
      </w:pPr>
    </w:p>
    <w:p w14:paraId="465DC6B1" w14:textId="4FE8335C" w:rsidR="009E34AA" w:rsidRPr="00E709E3" w:rsidRDefault="00E709E3" w:rsidP="00E4369F">
      <w:pPr>
        <w:spacing w:line="276" w:lineRule="auto"/>
        <w:jc w:val="both"/>
        <w:rPr>
          <w:rFonts w:ascii="Arial" w:hAnsi="Arial" w:cs="Arial"/>
          <w:sz w:val="24"/>
          <w:szCs w:val="24"/>
        </w:rPr>
      </w:pPr>
      <w:r w:rsidRPr="00E709E3">
        <w:rPr>
          <w:rFonts w:ascii="Arial" w:hAnsi="Arial" w:cs="Arial"/>
          <w:sz w:val="24"/>
          <w:szCs w:val="24"/>
        </w:rPr>
        <w:t xml:space="preserve">Al </w:t>
      </w:r>
      <w:r w:rsidR="00013EA7">
        <w:rPr>
          <w:rFonts w:ascii="Arial" w:hAnsi="Arial" w:cs="Arial"/>
          <w:sz w:val="24"/>
          <w:szCs w:val="24"/>
        </w:rPr>
        <w:t xml:space="preserve">llevar a cabo </w:t>
      </w:r>
      <w:r w:rsidRPr="00E709E3">
        <w:rPr>
          <w:rFonts w:ascii="Arial" w:hAnsi="Arial" w:cs="Arial"/>
          <w:sz w:val="24"/>
          <w:szCs w:val="24"/>
        </w:rPr>
        <w:t xml:space="preserve">este proyecto </w:t>
      </w:r>
      <w:r w:rsidR="009E34AA">
        <w:rPr>
          <w:rFonts w:ascii="Arial" w:hAnsi="Arial" w:cs="Arial"/>
          <w:sz w:val="24"/>
          <w:szCs w:val="24"/>
        </w:rPr>
        <w:t xml:space="preserve">se </w:t>
      </w:r>
      <w:r w:rsidR="009E34AA" w:rsidRPr="00013EA7">
        <w:rPr>
          <w:rFonts w:ascii="Arial" w:hAnsi="Arial" w:cs="Arial"/>
          <w:sz w:val="24"/>
          <w:szCs w:val="24"/>
        </w:rPr>
        <w:t>genera</w:t>
      </w:r>
      <w:r w:rsidR="009E34AA">
        <w:rPr>
          <w:rFonts w:ascii="Arial" w:hAnsi="Arial" w:cs="Arial"/>
          <w:sz w:val="24"/>
          <w:szCs w:val="24"/>
        </w:rPr>
        <w:t xml:space="preserve"> un impacto social que, </w:t>
      </w:r>
      <w:r w:rsidRPr="00E709E3">
        <w:rPr>
          <w:rFonts w:ascii="Arial" w:hAnsi="Arial" w:cs="Arial"/>
          <w:sz w:val="24"/>
          <w:szCs w:val="24"/>
        </w:rPr>
        <w:t>con las herramientas obtenidas</w:t>
      </w:r>
      <w:r w:rsidR="009E34AA">
        <w:rPr>
          <w:rFonts w:ascii="Arial" w:hAnsi="Arial" w:cs="Arial"/>
          <w:sz w:val="24"/>
          <w:szCs w:val="24"/>
        </w:rPr>
        <w:t>,</w:t>
      </w:r>
      <w:r w:rsidRPr="00E709E3">
        <w:rPr>
          <w:rFonts w:ascii="Arial" w:hAnsi="Arial" w:cs="Arial"/>
          <w:sz w:val="24"/>
          <w:szCs w:val="24"/>
        </w:rPr>
        <w:t xml:space="preserve"> la población se dará una idea rápida y amplia de cómo y cuánto costará la construcción de cada estación </w:t>
      </w:r>
      <w:r w:rsidR="00013EA7">
        <w:rPr>
          <w:rFonts w:ascii="Arial" w:hAnsi="Arial" w:cs="Arial"/>
          <w:sz w:val="24"/>
          <w:szCs w:val="24"/>
        </w:rPr>
        <w:t>descrita en este documento, así como del relleno sanitario.</w:t>
      </w:r>
      <w:r w:rsidRPr="00E709E3">
        <w:rPr>
          <w:rFonts w:ascii="Arial" w:hAnsi="Arial" w:cs="Arial"/>
          <w:sz w:val="24"/>
          <w:szCs w:val="24"/>
        </w:rPr>
        <w:t xml:space="preserve"> Los grupos sociales beneficiados serán los de la población donde se local</w:t>
      </w:r>
      <w:r w:rsidR="009E34AA">
        <w:rPr>
          <w:rFonts w:ascii="Arial" w:hAnsi="Arial" w:cs="Arial"/>
          <w:sz w:val="24"/>
          <w:szCs w:val="24"/>
        </w:rPr>
        <w:t xml:space="preserve">izarán las estaciones ya que sus residuos </w:t>
      </w:r>
      <w:r w:rsidR="009E34AA" w:rsidRPr="00E709E3">
        <w:rPr>
          <w:rFonts w:ascii="Arial" w:hAnsi="Arial" w:cs="Arial"/>
          <w:sz w:val="24"/>
          <w:szCs w:val="24"/>
        </w:rPr>
        <w:t>tendrán</w:t>
      </w:r>
      <w:r w:rsidRPr="00E709E3">
        <w:rPr>
          <w:rFonts w:ascii="Arial" w:hAnsi="Arial" w:cs="Arial"/>
          <w:sz w:val="24"/>
          <w:szCs w:val="24"/>
        </w:rPr>
        <w:t xml:space="preserve"> un mejor manejo. </w:t>
      </w:r>
      <w:r w:rsidR="009E34AA">
        <w:rPr>
          <w:rFonts w:ascii="Arial" w:hAnsi="Arial" w:cs="Arial"/>
          <w:sz w:val="24"/>
          <w:szCs w:val="24"/>
        </w:rPr>
        <w:t>A</w:t>
      </w:r>
      <w:r w:rsidRPr="00E709E3">
        <w:rPr>
          <w:rFonts w:ascii="Arial" w:hAnsi="Arial" w:cs="Arial"/>
          <w:sz w:val="24"/>
          <w:szCs w:val="24"/>
        </w:rPr>
        <w:t>l realizar el proyecto se generó un servicio gratuito paras las personas que no disponen de una economía para contratar a algún especialista del área que se requiere. Al mismo tiempo se lograron con estos presupuestos automatizados la disminución máxima económica para contribuir con la economía del país, ya que el gobierno es el principal encargado de ejecutar los proyectos.</w:t>
      </w:r>
      <w:r w:rsidR="009E34AA">
        <w:rPr>
          <w:rFonts w:ascii="Arial" w:hAnsi="Arial" w:cs="Arial"/>
          <w:sz w:val="24"/>
          <w:szCs w:val="24"/>
        </w:rPr>
        <w:t xml:space="preserve"> Lo que cabe señalar es que en la ejecución de los proyectos se deberá de profundizar en su análisis para evitar sobrecostos. </w:t>
      </w:r>
    </w:p>
    <w:p w14:paraId="06B73A6A" w14:textId="2DFDDA5B" w:rsidR="00350DD0" w:rsidRDefault="00350DD0" w:rsidP="00E4369F">
      <w:pPr>
        <w:pStyle w:val="Heading2"/>
        <w:spacing w:line="276" w:lineRule="auto"/>
        <w:rPr>
          <w:sz w:val="28"/>
        </w:rPr>
      </w:pPr>
      <w:bookmarkStart w:id="36" w:name="_Toc447303055"/>
      <w:bookmarkStart w:id="37" w:name="_Toc450680070"/>
      <w:r w:rsidRPr="00CD2F56">
        <w:rPr>
          <w:sz w:val="28"/>
        </w:rPr>
        <w:t>Aprendizajes éticos</w:t>
      </w:r>
      <w:bookmarkEnd w:id="36"/>
      <w:bookmarkEnd w:id="37"/>
    </w:p>
    <w:p w14:paraId="7EAEA275" w14:textId="7EC1CEFC" w:rsidR="006F3BC5" w:rsidRDefault="006F3BC5" w:rsidP="00E4369F">
      <w:pPr>
        <w:spacing w:line="276" w:lineRule="auto"/>
        <w:rPr>
          <w:lang w:val="es-ES" w:eastAsia="es-ES"/>
        </w:rPr>
      </w:pPr>
    </w:p>
    <w:p w14:paraId="3AD1F03B" w14:textId="0205A1F9" w:rsidR="001D2C52" w:rsidRDefault="001D2C52" w:rsidP="00E4369F">
      <w:pPr>
        <w:spacing w:line="276" w:lineRule="auto"/>
        <w:jc w:val="both"/>
        <w:rPr>
          <w:rFonts w:ascii="Arial" w:hAnsi="Arial" w:cs="Arial"/>
          <w:sz w:val="24"/>
          <w:szCs w:val="24"/>
        </w:rPr>
      </w:pPr>
      <w:r>
        <w:rPr>
          <w:rFonts w:ascii="Arial" w:hAnsi="Arial" w:cs="Arial"/>
          <w:sz w:val="24"/>
          <w:szCs w:val="24"/>
        </w:rPr>
        <w:t xml:space="preserve">Al elaborar un presupuesto se debe de tener en cuenta cada imprevisto que pueda surgir en la obra, así como todos los materiales necesarios para la ejecución de una obra de esta índole. </w:t>
      </w:r>
    </w:p>
    <w:p w14:paraId="79548BB9" w14:textId="68F251B4" w:rsidR="001D2C52" w:rsidRDefault="001D2C52" w:rsidP="00C658CB">
      <w:pPr>
        <w:spacing w:line="276" w:lineRule="auto"/>
        <w:jc w:val="both"/>
        <w:rPr>
          <w:rFonts w:ascii="Arial" w:hAnsi="Arial" w:cs="Arial"/>
          <w:sz w:val="24"/>
          <w:szCs w:val="24"/>
        </w:rPr>
      </w:pPr>
      <w:r>
        <w:rPr>
          <w:rFonts w:ascii="Arial" w:hAnsi="Arial" w:cs="Arial"/>
          <w:sz w:val="24"/>
          <w:szCs w:val="24"/>
        </w:rPr>
        <w:t>Es por esto que se debe de tener una ética profesional para poder cobrar lo que es justo y donde todas las partes se vean beneficiadas del proyecto, todo en base a decisiones profesionales que siempre resguard</w:t>
      </w:r>
      <w:bookmarkStart w:id="38" w:name="_Toc447303056"/>
      <w:r w:rsidR="00C658CB">
        <w:rPr>
          <w:rFonts w:ascii="Arial" w:hAnsi="Arial" w:cs="Arial"/>
          <w:sz w:val="24"/>
          <w:szCs w:val="24"/>
        </w:rPr>
        <w:t>en la seguridad de la sociedad.</w:t>
      </w:r>
    </w:p>
    <w:p w14:paraId="333542C7" w14:textId="43C7CFB1" w:rsidR="00C658CB" w:rsidRDefault="00C658CB" w:rsidP="00C658CB">
      <w:pPr>
        <w:spacing w:line="276" w:lineRule="auto"/>
        <w:jc w:val="both"/>
        <w:rPr>
          <w:rFonts w:ascii="Arial" w:hAnsi="Arial" w:cs="Arial"/>
          <w:sz w:val="24"/>
          <w:szCs w:val="24"/>
        </w:rPr>
      </w:pPr>
    </w:p>
    <w:p w14:paraId="63778F2B" w14:textId="481FCCB1" w:rsidR="00C658CB" w:rsidRDefault="00C658CB" w:rsidP="00C658CB">
      <w:pPr>
        <w:spacing w:line="276" w:lineRule="auto"/>
        <w:jc w:val="both"/>
        <w:rPr>
          <w:rFonts w:ascii="Arial" w:hAnsi="Arial" w:cs="Arial"/>
          <w:sz w:val="24"/>
          <w:szCs w:val="24"/>
        </w:rPr>
      </w:pPr>
    </w:p>
    <w:p w14:paraId="06FC7028" w14:textId="77777777" w:rsidR="00C658CB" w:rsidRPr="00C658CB" w:rsidRDefault="00C658CB" w:rsidP="00C658CB">
      <w:pPr>
        <w:spacing w:line="276" w:lineRule="auto"/>
        <w:jc w:val="both"/>
        <w:rPr>
          <w:rFonts w:ascii="Arial" w:hAnsi="Arial" w:cs="Arial"/>
          <w:sz w:val="24"/>
          <w:szCs w:val="24"/>
        </w:rPr>
      </w:pPr>
    </w:p>
    <w:p w14:paraId="50D6A640" w14:textId="081A7058" w:rsidR="00350DD0" w:rsidRDefault="00350DD0" w:rsidP="00E4369F">
      <w:pPr>
        <w:pStyle w:val="Heading2"/>
        <w:spacing w:line="276" w:lineRule="auto"/>
        <w:rPr>
          <w:sz w:val="28"/>
        </w:rPr>
      </w:pPr>
      <w:bookmarkStart w:id="39" w:name="_Toc450680071"/>
      <w:r w:rsidRPr="00BE4839">
        <w:rPr>
          <w:sz w:val="28"/>
        </w:rPr>
        <w:lastRenderedPageBreak/>
        <w:t>Aprendizajes en lo personal</w:t>
      </w:r>
      <w:bookmarkEnd w:id="38"/>
      <w:bookmarkEnd w:id="39"/>
    </w:p>
    <w:p w14:paraId="4D83044C" w14:textId="4E57E630" w:rsidR="00B05569" w:rsidRDefault="00B05569" w:rsidP="00E4369F">
      <w:pPr>
        <w:spacing w:line="276" w:lineRule="auto"/>
        <w:rPr>
          <w:lang w:val="es-ES" w:eastAsia="es-ES"/>
        </w:rPr>
      </w:pPr>
    </w:p>
    <w:p w14:paraId="6D7D501E" w14:textId="77777777" w:rsidR="00B05569" w:rsidRPr="001346C4" w:rsidRDefault="00B05569" w:rsidP="00E4369F">
      <w:pPr>
        <w:spacing w:line="276" w:lineRule="auto"/>
        <w:jc w:val="both"/>
        <w:rPr>
          <w:rFonts w:ascii="Arial" w:hAnsi="Arial" w:cs="Arial"/>
          <w:b/>
          <w:sz w:val="24"/>
          <w:szCs w:val="24"/>
        </w:rPr>
      </w:pPr>
      <w:r w:rsidRPr="001346C4">
        <w:rPr>
          <w:rFonts w:ascii="Arial" w:hAnsi="Arial" w:cs="Arial"/>
          <w:b/>
          <w:sz w:val="24"/>
          <w:szCs w:val="24"/>
        </w:rPr>
        <w:t>Edgar Morán</w:t>
      </w:r>
    </w:p>
    <w:p w14:paraId="7B778941" w14:textId="178D2EBF" w:rsidR="00B05569" w:rsidRDefault="00B05569" w:rsidP="00E4369F">
      <w:pPr>
        <w:spacing w:line="276" w:lineRule="auto"/>
        <w:jc w:val="both"/>
        <w:rPr>
          <w:rFonts w:ascii="Arial" w:hAnsi="Arial" w:cs="Arial"/>
          <w:sz w:val="24"/>
          <w:szCs w:val="24"/>
        </w:rPr>
      </w:pPr>
      <w:r w:rsidRPr="00B05569">
        <w:rPr>
          <w:rFonts w:ascii="Arial" w:hAnsi="Arial" w:cs="Arial"/>
          <w:sz w:val="24"/>
          <w:szCs w:val="24"/>
        </w:rPr>
        <w:t xml:space="preserve">Este proyecto de aplicación profesional ha servido para </w:t>
      </w:r>
      <w:r w:rsidR="008C1F6A">
        <w:rPr>
          <w:rFonts w:ascii="Arial" w:hAnsi="Arial" w:cs="Arial"/>
          <w:sz w:val="24"/>
          <w:szCs w:val="24"/>
        </w:rPr>
        <w:t>poner en práctica</w:t>
      </w:r>
      <w:r w:rsidRPr="00B05569">
        <w:rPr>
          <w:rFonts w:ascii="Arial" w:hAnsi="Arial" w:cs="Arial"/>
          <w:sz w:val="24"/>
          <w:szCs w:val="24"/>
        </w:rPr>
        <w:t xml:space="preserve"> mis habilidades en cuanto a los conocimientos como ingeniero civil en el área de diseño por computadora y presupuestos de obra. En el proyecto de vida he adquirido una mayor confianza para aplicar los conocimientos que he adquirido a lo largo de la carrera. </w:t>
      </w:r>
    </w:p>
    <w:p w14:paraId="33616471" w14:textId="28DDB16C" w:rsidR="001D2C52" w:rsidRDefault="001D2C52" w:rsidP="00E4369F">
      <w:pPr>
        <w:spacing w:line="276" w:lineRule="auto"/>
        <w:jc w:val="both"/>
        <w:rPr>
          <w:rFonts w:ascii="Arial" w:hAnsi="Arial" w:cs="Arial"/>
          <w:sz w:val="24"/>
          <w:szCs w:val="24"/>
        </w:rPr>
      </w:pPr>
    </w:p>
    <w:p w14:paraId="33D97448" w14:textId="0B4E8D42" w:rsidR="00B05569" w:rsidRPr="001346C4" w:rsidRDefault="00B05569" w:rsidP="00E4369F">
      <w:pPr>
        <w:spacing w:line="276" w:lineRule="auto"/>
        <w:jc w:val="both"/>
        <w:rPr>
          <w:rFonts w:ascii="Arial" w:hAnsi="Arial" w:cs="Arial"/>
          <w:b/>
          <w:sz w:val="24"/>
          <w:szCs w:val="24"/>
        </w:rPr>
      </w:pPr>
      <w:r w:rsidRPr="001346C4">
        <w:rPr>
          <w:rFonts w:ascii="Arial" w:hAnsi="Arial" w:cs="Arial"/>
          <w:b/>
          <w:sz w:val="24"/>
          <w:szCs w:val="24"/>
        </w:rPr>
        <w:t xml:space="preserve">Jaime </w:t>
      </w:r>
      <w:r w:rsidR="009E32F3" w:rsidRPr="001346C4">
        <w:rPr>
          <w:rFonts w:ascii="Arial" w:hAnsi="Arial" w:cs="Arial"/>
          <w:b/>
          <w:sz w:val="24"/>
          <w:szCs w:val="24"/>
        </w:rPr>
        <w:t xml:space="preserve">Rafael </w:t>
      </w:r>
      <w:r w:rsidRPr="001346C4">
        <w:rPr>
          <w:rFonts w:ascii="Arial" w:hAnsi="Arial" w:cs="Arial"/>
          <w:b/>
          <w:sz w:val="24"/>
          <w:szCs w:val="24"/>
        </w:rPr>
        <w:t>Armejo</w:t>
      </w:r>
      <w:r w:rsidR="009E32F3" w:rsidRPr="001346C4">
        <w:rPr>
          <w:rFonts w:ascii="Arial" w:hAnsi="Arial" w:cs="Arial"/>
          <w:b/>
          <w:sz w:val="24"/>
          <w:szCs w:val="24"/>
        </w:rPr>
        <w:t xml:space="preserve"> Vázquez:</w:t>
      </w:r>
    </w:p>
    <w:p w14:paraId="5F8DD552" w14:textId="0FDDA228" w:rsidR="009E32F3" w:rsidRDefault="001D2C52" w:rsidP="00E4369F">
      <w:pPr>
        <w:spacing w:line="276" w:lineRule="auto"/>
        <w:jc w:val="both"/>
        <w:rPr>
          <w:rFonts w:ascii="Arial" w:hAnsi="Arial" w:cs="Arial"/>
          <w:sz w:val="24"/>
          <w:szCs w:val="24"/>
        </w:rPr>
      </w:pPr>
      <w:r>
        <w:rPr>
          <w:rFonts w:ascii="Arial" w:hAnsi="Arial" w:cs="Arial"/>
          <w:sz w:val="24"/>
          <w:szCs w:val="24"/>
        </w:rPr>
        <w:t xml:space="preserve">Desde antes de entrar al PAP tuve la necesidad de explorar el área sustentable y ecológica de la construcción, entonces a la hora que ve que además existen más problemas desde donde puedo aportar alguna solución me ilusiona el poder colaborar en ellos. Así mismo pude darme cuenta de que proceso se debe de llevar a la hora de realizar una reforestación, que no siempre es plantar árboles por doquier, se debe de seguir una normatividad y un sistema. </w:t>
      </w:r>
    </w:p>
    <w:p w14:paraId="4F9F114C" w14:textId="12979744" w:rsidR="001D2C52" w:rsidRDefault="001D2C52" w:rsidP="00E4369F">
      <w:pPr>
        <w:spacing w:line="276" w:lineRule="auto"/>
        <w:jc w:val="both"/>
        <w:rPr>
          <w:rFonts w:ascii="Arial" w:hAnsi="Arial" w:cs="Arial"/>
          <w:sz w:val="24"/>
          <w:szCs w:val="24"/>
        </w:rPr>
      </w:pPr>
      <w:r>
        <w:rPr>
          <w:rFonts w:ascii="Arial" w:hAnsi="Arial" w:cs="Arial"/>
          <w:sz w:val="24"/>
          <w:szCs w:val="24"/>
        </w:rPr>
        <w:t xml:space="preserve">Para mí, el problema reside que en la sociedad aun no es consiente del daño que estamos ocasionando y que aún se siguen poniendo como prioridad los intereses económicos de algunos sobre el bienestar ecológico. Para resolver esto me dí cuenta que se necesita de la intervención y colaboración de otras áreas para difundir la información relacionada. </w:t>
      </w:r>
    </w:p>
    <w:p w14:paraId="5C92BCC8" w14:textId="5A1E91C1" w:rsidR="00613817" w:rsidRDefault="001D2C52" w:rsidP="00E4369F">
      <w:pPr>
        <w:spacing w:line="276" w:lineRule="auto"/>
        <w:jc w:val="both"/>
        <w:rPr>
          <w:rFonts w:ascii="Arial" w:hAnsi="Arial" w:cs="Arial"/>
          <w:sz w:val="24"/>
          <w:szCs w:val="24"/>
        </w:rPr>
      </w:pPr>
      <w:r>
        <w:rPr>
          <w:rFonts w:ascii="Arial" w:hAnsi="Arial" w:cs="Arial"/>
          <w:sz w:val="24"/>
          <w:szCs w:val="24"/>
        </w:rPr>
        <w:t xml:space="preserve">Por lo tanto, quiero dirigir mi vida profesional al mayor aprovechamiento de los recursos de los que se tiene e ir creando conciencia en el área de construcción sobre temas ambientales. </w:t>
      </w:r>
    </w:p>
    <w:p w14:paraId="61CA7CFE" w14:textId="77777777" w:rsidR="00613817" w:rsidRDefault="00613817">
      <w:pPr>
        <w:rPr>
          <w:rFonts w:ascii="Arial" w:hAnsi="Arial" w:cs="Arial"/>
          <w:sz w:val="24"/>
          <w:szCs w:val="24"/>
        </w:rPr>
      </w:pPr>
      <w:r>
        <w:rPr>
          <w:rFonts w:ascii="Arial" w:hAnsi="Arial" w:cs="Arial"/>
          <w:sz w:val="24"/>
          <w:szCs w:val="24"/>
        </w:rPr>
        <w:br w:type="page"/>
      </w:r>
    </w:p>
    <w:p w14:paraId="453A5348" w14:textId="77777777" w:rsidR="00350DD0" w:rsidRPr="00BE4839" w:rsidRDefault="00350DD0" w:rsidP="00E4369F">
      <w:pPr>
        <w:pStyle w:val="Heading1"/>
        <w:spacing w:line="276" w:lineRule="auto"/>
        <w:rPr>
          <w:sz w:val="28"/>
        </w:rPr>
      </w:pPr>
      <w:bookmarkStart w:id="40" w:name="_Toc447303057"/>
      <w:bookmarkStart w:id="41" w:name="_Toc450680072"/>
      <w:r w:rsidRPr="00CD2F56">
        <w:rPr>
          <w:sz w:val="28"/>
        </w:rPr>
        <w:lastRenderedPageBreak/>
        <w:t>5. Conclusiones</w:t>
      </w:r>
      <w:bookmarkEnd w:id="40"/>
      <w:bookmarkEnd w:id="41"/>
    </w:p>
    <w:p w14:paraId="5E622C7D" w14:textId="203101B2" w:rsidR="00B05569" w:rsidRPr="00B05569" w:rsidRDefault="00B05569" w:rsidP="00E4369F">
      <w:pPr>
        <w:pStyle w:val="NormalWeb"/>
        <w:shd w:val="clear" w:color="auto" w:fill="FFFFFF"/>
        <w:spacing w:line="276" w:lineRule="auto"/>
        <w:jc w:val="both"/>
        <w:rPr>
          <w:rFonts w:ascii="Arial" w:eastAsiaTheme="minorHAnsi" w:hAnsi="Arial" w:cs="Arial"/>
          <w:lang w:eastAsia="en-US"/>
        </w:rPr>
      </w:pPr>
      <w:r w:rsidRPr="00B05569">
        <w:rPr>
          <w:rFonts w:ascii="Arial" w:eastAsiaTheme="minorHAnsi" w:hAnsi="Arial" w:cs="Arial"/>
          <w:lang w:eastAsia="en-US"/>
        </w:rPr>
        <w:t xml:space="preserve">Son diversos los factores por los que se define este PAP como una experiencia formativa; en sus respuestas </w:t>
      </w:r>
      <w:r w:rsidR="00A32E51">
        <w:rPr>
          <w:rFonts w:ascii="Arial" w:eastAsiaTheme="minorHAnsi" w:hAnsi="Arial" w:cs="Arial"/>
          <w:lang w:eastAsia="en-US"/>
        </w:rPr>
        <w:t>se encontrarán</w:t>
      </w:r>
      <w:r w:rsidRPr="00B05569">
        <w:rPr>
          <w:rFonts w:ascii="Arial" w:eastAsiaTheme="minorHAnsi" w:hAnsi="Arial" w:cs="Arial"/>
          <w:lang w:eastAsia="en-US"/>
        </w:rPr>
        <w:t xml:space="preserve"> datos que permiten concluir que esta estrategia favoreció la formación integral. Haciendo un esfuerzo de síntesis, </w:t>
      </w:r>
      <w:r w:rsidR="00A32E51">
        <w:rPr>
          <w:rFonts w:ascii="Arial" w:eastAsiaTheme="minorHAnsi" w:hAnsi="Arial" w:cs="Arial"/>
          <w:lang w:eastAsia="en-US"/>
        </w:rPr>
        <w:t xml:space="preserve">se puede decir </w:t>
      </w:r>
      <w:r w:rsidRPr="00B05569">
        <w:rPr>
          <w:rFonts w:ascii="Arial" w:eastAsiaTheme="minorHAnsi" w:hAnsi="Arial" w:cs="Arial"/>
          <w:lang w:eastAsia="en-US"/>
        </w:rPr>
        <w:t>que los siguientes cuatro son los factores que resultaron de mayor peso en la valoración que hacen del PAP, experiencia significativa y de trascendencia para el proyecto de vida:</w:t>
      </w:r>
    </w:p>
    <w:p w14:paraId="775190A6" w14:textId="58BF8A43" w:rsidR="00B05569" w:rsidRPr="00B05569" w:rsidRDefault="00B05569" w:rsidP="00E4369F">
      <w:pPr>
        <w:pStyle w:val="NormalWeb"/>
        <w:numPr>
          <w:ilvl w:val="0"/>
          <w:numId w:val="40"/>
        </w:numPr>
        <w:shd w:val="clear" w:color="auto" w:fill="FFFFFF"/>
        <w:spacing w:line="276" w:lineRule="auto"/>
        <w:jc w:val="both"/>
        <w:rPr>
          <w:rFonts w:ascii="Arial" w:eastAsiaTheme="minorHAnsi" w:hAnsi="Arial" w:cs="Arial"/>
          <w:lang w:eastAsia="en-US"/>
        </w:rPr>
      </w:pPr>
      <w:r w:rsidRPr="00B05569">
        <w:rPr>
          <w:rFonts w:ascii="Arial" w:eastAsiaTheme="minorHAnsi" w:hAnsi="Arial" w:cs="Arial"/>
          <w:lang w:eastAsia="en-US"/>
        </w:rPr>
        <w:t>Enfrentarse a los desafíos que implica relacionarse con contextos sociales y personas diferentes a las habituales en cuanto a bagaje sociocultural y situación económica, pues ello amplía su conocimiento y comprensión de la realidad y les permite ser más abiertos y tolerantes.</w:t>
      </w:r>
    </w:p>
    <w:p w14:paraId="0F2716F6" w14:textId="73B6EBF0" w:rsidR="00B05569" w:rsidRPr="00B05569" w:rsidRDefault="00B05569" w:rsidP="00E4369F">
      <w:pPr>
        <w:pStyle w:val="NormalWeb"/>
        <w:numPr>
          <w:ilvl w:val="0"/>
          <w:numId w:val="40"/>
        </w:numPr>
        <w:shd w:val="clear" w:color="auto" w:fill="FFFFFF"/>
        <w:spacing w:line="276" w:lineRule="auto"/>
        <w:jc w:val="both"/>
        <w:rPr>
          <w:rFonts w:ascii="Arial" w:eastAsiaTheme="minorHAnsi" w:hAnsi="Arial" w:cs="Arial"/>
          <w:lang w:eastAsia="en-US"/>
        </w:rPr>
      </w:pPr>
      <w:r w:rsidRPr="00B05569">
        <w:rPr>
          <w:rFonts w:ascii="Arial" w:eastAsiaTheme="minorHAnsi" w:hAnsi="Arial" w:cs="Arial"/>
          <w:lang w:eastAsia="en-US"/>
        </w:rPr>
        <w:t>Solucionar problemas reales en los que la teoría aprendida en la carrera se pone en práctica y los aprendizajes previos cobran nuevo sentido y significado.</w:t>
      </w:r>
    </w:p>
    <w:p w14:paraId="69A88925" w14:textId="5772CED6" w:rsidR="00B05569" w:rsidRPr="00B05569" w:rsidRDefault="00B05569" w:rsidP="00E4369F">
      <w:pPr>
        <w:pStyle w:val="NormalWeb"/>
        <w:numPr>
          <w:ilvl w:val="0"/>
          <w:numId w:val="40"/>
        </w:numPr>
        <w:shd w:val="clear" w:color="auto" w:fill="FFFFFF"/>
        <w:spacing w:line="276" w:lineRule="auto"/>
        <w:jc w:val="both"/>
        <w:rPr>
          <w:rFonts w:ascii="Arial" w:eastAsiaTheme="minorHAnsi" w:hAnsi="Arial" w:cs="Arial"/>
          <w:lang w:eastAsia="en-US"/>
        </w:rPr>
      </w:pPr>
      <w:r w:rsidRPr="00B05569">
        <w:rPr>
          <w:rFonts w:ascii="Arial" w:eastAsiaTheme="minorHAnsi" w:hAnsi="Arial" w:cs="Arial"/>
          <w:lang w:eastAsia="en-US"/>
        </w:rPr>
        <w:t>Interactuar con los demás, ya sean compañeros de otras carreras o de la propia, habitantes de las colonias o comunidades y asesores, entre otros.</w:t>
      </w:r>
    </w:p>
    <w:p w14:paraId="01A24FF9" w14:textId="4B280C4B" w:rsidR="00B05569" w:rsidRPr="00B05569" w:rsidRDefault="00B05569" w:rsidP="00E4369F">
      <w:pPr>
        <w:pStyle w:val="NormalWeb"/>
        <w:numPr>
          <w:ilvl w:val="0"/>
          <w:numId w:val="40"/>
        </w:numPr>
        <w:shd w:val="clear" w:color="auto" w:fill="FFFFFF"/>
        <w:spacing w:line="276" w:lineRule="auto"/>
        <w:jc w:val="both"/>
        <w:rPr>
          <w:rFonts w:ascii="Arial" w:eastAsiaTheme="minorHAnsi" w:hAnsi="Arial" w:cs="Arial"/>
          <w:lang w:eastAsia="en-US"/>
        </w:rPr>
      </w:pPr>
      <w:r w:rsidRPr="00B05569">
        <w:rPr>
          <w:rFonts w:ascii="Arial" w:eastAsiaTheme="minorHAnsi" w:hAnsi="Arial" w:cs="Arial"/>
          <w:lang w:eastAsia="en-US"/>
        </w:rPr>
        <w:t>El convivir, en el pleno sentido de la palabra de compartir la vida con sus luchas, alegrías y tristezas, es un valor sumamente apreciado por los estudiantes como fuente de crecimiento personal, social y profesional.</w:t>
      </w:r>
    </w:p>
    <w:p w14:paraId="4AE2BCC7" w14:textId="69D133BD" w:rsidR="00B05569" w:rsidRPr="00B05569" w:rsidRDefault="00B05569" w:rsidP="00E4369F">
      <w:pPr>
        <w:pStyle w:val="NormalWeb"/>
        <w:shd w:val="clear" w:color="auto" w:fill="FFFFFF"/>
        <w:spacing w:line="276" w:lineRule="auto"/>
        <w:jc w:val="both"/>
        <w:rPr>
          <w:rFonts w:ascii="Arial" w:eastAsiaTheme="minorHAnsi" w:hAnsi="Arial" w:cs="Arial"/>
          <w:lang w:eastAsia="en-US"/>
        </w:rPr>
      </w:pPr>
      <w:r w:rsidRPr="00B05569">
        <w:rPr>
          <w:rFonts w:ascii="Arial" w:eastAsiaTheme="minorHAnsi" w:hAnsi="Arial" w:cs="Arial"/>
          <w:lang w:eastAsia="en-US"/>
        </w:rPr>
        <w:t>Los logros de este proyecto fueron los presupuestos automatizados de una estación de transferencia con carga d</w:t>
      </w:r>
      <w:r w:rsidR="006B5811">
        <w:rPr>
          <w:rFonts w:ascii="Arial" w:eastAsiaTheme="minorHAnsi" w:hAnsi="Arial" w:cs="Arial"/>
          <w:lang w:eastAsia="en-US"/>
        </w:rPr>
        <w:t>irecta y sin compactación y un</w:t>
      </w:r>
      <w:r w:rsidRPr="00B05569">
        <w:rPr>
          <w:rFonts w:ascii="Arial" w:eastAsiaTheme="minorHAnsi" w:hAnsi="Arial" w:cs="Arial"/>
          <w:lang w:eastAsia="en-US"/>
        </w:rPr>
        <w:t xml:space="preserve"> relleno sanitario. Así como una propuesta de distribución del espacio en un terreno propuesto. Lo</w:t>
      </w:r>
      <w:r w:rsidR="00AB5ADE">
        <w:rPr>
          <w:rFonts w:ascii="Arial" w:eastAsiaTheme="minorHAnsi" w:hAnsi="Arial" w:cs="Arial"/>
          <w:lang w:eastAsia="en-US"/>
        </w:rPr>
        <w:t xml:space="preserve"> pendiente a realizar posterior</w:t>
      </w:r>
      <w:r w:rsidRPr="00B05569">
        <w:rPr>
          <w:rFonts w:ascii="Arial" w:eastAsiaTheme="minorHAnsi" w:hAnsi="Arial" w:cs="Arial"/>
          <w:lang w:eastAsia="en-US"/>
        </w:rPr>
        <w:t xml:space="preserve">mente es el presupuesto y la distribución de espacio de las </w:t>
      </w:r>
      <w:r w:rsidR="006B5811">
        <w:rPr>
          <w:rFonts w:ascii="Arial" w:eastAsiaTheme="minorHAnsi" w:hAnsi="Arial" w:cs="Arial"/>
          <w:lang w:eastAsia="en-US"/>
        </w:rPr>
        <w:t>soluciones a la gestión de residuos</w:t>
      </w:r>
      <w:r w:rsidRPr="00B05569">
        <w:rPr>
          <w:rFonts w:ascii="Arial" w:eastAsiaTheme="minorHAnsi" w:hAnsi="Arial" w:cs="Arial"/>
          <w:lang w:eastAsia="en-US"/>
        </w:rPr>
        <w:t>:</w:t>
      </w:r>
    </w:p>
    <w:p w14:paraId="7770F668" w14:textId="562D493C" w:rsidR="00B05569" w:rsidRPr="00B05569" w:rsidRDefault="00B05569" w:rsidP="00E4369F">
      <w:pPr>
        <w:pStyle w:val="NormalWeb"/>
        <w:numPr>
          <w:ilvl w:val="0"/>
          <w:numId w:val="39"/>
        </w:numPr>
        <w:shd w:val="clear" w:color="auto" w:fill="FFFFFF"/>
        <w:spacing w:line="276" w:lineRule="auto"/>
        <w:jc w:val="both"/>
        <w:rPr>
          <w:rFonts w:ascii="Arial" w:eastAsiaTheme="minorHAnsi" w:hAnsi="Arial" w:cs="Arial"/>
          <w:lang w:eastAsia="en-US"/>
        </w:rPr>
      </w:pPr>
      <w:r w:rsidRPr="00B05569">
        <w:rPr>
          <w:rFonts w:ascii="Arial" w:eastAsiaTheme="minorHAnsi" w:hAnsi="Arial" w:cs="Arial"/>
          <w:lang w:eastAsia="en-US"/>
        </w:rPr>
        <w:t>E</w:t>
      </w:r>
      <w:r>
        <w:rPr>
          <w:rFonts w:ascii="Arial" w:eastAsiaTheme="minorHAnsi" w:hAnsi="Arial" w:cs="Arial"/>
          <w:lang w:eastAsia="en-US"/>
        </w:rPr>
        <w:t>stación de</w:t>
      </w:r>
      <w:r w:rsidRPr="00B05569">
        <w:rPr>
          <w:rFonts w:ascii="Arial" w:eastAsiaTheme="minorHAnsi" w:hAnsi="Arial" w:cs="Arial"/>
          <w:lang w:eastAsia="en-US"/>
        </w:rPr>
        <w:t xml:space="preserve"> separación de </w:t>
      </w:r>
      <w:r w:rsidR="00035093">
        <w:rPr>
          <w:rFonts w:ascii="Arial" w:eastAsiaTheme="minorHAnsi" w:hAnsi="Arial" w:cs="Arial"/>
          <w:lang w:eastAsia="en-US"/>
        </w:rPr>
        <w:t>residuos</w:t>
      </w:r>
      <w:r w:rsidRPr="00B05569">
        <w:rPr>
          <w:rFonts w:ascii="Arial" w:eastAsiaTheme="minorHAnsi" w:hAnsi="Arial" w:cs="Arial"/>
          <w:lang w:eastAsia="en-US"/>
        </w:rPr>
        <w:t>.</w:t>
      </w:r>
    </w:p>
    <w:p w14:paraId="43A9F076" w14:textId="3FFF0663" w:rsidR="00B05569" w:rsidRPr="00B05569" w:rsidRDefault="00B05569" w:rsidP="00E4369F">
      <w:pPr>
        <w:pStyle w:val="NormalWeb"/>
        <w:numPr>
          <w:ilvl w:val="0"/>
          <w:numId w:val="39"/>
        </w:numPr>
        <w:shd w:val="clear" w:color="auto" w:fill="FFFFFF"/>
        <w:spacing w:line="276" w:lineRule="auto"/>
        <w:jc w:val="both"/>
        <w:rPr>
          <w:rFonts w:ascii="Arial" w:eastAsiaTheme="minorHAnsi" w:hAnsi="Arial" w:cs="Arial"/>
          <w:lang w:eastAsia="en-US"/>
        </w:rPr>
      </w:pPr>
      <w:r>
        <w:rPr>
          <w:rFonts w:ascii="Arial" w:eastAsiaTheme="minorHAnsi" w:hAnsi="Arial" w:cs="Arial"/>
          <w:lang w:eastAsia="en-US"/>
        </w:rPr>
        <w:t>Planta de</w:t>
      </w:r>
      <w:r w:rsidRPr="00B05569">
        <w:rPr>
          <w:rFonts w:ascii="Arial" w:eastAsiaTheme="minorHAnsi" w:hAnsi="Arial" w:cs="Arial"/>
          <w:lang w:eastAsia="en-US"/>
        </w:rPr>
        <w:t xml:space="preserve"> compostaje.</w:t>
      </w:r>
    </w:p>
    <w:p w14:paraId="5CE0A2E0" w14:textId="595A32D4" w:rsidR="00613817" w:rsidRDefault="00613817">
      <w:pPr>
        <w:rPr>
          <w:rFonts w:ascii="Arial" w:hAnsi="Arial" w:cs="Arial"/>
          <w:color w:val="17365D"/>
          <w:lang w:eastAsia="es-MX"/>
        </w:rPr>
      </w:pPr>
      <w:r>
        <w:rPr>
          <w:rFonts w:ascii="Arial" w:hAnsi="Arial" w:cs="Arial"/>
          <w:color w:val="17365D"/>
          <w:lang w:eastAsia="es-MX"/>
        </w:rPr>
        <w:br w:type="page"/>
      </w:r>
    </w:p>
    <w:bookmarkStart w:id="42" w:name="_Toc450680073" w:displacedByCustomXml="next"/>
    <w:sdt>
      <w:sdtPr>
        <w:rPr>
          <w:rFonts w:asciiTheme="minorHAnsi" w:eastAsiaTheme="minorHAnsi" w:hAnsiTheme="minorHAnsi" w:cstheme="minorBidi"/>
          <w:color w:val="auto"/>
          <w:sz w:val="22"/>
          <w:szCs w:val="22"/>
          <w:lang w:val="es-ES" w:eastAsia="en-US"/>
        </w:rPr>
        <w:id w:val="2092495099"/>
        <w:docPartObj>
          <w:docPartGallery w:val="Bibliographies"/>
          <w:docPartUnique/>
        </w:docPartObj>
      </w:sdtPr>
      <w:sdtEndPr>
        <w:rPr>
          <w:lang w:val="es-MX"/>
        </w:rPr>
      </w:sdtEndPr>
      <w:sdtContent>
        <w:p w14:paraId="3E6F4DF5" w14:textId="3D8E5E40" w:rsidR="000C103F" w:rsidRDefault="000C103F" w:rsidP="00E4369F">
          <w:pPr>
            <w:pStyle w:val="Heading1"/>
            <w:spacing w:line="276" w:lineRule="auto"/>
            <w:rPr>
              <w:lang w:val="es-ES"/>
            </w:rPr>
          </w:pPr>
          <w:r>
            <w:rPr>
              <w:lang w:val="es-ES"/>
            </w:rPr>
            <w:t>Bibliografía</w:t>
          </w:r>
          <w:bookmarkEnd w:id="42"/>
        </w:p>
        <w:sdt>
          <w:sdtPr>
            <w:id w:val="1405414769"/>
            <w:bibliography/>
          </w:sdtPr>
          <w:sdtEndPr/>
          <w:sdtContent>
            <w:p w14:paraId="6A4D5BE3" w14:textId="1996D320" w:rsidR="00F95C2F" w:rsidRDefault="000C103F" w:rsidP="00E4369F">
              <w:pPr>
                <w:pStyle w:val="Bibliography"/>
                <w:spacing w:line="276" w:lineRule="auto"/>
                <w:ind w:left="720" w:hanging="720"/>
                <w:rPr>
                  <w:noProof/>
                  <w:sz w:val="24"/>
                  <w:szCs w:val="24"/>
                  <w:lang w:val="es-ES"/>
                </w:rPr>
              </w:pPr>
              <w:r>
                <w:fldChar w:fldCharType="begin"/>
              </w:r>
              <w:r>
                <w:instrText>BIBLIOGRAPHY</w:instrText>
              </w:r>
              <w:r>
                <w:fldChar w:fldCharType="separate"/>
              </w:r>
              <w:r w:rsidR="00F95C2F">
                <w:rPr>
                  <w:noProof/>
                  <w:lang w:val="es-ES"/>
                </w:rPr>
                <w:t>M. G. (2007). Plantas o estaciones de transferencia. . Sevilla.</w:t>
              </w:r>
            </w:p>
            <w:p w14:paraId="34CAFEB0" w14:textId="77777777" w:rsidR="00F95C2F" w:rsidRDefault="00F95C2F" w:rsidP="00E4369F">
              <w:pPr>
                <w:pStyle w:val="Bibliography"/>
                <w:spacing w:line="276" w:lineRule="auto"/>
                <w:ind w:left="720" w:hanging="720"/>
                <w:rPr>
                  <w:noProof/>
                  <w:lang w:val="es-ES"/>
                </w:rPr>
              </w:pPr>
              <w:r>
                <w:rPr>
                  <w:noProof/>
                  <w:lang w:val="es-ES"/>
                </w:rPr>
                <w:t xml:space="preserve">Ambiente, M. d. (27 de Abril de 2016). </w:t>
              </w:r>
              <w:r>
                <w:rPr>
                  <w:i/>
                  <w:iCs/>
                  <w:noProof/>
                  <w:lang w:val="es-ES"/>
                </w:rPr>
                <w:t>Ministerio del Medio Ambiente.</w:t>
              </w:r>
              <w:r>
                <w:rPr>
                  <w:noProof/>
                  <w:lang w:val="es-ES"/>
                </w:rPr>
                <w:t xml:space="preserve"> Obtenido de Ministerio del Medio Ambiente: http://www.mma.gob.cl/1304/w3-propertyvalue-16232.html</w:t>
              </w:r>
            </w:p>
            <w:p w14:paraId="6A997D00" w14:textId="77777777" w:rsidR="00F95C2F" w:rsidRDefault="00F95C2F" w:rsidP="00E4369F">
              <w:pPr>
                <w:pStyle w:val="Bibliography"/>
                <w:spacing w:line="276" w:lineRule="auto"/>
                <w:ind w:left="720" w:hanging="720"/>
                <w:rPr>
                  <w:noProof/>
                  <w:lang w:val="es-ES"/>
                </w:rPr>
              </w:pPr>
              <w:r>
                <w:rPr>
                  <w:noProof/>
                  <w:lang w:val="es-ES"/>
                </w:rPr>
                <w:t>Cortez., C. R. (1996). Estación de transferencia de residuos sólidos en áreas urbanas. México.</w:t>
              </w:r>
            </w:p>
            <w:p w14:paraId="1D5D6BC1" w14:textId="77777777" w:rsidR="00F95C2F" w:rsidRDefault="00F95C2F" w:rsidP="00E4369F">
              <w:pPr>
                <w:pStyle w:val="Bibliography"/>
                <w:spacing w:line="276" w:lineRule="auto"/>
                <w:ind w:left="720" w:hanging="720"/>
                <w:rPr>
                  <w:noProof/>
                  <w:lang w:val="es-ES"/>
                </w:rPr>
              </w:pPr>
              <w:r>
                <w:rPr>
                  <w:i/>
                  <w:iCs/>
                  <w:noProof/>
                  <w:lang w:val="es-ES"/>
                </w:rPr>
                <w:t>Depósito de documentos de la FAO</w:t>
              </w:r>
              <w:r>
                <w:rPr>
                  <w:noProof/>
                  <w:lang w:val="es-ES"/>
                </w:rPr>
                <w:t>. (28 de Abril de 2016). Obtenido de Depósito de documentos de la FAO: http://www.fao.org/docrep/u6010s/u6010s03.htm</w:t>
              </w:r>
            </w:p>
            <w:p w14:paraId="23FB7D2B" w14:textId="77777777" w:rsidR="00F95C2F" w:rsidRDefault="00F95C2F" w:rsidP="00E4369F">
              <w:pPr>
                <w:pStyle w:val="Bibliography"/>
                <w:spacing w:line="276" w:lineRule="auto"/>
                <w:ind w:left="720" w:hanging="720"/>
                <w:rPr>
                  <w:noProof/>
                  <w:lang w:val="es-ES"/>
                </w:rPr>
              </w:pPr>
              <w:r>
                <w:rPr>
                  <w:noProof/>
                  <w:lang w:val="es-ES"/>
                </w:rPr>
                <w:t xml:space="preserve">SEMARNAT. (28 de Abril de 2016). </w:t>
              </w:r>
              <w:r>
                <w:rPr>
                  <w:i/>
                  <w:iCs/>
                  <w:noProof/>
                  <w:lang w:val="es-ES"/>
                </w:rPr>
                <w:t>Secretaría de medio ambiente y recursos naturakes.</w:t>
              </w:r>
              <w:r>
                <w:rPr>
                  <w:noProof/>
                  <w:lang w:val="es-ES"/>
                </w:rPr>
                <w:t xml:space="preserve"> Obtenido de http://tramites.semarnat.gob.mx/Doctos/DGGIMAR/Guia/07-017/definicion-residuos.doc</w:t>
              </w:r>
            </w:p>
            <w:p w14:paraId="01FD9AFD" w14:textId="77777777" w:rsidR="00F95C2F" w:rsidRDefault="00F95C2F" w:rsidP="00E4369F">
              <w:pPr>
                <w:pStyle w:val="Bibliography"/>
                <w:spacing w:line="276" w:lineRule="auto"/>
                <w:ind w:left="720" w:hanging="720"/>
                <w:rPr>
                  <w:noProof/>
                  <w:lang w:val="es-ES"/>
                </w:rPr>
              </w:pPr>
              <w:r>
                <w:rPr>
                  <w:noProof/>
                  <w:lang w:val="es-ES"/>
                </w:rPr>
                <w:t xml:space="preserve">Sinaloa, G. d. (11 de Diciembre de 2012). Relleno Sanitario El Évora. </w:t>
              </w:r>
              <w:r>
                <w:rPr>
                  <w:i/>
                  <w:iCs/>
                  <w:noProof/>
                  <w:lang w:val="es-ES"/>
                </w:rPr>
                <w:t>Etapa 1</w:t>
              </w:r>
              <w:r>
                <w:rPr>
                  <w:noProof/>
                  <w:lang w:val="es-ES"/>
                </w:rPr>
                <w:t>. Salvador Alvarado, Sinaloa, México.</w:t>
              </w:r>
            </w:p>
            <w:p w14:paraId="792F9082" w14:textId="77777777" w:rsidR="00F95C2F" w:rsidRDefault="00F95C2F" w:rsidP="00E4369F">
              <w:pPr>
                <w:pStyle w:val="Bibliography"/>
                <w:spacing w:line="276" w:lineRule="auto"/>
                <w:ind w:left="720" w:hanging="720"/>
                <w:rPr>
                  <w:noProof/>
                  <w:lang w:val="es-ES"/>
                </w:rPr>
              </w:pPr>
              <w:r>
                <w:rPr>
                  <w:noProof/>
                  <w:lang w:val="es-ES"/>
                </w:rPr>
                <w:t xml:space="preserve">Zavala, P. E. (3 de Abril de 2016). SITIO DE DISPOSICIÓN FINAL DE RESIDUOS SÓLIDOS URBANOS Y DE MANEJO ESPECIAL (RELLENO SANITARIO). </w:t>
              </w:r>
              <w:r>
                <w:rPr>
                  <w:i/>
                  <w:iCs/>
                  <w:noProof/>
                  <w:lang w:val="es-ES"/>
                </w:rPr>
                <w:t>Proyecto ejecutivo</w:t>
              </w:r>
              <w:r>
                <w:rPr>
                  <w:noProof/>
                  <w:lang w:val="es-ES"/>
                </w:rPr>
                <w:t>. El Arenal, Jalisco, México.</w:t>
              </w:r>
            </w:p>
            <w:p w14:paraId="4F0E88F1" w14:textId="1D1F0D99" w:rsidR="000C103F" w:rsidRDefault="000C103F" w:rsidP="00E4369F">
              <w:pPr>
                <w:spacing w:line="276" w:lineRule="auto"/>
              </w:pPr>
              <w:r>
                <w:rPr>
                  <w:b/>
                  <w:bCs/>
                </w:rPr>
                <w:fldChar w:fldCharType="end"/>
              </w:r>
            </w:p>
          </w:sdtContent>
        </w:sdt>
      </w:sdtContent>
    </w:sdt>
    <w:p w14:paraId="314251C6" w14:textId="77777777" w:rsidR="00613817" w:rsidRDefault="00613817">
      <w:pPr>
        <w:rPr>
          <w:rFonts w:asciiTheme="majorHAnsi" w:eastAsiaTheme="majorEastAsia" w:hAnsiTheme="majorHAnsi" w:cstheme="majorBidi"/>
          <w:color w:val="2E74B5" w:themeColor="accent1" w:themeShade="BF"/>
          <w:sz w:val="28"/>
          <w:szCs w:val="32"/>
          <w:lang w:eastAsia="es-MX"/>
        </w:rPr>
      </w:pPr>
      <w:bookmarkStart w:id="43" w:name="_Toc450680074"/>
      <w:bookmarkStart w:id="44" w:name="_Toc447303059"/>
      <w:r>
        <w:rPr>
          <w:sz w:val="28"/>
        </w:rPr>
        <w:br w:type="page"/>
      </w:r>
    </w:p>
    <w:p w14:paraId="655C83B4" w14:textId="26D0BF29" w:rsidR="00350DD0" w:rsidRDefault="00350DD0" w:rsidP="00E4369F">
      <w:pPr>
        <w:pStyle w:val="Heading1"/>
        <w:spacing w:before="0" w:line="276" w:lineRule="auto"/>
        <w:rPr>
          <w:sz w:val="28"/>
        </w:rPr>
      </w:pPr>
      <w:r w:rsidRPr="00CD2F56">
        <w:rPr>
          <w:sz w:val="28"/>
        </w:rPr>
        <w:lastRenderedPageBreak/>
        <w:t>Anexos</w:t>
      </w:r>
      <w:bookmarkEnd w:id="43"/>
      <w:r w:rsidRPr="00CD2F56">
        <w:rPr>
          <w:sz w:val="28"/>
        </w:rPr>
        <w:t xml:space="preserve"> </w:t>
      </w:r>
      <w:bookmarkEnd w:id="44"/>
    </w:p>
    <w:p w14:paraId="35140D40" w14:textId="5D4D41C2" w:rsidR="00A63C9A" w:rsidRPr="00A63C9A" w:rsidRDefault="00A63C9A" w:rsidP="00E4369F">
      <w:pPr>
        <w:pStyle w:val="Heading2"/>
        <w:spacing w:line="276" w:lineRule="auto"/>
      </w:pPr>
      <w:bookmarkStart w:id="45" w:name="_Toc450680075"/>
      <w:r>
        <w:t>Bitácoras</w:t>
      </w:r>
      <w:r w:rsidR="00AB5ADE">
        <w:t xml:space="preserve"> de campo</w:t>
      </w:r>
      <w:bookmarkEnd w:id="45"/>
    </w:p>
    <w:p w14:paraId="53C95FDA" w14:textId="77777777" w:rsidR="00E47253" w:rsidRDefault="00E47253" w:rsidP="00E4369F">
      <w:pPr>
        <w:spacing w:after="0" w:line="276" w:lineRule="auto"/>
        <w:rPr>
          <w:lang w:eastAsia="es-MX"/>
        </w:rPr>
      </w:pPr>
    </w:p>
    <w:tbl>
      <w:tblPr>
        <w:tblW w:w="9375" w:type="dxa"/>
        <w:tblCellMar>
          <w:left w:w="0" w:type="dxa"/>
          <w:right w:w="0" w:type="dxa"/>
        </w:tblCellMar>
        <w:tblLook w:val="04A0" w:firstRow="1" w:lastRow="0" w:firstColumn="1" w:lastColumn="0" w:noHBand="0" w:noVBand="1"/>
      </w:tblPr>
      <w:tblGrid>
        <w:gridCol w:w="1721"/>
        <w:gridCol w:w="7654"/>
      </w:tblGrid>
      <w:tr w:rsidR="00E47253" w14:paraId="608000E6" w14:textId="77777777" w:rsidTr="00A63C9A">
        <w:trPr>
          <w:trHeight w:val="305"/>
        </w:trPr>
        <w:tc>
          <w:tcPr>
            <w:tcW w:w="9375" w:type="dxa"/>
            <w:gridSpan w:val="2"/>
            <w:tcBorders>
              <w:top w:val="single" w:sz="4" w:space="0" w:color="auto"/>
              <w:left w:val="single" w:sz="4" w:space="0" w:color="auto"/>
              <w:bottom w:val="single" w:sz="4" w:space="0" w:color="auto"/>
              <w:right w:val="single" w:sz="4" w:space="0" w:color="auto"/>
            </w:tcBorders>
            <w:shd w:val="clear" w:color="000000" w:fill="C6E0B4"/>
            <w:vAlign w:val="center"/>
            <w:hideMark/>
          </w:tcPr>
          <w:p w14:paraId="7D37CB52" w14:textId="77777777" w:rsidR="00E47253" w:rsidRDefault="00E47253" w:rsidP="00E4369F">
            <w:pPr>
              <w:spacing w:line="276" w:lineRule="auto"/>
              <w:rPr>
                <w:rFonts w:ascii="Calibri" w:hAnsi="Calibri"/>
                <w:color w:val="000000"/>
              </w:rPr>
            </w:pPr>
            <w:r>
              <w:rPr>
                <w:rFonts w:ascii="Calibri" w:hAnsi="Calibri"/>
                <w:color w:val="000000"/>
              </w:rPr>
              <w:t>Bitácora sobre trabajo de campo realizado.</w:t>
            </w:r>
          </w:p>
        </w:tc>
      </w:tr>
      <w:tr w:rsidR="00E47253" w14:paraId="1B226C8E" w14:textId="77777777" w:rsidTr="00A63C9A">
        <w:trPr>
          <w:trHeight w:val="305"/>
        </w:trPr>
        <w:tc>
          <w:tcPr>
            <w:tcW w:w="172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9AF57FD" w14:textId="77777777" w:rsidR="00E47253" w:rsidRDefault="00E47253" w:rsidP="00E4369F">
            <w:pPr>
              <w:spacing w:line="276" w:lineRule="auto"/>
              <w:rPr>
                <w:rFonts w:ascii="Calibri" w:hAnsi="Calibri"/>
                <w:color w:val="000000"/>
              </w:rPr>
            </w:pPr>
            <w:r>
              <w:rPr>
                <w:rFonts w:ascii="Calibri" w:hAnsi="Calibri"/>
                <w:color w:val="000000"/>
              </w:rPr>
              <w:t>Fecha:</w:t>
            </w:r>
          </w:p>
        </w:tc>
        <w:tc>
          <w:tcPr>
            <w:tcW w:w="7654" w:type="dxa"/>
            <w:tcBorders>
              <w:top w:val="single" w:sz="4" w:space="0" w:color="auto"/>
              <w:left w:val="nil"/>
              <w:bottom w:val="single" w:sz="4" w:space="0" w:color="auto"/>
              <w:right w:val="single" w:sz="4" w:space="0" w:color="auto"/>
            </w:tcBorders>
            <w:shd w:val="clear" w:color="auto" w:fill="auto"/>
            <w:vAlign w:val="center"/>
            <w:hideMark/>
          </w:tcPr>
          <w:p w14:paraId="46CF55FC" w14:textId="77777777" w:rsidR="00E47253" w:rsidRDefault="00E47253" w:rsidP="00E4369F">
            <w:pPr>
              <w:spacing w:line="276" w:lineRule="auto"/>
              <w:rPr>
                <w:rFonts w:ascii="Calibri" w:hAnsi="Calibri"/>
                <w:color w:val="000000"/>
              </w:rPr>
            </w:pPr>
            <w:r>
              <w:rPr>
                <w:rFonts w:ascii="Calibri" w:hAnsi="Calibri"/>
                <w:color w:val="000000"/>
              </w:rPr>
              <w:t>20-feb-16</w:t>
            </w:r>
          </w:p>
        </w:tc>
      </w:tr>
      <w:tr w:rsidR="00E47253" w14:paraId="0F3D7B47" w14:textId="77777777" w:rsidTr="00A63C9A">
        <w:trPr>
          <w:trHeight w:val="305"/>
        </w:trPr>
        <w:tc>
          <w:tcPr>
            <w:tcW w:w="1721" w:type="dxa"/>
            <w:tcBorders>
              <w:top w:val="single" w:sz="4" w:space="0" w:color="auto"/>
              <w:left w:val="single" w:sz="4" w:space="0" w:color="auto"/>
              <w:bottom w:val="single" w:sz="4" w:space="0" w:color="auto"/>
              <w:right w:val="single" w:sz="4" w:space="0" w:color="auto"/>
            </w:tcBorders>
            <w:shd w:val="clear" w:color="000000" w:fill="D6DCE4"/>
            <w:vAlign w:val="center"/>
            <w:hideMark/>
          </w:tcPr>
          <w:p w14:paraId="12AB4C6B" w14:textId="77777777" w:rsidR="00E47253" w:rsidRDefault="00E47253" w:rsidP="00E4369F">
            <w:pPr>
              <w:spacing w:line="276" w:lineRule="auto"/>
              <w:rPr>
                <w:rFonts w:ascii="Calibri" w:hAnsi="Calibri"/>
                <w:color w:val="000000"/>
              </w:rPr>
            </w:pPr>
            <w:r>
              <w:rPr>
                <w:rFonts w:ascii="Calibri" w:hAnsi="Calibri"/>
                <w:color w:val="000000"/>
              </w:rPr>
              <w:t>Hora</w:t>
            </w:r>
          </w:p>
        </w:tc>
        <w:tc>
          <w:tcPr>
            <w:tcW w:w="7654" w:type="dxa"/>
            <w:tcBorders>
              <w:top w:val="nil"/>
              <w:left w:val="nil"/>
              <w:bottom w:val="single" w:sz="4" w:space="0" w:color="auto"/>
              <w:right w:val="single" w:sz="4" w:space="0" w:color="auto"/>
            </w:tcBorders>
            <w:shd w:val="clear" w:color="000000" w:fill="D6DCE4"/>
            <w:vAlign w:val="center"/>
            <w:hideMark/>
          </w:tcPr>
          <w:p w14:paraId="509F6DA0" w14:textId="28572EC7" w:rsidR="00E47253" w:rsidRDefault="00E47253" w:rsidP="00E4369F">
            <w:pPr>
              <w:spacing w:line="276" w:lineRule="auto"/>
              <w:rPr>
                <w:rFonts w:ascii="Calibri" w:hAnsi="Calibri"/>
                <w:color w:val="000000"/>
              </w:rPr>
            </w:pPr>
            <w:r>
              <w:rPr>
                <w:rFonts w:ascii="Calibri" w:hAnsi="Calibri"/>
                <w:color w:val="000000"/>
              </w:rPr>
              <w:t>Concepto</w:t>
            </w:r>
          </w:p>
        </w:tc>
      </w:tr>
      <w:tr w:rsidR="00E47253" w14:paraId="79062B26" w14:textId="77777777" w:rsidTr="00A63C9A">
        <w:trPr>
          <w:trHeight w:val="305"/>
        </w:trPr>
        <w:tc>
          <w:tcPr>
            <w:tcW w:w="1721" w:type="dxa"/>
            <w:tcBorders>
              <w:top w:val="nil"/>
              <w:left w:val="single" w:sz="4" w:space="0" w:color="auto"/>
              <w:bottom w:val="single" w:sz="4" w:space="0" w:color="auto"/>
              <w:right w:val="single" w:sz="4" w:space="0" w:color="auto"/>
            </w:tcBorders>
            <w:shd w:val="clear" w:color="000000" w:fill="D9D9D9"/>
            <w:vAlign w:val="center"/>
            <w:hideMark/>
          </w:tcPr>
          <w:p w14:paraId="44AF18B3" w14:textId="77777777" w:rsidR="00E47253" w:rsidRDefault="00E47253" w:rsidP="00E4369F">
            <w:pPr>
              <w:spacing w:line="276" w:lineRule="auto"/>
              <w:rPr>
                <w:rFonts w:ascii="Calibri" w:hAnsi="Calibri"/>
                <w:color w:val="000000"/>
              </w:rPr>
            </w:pPr>
            <w:r>
              <w:rPr>
                <w:rFonts w:ascii="Calibri" w:hAnsi="Calibri"/>
                <w:color w:val="000000"/>
              </w:rPr>
              <w:t>08:00</w:t>
            </w:r>
          </w:p>
        </w:tc>
        <w:tc>
          <w:tcPr>
            <w:tcW w:w="7654" w:type="dxa"/>
            <w:tcBorders>
              <w:top w:val="nil"/>
              <w:left w:val="nil"/>
              <w:bottom w:val="single" w:sz="4" w:space="0" w:color="auto"/>
              <w:right w:val="single" w:sz="4" w:space="0" w:color="auto"/>
            </w:tcBorders>
            <w:shd w:val="clear" w:color="auto" w:fill="auto"/>
            <w:vAlign w:val="center"/>
            <w:hideMark/>
          </w:tcPr>
          <w:p w14:paraId="0C5376ED" w14:textId="77777777" w:rsidR="00E47253" w:rsidRDefault="00E47253" w:rsidP="00E4369F">
            <w:pPr>
              <w:spacing w:line="276" w:lineRule="auto"/>
              <w:rPr>
                <w:rFonts w:ascii="Calibri" w:hAnsi="Calibri"/>
                <w:color w:val="000000"/>
              </w:rPr>
            </w:pPr>
            <w:r>
              <w:rPr>
                <w:rFonts w:ascii="Calibri" w:hAnsi="Calibri"/>
                <w:color w:val="000000"/>
              </w:rPr>
              <w:t>Reunión en la glorieta del ITESO</w:t>
            </w:r>
          </w:p>
        </w:tc>
      </w:tr>
      <w:tr w:rsidR="00E47253" w14:paraId="562F79AF" w14:textId="77777777" w:rsidTr="00A63C9A">
        <w:trPr>
          <w:trHeight w:val="305"/>
        </w:trPr>
        <w:tc>
          <w:tcPr>
            <w:tcW w:w="1721" w:type="dxa"/>
            <w:tcBorders>
              <w:top w:val="nil"/>
              <w:left w:val="single" w:sz="4" w:space="0" w:color="auto"/>
              <w:bottom w:val="single" w:sz="4" w:space="0" w:color="auto"/>
              <w:right w:val="single" w:sz="4" w:space="0" w:color="auto"/>
            </w:tcBorders>
            <w:shd w:val="clear" w:color="000000" w:fill="D9D9D9"/>
            <w:vAlign w:val="center"/>
            <w:hideMark/>
          </w:tcPr>
          <w:p w14:paraId="7CB254D3" w14:textId="77777777" w:rsidR="00E47253" w:rsidRDefault="00E47253" w:rsidP="00E4369F">
            <w:pPr>
              <w:spacing w:line="276" w:lineRule="auto"/>
              <w:rPr>
                <w:rFonts w:ascii="Calibri" w:hAnsi="Calibri"/>
                <w:color w:val="000000"/>
              </w:rPr>
            </w:pPr>
            <w:r>
              <w:rPr>
                <w:rFonts w:ascii="Calibri" w:hAnsi="Calibri"/>
                <w:color w:val="000000"/>
              </w:rPr>
              <w:t>08:10</w:t>
            </w:r>
          </w:p>
        </w:tc>
        <w:tc>
          <w:tcPr>
            <w:tcW w:w="7654" w:type="dxa"/>
            <w:tcBorders>
              <w:top w:val="nil"/>
              <w:left w:val="nil"/>
              <w:bottom w:val="single" w:sz="4" w:space="0" w:color="auto"/>
              <w:right w:val="single" w:sz="4" w:space="0" w:color="auto"/>
            </w:tcBorders>
            <w:shd w:val="clear" w:color="auto" w:fill="auto"/>
            <w:vAlign w:val="center"/>
            <w:hideMark/>
          </w:tcPr>
          <w:p w14:paraId="606D24F3" w14:textId="77777777" w:rsidR="00E47253" w:rsidRDefault="00E47253" w:rsidP="00E4369F">
            <w:pPr>
              <w:spacing w:line="276" w:lineRule="auto"/>
              <w:rPr>
                <w:rFonts w:ascii="Calibri" w:hAnsi="Calibri"/>
                <w:color w:val="000000"/>
              </w:rPr>
            </w:pPr>
            <w:r>
              <w:rPr>
                <w:rFonts w:ascii="Calibri" w:hAnsi="Calibri"/>
                <w:color w:val="000000"/>
              </w:rPr>
              <w:t>Registro de la gente que acude al trabajo de campo</w:t>
            </w:r>
          </w:p>
        </w:tc>
      </w:tr>
      <w:tr w:rsidR="00E47253" w14:paraId="5037BF1A" w14:textId="77777777" w:rsidTr="00A63C9A">
        <w:trPr>
          <w:trHeight w:val="305"/>
        </w:trPr>
        <w:tc>
          <w:tcPr>
            <w:tcW w:w="1721" w:type="dxa"/>
            <w:tcBorders>
              <w:top w:val="nil"/>
              <w:left w:val="single" w:sz="4" w:space="0" w:color="auto"/>
              <w:bottom w:val="single" w:sz="4" w:space="0" w:color="auto"/>
              <w:right w:val="single" w:sz="4" w:space="0" w:color="auto"/>
            </w:tcBorders>
            <w:shd w:val="clear" w:color="000000" w:fill="D9D9D9"/>
            <w:vAlign w:val="center"/>
            <w:hideMark/>
          </w:tcPr>
          <w:p w14:paraId="765C0EA1" w14:textId="77777777" w:rsidR="00E47253" w:rsidRDefault="00E47253" w:rsidP="00E4369F">
            <w:pPr>
              <w:spacing w:line="276" w:lineRule="auto"/>
              <w:rPr>
                <w:rFonts w:ascii="Calibri" w:hAnsi="Calibri"/>
                <w:color w:val="000000"/>
              </w:rPr>
            </w:pPr>
            <w:r>
              <w:rPr>
                <w:rFonts w:ascii="Calibri" w:hAnsi="Calibri"/>
                <w:color w:val="000000"/>
              </w:rPr>
              <w:t>08:30</w:t>
            </w:r>
          </w:p>
        </w:tc>
        <w:tc>
          <w:tcPr>
            <w:tcW w:w="7654" w:type="dxa"/>
            <w:tcBorders>
              <w:top w:val="nil"/>
              <w:left w:val="nil"/>
              <w:bottom w:val="single" w:sz="4" w:space="0" w:color="auto"/>
              <w:right w:val="single" w:sz="4" w:space="0" w:color="auto"/>
            </w:tcBorders>
            <w:shd w:val="clear" w:color="auto" w:fill="auto"/>
            <w:vAlign w:val="center"/>
            <w:hideMark/>
          </w:tcPr>
          <w:p w14:paraId="44AA3172" w14:textId="77777777" w:rsidR="00E47253" w:rsidRDefault="00E47253" w:rsidP="00E4369F">
            <w:pPr>
              <w:spacing w:line="276" w:lineRule="auto"/>
              <w:rPr>
                <w:rFonts w:ascii="Calibri" w:hAnsi="Calibri"/>
                <w:color w:val="000000"/>
              </w:rPr>
            </w:pPr>
            <w:r>
              <w:rPr>
                <w:rFonts w:ascii="Calibri" w:hAnsi="Calibri"/>
                <w:color w:val="000000"/>
              </w:rPr>
              <w:t xml:space="preserve">Salida del ITESO </w:t>
            </w:r>
          </w:p>
        </w:tc>
      </w:tr>
      <w:tr w:rsidR="00E47253" w14:paraId="253D9894" w14:textId="77777777" w:rsidTr="00A63C9A">
        <w:trPr>
          <w:trHeight w:val="915"/>
        </w:trPr>
        <w:tc>
          <w:tcPr>
            <w:tcW w:w="1721" w:type="dxa"/>
            <w:tcBorders>
              <w:top w:val="nil"/>
              <w:left w:val="single" w:sz="4" w:space="0" w:color="auto"/>
              <w:bottom w:val="single" w:sz="4" w:space="0" w:color="auto"/>
              <w:right w:val="single" w:sz="4" w:space="0" w:color="auto"/>
            </w:tcBorders>
            <w:shd w:val="clear" w:color="000000" w:fill="D9D9D9"/>
            <w:vAlign w:val="center"/>
            <w:hideMark/>
          </w:tcPr>
          <w:p w14:paraId="05AB1660" w14:textId="77777777" w:rsidR="00E47253" w:rsidRDefault="00E47253" w:rsidP="00E4369F">
            <w:pPr>
              <w:spacing w:line="276" w:lineRule="auto"/>
              <w:rPr>
                <w:rFonts w:ascii="Calibri" w:hAnsi="Calibri"/>
                <w:color w:val="000000"/>
              </w:rPr>
            </w:pPr>
            <w:r>
              <w:rPr>
                <w:rFonts w:ascii="Calibri" w:hAnsi="Calibri"/>
                <w:color w:val="000000"/>
              </w:rPr>
              <w:t>09:00</w:t>
            </w:r>
          </w:p>
        </w:tc>
        <w:tc>
          <w:tcPr>
            <w:tcW w:w="7654" w:type="dxa"/>
            <w:tcBorders>
              <w:top w:val="nil"/>
              <w:left w:val="nil"/>
              <w:bottom w:val="single" w:sz="4" w:space="0" w:color="auto"/>
              <w:right w:val="single" w:sz="4" w:space="0" w:color="auto"/>
            </w:tcBorders>
            <w:shd w:val="clear" w:color="auto" w:fill="auto"/>
            <w:vAlign w:val="center"/>
            <w:hideMark/>
          </w:tcPr>
          <w:p w14:paraId="0F8610C2" w14:textId="77777777" w:rsidR="00E47253" w:rsidRDefault="00E47253" w:rsidP="00E4369F">
            <w:pPr>
              <w:spacing w:line="276" w:lineRule="auto"/>
              <w:rPr>
                <w:rFonts w:ascii="Calibri" w:hAnsi="Calibri"/>
                <w:color w:val="000000"/>
              </w:rPr>
            </w:pPr>
            <w:r>
              <w:rPr>
                <w:rFonts w:ascii="Calibri" w:hAnsi="Calibri"/>
                <w:color w:val="000000"/>
              </w:rPr>
              <w:t>Llegada al bosque de la primavera e inicio de la caminata al predio del ITESO localizado a 1.8 km.</w:t>
            </w:r>
          </w:p>
        </w:tc>
      </w:tr>
      <w:tr w:rsidR="00E47253" w14:paraId="2912C077" w14:textId="77777777" w:rsidTr="00A63C9A">
        <w:trPr>
          <w:trHeight w:val="305"/>
        </w:trPr>
        <w:tc>
          <w:tcPr>
            <w:tcW w:w="1721" w:type="dxa"/>
            <w:tcBorders>
              <w:top w:val="nil"/>
              <w:left w:val="single" w:sz="4" w:space="0" w:color="auto"/>
              <w:bottom w:val="single" w:sz="4" w:space="0" w:color="auto"/>
              <w:right w:val="single" w:sz="4" w:space="0" w:color="auto"/>
            </w:tcBorders>
            <w:shd w:val="clear" w:color="000000" w:fill="D9D9D9"/>
            <w:vAlign w:val="center"/>
            <w:hideMark/>
          </w:tcPr>
          <w:p w14:paraId="47131EC9" w14:textId="77777777" w:rsidR="00E47253" w:rsidRDefault="00E47253" w:rsidP="00E4369F">
            <w:pPr>
              <w:spacing w:line="276" w:lineRule="auto"/>
              <w:rPr>
                <w:rFonts w:ascii="Calibri" w:hAnsi="Calibri"/>
                <w:color w:val="000000"/>
              </w:rPr>
            </w:pPr>
            <w:r>
              <w:rPr>
                <w:rFonts w:ascii="Calibri" w:hAnsi="Calibri"/>
                <w:color w:val="000000"/>
              </w:rPr>
              <w:t>09:30</w:t>
            </w:r>
          </w:p>
        </w:tc>
        <w:tc>
          <w:tcPr>
            <w:tcW w:w="7654" w:type="dxa"/>
            <w:tcBorders>
              <w:top w:val="nil"/>
              <w:left w:val="nil"/>
              <w:bottom w:val="single" w:sz="4" w:space="0" w:color="auto"/>
              <w:right w:val="single" w:sz="4" w:space="0" w:color="auto"/>
            </w:tcBorders>
            <w:shd w:val="clear" w:color="auto" w:fill="auto"/>
            <w:vAlign w:val="center"/>
            <w:hideMark/>
          </w:tcPr>
          <w:p w14:paraId="4390E7A0" w14:textId="03720DD7" w:rsidR="00E47253" w:rsidRDefault="00613817" w:rsidP="00E4369F">
            <w:pPr>
              <w:spacing w:line="276" w:lineRule="auto"/>
              <w:rPr>
                <w:rFonts w:ascii="Calibri" w:hAnsi="Calibri"/>
                <w:color w:val="000000"/>
              </w:rPr>
            </w:pPr>
            <w:r>
              <w:rPr>
                <w:rFonts w:ascii="Calibri" w:hAnsi="Calibri"/>
                <w:color w:val="000000"/>
              </w:rPr>
              <w:t>Arribo</w:t>
            </w:r>
            <w:r w:rsidR="00E47253">
              <w:rPr>
                <w:rFonts w:ascii="Calibri" w:hAnsi="Calibri"/>
                <w:color w:val="000000"/>
              </w:rPr>
              <w:t xml:space="preserve"> al terreno propiedad del ITESO </w:t>
            </w:r>
          </w:p>
        </w:tc>
      </w:tr>
      <w:tr w:rsidR="00E47253" w14:paraId="0447327C" w14:textId="77777777" w:rsidTr="00A63C9A">
        <w:trPr>
          <w:trHeight w:val="305"/>
        </w:trPr>
        <w:tc>
          <w:tcPr>
            <w:tcW w:w="1721" w:type="dxa"/>
            <w:tcBorders>
              <w:top w:val="nil"/>
              <w:left w:val="single" w:sz="4" w:space="0" w:color="auto"/>
              <w:bottom w:val="single" w:sz="4" w:space="0" w:color="auto"/>
              <w:right w:val="single" w:sz="4" w:space="0" w:color="auto"/>
            </w:tcBorders>
            <w:shd w:val="clear" w:color="000000" w:fill="D9D9D9"/>
            <w:vAlign w:val="center"/>
            <w:hideMark/>
          </w:tcPr>
          <w:p w14:paraId="4F6E58D1" w14:textId="77777777" w:rsidR="00E47253" w:rsidRDefault="00E47253" w:rsidP="00E4369F">
            <w:pPr>
              <w:spacing w:line="276" w:lineRule="auto"/>
              <w:rPr>
                <w:rFonts w:ascii="Calibri" w:hAnsi="Calibri"/>
                <w:color w:val="000000"/>
              </w:rPr>
            </w:pPr>
            <w:r>
              <w:rPr>
                <w:rFonts w:ascii="Calibri" w:hAnsi="Calibri"/>
                <w:color w:val="000000"/>
              </w:rPr>
              <w:t>09:35</w:t>
            </w:r>
          </w:p>
        </w:tc>
        <w:tc>
          <w:tcPr>
            <w:tcW w:w="7654" w:type="dxa"/>
            <w:tcBorders>
              <w:top w:val="nil"/>
              <w:left w:val="nil"/>
              <w:bottom w:val="single" w:sz="4" w:space="0" w:color="auto"/>
              <w:right w:val="single" w:sz="4" w:space="0" w:color="auto"/>
            </w:tcBorders>
            <w:shd w:val="clear" w:color="auto" w:fill="auto"/>
            <w:vAlign w:val="center"/>
            <w:hideMark/>
          </w:tcPr>
          <w:p w14:paraId="57521D9F" w14:textId="77777777" w:rsidR="00E47253" w:rsidRDefault="00E47253" w:rsidP="00E4369F">
            <w:pPr>
              <w:spacing w:line="276" w:lineRule="auto"/>
              <w:rPr>
                <w:rFonts w:ascii="Calibri" w:hAnsi="Calibri"/>
                <w:color w:val="000000"/>
              </w:rPr>
            </w:pPr>
            <w:r>
              <w:rPr>
                <w:rFonts w:ascii="Calibri" w:hAnsi="Calibri"/>
                <w:color w:val="000000"/>
              </w:rPr>
              <w:t>Organización en grupos para los trabajos asignados</w:t>
            </w:r>
          </w:p>
        </w:tc>
      </w:tr>
      <w:tr w:rsidR="00E47253" w14:paraId="11C26175" w14:textId="77777777" w:rsidTr="00A63C9A">
        <w:trPr>
          <w:trHeight w:val="915"/>
        </w:trPr>
        <w:tc>
          <w:tcPr>
            <w:tcW w:w="1721" w:type="dxa"/>
            <w:tcBorders>
              <w:top w:val="nil"/>
              <w:left w:val="single" w:sz="4" w:space="0" w:color="auto"/>
              <w:bottom w:val="single" w:sz="4" w:space="0" w:color="auto"/>
              <w:right w:val="single" w:sz="4" w:space="0" w:color="auto"/>
            </w:tcBorders>
            <w:shd w:val="clear" w:color="000000" w:fill="D9D9D9"/>
            <w:vAlign w:val="center"/>
            <w:hideMark/>
          </w:tcPr>
          <w:p w14:paraId="3A686ABB" w14:textId="77777777" w:rsidR="00E47253" w:rsidRDefault="00E47253" w:rsidP="00E4369F">
            <w:pPr>
              <w:spacing w:line="276" w:lineRule="auto"/>
              <w:rPr>
                <w:rFonts w:ascii="Calibri" w:hAnsi="Calibri"/>
                <w:color w:val="000000"/>
              </w:rPr>
            </w:pPr>
            <w:r>
              <w:rPr>
                <w:rFonts w:ascii="Calibri" w:hAnsi="Calibri"/>
                <w:color w:val="000000"/>
              </w:rPr>
              <w:t>09:40</w:t>
            </w:r>
          </w:p>
        </w:tc>
        <w:tc>
          <w:tcPr>
            <w:tcW w:w="7654" w:type="dxa"/>
            <w:tcBorders>
              <w:top w:val="nil"/>
              <w:left w:val="nil"/>
              <w:bottom w:val="single" w:sz="4" w:space="0" w:color="auto"/>
              <w:right w:val="single" w:sz="4" w:space="0" w:color="auto"/>
            </w:tcBorders>
            <w:shd w:val="clear" w:color="auto" w:fill="auto"/>
            <w:vAlign w:val="center"/>
            <w:hideMark/>
          </w:tcPr>
          <w:p w14:paraId="52D35DCD" w14:textId="1C42C5A8" w:rsidR="00E47253" w:rsidRDefault="00E47253" w:rsidP="00E4369F">
            <w:pPr>
              <w:spacing w:line="276" w:lineRule="auto"/>
              <w:rPr>
                <w:rFonts w:ascii="Calibri" w:hAnsi="Calibri"/>
                <w:color w:val="000000"/>
              </w:rPr>
            </w:pPr>
            <w:r>
              <w:rPr>
                <w:rFonts w:ascii="Calibri" w:hAnsi="Calibri"/>
                <w:color w:val="000000"/>
              </w:rPr>
              <w:t xml:space="preserve">Con el grupo de 15 personas aprox. Vamos al lugar designado para colocar la barrera de </w:t>
            </w:r>
            <w:r w:rsidR="00613817">
              <w:rPr>
                <w:rFonts w:ascii="Calibri" w:hAnsi="Calibri"/>
                <w:color w:val="000000"/>
              </w:rPr>
              <w:t>piedra</w:t>
            </w:r>
            <w:r>
              <w:rPr>
                <w:rFonts w:ascii="Calibri" w:hAnsi="Calibri"/>
                <w:color w:val="000000"/>
              </w:rPr>
              <w:t xml:space="preserve"> proyectada para esta sesión.</w:t>
            </w:r>
          </w:p>
        </w:tc>
      </w:tr>
      <w:tr w:rsidR="00E47253" w14:paraId="17B134CB" w14:textId="77777777" w:rsidTr="00A63C9A">
        <w:trPr>
          <w:trHeight w:val="915"/>
        </w:trPr>
        <w:tc>
          <w:tcPr>
            <w:tcW w:w="1721" w:type="dxa"/>
            <w:tcBorders>
              <w:top w:val="nil"/>
              <w:left w:val="single" w:sz="4" w:space="0" w:color="auto"/>
              <w:bottom w:val="single" w:sz="4" w:space="0" w:color="auto"/>
              <w:right w:val="single" w:sz="4" w:space="0" w:color="auto"/>
            </w:tcBorders>
            <w:shd w:val="clear" w:color="000000" w:fill="D9D9D9"/>
            <w:vAlign w:val="center"/>
            <w:hideMark/>
          </w:tcPr>
          <w:p w14:paraId="69219321" w14:textId="77777777" w:rsidR="00E47253" w:rsidRDefault="00E47253" w:rsidP="00E4369F">
            <w:pPr>
              <w:spacing w:line="276" w:lineRule="auto"/>
              <w:rPr>
                <w:rFonts w:ascii="Calibri" w:hAnsi="Calibri"/>
                <w:color w:val="000000"/>
              </w:rPr>
            </w:pPr>
            <w:r>
              <w:rPr>
                <w:rFonts w:ascii="Calibri" w:hAnsi="Calibri"/>
                <w:color w:val="000000"/>
              </w:rPr>
              <w:t>09:50</w:t>
            </w:r>
          </w:p>
        </w:tc>
        <w:tc>
          <w:tcPr>
            <w:tcW w:w="7654" w:type="dxa"/>
            <w:tcBorders>
              <w:top w:val="nil"/>
              <w:left w:val="nil"/>
              <w:bottom w:val="single" w:sz="4" w:space="0" w:color="auto"/>
              <w:right w:val="single" w:sz="4" w:space="0" w:color="auto"/>
            </w:tcBorders>
            <w:shd w:val="clear" w:color="auto" w:fill="auto"/>
            <w:vAlign w:val="center"/>
            <w:hideMark/>
          </w:tcPr>
          <w:p w14:paraId="481639B8" w14:textId="6881283D" w:rsidR="00E47253" w:rsidRDefault="00E47253" w:rsidP="00E4369F">
            <w:pPr>
              <w:spacing w:line="276" w:lineRule="auto"/>
              <w:rPr>
                <w:rFonts w:ascii="Calibri" w:hAnsi="Calibri"/>
                <w:color w:val="000000"/>
              </w:rPr>
            </w:pPr>
            <w:r>
              <w:rPr>
                <w:rFonts w:ascii="Calibri" w:hAnsi="Calibri"/>
                <w:color w:val="000000"/>
              </w:rPr>
              <w:t xml:space="preserve">Llegada al lugar para la barrera de piedra y designación de tareas de excavación, </w:t>
            </w:r>
            <w:r w:rsidR="00613817">
              <w:rPr>
                <w:rFonts w:ascii="Calibri" w:hAnsi="Calibri"/>
                <w:color w:val="000000"/>
              </w:rPr>
              <w:t>acarreo</w:t>
            </w:r>
            <w:r>
              <w:rPr>
                <w:rFonts w:ascii="Calibri" w:hAnsi="Calibri"/>
                <w:color w:val="000000"/>
              </w:rPr>
              <w:t xml:space="preserve"> y acomodo de piedras.</w:t>
            </w:r>
          </w:p>
        </w:tc>
      </w:tr>
      <w:tr w:rsidR="00E47253" w14:paraId="6F347FB9" w14:textId="77777777" w:rsidTr="00A63C9A">
        <w:trPr>
          <w:trHeight w:val="610"/>
        </w:trPr>
        <w:tc>
          <w:tcPr>
            <w:tcW w:w="1721" w:type="dxa"/>
            <w:tcBorders>
              <w:top w:val="nil"/>
              <w:left w:val="single" w:sz="4" w:space="0" w:color="auto"/>
              <w:bottom w:val="single" w:sz="4" w:space="0" w:color="auto"/>
              <w:right w:val="single" w:sz="4" w:space="0" w:color="auto"/>
            </w:tcBorders>
            <w:shd w:val="clear" w:color="000000" w:fill="D9D9D9"/>
            <w:vAlign w:val="center"/>
            <w:hideMark/>
          </w:tcPr>
          <w:p w14:paraId="04430746" w14:textId="77777777" w:rsidR="00E47253" w:rsidRDefault="00E47253" w:rsidP="00E4369F">
            <w:pPr>
              <w:spacing w:line="276" w:lineRule="auto"/>
              <w:rPr>
                <w:rFonts w:ascii="Calibri" w:hAnsi="Calibri"/>
                <w:color w:val="000000"/>
              </w:rPr>
            </w:pPr>
            <w:r>
              <w:rPr>
                <w:rFonts w:ascii="Calibri" w:hAnsi="Calibri"/>
                <w:color w:val="000000"/>
              </w:rPr>
              <w:t>10:00</w:t>
            </w:r>
          </w:p>
        </w:tc>
        <w:tc>
          <w:tcPr>
            <w:tcW w:w="7654" w:type="dxa"/>
            <w:tcBorders>
              <w:top w:val="nil"/>
              <w:left w:val="nil"/>
              <w:bottom w:val="single" w:sz="4" w:space="0" w:color="auto"/>
              <w:right w:val="single" w:sz="4" w:space="0" w:color="auto"/>
            </w:tcBorders>
            <w:shd w:val="clear" w:color="auto" w:fill="auto"/>
            <w:vAlign w:val="center"/>
            <w:hideMark/>
          </w:tcPr>
          <w:p w14:paraId="1A7AAC66" w14:textId="77777777" w:rsidR="00E47253" w:rsidRDefault="00E47253" w:rsidP="00E4369F">
            <w:pPr>
              <w:spacing w:line="276" w:lineRule="auto"/>
              <w:rPr>
                <w:rFonts w:ascii="Calibri" w:hAnsi="Calibri"/>
                <w:color w:val="000000"/>
              </w:rPr>
            </w:pPr>
            <w:r>
              <w:rPr>
                <w:rFonts w:ascii="Calibri" w:hAnsi="Calibri"/>
                <w:color w:val="000000"/>
              </w:rPr>
              <w:t>Inicio de trabajo de zanjas para la base de la barrera</w:t>
            </w:r>
          </w:p>
        </w:tc>
      </w:tr>
      <w:tr w:rsidR="00E47253" w14:paraId="7519A976" w14:textId="77777777" w:rsidTr="00A63C9A">
        <w:trPr>
          <w:trHeight w:val="610"/>
        </w:trPr>
        <w:tc>
          <w:tcPr>
            <w:tcW w:w="1721" w:type="dxa"/>
            <w:tcBorders>
              <w:top w:val="nil"/>
              <w:left w:val="single" w:sz="4" w:space="0" w:color="auto"/>
              <w:bottom w:val="single" w:sz="4" w:space="0" w:color="auto"/>
              <w:right w:val="single" w:sz="4" w:space="0" w:color="auto"/>
            </w:tcBorders>
            <w:shd w:val="clear" w:color="000000" w:fill="D9D9D9"/>
            <w:vAlign w:val="center"/>
            <w:hideMark/>
          </w:tcPr>
          <w:p w14:paraId="4C14BEAA" w14:textId="77777777" w:rsidR="00E47253" w:rsidRDefault="00E47253" w:rsidP="00E4369F">
            <w:pPr>
              <w:spacing w:line="276" w:lineRule="auto"/>
              <w:rPr>
                <w:rFonts w:ascii="Calibri" w:hAnsi="Calibri"/>
                <w:color w:val="000000"/>
              </w:rPr>
            </w:pPr>
            <w:r>
              <w:rPr>
                <w:rFonts w:ascii="Calibri" w:hAnsi="Calibri"/>
                <w:color w:val="000000"/>
              </w:rPr>
              <w:t>10:10</w:t>
            </w:r>
          </w:p>
        </w:tc>
        <w:tc>
          <w:tcPr>
            <w:tcW w:w="7654" w:type="dxa"/>
            <w:tcBorders>
              <w:top w:val="nil"/>
              <w:left w:val="nil"/>
              <w:bottom w:val="single" w:sz="4" w:space="0" w:color="auto"/>
              <w:right w:val="single" w:sz="4" w:space="0" w:color="auto"/>
            </w:tcBorders>
            <w:shd w:val="clear" w:color="auto" w:fill="auto"/>
            <w:vAlign w:val="center"/>
            <w:hideMark/>
          </w:tcPr>
          <w:p w14:paraId="52E34D4F" w14:textId="77777777" w:rsidR="00E47253" w:rsidRDefault="00E47253" w:rsidP="00E4369F">
            <w:pPr>
              <w:spacing w:line="276" w:lineRule="auto"/>
              <w:rPr>
                <w:rFonts w:ascii="Calibri" w:hAnsi="Calibri"/>
                <w:color w:val="000000"/>
              </w:rPr>
            </w:pPr>
            <w:r>
              <w:rPr>
                <w:rFonts w:ascii="Calibri" w:hAnsi="Calibri"/>
                <w:color w:val="000000"/>
              </w:rPr>
              <w:t>Se empieza a colocar las primeras piedras de la barrera</w:t>
            </w:r>
          </w:p>
        </w:tc>
      </w:tr>
      <w:tr w:rsidR="00E47253" w14:paraId="5D95EB09" w14:textId="77777777" w:rsidTr="00A63C9A">
        <w:trPr>
          <w:trHeight w:val="915"/>
        </w:trPr>
        <w:tc>
          <w:tcPr>
            <w:tcW w:w="1721" w:type="dxa"/>
            <w:tcBorders>
              <w:top w:val="nil"/>
              <w:left w:val="single" w:sz="4" w:space="0" w:color="auto"/>
              <w:bottom w:val="single" w:sz="4" w:space="0" w:color="auto"/>
              <w:right w:val="single" w:sz="4" w:space="0" w:color="auto"/>
            </w:tcBorders>
            <w:shd w:val="clear" w:color="000000" w:fill="D9D9D9"/>
            <w:vAlign w:val="center"/>
            <w:hideMark/>
          </w:tcPr>
          <w:p w14:paraId="748704EE" w14:textId="77777777" w:rsidR="00E47253" w:rsidRDefault="00E47253" w:rsidP="00E4369F">
            <w:pPr>
              <w:spacing w:line="276" w:lineRule="auto"/>
              <w:rPr>
                <w:rFonts w:ascii="Calibri" w:hAnsi="Calibri"/>
                <w:color w:val="000000"/>
              </w:rPr>
            </w:pPr>
            <w:r>
              <w:rPr>
                <w:rFonts w:ascii="Calibri" w:hAnsi="Calibri"/>
                <w:color w:val="000000"/>
              </w:rPr>
              <w:t>11:30</w:t>
            </w:r>
          </w:p>
        </w:tc>
        <w:tc>
          <w:tcPr>
            <w:tcW w:w="7654" w:type="dxa"/>
            <w:tcBorders>
              <w:top w:val="nil"/>
              <w:left w:val="nil"/>
              <w:bottom w:val="single" w:sz="4" w:space="0" w:color="auto"/>
              <w:right w:val="single" w:sz="4" w:space="0" w:color="auto"/>
            </w:tcBorders>
            <w:shd w:val="clear" w:color="auto" w:fill="auto"/>
            <w:vAlign w:val="center"/>
            <w:hideMark/>
          </w:tcPr>
          <w:p w14:paraId="7AD52268" w14:textId="77777777" w:rsidR="00E47253" w:rsidRDefault="00E47253" w:rsidP="00E4369F">
            <w:pPr>
              <w:spacing w:line="276" w:lineRule="auto"/>
              <w:rPr>
                <w:rFonts w:ascii="Calibri" w:hAnsi="Calibri"/>
                <w:color w:val="000000"/>
              </w:rPr>
            </w:pPr>
            <w:r>
              <w:rPr>
                <w:rFonts w:ascii="Calibri" w:hAnsi="Calibri"/>
                <w:color w:val="000000"/>
              </w:rPr>
              <w:t>Se logra un buen tramo de barrera ya hecha y formada, superando lo proyectado para el día.</w:t>
            </w:r>
          </w:p>
        </w:tc>
      </w:tr>
      <w:tr w:rsidR="00E47253" w14:paraId="7EE58807" w14:textId="77777777" w:rsidTr="00A63C9A">
        <w:trPr>
          <w:trHeight w:val="610"/>
        </w:trPr>
        <w:tc>
          <w:tcPr>
            <w:tcW w:w="1721" w:type="dxa"/>
            <w:tcBorders>
              <w:top w:val="nil"/>
              <w:left w:val="single" w:sz="4" w:space="0" w:color="auto"/>
              <w:bottom w:val="single" w:sz="4" w:space="0" w:color="auto"/>
              <w:right w:val="single" w:sz="4" w:space="0" w:color="auto"/>
            </w:tcBorders>
            <w:shd w:val="clear" w:color="000000" w:fill="D9D9D9"/>
            <w:vAlign w:val="center"/>
            <w:hideMark/>
          </w:tcPr>
          <w:p w14:paraId="5B66B0D4" w14:textId="77777777" w:rsidR="00E47253" w:rsidRDefault="00E47253" w:rsidP="00E4369F">
            <w:pPr>
              <w:spacing w:line="276" w:lineRule="auto"/>
              <w:rPr>
                <w:rFonts w:ascii="Calibri" w:hAnsi="Calibri"/>
                <w:color w:val="000000"/>
              </w:rPr>
            </w:pPr>
            <w:r>
              <w:rPr>
                <w:rFonts w:ascii="Calibri" w:hAnsi="Calibri"/>
                <w:color w:val="000000"/>
              </w:rPr>
              <w:t>11:40</w:t>
            </w:r>
          </w:p>
        </w:tc>
        <w:tc>
          <w:tcPr>
            <w:tcW w:w="7654" w:type="dxa"/>
            <w:tcBorders>
              <w:top w:val="nil"/>
              <w:left w:val="nil"/>
              <w:bottom w:val="single" w:sz="4" w:space="0" w:color="auto"/>
              <w:right w:val="single" w:sz="4" w:space="0" w:color="auto"/>
            </w:tcBorders>
            <w:shd w:val="clear" w:color="auto" w:fill="auto"/>
            <w:vAlign w:val="center"/>
            <w:hideMark/>
          </w:tcPr>
          <w:p w14:paraId="0D9A98D3" w14:textId="77777777" w:rsidR="00E47253" w:rsidRDefault="00E47253" w:rsidP="00E4369F">
            <w:pPr>
              <w:spacing w:line="276" w:lineRule="auto"/>
              <w:rPr>
                <w:rFonts w:ascii="Calibri" w:hAnsi="Calibri"/>
                <w:color w:val="000000"/>
              </w:rPr>
            </w:pPr>
            <w:r>
              <w:rPr>
                <w:rFonts w:ascii="Calibri" w:hAnsi="Calibri"/>
                <w:color w:val="000000"/>
              </w:rPr>
              <w:t>Receso para descansar y tomar un refrigerio</w:t>
            </w:r>
          </w:p>
        </w:tc>
      </w:tr>
      <w:tr w:rsidR="00E47253" w14:paraId="2D72B04F" w14:textId="77777777" w:rsidTr="00A63C9A">
        <w:trPr>
          <w:trHeight w:val="305"/>
        </w:trPr>
        <w:tc>
          <w:tcPr>
            <w:tcW w:w="1721" w:type="dxa"/>
            <w:tcBorders>
              <w:top w:val="nil"/>
              <w:left w:val="single" w:sz="4" w:space="0" w:color="auto"/>
              <w:bottom w:val="single" w:sz="4" w:space="0" w:color="auto"/>
              <w:right w:val="single" w:sz="4" w:space="0" w:color="auto"/>
            </w:tcBorders>
            <w:shd w:val="clear" w:color="000000" w:fill="D9D9D9"/>
            <w:vAlign w:val="center"/>
            <w:hideMark/>
          </w:tcPr>
          <w:p w14:paraId="46A06948" w14:textId="77777777" w:rsidR="00E47253" w:rsidRDefault="00E47253" w:rsidP="00E4369F">
            <w:pPr>
              <w:spacing w:line="276" w:lineRule="auto"/>
              <w:rPr>
                <w:rFonts w:ascii="Calibri" w:hAnsi="Calibri"/>
                <w:color w:val="000000"/>
              </w:rPr>
            </w:pPr>
            <w:r>
              <w:rPr>
                <w:rFonts w:ascii="Calibri" w:hAnsi="Calibri"/>
                <w:color w:val="000000"/>
              </w:rPr>
              <w:t>12:00</w:t>
            </w:r>
          </w:p>
        </w:tc>
        <w:tc>
          <w:tcPr>
            <w:tcW w:w="7654" w:type="dxa"/>
            <w:tcBorders>
              <w:top w:val="nil"/>
              <w:left w:val="nil"/>
              <w:bottom w:val="single" w:sz="4" w:space="0" w:color="auto"/>
              <w:right w:val="single" w:sz="4" w:space="0" w:color="auto"/>
            </w:tcBorders>
            <w:shd w:val="clear" w:color="auto" w:fill="auto"/>
            <w:vAlign w:val="center"/>
            <w:hideMark/>
          </w:tcPr>
          <w:p w14:paraId="12F3C900" w14:textId="77777777" w:rsidR="00E47253" w:rsidRDefault="00E47253" w:rsidP="00E4369F">
            <w:pPr>
              <w:spacing w:line="276" w:lineRule="auto"/>
              <w:rPr>
                <w:rFonts w:ascii="Calibri" w:hAnsi="Calibri"/>
                <w:color w:val="000000"/>
              </w:rPr>
            </w:pPr>
            <w:r>
              <w:rPr>
                <w:rFonts w:ascii="Calibri" w:hAnsi="Calibri"/>
                <w:color w:val="000000"/>
              </w:rPr>
              <w:t>Reaundación de trabajos en la barrera.</w:t>
            </w:r>
          </w:p>
        </w:tc>
      </w:tr>
      <w:tr w:rsidR="00E47253" w14:paraId="3699FFE2" w14:textId="77777777" w:rsidTr="00A63C9A">
        <w:trPr>
          <w:trHeight w:val="305"/>
        </w:trPr>
        <w:tc>
          <w:tcPr>
            <w:tcW w:w="1721" w:type="dxa"/>
            <w:tcBorders>
              <w:top w:val="nil"/>
              <w:left w:val="single" w:sz="4" w:space="0" w:color="auto"/>
              <w:bottom w:val="single" w:sz="4" w:space="0" w:color="auto"/>
              <w:right w:val="single" w:sz="4" w:space="0" w:color="auto"/>
            </w:tcBorders>
            <w:shd w:val="clear" w:color="000000" w:fill="D9D9D9"/>
            <w:vAlign w:val="center"/>
            <w:hideMark/>
          </w:tcPr>
          <w:p w14:paraId="23E2A017" w14:textId="77777777" w:rsidR="00E47253" w:rsidRDefault="00E47253" w:rsidP="00E4369F">
            <w:pPr>
              <w:spacing w:line="276" w:lineRule="auto"/>
              <w:rPr>
                <w:rFonts w:ascii="Calibri" w:hAnsi="Calibri"/>
                <w:color w:val="000000"/>
              </w:rPr>
            </w:pPr>
            <w:r>
              <w:rPr>
                <w:rFonts w:ascii="Calibri" w:hAnsi="Calibri"/>
                <w:color w:val="000000"/>
              </w:rPr>
              <w:t>12:10</w:t>
            </w:r>
          </w:p>
        </w:tc>
        <w:tc>
          <w:tcPr>
            <w:tcW w:w="7654" w:type="dxa"/>
            <w:tcBorders>
              <w:top w:val="nil"/>
              <w:left w:val="nil"/>
              <w:bottom w:val="single" w:sz="4" w:space="0" w:color="auto"/>
              <w:right w:val="single" w:sz="4" w:space="0" w:color="auto"/>
            </w:tcBorders>
            <w:shd w:val="clear" w:color="auto" w:fill="auto"/>
            <w:vAlign w:val="center"/>
            <w:hideMark/>
          </w:tcPr>
          <w:p w14:paraId="48246095" w14:textId="77777777" w:rsidR="00E47253" w:rsidRDefault="00E47253" w:rsidP="00E4369F">
            <w:pPr>
              <w:spacing w:line="276" w:lineRule="auto"/>
              <w:rPr>
                <w:rFonts w:ascii="Calibri" w:hAnsi="Calibri"/>
                <w:color w:val="000000"/>
              </w:rPr>
            </w:pPr>
            <w:r>
              <w:rPr>
                <w:rFonts w:ascii="Calibri" w:hAnsi="Calibri"/>
                <w:color w:val="000000"/>
              </w:rPr>
              <w:t>Conclusión del trabajo de la jornada.</w:t>
            </w:r>
          </w:p>
        </w:tc>
      </w:tr>
      <w:tr w:rsidR="00E47253" w14:paraId="79765B52" w14:textId="77777777" w:rsidTr="00A63C9A">
        <w:trPr>
          <w:trHeight w:val="305"/>
        </w:trPr>
        <w:tc>
          <w:tcPr>
            <w:tcW w:w="1721" w:type="dxa"/>
            <w:tcBorders>
              <w:top w:val="nil"/>
              <w:left w:val="single" w:sz="4" w:space="0" w:color="auto"/>
              <w:bottom w:val="single" w:sz="4" w:space="0" w:color="auto"/>
              <w:right w:val="single" w:sz="4" w:space="0" w:color="auto"/>
            </w:tcBorders>
            <w:shd w:val="clear" w:color="000000" w:fill="D9D9D9"/>
            <w:vAlign w:val="center"/>
            <w:hideMark/>
          </w:tcPr>
          <w:p w14:paraId="4CFA4D14" w14:textId="77777777" w:rsidR="00E47253" w:rsidRDefault="00E47253" w:rsidP="00E4369F">
            <w:pPr>
              <w:spacing w:line="276" w:lineRule="auto"/>
              <w:rPr>
                <w:rFonts w:ascii="Calibri" w:hAnsi="Calibri"/>
                <w:color w:val="000000"/>
              </w:rPr>
            </w:pPr>
            <w:r>
              <w:rPr>
                <w:rFonts w:ascii="Calibri" w:hAnsi="Calibri"/>
                <w:color w:val="000000"/>
              </w:rPr>
              <w:t>12:30</w:t>
            </w:r>
          </w:p>
        </w:tc>
        <w:tc>
          <w:tcPr>
            <w:tcW w:w="7654" w:type="dxa"/>
            <w:tcBorders>
              <w:top w:val="nil"/>
              <w:left w:val="nil"/>
              <w:bottom w:val="single" w:sz="4" w:space="0" w:color="auto"/>
              <w:right w:val="single" w:sz="4" w:space="0" w:color="auto"/>
            </w:tcBorders>
            <w:shd w:val="clear" w:color="auto" w:fill="auto"/>
            <w:vAlign w:val="center"/>
            <w:hideMark/>
          </w:tcPr>
          <w:p w14:paraId="396BD926" w14:textId="77777777" w:rsidR="00E47253" w:rsidRDefault="00E47253" w:rsidP="00E4369F">
            <w:pPr>
              <w:spacing w:line="276" w:lineRule="auto"/>
              <w:rPr>
                <w:rFonts w:ascii="Calibri" w:hAnsi="Calibri"/>
                <w:color w:val="000000"/>
              </w:rPr>
            </w:pPr>
            <w:r>
              <w:rPr>
                <w:rFonts w:ascii="Calibri" w:hAnsi="Calibri"/>
                <w:color w:val="000000"/>
              </w:rPr>
              <w:t>Reunión en el ingreso del predio.</w:t>
            </w:r>
          </w:p>
        </w:tc>
      </w:tr>
      <w:tr w:rsidR="00E47253" w14:paraId="2AD5A84C" w14:textId="77777777" w:rsidTr="00A63C9A">
        <w:trPr>
          <w:trHeight w:val="305"/>
        </w:trPr>
        <w:tc>
          <w:tcPr>
            <w:tcW w:w="1721" w:type="dxa"/>
            <w:tcBorders>
              <w:top w:val="nil"/>
              <w:left w:val="single" w:sz="4" w:space="0" w:color="auto"/>
              <w:bottom w:val="single" w:sz="4" w:space="0" w:color="auto"/>
              <w:right w:val="single" w:sz="4" w:space="0" w:color="auto"/>
            </w:tcBorders>
            <w:shd w:val="clear" w:color="000000" w:fill="D9D9D9"/>
            <w:vAlign w:val="center"/>
            <w:hideMark/>
          </w:tcPr>
          <w:p w14:paraId="4C9A54CC" w14:textId="77777777" w:rsidR="00E47253" w:rsidRDefault="00E47253" w:rsidP="00E4369F">
            <w:pPr>
              <w:spacing w:line="276" w:lineRule="auto"/>
              <w:rPr>
                <w:rFonts w:ascii="Calibri" w:hAnsi="Calibri"/>
                <w:color w:val="000000"/>
              </w:rPr>
            </w:pPr>
            <w:r>
              <w:rPr>
                <w:rFonts w:ascii="Calibri" w:hAnsi="Calibri"/>
                <w:color w:val="000000"/>
              </w:rPr>
              <w:t>12:50</w:t>
            </w:r>
          </w:p>
        </w:tc>
        <w:tc>
          <w:tcPr>
            <w:tcW w:w="7654" w:type="dxa"/>
            <w:tcBorders>
              <w:top w:val="nil"/>
              <w:left w:val="nil"/>
              <w:bottom w:val="single" w:sz="4" w:space="0" w:color="auto"/>
              <w:right w:val="single" w:sz="4" w:space="0" w:color="auto"/>
            </w:tcBorders>
            <w:shd w:val="clear" w:color="auto" w:fill="auto"/>
            <w:vAlign w:val="center"/>
            <w:hideMark/>
          </w:tcPr>
          <w:p w14:paraId="57B3E143" w14:textId="77777777" w:rsidR="00E47253" w:rsidRDefault="00E47253" w:rsidP="00E4369F">
            <w:pPr>
              <w:spacing w:line="276" w:lineRule="auto"/>
              <w:rPr>
                <w:rFonts w:ascii="Calibri" w:hAnsi="Calibri"/>
                <w:color w:val="000000"/>
              </w:rPr>
            </w:pPr>
            <w:r>
              <w:rPr>
                <w:rFonts w:ascii="Calibri" w:hAnsi="Calibri"/>
                <w:color w:val="000000"/>
              </w:rPr>
              <w:t>Retorno al ITESO.</w:t>
            </w:r>
          </w:p>
        </w:tc>
      </w:tr>
      <w:tr w:rsidR="00E47253" w14:paraId="4C8114C3" w14:textId="77777777" w:rsidTr="00A63C9A">
        <w:trPr>
          <w:trHeight w:val="305"/>
        </w:trPr>
        <w:tc>
          <w:tcPr>
            <w:tcW w:w="1721" w:type="dxa"/>
            <w:tcBorders>
              <w:top w:val="nil"/>
              <w:left w:val="single" w:sz="4" w:space="0" w:color="auto"/>
              <w:bottom w:val="single" w:sz="4" w:space="0" w:color="auto"/>
              <w:right w:val="single" w:sz="4" w:space="0" w:color="auto"/>
            </w:tcBorders>
            <w:shd w:val="clear" w:color="000000" w:fill="D9D9D9"/>
            <w:vAlign w:val="center"/>
            <w:hideMark/>
          </w:tcPr>
          <w:p w14:paraId="61A64718" w14:textId="77777777" w:rsidR="00E47253" w:rsidRDefault="00E47253" w:rsidP="00E4369F">
            <w:pPr>
              <w:spacing w:line="276" w:lineRule="auto"/>
              <w:rPr>
                <w:rFonts w:ascii="Calibri" w:hAnsi="Calibri"/>
                <w:color w:val="000000"/>
              </w:rPr>
            </w:pPr>
            <w:r>
              <w:rPr>
                <w:rFonts w:ascii="Calibri" w:hAnsi="Calibri"/>
                <w:color w:val="000000"/>
              </w:rPr>
              <w:t>13:20</w:t>
            </w:r>
          </w:p>
        </w:tc>
        <w:tc>
          <w:tcPr>
            <w:tcW w:w="7654" w:type="dxa"/>
            <w:tcBorders>
              <w:top w:val="nil"/>
              <w:left w:val="nil"/>
              <w:bottom w:val="single" w:sz="4" w:space="0" w:color="auto"/>
              <w:right w:val="single" w:sz="4" w:space="0" w:color="auto"/>
            </w:tcBorders>
            <w:shd w:val="clear" w:color="auto" w:fill="auto"/>
            <w:vAlign w:val="center"/>
            <w:hideMark/>
          </w:tcPr>
          <w:p w14:paraId="43025B9B" w14:textId="77777777" w:rsidR="00E47253" w:rsidRDefault="00E47253" w:rsidP="00E4369F">
            <w:pPr>
              <w:spacing w:line="276" w:lineRule="auto"/>
              <w:rPr>
                <w:rFonts w:ascii="Calibri" w:hAnsi="Calibri"/>
                <w:color w:val="000000"/>
              </w:rPr>
            </w:pPr>
            <w:r>
              <w:rPr>
                <w:rFonts w:ascii="Calibri" w:hAnsi="Calibri"/>
                <w:color w:val="000000"/>
              </w:rPr>
              <w:t xml:space="preserve">Llegada al ITESO y conclusión de la visita de obra. </w:t>
            </w:r>
          </w:p>
        </w:tc>
      </w:tr>
    </w:tbl>
    <w:p w14:paraId="236A6EA5" w14:textId="7069D6E4" w:rsidR="00E47253" w:rsidRDefault="00E47253" w:rsidP="00E4369F">
      <w:pPr>
        <w:spacing w:after="0" w:line="276" w:lineRule="auto"/>
        <w:rPr>
          <w:lang w:eastAsia="es-MX"/>
        </w:rPr>
      </w:pPr>
    </w:p>
    <w:p w14:paraId="0C45744B" w14:textId="2765CDE9" w:rsidR="00E47253" w:rsidRDefault="001D2C52" w:rsidP="00E4369F">
      <w:pPr>
        <w:spacing w:after="0" w:line="276" w:lineRule="auto"/>
        <w:rPr>
          <w:lang w:eastAsia="es-MX"/>
        </w:rPr>
      </w:pPr>
      <w:r>
        <w:rPr>
          <w:rFonts w:ascii="Calibri" w:hAnsi="Calibri"/>
          <w:noProof/>
          <w:color w:val="000000"/>
          <w:lang w:val="en-US"/>
        </w:rPr>
        <w:drawing>
          <wp:anchor distT="0" distB="0" distL="114300" distR="114300" simplePos="0" relativeHeight="251676672" behindDoc="0" locked="0" layoutInCell="1" allowOverlap="1" wp14:anchorId="3A0BF39A" wp14:editId="65B179D8">
            <wp:simplePos x="0" y="0"/>
            <wp:positionH relativeFrom="column">
              <wp:posOffset>-359789</wp:posOffset>
            </wp:positionH>
            <wp:positionV relativeFrom="paragraph">
              <wp:posOffset>-531930</wp:posOffset>
            </wp:positionV>
            <wp:extent cx="6318885" cy="4326255"/>
            <wp:effectExtent l="0" t="0" r="5715" b="0"/>
            <wp:wrapNone/>
            <wp:docPr id="13" name="Imagen 13" descr="https://scontent-dfw1-1.xx.fbcdn.net/hphotos-xtp1/v/t34.0-12/12919052_10153596355085749_1558760725_n.jpg?_nc_eui=ARi0p243W66gqe_Hu1lEFb6srMk8bv6bjMQMk_uVVWCqowtzZH0_&amp;oh=048aa447c56b77b66c6ae765da4b5e28&amp;oe=5703620D"/>
            <wp:cNvGraphicFramePr/>
            <a:graphic xmlns:a="http://schemas.openxmlformats.org/drawingml/2006/main">
              <a:graphicData uri="http://schemas.openxmlformats.org/drawingml/2006/picture">
                <pic:pic xmlns:pic="http://schemas.openxmlformats.org/drawingml/2006/picture">
                  <pic:nvPicPr>
                    <pic:cNvPr id="2" name="Imagen 1" descr="https://scontent-dfw1-1.xx.fbcdn.net/hphotos-xtp1/v/t34.0-12/12919052_10153596355085749_1558760725_n.jpg?_nc_eui=ARi0p243W66gqe_Hu1lEFb6srMk8bv6bjMQMk_uVVWCqowtzZH0_&amp;oh=048aa447c56b77b66c6ae765da4b5e28&amp;oe=5703620D"/>
                    <pic:cNvPicPr>
                      <a:picLocks noChangeAspect="1" noChangeArrowheads="1"/>
                    </pic:cNvPicPr>
                  </pic:nvPicPr>
                  <pic:blipFill>
                    <a:blip r:embed="rId20">
                      <a:extLst>
                        <a:ext uri="{28A0092B-C50C-407E-A947-70E740481C1C}">
                          <a14:useLocalDpi xmlns:a14="http://schemas.microsoft.com/office/drawing/2010/main"/>
                        </a:ext>
                      </a:extLst>
                    </a:blip>
                    <a:srcRect/>
                    <a:stretch>
                      <a:fillRect/>
                    </a:stretch>
                  </pic:blipFill>
                  <pic:spPr bwMode="auto">
                    <a:xfrm>
                      <a:off x="0" y="0"/>
                      <a:ext cx="6318885" cy="4326255"/>
                    </a:xfrm>
                    <a:prstGeom prst="rect">
                      <a:avLst/>
                    </a:prstGeom>
                    <a:noFill/>
                    <a:extLst/>
                  </pic:spPr>
                </pic:pic>
              </a:graphicData>
            </a:graphic>
            <wp14:sizeRelH relativeFrom="page">
              <wp14:pctWidth>0</wp14:pctWidth>
            </wp14:sizeRelH>
            <wp14:sizeRelV relativeFrom="page">
              <wp14:pctHeight>0</wp14:pctHeight>
            </wp14:sizeRelV>
          </wp:anchor>
        </w:drawing>
      </w:r>
    </w:p>
    <w:p w14:paraId="75441BD5" w14:textId="2D601A85" w:rsidR="00E47253" w:rsidRDefault="00E47253" w:rsidP="00E4369F">
      <w:pPr>
        <w:spacing w:after="0" w:line="276" w:lineRule="auto"/>
        <w:rPr>
          <w:lang w:eastAsia="es-MX"/>
        </w:rPr>
      </w:pPr>
    </w:p>
    <w:p w14:paraId="15034DB7" w14:textId="1D724462" w:rsidR="00E47253" w:rsidRDefault="00E47253" w:rsidP="00E4369F">
      <w:pPr>
        <w:spacing w:after="0" w:line="276" w:lineRule="auto"/>
        <w:rPr>
          <w:lang w:eastAsia="es-MX"/>
        </w:rPr>
      </w:pPr>
    </w:p>
    <w:p w14:paraId="3606B166" w14:textId="77777777" w:rsidR="00E47253" w:rsidRDefault="00E47253" w:rsidP="00E4369F">
      <w:pPr>
        <w:spacing w:after="0" w:line="276" w:lineRule="auto"/>
        <w:rPr>
          <w:lang w:eastAsia="es-MX"/>
        </w:rPr>
      </w:pPr>
    </w:p>
    <w:p w14:paraId="69F1351E" w14:textId="1A74F9FA" w:rsidR="00E47253" w:rsidRDefault="00E47253" w:rsidP="00E4369F">
      <w:pPr>
        <w:spacing w:after="0" w:line="276" w:lineRule="auto"/>
        <w:rPr>
          <w:lang w:eastAsia="es-MX"/>
        </w:rPr>
      </w:pPr>
    </w:p>
    <w:p w14:paraId="22842459" w14:textId="3F73F58D" w:rsidR="00E47253" w:rsidRDefault="00E47253" w:rsidP="00E4369F">
      <w:pPr>
        <w:spacing w:after="0" w:line="276" w:lineRule="auto"/>
        <w:rPr>
          <w:lang w:eastAsia="es-MX"/>
        </w:rPr>
      </w:pPr>
    </w:p>
    <w:p w14:paraId="17333B33" w14:textId="37372B49" w:rsidR="00E47253" w:rsidRDefault="00E47253" w:rsidP="00E4369F">
      <w:pPr>
        <w:spacing w:after="0" w:line="276" w:lineRule="auto"/>
        <w:rPr>
          <w:lang w:eastAsia="es-MX"/>
        </w:rPr>
      </w:pPr>
    </w:p>
    <w:p w14:paraId="277D140B" w14:textId="44D58374" w:rsidR="00E47253" w:rsidRDefault="00E47253" w:rsidP="00E4369F">
      <w:pPr>
        <w:spacing w:after="0" w:line="276" w:lineRule="auto"/>
        <w:rPr>
          <w:lang w:eastAsia="es-MX"/>
        </w:rPr>
      </w:pPr>
    </w:p>
    <w:p w14:paraId="04FB1E44" w14:textId="77777777" w:rsidR="00E47253" w:rsidRDefault="00E47253" w:rsidP="00E4369F">
      <w:pPr>
        <w:spacing w:after="0" w:line="276" w:lineRule="auto"/>
        <w:rPr>
          <w:lang w:eastAsia="es-MX"/>
        </w:rPr>
      </w:pPr>
    </w:p>
    <w:p w14:paraId="7DF7C08F" w14:textId="77777777" w:rsidR="00E47253" w:rsidRDefault="00E47253" w:rsidP="00E4369F">
      <w:pPr>
        <w:spacing w:after="0" w:line="276" w:lineRule="auto"/>
        <w:rPr>
          <w:lang w:eastAsia="es-MX"/>
        </w:rPr>
      </w:pPr>
    </w:p>
    <w:p w14:paraId="3A08DA27" w14:textId="4A69D6EB" w:rsidR="00E47253" w:rsidRDefault="00E47253" w:rsidP="00E4369F">
      <w:pPr>
        <w:spacing w:after="0" w:line="276" w:lineRule="auto"/>
        <w:rPr>
          <w:lang w:eastAsia="es-MX"/>
        </w:rPr>
      </w:pPr>
    </w:p>
    <w:p w14:paraId="2EC2BEFF" w14:textId="22E9FB7B" w:rsidR="00E47253" w:rsidRDefault="00E47253" w:rsidP="00E4369F">
      <w:pPr>
        <w:spacing w:after="0" w:line="276" w:lineRule="auto"/>
        <w:rPr>
          <w:lang w:eastAsia="es-MX"/>
        </w:rPr>
      </w:pPr>
    </w:p>
    <w:p w14:paraId="27273879" w14:textId="77777777" w:rsidR="00E47253" w:rsidRDefault="00E47253" w:rsidP="00E4369F">
      <w:pPr>
        <w:spacing w:after="0" w:line="276" w:lineRule="auto"/>
        <w:rPr>
          <w:lang w:eastAsia="es-MX"/>
        </w:rPr>
      </w:pPr>
    </w:p>
    <w:p w14:paraId="12BAAA41" w14:textId="77777777" w:rsidR="00E47253" w:rsidRDefault="00E47253" w:rsidP="00E4369F">
      <w:pPr>
        <w:spacing w:after="0" w:line="276" w:lineRule="auto"/>
        <w:rPr>
          <w:lang w:eastAsia="es-MX"/>
        </w:rPr>
      </w:pPr>
    </w:p>
    <w:p w14:paraId="14765E0F" w14:textId="1CC118EA" w:rsidR="00E47253" w:rsidRDefault="00E47253" w:rsidP="00E4369F">
      <w:pPr>
        <w:spacing w:after="0" w:line="276" w:lineRule="auto"/>
        <w:rPr>
          <w:lang w:eastAsia="es-MX"/>
        </w:rPr>
      </w:pPr>
    </w:p>
    <w:p w14:paraId="6DD407EA" w14:textId="5481732C" w:rsidR="00E47253" w:rsidRDefault="00E47253" w:rsidP="00E4369F">
      <w:pPr>
        <w:spacing w:after="0" w:line="276" w:lineRule="auto"/>
        <w:rPr>
          <w:lang w:eastAsia="es-MX"/>
        </w:rPr>
      </w:pPr>
    </w:p>
    <w:p w14:paraId="5D6F5DA7" w14:textId="276F11D3" w:rsidR="00E47253" w:rsidRDefault="00E47253" w:rsidP="00E4369F">
      <w:pPr>
        <w:spacing w:after="0" w:line="276" w:lineRule="auto"/>
        <w:rPr>
          <w:lang w:eastAsia="es-MX"/>
        </w:rPr>
      </w:pPr>
    </w:p>
    <w:p w14:paraId="599946F5" w14:textId="58AAF3B2" w:rsidR="00E47253" w:rsidRDefault="00E47253" w:rsidP="00E4369F">
      <w:pPr>
        <w:spacing w:after="0" w:line="276" w:lineRule="auto"/>
        <w:rPr>
          <w:lang w:eastAsia="es-MX"/>
        </w:rPr>
      </w:pPr>
    </w:p>
    <w:p w14:paraId="7A2ADBBA" w14:textId="083B9A7F" w:rsidR="00E47253" w:rsidRDefault="00E47253" w:rsidP="00E4369F">
      <w:pPr>
        <w:spacing w:after="0" w:line="276" w:lineRule="auto"/>
        <w:rPr>
          <w:lang w:eastAsia="es-MX"/>
        </w:rPr>
      </w:pPr>
    </w:p>
    <w:p w14:paraId="1A6F07C8" w14:textId="5A414B06" w:rsidR="00E47253" w:rsidRDefault="00E47253" w:rsidP="00E4369F">
      <w:pPr>
        <w:spacing w:after="0" w:line="276" w:lineRule="auto"/>
        <w:rPr>
          <w:lang w:eastAsia="es-MX"/>
        </w:rPr>
      </w:pPr>
    </w:p>
    <w:p w14:paraId="23A957F4" w14:textId="71A2A764" w:rsidR="00E47253" w:rsidRDefault="001D2C52" w:rsidP="00E4369F">
      <w:pPr>
        <w:spacing w:after="0" w:line="276" w:lineRule="auto"/>
        <w:rPr>
          <w:lang w:eastAsia="es-MX"/>
        </w:rPr>
      </w:pPr>
      <w:r>
        <w:rPr>
          <w:rFonts w:ascii="Calibri" w:hAnsi="Calibri"/>
          <w:noProof/>
          <w:color w:val="000000"/>
          <w:lang w:val="en-US"/>
        </w:rPr>
        <w:drawing>
          <wp:anchor distT="0" distB="0" distL="114300" distR="114300" simplePos="0" relativeHeight="251677696" behindDoc="0" locked="0" layoutInCell="1" allowOverlap="1" wp14:anchorId="778D27AB" wp14:editId="31664EBC">
            <wp:simplePos x="0" y="0"/>
            <wp:positionH relativeFrom="column">
              <wp:posOffset>-383098</wp:posOffset>
            </wp:positionH>
            <wp:positionV relativeFrom="paragraph">
              <wp:posOffset>167564</wp:posOffset>
            </wp:positionV>
            <wp:extent cx="6346209" cy="3739487"/>
            <wp:effectExtent l="0" t="0" r="0" b="0"/>
            <wp:wrapNone/>
            <wp:docPr id="14" name="Imagen 14" descr="https://scontent-dfw1-1.xx.fbcdn.net/hphotos-xfa1/v/t34.0-12/12935213_10153596355060749_1528867033_n.jpg?_nc_eui=ARg2hjMPEmw5e_RkY4ArFw7xoa4Ynx6kcFsOK0R0DJcwTGV1cYJs&amp;oh=cf6bd278334833efff88fd39f4d2d208&amp;oe=57044443"/>
            <wp:cNvGraphicFramePr/>
            <a:graphic xmlns:a="http://schemas.openxmlformats.org/drawingml/2006/main">
              <a:graphicData uri="http://schemas.openxmlformats.org/drawingml/2006/picture">
                <pic:pic xmlns:pic="http://schemas.openxmlformats.org/drawingml/2006/picture">
                  <pic:nvPicPr>
                    <pic:cNvPr id="3" name="Imagen 2" descr="https://scontent-dfw1-1.xx.fbcdn.net/hphotos-xfa1/v/t34.0-12/12935213_10153596355060749_1528867033_n.jpg?_nc_eui=ARg2hjMPEmw5e_RkY4ArFw7xoa4Ynx6kcFsOK0R0DJcwTGV1cYJs&amp;oh=cf6bd278334833efff88fd39f4d2d208&amp;oe=57044443"/>
                    <pic:cNvPicPr>
                      <a:picLocks noChangeAspect="1" noChangeArrowheads="1"/>
                    </pic:cNvPicPr>
                  </pic:nvPicPr>
                  <pic:blipFill>
                    <a:blip r:embed="rId21">
                      <a:extLst>
                        <a:ext uri="{28A0092B-C50C-407E-A947-70E740481C1C}">
                          <a14:useLocalDpi xmlns:a14="http://schemas.microsoft.com/office/drawing/2010/main"/>
                        </a:ext>
                      </a:extLst>
                    </a:blip>
                    <a:srcRect/>
                    <a:stretch>
                      <a:fillRect/>
                    </a:stretch>
                  </pic:blipFill>
                  <pic:spPr bwMode="auto">
                    <a:xfrm>
                      <a:off x="0" y="0"/>
                      <a:ext cx="6346209" cy="3739487"/>
                    </a:xfrm>
                    <a:prstGeom prst="rect">
                      <a:avLst/>
                    </a:prstGeom>
                    <a:noFill/>
                    <a:extLst/>
                  </pic:spPr>
                </pic:pic>
              </a:graphicData>
            </a:graphic>
            <wp14:sizeRelH relativeFrom="page">
              <wp14:pctWidth>0</wp14:pctWidth>
            </wp14:sizeRelH>
            <wp14:sizeRelV relativeFrom="page">
              <wp14:pctHeight>0</wp14:pctHeight>
            </wp14:sizeRelV>
          </wp:anchor>
        </w:drawing>
      </w:r>
    </w:p>
    <w:p w14:paraId="67F00C11" w14:textId="1A562EC7" w:rsidR="00E47253" w:rsidRDefault="00E47253" w:rsidP="00E4369F">
      <w:pPr>
        <w:spacing w:after="0" w:line="276" w:lineRule="auto"/>
        <w:rPr>
          <w:lang w:eastAsia="es-MX"/>
        </w:rPr>
      </w:pPr>
    </w:p>
    <w:p w14:paraId="76FED8D6" w14:textId="77777777" w:rsidR="00E47253" w:rsidRDefault="00E47253" w:rsidP="00E4369F">
      <w:pPr>
        <w:spacing w:after="0" w:line="276" w:lineRule="auto"/>
        <w:rPr>
          <w:lang w:eastAsia="es-MX"/>
        </w:rPr>
      </w:pPr>
    </w:p>
    <w:p w14:paraId="7AC6863D" w14:textId="0F8E9DDE" w:rsidR="00E47253" w:rsidRDefault="00E47253" w:rsidP="00E4369F">
      <w:pPr>
        <w:spacing w:after="0" w:line="276" w:lineRule="auto"/>
        <w:rPr>
          <w:lang w:eastAsia="es-MX"/>
        </w:rPr>
      </w:pPr>
    </w:p>
    <w:p w14:paraId="6D4B113B" w14:textId="7F95FF4D" w:rsidR="00E47253" w:rsidRDefault="00E47253" w:rsidP="00E4369F">
      <w:pPr>
        <w:spacing w:after="0" w:line="276" w:lineRule="auto"/>
        <w:rPr>
          <w:lang w:eastAsia="es-MX"/>
        </w:rPr>
      </w:pPr>
    </w:p>
    <w:p w14:paraId="38701F3D" w14:textId="12DDF63E" w:rsidR="00E47253" w:rsidRDefault="00E47253" w:rsidP="00E4369F">
      <w:pPr>
        <w:spacing w:after="0" w:line="276" w:lineRule="auto"/>
        <w:rPr>
          <w:lang w:eastAsia="es-MX"/>
        </w:rPr>
      </w:pPr>
    </w:p>
    <w:p w14:paraId="683C5C99" w14:textId="3C946FA2" w:rsidR="00E47253" w:rsidRDefault="00E47253" w:rsidP="00E4369F">
      <w:pPr>
        <w:spacing w:after="0" w:line="276" w:lineRule="auto"/>
        <w:rPr>
          <w:lang w:eastAsia="es-MX"/>
        </w:rPr>
      </w:pPr>
    </w:p>
    <w:p w14:paraId="258B6E39" w14:textId="411BFA8A" w:rsidR="00E47253" w:rsidRDefault="00E47253" w:rsidP="00E4369F">
      <w:pPr>
        <w:spacing w:after="0" w:line="276" w:lineRule="auto"/>
        <w:rPr>
          <w:lang w:eastAsia="es-MX"/>
        </w:rPr>
      </w:pPr>
    </w:p>
    <w:p w14:paraId="6967577F" w14:textId="14ABFB3E" w:rsidR="00E47253" w:rsidRDefault="00E47253" w:rsidP="00E4369F">
      <w:pPr>
        <w:spacing w:after="0" w:line="276" w:lineRule="auto"/>
        <w:rPr>
          <w:lang w:eastAsia="es-MX"/>
        </w:rPr>
      </w:pPr>
    </w:p>
    <w:p w14:paraId="24D23C96" w14:textId="37CD5E6A" w:rsidR="00E47253" w:rsidRDefault="00E47253" w:rsidP="00E4369F">
      <w:pPr>
        <w:spacing w:after="0" w:line="276" w:lineRule="auto"/>
        <w:rPr>
          <w:lang w:eastAsia="es-MX"/>
        </w:rPr>
      </w:pPr>
    </w:p>
    <w:p w14:paraId="5CABC75F" w14:textId="5E5DC921" w:rsidR="00E47253" w:rsidRDefault="00E47253" w:rsidP="00E4369F">
      <w:pPr>
        <w:spacing w:after="0" w:line="276" w:lineRule="auto"/>
        <w:rPr>
          <w:lang w:eastAsia="es-MX"/>
        </w:rPr>
      </w:pPr>
    </w:p>
    <w:p w14:paraId="4EF9E2F6" w14:textId="4549D298" w:rsidR="00E47253" w:rsidRDefault="00E47253" w:rsidP="00E4369F">
      <w:pPr>
        <w:spacing w:after="0" w:line="276" w:lineRule="auto"/>
        <w:rPr>
          <w:lang w:eastAsia="es-MX"/>
        </w:rPr>
      </w:pPr>
    </w:p>
    <w:p w14:paraId="3C20E391" w14:textId="5D1DA80E" w:rsidR="00E47253" w:rsidRDefault="00E47253" w:rsidP="00E4369F">
      <w:pPr>
        <w:spacing w:after="0" w:line="276" w:lineRule="auto"/>
        <w:rPr>
          <w:lang w:eastAsia="es-MX"/>
        </w:rPr>
      </w:pPr>
    </w:p>
    <w:p w14:paraId="55C50E2E" w14:textId="72C47F15" w:rsidR="00E47253" w:rsidRDefault="00E47253" w:rsidP="00E4369F">
      <w:pPr>
        <w:spacing w:after="0" w:line="276" w:lineRule="auto"/>
        <w:rPr>
          <w:lang w:eastAsia="es-MX"/>
        </w:rPr>
      </w:pPr>
    </w:p>
    <w:p w14:paraId="774C3D84" w14:textId="37532566" w:rsidR="00E47253" w:rsidRDefault="00E47253" w:rsidP="00E4369F">
      <w:pPr>
        <w:spacing w:after="0" w:line="276" w:lineRule="auto"/>
        <w:rPr>
          <w:lang w:eastAsia="es-MX"/>
        </w:rPr>
      </w:pPr>
    </w:p>
    <w:p w14:paraId="0BCE7F11" w14:textId="7FC5B76C" w:rsidR="00E47253" w:rsidRDefault="00E47253" w:rsidP="00E4369F">
      <w:pPr>
        <w:spacing w:after="0" w:line="276" w:lineRule="auto"/>
        <w:rPr>
          <w:lang w:eastAsia="es-MX"/>
        </w:rPr>
      </w:pPr>
    </w:p>
    <w:p w14:paraId="5F1AAEC8" w14:textId="06FD82AF" w:rsidR="001D2C52" w:rsidRDefault="001D2C52" w:rsidP="00E4369F">
      <w:pPr>
        <w:spacing w:after="0" w:line="276" w:lineRule="auto"/>
        <w:rPr>
          <w:lang w:eastAsia="es-MX"/>
        </w:rPr>
      </w:pPr>
    </w:p>
    <w:p w14:paraId="468B3729" w14:textId="7BA09E2D" w:rsidR="001D2C52" w:rsidRDefault="001D2C52" w:rsidP="00E4369F">
      <w:pPr>
        <w:spacing w:after="0" w:line="276" w:lineRule="auto"/>
        <w:rPr>
          <w:lang w:eastAsia="es-MX"/>
        </w:rPr>
      </w:pPr>
    </w:p>
    <w:p w14:paraId="5BE11437" w14:textId="1FBCFD3E" w:rsidR="001D2C52" w:rsidRDefault="001D2C52" w:rsidP="00E4369F">
      <w:pPr>
        <w:spacing w:after="0" w:line="276" w:lineRule="auto"/>
        <w:rPr>
          <w:lang w:eastAsia="es-MX"/>
        </w:rPr>
      </w:pPr>
    </w:p>
    <w:p w14:paraId="304BF8F2" w14:textId="4AAD4B03" w:rsidR="001D2C52" w:rsidRDefault="001D2C52" w:rsidP="00E4369F">
      <w:pPr>
        <w:spacing w:after="0" w:line="276" w:lineRule="auto"/>
        <w:rPr>
          <w:lang w:eastAsia="es-MX"/>
        </w:rPr>
      </w:pPr>
    </w:p>
    <w:p w14:paraId="7523918C" w14:textId="2A1B41C5" w:rsidR="001D2C52" w:rsidRDefault="001D2C52" w:rsidP="00E4369F">
      <w:pPr>
        <w:spacing w:after="0" w:line="276" w:lineRule="auto"/>
        <w:rPr>
          <w:lang w:eastAsia="es-MX"/>
        </w:rPr>
      </w:pPr>
    </w:p>
    <w:p w14:paraId="72B6DB0F" w14:textId="77777777" w:rsidR="001D2C52" w:rsidRDefault="001D2C52" w:rsidP="00E4369F">
      <w:pPr>
        <w:spacing w:after="0" w:line="276" w:lineRule="auto"/>
        <w:rPr>
          <w:lang w:eastAsia="es-MX"/>
        </w:rPr>
      </w:pPr>
    </w:p>
    <w:tbl>
      <w:tblPr>
        <w:tblW w:w="9606" w:type="dxa"/>
        <w:jc w:val="center"/>
        <w:tblCellMar>
          <w:left w:w="70" w:type="dxa"/>
          <w:right w:w="70" w:type="dxa"/>
        </w:tblCellMar>
        <w:tblLook w:val="04A0" w:firstRow="1" w:lastRow="0" w:firstColumn="1" w:lastColumn="0" w:noHBand="0" w:noVBand="1"/>
      </w:tblPr>
      <w:tblGrid>
        <w:gridCol w:w="1601"/>
        <w:gridCol w:w="8005"/>
      </w:tblGrid>
      <w:tr w:rsidR="00E47253" w:rsidRPr="00E47253" w14:paraId="0AC9D005" w14:textId="77777777" w:rsidTr="00A63C9A">
        <w:trPr>
          <w:trHeight w:val="299"/>
          <w:jc w:val="center"/>
        </w:trPr>
        <w:tc>
          <w:tcPr>
            <w:tcW w:w="9606" w:type="dxa"/>
            <w:gridSpan w:val="2"/>
            <w:tcBorders>
              <w:top w:val="single" w:sz="4" w:space="0" w:color="auto"/>
              <w:left w:val="single" w:sz="4" w:space="0" w:color="auto"/>
              <w:bottom w:val="single" w:sz="4" w:space="0" w:color="auto"/>
              <w:right w:val="single" w:sz="4" w:space="0" w:color="auto"/>
            </w:tcBorders>
            <w:shd w:val="clear" w:color="000000" w:fill="C6E0B4"/>
            <w:vAlign w:val="center"/>
            <w:hideMark/>
          </w:tcPr>
          <w:p w14:paraId="4DC49D0D" w14:textId="77777777" w:rsidR="00E47253" w:rsidRPr="00E47253" w:rsidRDefault="00E47253" w:rsidP="00E4369F">
            <w:pPr>
              <w:spacing w:after="0" w:line="276" w:lineRule="auto"/>
              <w:rPr>
                <w:rFonts w:ascii="Calibri" w:eastAsia="Times New Roman" w:hAnsi="Calibri" w:cs="Times New Roman"/>
                <w:color w:val="000000"/>
                <w:lang w:eastAsia="es-MX"/>
              </w:rPr>
            </w:pPr>
            <w:r w:rsidRPr="00E47253">
              <w:rPr>
                <w:rFonts w:ascii="Calibri" w:eastAsia="Times New Roman" w:hAnsi="Calibri" w:cs="Times New Roman"/>
                <w:color w:val="000000"/>
                <w:lang w:eastAsia="es-MX"/>
              </w:rPr>
              <w:t>Bitácora sobre trabajo de campo realizado.</w:t>
            </w:r>
          </w:p>
        </w:tc>
      </w:tr>
      <w:tr w:rsidR="00E47253" w:rsidRPr="00E47253" w14:paraId="0C97B87C" w14:textId="77777777" w:rsidTr="00A63C9A">
        <w:trPr>
          <w:trHeight w:val="299"/>
          <w:jc w:val="center"/>
        </w:trPr>
        <w:tc>
          <w:tcPr>
            <w:tcW w:w="16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B3E108D" w14:textId="77777777" w:rsidR="00E47253" w:rsidRPr="00E47253" w:rsidRDefault="00E47253" w:rsidP="00E4369F">
            <w:pPr>
              <w:spacing w:after="0" w:line="276" w:lineRule="auto"/>
              <w:rPr>
                <w:rFonts w:ascii="Calibri" w:eastAsia="Times New Roman" w:hAnsi="Calibri" w:cs="Times New Roman"/>
                <w:color w:val="000000"/>
                <w:lang w:eastAsia="es-MX"/>
              </w:rPr>
            </w:pPr>
            <w:r w:rsidRPr="00E47253">
              <w:rPr>
                <w:rFonts w:ascii="Calibri" w:eastAsia="Times New Roman" w:hAnsi="Calibri" w:cs="Times New Roman"/>
                <w:color w:val="000000"/>
                <w:lang w:eastAsia="es-MX"/>
              </w:rPr>
              <w:t>Fecha:</w:t>
            </w:r>
          </w:p>
        </w:tc>
        <w:tc>
          <w:tcPr>
            <w:tcW w:w="8005" w:type="dxa"/>
            <w:tcBorders>
              <w:top w:val="single" w:sz="4" w:space="0" w:color="auto"/>
              <w:left w:val="nil"/>
              <w:bottom w:val="single" w:sz="4" w:space="0" w:color="auto"/>
              <w:right w:val="single" w:sz="4" w:space="0" w:color="auto"/>
            </w:tcBorders>
            <w:shd w:val="clear" w:color="auto" w:fill="auto"/>
            <w:vAlign w:val="center"/>
            <w:hideMark/>
          </w:tcPr>
          <w:p w14:paraId="170DEF08" w14:textId="77777777" w:rsidR="00E47253" w:rsidRPr="00E47253" w:rsidRDefault="00E47253" w:rsidP="00E4369F">
            <w:pPr>
              <w:spacing w:after="0" w:line="276" w:lineRule="auto"/>
              <w:rPr>
                <w:rFonts w:ascii="Calibri" w:eastAsia="Times New Roman" w:hAnsi="Calibri" w:cs="Times New Roman"/>
                <w:color w:val="000000"/>
                <w:lang w:eastAsia="es-MX"/>
              </w:rPr>
            </w:pPr>
            <w:r w:rsidRPr="00E47253">
              <w:rPr>
                <w:rFonts w:ascii="Calibri" w:eastAsia="Times New Roman" w:hAnsi="Calibri" w:cs="Times New Roman"/>
                <w:color w:val="000000"/>
                <w:lang w:eastAsia="es-MX"/>
              </w:rPr>
              <w:t>02-abr-16</w:t>
            </w:r>
          </w:p>
        </w:tc>
      </w:tr>
      <w:tr w:rsidR="00E47253" w:rsidRPr="00E47253" w14:paraId="5A2AA814" w14:textId="77777777" w:rsidTr="00A63C9A">
        <w:trPr>
          <w:trHeight w:val="299"/>
          <w:jc w:val="center"/>
        </w:trPr>
        <w:tc>
          <w:tcPr>
            <w:tcW w:w="1601" w:type="dxa"/>
            <w:tcBorders>
              <w:top w:val="single" w:sz="4" w:space="0" w:color="auto"/>
              <w:left w:val="single" w:sz="4" w:space="0" w:color="auto"/>
              <w:bottom w:val="single" w:sz="4" w:space="0" w:color="auto"/>
              <w:right w:val="single" w:sz="4" w:space="0" w:color="auto"/>
            </w:tcBorders>
            <w:shd w:val="clear" w:color="000000" w:fill="D6DCE4"/>
            <w:vAlign w:val="center"/>
            <w:hideMark/>
          </w:tcPr>
          <w:p w14:paraId="338D37D4" w14:textId="77777777" w:rsidR="00E47253" w:rsidRPr="00E47253" w:rsidRDefault="00E47253" w:rsidP="00E4369F">
            <w:pPr>
              <w:spacing w:after="0" w:line="276" w:lineRule="auto"/>
              <w:rPr>
                <w:rFonts w:ascii="Calibri" w:eastAsia="Times New Roman" w:hAnsi="Calibri" w:cs="Times New Roman"/>
                <w:color w:val="000000"/>
                <w:lang w:eastAsia="es-MX"/>
              </w:rPr>
            </w:pPr>
            <w:r w:rsidRPr="00E47253">
              <w:rPr>
                <w:rFonts w:ascii="Calibri" w:eastAsia="Times New Roman" w:hAnsi="Calibri" w:cs="Times New Roman"/>
                <w:color w:val="000000"/>
                <w:lang w:eastAsia="es-MX"/>
              </w:rPr>
              <w:t>Hora</w:t>
            </w:r>
          </w:p>
        </w:tc>
        <w:tc>
          <w:tcPr>
            <w:tcW w:w="8005" w:type="dxa"/>
            <w:tcBorders>
              <w:top w:val="nil"/>
              <w:left w:val="nil"/>
              <w:bottom w:val="single" w:sz="4" w:space="0" w:color="auto"/>
              <w:right w:val="single" w:sz="4" w:space="0" w:color="auto"/>
            </w:tcBorders>
            <w:shd w:val="clear" w:color="000000" w:fill="D6DCE4"/>
            <w:vAlign w:val="center"/>
            <w:hideMark/>
          </w:tcPr>
          <w:p w14:paraId="4BA37E21" w14:textId="77777777" w:rsidR="00E47253" w:rsidRPr="00E47253" w:rsidRDefault="00E47253" w:rsidP="00E4369F">
            <w:pPr>
              <w:spacing w:after="0" w:line="276" w:lineRule="auto"/>
              <w:rPr>
                <w:rFonts w:ascii="Calibri" w:eastAsia="Times New Roman" w:hAnsi="Calibri" w:cs="Times New Roman"/>
                <w:color w:val="000000"/>
                <w:lang w:eastAsia="es-MX"/>
              </w:rPr>
            </w:pPr>
            <w:r w:rsidRPr="00E47253">
              <w:rPr>
                <w:rFonts w:ascii="Calibri" w:eastAsia="Times New Roman" w:hAnsi="Calibri" w:cs="Times New Roman"/>
                <w:color w:val="000000"/>
                <w:lang w:eastAsia="es-MX"/>
              </w:rPr>
              <w:t>Concepto</w:t>
            </w:r>
          </w:p>
        </w:tc>
      </w:tr>
      <w:tr w:rsidR="00E47253" w:rsidRPr="00E47253" w14:paraId="5034C0F6" w14:textId="77777777" w:rsidTr="00A63C9A">
        <w:trPr>
          <w:trHeight w:val="299"/>
          <w:jc w:val="center"/>
        </w:trPr>
        <w:tc>
          <w:tcPr>
            <w:tcW w:w="1601" w:type="dxa"/>
            <w:tcBorders>
              <w:top w:val="nil"/>
              <w:left w:val="single" w:sz="4" w:space="0" w:color="auto"/>
              <w:bottom w:val="single" w:sz="4" w:space="0" w:color="auto"/>
              <w:right w:val="single" w:sz="4" w:space="0" w:color="auto"/>
            </w:tcBorders>
            <w:shd w:val="clear" w:color="000000" w:fill="D9D9D9"/>
            <w:vAlign w:val="center"/>
            <w:hideMark/>
          </w:tcPr>
          <w:p w14:paraId="317EFD47" w14:textId="77777777" w:rsidR="00E47253" w:rsidRPr="00E47253" w:rsidRDefault="00E47253" w:rsidP="00E4369F">
            <w:pPr>
              <w:spacing w:after="0" w:line="276" w:lineRule="auto"/>
              <w:rPr>
                <w:rFonts w:ascii="Calibri" w:eastAsia="Times New Roman" w:hAnsi="Calibri" w:cs="Times New Roman"/>
                <w:color w:val="000000"/>
                <w:lang w:eastAsia="es-MX"/>
              </w:rPr>
            </w:pPr>
            <w:r w:rsidRPr="00E47253">
              <w:rPr>
                <w:rFonts w:ascii="Calibri" w:eastAsia="Times New Roman" w:hAnsi="Calibri" w:cs="Times New Roman"/>
                <w:color w:val="000000"/>
                <w:lang w:eastAsia="es-MX"/>
              </w:rPr>
              <w:t>08:00</w:t>
            </w:r>
          </w:p>
        </w:tc>
        <w:tc>
          <w:tcPr>
            <w:tcW w:w="8005" w:type="dxa"/>
            <w:tcBorders>
              <w:top w:val="nil"/>
              <w:left w:val="nil"/>
              <w:bottom w:val="single" w:sz="4" w:space="0" w:color="auto"/>
              <w:right w:val="single" w:sz="4" w:space="0" w:color="auto"/>
            </w:tcBorders>
            <w:shd w:val="clear" w:color="auto" w:fill="auto"/>
            <w:vAlign w:val="center"/>
            <w:hideMark/>
          </w:tcPr>
          <w:p w14:paraId="6FC769DA" w14:textId="77777777" w:rsidR="00E47253" w:rsidRPr="00E47253" w:rsidRDefault="00E47253" w:rsidP="00E4369F">
            <w:pPr>
              <w:spacing w:after="0" w:line="276" w:lineRule="auto"/>
              <w:rPr>
                <w:rFonts w:ascii="Calibri" w:eastAsia="Times New Roman" w:hAnsi="Calibri" w:cs="Times New Roman"/>
                <w:color w:val="000000"/>
                <w:lang w:eastAsia="es-MX"/>
              </w:rPr>
            </w:pPr>
            <w:r w:rsidRPr="00E47253">
              <w:rPr>
                <w:rFonts w:ascii="Calibri" w:eastAsia="Times New Roman" w:hAnsi="Calibri" w:cs="Times New Roman"/>
                <w:color w:val="000000"/>
                <w:lang w:eastAsia="es-MX"/>
              </w:rPr>
              <w:t>Reunión en la glorieta del ITESO</w:t>
            </w:r>
          </w:p>
        </w:tc>
      </w:tr>
      <w:tr w:rsidR="00E47253" w:rsidRPr="00E47253" w14:paraId="7CF4DDB6" w14:textId="77777777" w:rsidTr="00A63C9A">
        <w:trPr>
          <w:trHeight w:val="299"/>
          <w:jc w:val="center"/>
        </w:trPr>
        <w:tc>
          <w:tcPr>
            <w:tcW w:w="1601" w:type="dxa"/>
            <w:tcBorders>
              <w:top w:val="nil"/>
              <w:left w:val="single" w:sz="4" w:space="0" w:color="auto"/>
              <w:bottom w:val="single" w:sz="4" w:space="0" w:color="auto"/>
              <w:right w:val="single" w:sz="4" w:space="0" w:color="auto"/>
            </w:tcBorders>
            <w:shd w:val="clear" w:color="000000" w:fill="D9D9D9"/>
            <w:vAlign w:val="center"/>
            <w:hideMark/>
          </w:tcPr>
          <w:p w14:paraId="12DB8572" w14:textId="77777777" w:rsidR="00E47253" w:rsidRPr="00E47253" w:rsidRDefault="00E47253" w:rsidP="00E4369F">
            <w:pPr>
              <w:spacing w:after="0" w:line="276" w:lineRule="auto"/>
              <w:rPr>
                <w:rFonts w:ascii="Calibri" w:eastAsia="Times New Roman" w:hAnsi="Calibri" w:cs="Times New Roman"/>
                <w:color w:val="000000"/>
                <w:lang w:eastAsia="es-MX"/>
              </w:rPr>
            </w:pPr>
            <w:r w:rsidRPr="00E47253">
              <w:rPr>
                <w:rFonts w:ascii="Calibri" w:eastAsia="Times New Roman" w:hAnsi="Calibri" w:cs="Times New Roman"/>
                <w:color w:val="000000"/>
                <w:lang w:eastAsia="es-MX"/>
              </w:rPr>
              <w:t>08:10</w:t>
            </w:r>
          </w:p>
        </w:tc>
        <w:tc>
          <w:tcPr>
            <w:tcW w:w="8005" w:type="dxa"/>
            <w:tcBorders>
              <w:top w:val="nil"/>
              <w:left w:val="nil"/>
              <w:bottom w:val="single" w:sz="4" w:space="0" w:color="auto"/>
              <w:right w:val="single" w:sz="4" w:space="0" w:color="auto"/>
            </w:tcBorders>
            <w:shd w:val="clear" w:color="auto" w:fill="auto"/>
            <w:vAlign w:val="center"/>
            <w:hideMark/>
          </w:tcPr>
          <w:p w14:paraId="0A9B255B" w14:textId="77777777" w:rsidR="00E47253" w:rsidRPr="00E47253" w:rsidRDefault="00E47253" w:rsidP="00E4369F">
            <w:pPr>
              <w:spacing w:after="0" w:line="276" w:lineRule="auto"/>
              <w:rPr>
                <w:rFonts w:ascii="Calibri" w:eastAsia="Times New Roman" w:hAnsi="Calibri" w:cs="Times New Roman"/>
                <w:color w:val="000000"/>
                <w:lang w:eastAsia="es-MX"/>
              </w:rPr>
            </w:pPr>
            <w:r w:rsidRPr="00E47253">
              <w:rPr>
                <w:rFonts w:ascii="Calibri" w:eastAsia="Times New Roman" w:hAnsi="Calibri" w:cs="Times New Roman"/>
                <w:color w:val="000000"/>
                <w:lang w:eastAsia="es-MX"/>
              </w:rPr>
              <w:t>Registro de la gente que acude al trabajo de campo</w:t>
            </w:r>
          </w:p>
        </w:tc>
      </w:tr>
      <w:tr w:rsidR="00E47253" w:rsidRPr="00E47253" w14:paraId="3505A50A" w14:textId="77777777" w:rsidTr="00A63C9A">
        <w:trPr>
          <w:trHeight w:val="299"/>
          <w:jc w:val="center"/>
        </w:trPr>
        <w:tc>
          <w:tcPr>
            <w:tcW w:w="1601" w:type="dxa"/>
            <w:tcBorders>
              <w:top w:val="nil"/>
              <w:left w:val="single" w:sz="4" w:space="0" w:color="auto"/>
              <w:bottom w:val="single" w:sz="4" w:space="0" w:color="auto"/>
              <w:right w:val="single" w:sz="4" w:space="0" w:color="auto"/>
            </w:tcBorders>
            <w:shd w:val="clear" w:color="000000" w:fill="D9D9D9"/>
            <w:vAlign w:val="center"/>
            <w:hideMark/>
          </w:tcPr>
          <w:p w14:paraId="58EA7E29" w14:textId="77777777" w:rsidR="00E47253" w:rsidRPr="00E47253" w:rsidRDefault="00E47253" w:rsidP="00E4369F">
            <w:pPr>
              <w:spacing w:after="0" w:line="276" w:lineRule="auto"/>
              <w:rPr>
                <w:rFonts w:ascii="Calibri" w:eastAsia="Times New Roman" w:hAnsi="Calibri" w:cs="Times New Roman"/>
                <w:color w:val="000000"/>
                <w:lang w:eastAsia="es-MX"/>
              </w:rPr>
            </w:pPr>
            <w:r w:rsidRPr="00E47253">
              <w:rPr>
                <w:rFonts w:ascii="Calibri" w:eastAsia="Times New Roman" w:hAnsi="Calibri" w:cs="Times New Roman"/>
                <w:color w:val="000000"/>
                <w:lang w:eastAsia="es-MX"/>
              </w:rPr>
              <w:t>08:30</w:t>
            </w:r>
          </w:p>
        </w:tc>
        <w:tc>
          <w:tcPr>
            <w:tcW w:w="8005" w:type="dxa"/>
            <w:tcBorders>
              <w:top w:val="nil"/>
              <w:left w:val="nil"/>
              <w:bottom w:val="single" w:sz="4" w:space="0" w:color="auto"/>
              <w:right w:val="single" w:sz="4" w:space="0" w:color="auto"/>
            </w:tcBorders>
            <w:shd w:val="clear" w:color="auto" w:fill="auto"/>
            <w:vAlign w:val="center"/>
            <w:hideMark/>
          </w:tcPr>
          <w:p w14:paraId="36F6CC3A" w14:textId="77777777" w:rsidR="00E47253" w:rsidRPr="00E47253" w:rsidRDefault="00E47253" w:rsidP="00E4369F">
            <w:pPr>
              <w:spacing w:after="0" w:line="276" w:lineRule="auto"/>
              <w:rPr>
                <w:rFonts w:ascii="Calibri" w:eastAsia="Times New Roman" w:hAnsi="Calibri" w:cs="Times New Roman"/>
                <w:color w:val="000000"/>
                <w:lang w:eastAsia="es-MX"/>
              </w:rPr>
            </w:pPr>
            <w:r w:rsidRPr="00E47253">
              <w:rPr>
                <w:rFonts w:ascii="Calibri" w:eastAsia="Times New Roman" w:hAnsi="Calibri" w:cs="Times New Roman"/>
                <w:color w:val="000000"/>
                <w:lang w:eastAsia="es-MX"/>
              </w:rPr>
              <w:t xml:space="preserve">Salida del ITESO </w:t>
            </w:r>
          </w:p>
        </w:tc>
      </w:tr>
      <w:tr w:rsidR="00E47253" w:rsidRPr="00E47253" w14:paraId="7546B114" w14:textId="77777777" w:rsidTr="00A63C9A">
        <w:trPr>
          <w:trHeight w:val="898"/>
          <w:jc w:val="center"/>
        </w:trPr>
        <w:tc>
          <w:tcPr>
            <w:tcW w:w="1601" w:type="dxa"/>
            <w:tcBorders>
              <w:top w:val="nil"/>
              <w:left w:val="single" w:sz="4" w:space="0" w:color="auto"/>
              <w:bottom w:val="single" w:sz="4" w:space="0" w:color="auto"/>
              <w:right w:val="single" w:sz="4" w:space="0" w:color="auto"/>
            </w:tcBorders>
            <w:shd w:val="clear" w:color="000000" w:fill="D9D9D9"/>
            <w:vAlign w:val="center"/>
            <w:hideMark/>
          </w:tcPr>
          <w:p w14:paraId="34992D8D" w14:textId="77777777" w:rsidR="00E47253" w:rsidRPr="00E47253" w:rsidRDefault="00E47253" w:rsidP="00E4369F">
            <w:pPr>
              <w:spacing w:after="0" w:line="276" w:lineRule="auto"/>
              <w:rPr>
                <w:rFonts w:ascii="Calibri" w:eastAsia="Times New Roman" w:hAnsi="Calibri" w:cs="Times New Roman"/>
                <w:color w:val="000000"/>
                <w:lang w:eastAsia="es-MX"/>
              </w:rPr>
            </w:pPr>
            <w:r w:rsidRPr="00E47253">
              <w:rPr>
                <w:rFonts w:ascii="Calibri" w:eastAsia="Times New Roman" w:hAnsi="Calibri" w:cs="Times New Roman"/>
                <w:color w:val="000000"/>
                <w:lang w:eastAsia="es-MX"/>
              </w:rPr>
              <w:t>09:00</w:t>
            </w:r>
          </w:p>
        </w:tc>
        <w:tc>
          <w:tcPr>
            <w:tcW w:w="8005" w:type="dxa"/>
            <w:tcBorders>
              <w:top w:val="nil"/>
              <w:left w:val="nil"/>
              <w:bottom w:val="single" w:sz="4" w:space="0" w:color="auto"/>
              <w:right w:val="single" w:sz="4" w:space="0" w:color="auto"/>
            </w:tcBorders>
            <w:shd w:val="clear" w:color="auto" w:fill="auto"/>
            <w:vAlign w:val="center"/>
            <w:hideMark/>
          </w:tcPr>
          <w:p w14:paraId="7375478C" w14:textId="77777777" w:rsidR="00E47253" w:rsidRPr="00E47253" w:rsidRDefault="00E47253" w:rsidP="00E4369F">
            <w:pPr>
              <w:spacing w:after="0" w:line="276" w:lineRule="auto"/>
              <w:rPr>
                <w:rFonts w:ascii="Calibri" w:eastAsia="Times New Roman" w:hAnsi="Calibri" w:cs="Times New Roman"/>
                <w:color w:val="000000"/>
                <w:lang w:eastAsia="es-MX"/>
              </w:rPr>
            </w:pPr>
            <w:r w:rsidRPr="00E47253">
              <w:rPr>
                <w:rFonts w:ascii="Calibri" w:eastAsia="Times New Roman" w:hAnsi="Calibri" w:cs="Times New Roman"/>
                <w:color w:val="000000"/>
                <w:lang w:eastAsia="es-MX"/>
              </w:rPr>
              <w:t>Llegada al bosque de la primavera (en mi caso llegué al sitio por medios propios) e inicio de la caminata al predio del ITESO localizado a 1.8 km.</w:t>
            </w:r>
          </w:p>
        </w:tc>
      </w:tr>
      <w:tr w:rsidR="00E47253" w:rsidRPr="00E47253" w14:paraId="3D4D2AE6" w14:textId="77777777" w:rsidTr="00A63C9A">
        <w:trPr>
          <w:trHeight w:val="299"/>
          <w:jc w:val="center"/>
        </w:trPr>
        <w:tc>
          <w:tcPr>
            <w:tcW w:w="1601" w:type="dxa"/>
            <w:tcBorders>
              <w:top w:val="nil"/>
              <w:left w:val="single" w:sz="4" w:space="0" w:color="auto"/>
              <w:bottom w:val="single" w:sz="4" w:space="0" w:color="auto"/>
              <w:right w:val="single" w:sz="4" w:space="0" w:color="auto"/>
            </w:tcBorders>
            <w:shd w:val="clear" w:color="000000" w:fill="D9D9D9"/>
            <w:vAlign w:val="center"/>
            <w:hideMark/>
          </w:tcPr>
          <w:p w14:paraId="340449C6" w14:textId="77777777" w:rsidR="00E47253" w:rsidRPr="00E47253" w:rsidRDefault="00E47253" w:rsidP="00E4369F">
            <w:pPr>
              <w:spacing w:after="0" w:line="276" w:lineRule="auto"/>
              <w:rPr>
                <w:rFonts w:ascii="Calibri" w:eastAsia="Times New Roman" w:hAnsi="Calibri" w:cs="Times New Roman"/>
                <w:color w:val="000000"/>
                <w:lang w:eastAsia="es-MX"/>
              </w:rPr>
            </w:pPr>
            <w:r w:rsidRPr="00E47253">
              <w:rPr>
                <w:rFonts w:ascii="Calibri" w:eastAsia="Times New Roman" w:hAnsi="Calibri" w:cs="Times New Roman"/>
                <w:color w:val="000000"/>
                <w:lang w:eastAsia="es-MX"/>
              </w:rPr>
              <w:t>09:30</w:t>
            </w:r>
          </w:p>
        </w:tc>
        <w:tc>
          <w:tcPr>
            <w:tcW w:w="8005" w:type="dxa"/>
            <w:tcBorders>
              <w:top w:val="nil"/>
              <w:left w:val="nil"/>
              <w:bottom w:val="single" w:sz="4" w:space="0" w:color="auto"/>
              <w:right w:val="single" w:sz="4" w:space="0" w:color="auto"/>
            </w:tcBorders>
            <w:shd w:val="clear" w:color="auto" w:fill="auto"/>
            <w:vAlign w:val="center"/>
            <w:hideMark/>
          </w:tcPr>
          <w:p w14:paraId="238EEE00" w14:textId="77777777" w:rsidR="00E47253" w:rsidRPr="00E47253" w:rsidRDefault="00E47253" w:rsidP="00E4369F">
            <w:pPr>
              <w:spacing w:after="0" w:line="276" w:lineRule="auto"/>
              <w:rPr>
                <w:rFonts w:ascii="Calibri" w:eastAsia="Times New Roman" w:hAnsi="Calibri" w:cs="Times New Roman"/>
                <w:color w:val="000000"/>
                <w:lang w:eastAsia="es-MX"/>
              </w:rPr>
            </w:pPr>
            <w:r w:rsidRPr="00E47253">
              <w:rPr>
                <w:rFonts w:ascii="Calibri" w:eastAsia="Times New Roman" w:hAnsi="Calibri" w:cs="Times New Roman"/>
                <w:color w:val="000000"/>
                <w:lang w:eastAsia="es-MX"/>
              </w:rPr>
              <w:t xml:space="preserve">Arrivo al terreno propiedad del ITESO </w:t>
            </w:r>
          </w:p>
        </w:tc>
      </w:tr>
      <w:tr w:rsidR="00E47253" w:rsidRPr="00E47253" w14:paraId="774E4ED5" w14:textId="77777777" w:rsidTr="00A63C9A">
        <w:trPr>
          <w:trHeight w:val="299"/>
          <w:jc w:val="center"/>
        </w:trPr>
        <w:tc>
          <w:tcPr>
            <w:tcW w:w="1601" w:type="dxa"/>
            <w:tcBorders>
              <w:top w:val="nil"/>
              <w:left w:val="single" w:sz="4" w:space="0" w:color="auto"/>
              <w:bottom w:val="single" w:sz="4" w:space="0" w:color="auto"/>
              <w:right w:val="single" w:sz="4" w:space="0" w:color="auto"/>
            </w:tcBorders>
            <w:shd w:val="clear" w:color="000000" w:fill="D9D9D9"/>
            <w:vAlign w:val="center"/>
            <w:hideMark/>
          </w:tcPr>
          <w:p w14:paraId="54739C89" w14:textId="77777777" w:rsidR="00E47253" w:rsidRPr="00E47253" w:rsidRDefault="00E47253" w:rsidP="00E4369F">
            <w:pPr>
              <w:spacing w:after="0" w:line="276" w:lineRule="auto"/>
              <w:rPr>
                <w:rFonts w:ascii="Calibri" w:eastAsia="Times New Roman" w:hAnsi="Calibri" w:cs="Times New Roman"/>
                <w:color w:val="000000"/>
                <w:lang w:eastAsia="es-MX"/>
              </w:rPr>
            </w:pPr>
            <w:r w:rsidRPr="00E47253">
              <w:rPr>
                <w:rFonts w:ascii="Calibri" w:eastAsia="Times New Roman" w:hAnsi="Calibri" w:cs="Times New Roman"/>
                <w:color w:val="000000"/>
                <w:lang w:eastAsia="es-MX"/>
              </w:rPr>
              <w:t>09:35</w:t>
            </w:r>
          </w:p>
        </w:tc>
        <w:tc>
          <w:tcPr>
            <w:tcW w:w="8005" w:type="dxa"/>
            <w:tcBorders>
              <w:top w:val="nil"/>
              <w:left w:val="nil"/>
              <w:bottom w:val="single" w:sz="4" w:space="0" w:color="auto"/>
              <w:right w:val="single" w:sz="4" w:space="0" w:color="auto"/>
            </w:tcBorders>
            <w:shd w:val="clear" w:color="auto" w:fill="auto"/>
            <w:vAlign w:val="center"/>
            <w:hideMark/>
          </w:tcPr>
          <w:p w14:paraId="72490B95" w14:textId="77777777" w:rsidR="00E47253" w:rsidRPr="00E47253" w:rsidRDefault="00E47253" w:rsidP="00E4369F">
            <w:pPr>
              <w:spacing w:after="0" w:line="276" w:lineRule="auto"/>
              <w:rPr>
                <w:rFonts w:ascii="Calibri" w:eastAsia="Times New Roman" w:hAnsi="Calibri" w:cs="Times New Roman"/>
                <w:color w:val="000000"/>
                <w:lang w:eastAsia="es-MX"/>
              </w:rPr>
            </w:pPr>
            <w:r w:rsidRPr="00E47253">
              <w:rPr>
                <w:rFonts w:ascii="Calibri" w:eastAsia="Times New Roman" w:hAnsi="Calibri" w:cs="Times New Roman"/>
                <w:color w:val="000000"/>
                <w:lang w:eastAsia="es-MX"/>
              </w:rPr>
              <w:t>Organización en grupos para los trabajos asignados</w:t>
            </w:r>
          </w:p>
        </w:tc>
      </w:tr>
      <w:tr w:rsidR="00E47253" w:rsidRPr="00E47253" w14:paraId="2F44C1DB" w14:textId="77777777" w:rsidTr="00A63C9A">
        <w:trPr>
          <w:trHeight w:val="898"/>
          <w:jc w:val="center"/>
        </w:trPr>
        <w:tc>
          <w:tcPr>
            <w:tcW w:w="1601" w:type="dxa"/>
            <w:tcBorders>
              <w:top w:val="nil"/>
              <w:left w:val="single" w:sz="4" w:space="0" w:color="auto"/>
              <w:bottom w:val="single" w:sz="4" w:space="0" w:color="auto"/>
              <w:right w:val="single" w:sz="4" w:space="0" w:color="auto"/>
            </w:tcBorders>
            <w:shd w:val="clear" w:color="000000" w:fill="D9D9D9"/>
            <w:vAlign w:val="center"/>
            <w:hideMark/>
          </w:tcPr>
          <w:p w14:paraId="12333D63" w14:textId="77777777" w:rsidR="00E47253" w:rsidRPr="00E47253" w:rsidRDefault="00E47253" w:rsidP="00E4369F">
            <w:pPr>
              <w:spacing w:after="0" w:line="276" w:lineRule="auto"/>
              <w:rPr>
                <w:rFonts w:ascii="Calibri" w:eastAsia="Times New Roman" w:hAnsi="Calibri" w:cs="Times New Roman"/>
                <w:color w:val="000000"/>
                <w:lang w:eastAsia="es-MX"/>
              </w:rPr>
            </w:pPr>
            <w:r w:rsidRPr="00E47253">
              <w:rPr>
                <w:rFonts w:ascii="Calibri" w:eastAsia="Times New Roman" w:hAnsi="Calibri" w:cs="Times New Roman"/>
                <w:color w:val="000000"/>
                <w:lang w:eastAsia="es-MX"/>
              </w:rPr>
              <w:t>09:40</w:t>
            </w:r>
          </w:p>
        </w:tc>
        <w:tc>
          <w:tcPr>
            <w:tcW w:w="8005" w:type="dxa"/>
            <w:tcBorders>
              <w:top w:val="nil"/>
              <w:left w:val="nil"/>
              <w:bottom w:val="single" w:sz="4" w:space="0" w:color="auto"/>
              <w:right w:val="single" w:sz="4" w:space="0" w:color="auto"/>
            </w:tcBorders>
            <w:shd w:val="clear" w:color="auto" w:fill="auto"/>
            <w:vAlign w:val="center"/>
            <w:hideMark/>
          </w:tcPr>
          <w:p w14:paraId="52C6CA1E" w14:textId="77777777" w:rsidR="00E47253" w:rsidRPr="00E47253" w:rsidRDefault="00E47253" w:rsidP="00E4369F">
            <w:pPr>
              <w:spacing w:after="0" w:line="276" w:lineRule="auto"/>
              <w:rPr>
                <w:rFonts w:ascii="Calibri" w:eastAsia="Times New Roman" w:hAnsi="Calibri" w:cs="Times New Roman"/>
                <w:color w:val="000000"/>
                <w:lang w:eastAsia="es-MX"/>
              </w:rPr>
            </w:pPr>
            <w:r w:rsidRPr="00E47253">
              <w:rPr>
                <w:rFonts w:ascii="Calibri" w:eastAsia="Times New Roman" w:hAnsi="Calibri" w:cs="Times New Roman"/>
                <w:color w:val="000000"/>
                <w:lang w:eastAsia="es-MX"/>
              </w:rPr>
              <w:t>Se toma rumbo hacia la localización de las barreras de materia muerta.</w:t>
            </w:r>
          </w:p>
        </w:tc>
      </w:tr>
      <w:tr w:rsidR="00E47253" w:rsidRPr="00E47253" w14:paraId="73814C8D" w14:textId="77777777" w:rsidTr="00A63C9A">
        <w:trPr>
          <w:trHeight w:val="898"/>
          <w:jc w:val="center"/>
        </w:trPr>
        <w:tc>
          <w:tcPr>
            <w:tcW w:w="1601" w:type="dxa"/>
            <w:tcBorders>
              <w:top w:val="nil"/>
              <w:left w:val="single" w:sz="4" w:space="0" w:color="auto"/>
              <w:bottom w:val="single" w:sz="4" w:space="0" w:color="auto"/>
              <w:right w:val="single" w:sz="4" w:space="0" w:color="auto"/>
            </w:tcBorders>
            <w:shd w:val="clear" w:color="000000" w:fill="D9D9D9"/>
            <w:vAlign w:val="center"/>
            <w:hideMark/>
          </w:tcPr>
          <w:p w14:paraId="7BCDCA0B" w14:textId="77777777" w:rsidR="00E47253" w:rsidRPr="00E47253" w:rsidRDefault="00E47253" w:rsidP="00E4369F">
            <w:pPr>
              <w:spacing w:after="0" w:line="276" w:lineRule="auto"/>
              <w:rPr>
                <w:rFonts w:ascii="Calibri" w:eastAsia="Times New Roman" w:hAnsi="Calibri" w:cs="Times New Roman"/>
                <w:color w:val="000000"/>
                <w:lang w:eastAsia="es-MX"/>
              </w:rPr>
            </w:pPr>
            <w:r w:rsidRPr="00E47253">
              <w:rPr>
                <w:rFonts w:ascii="Calibri" w:eastAsia="Times New Roman" w:hAnsi="Calibri" w:cs="Times New Roman"/>
                <w:color w:val="000000"/>
                <w:lang w:eastAsia="es-MX"/>
              </w:rPr>
              <w:t>09:50</w:t>
            </w:r>
          </w:p>
        </w:tc>
        <w:tc>
          <w:tcPr>
            <w:tcW w:w="8005" w:type="dxa"/>
            <w:tcBorders>
              <w:top w:val="nil"/>
              <w:left w:val="nil"/>
              <w:bottom w:val="single" w:sz="4" w:space="0" w:color="auto"/>
              <w:right w:val="single" w:sz="4" w:space="0" w:color="auto"/>
            </w:tcBorders>
            <w:shd w:val="clear" w:color="auto" w:fill="auto"/>
            <w:vAlign w:val="center"/>
            <w:hideMark/>
          </w:tcPr>
          <w:p w14:paraId="20CCFFE2" w14:textId="77777777" w:rsidR="00E47253" w:rsidRPr="00E47253" w:rsidRDefault="00E47253" w:rsidP="00E4369F">
            <w:pPr>
              <w:spacing w:after="0" w:line="276" w:lineRule="auto"/>
              <w:rPr>
                <w:rFonts w:ascii="Calibri" w:eastAsia="Times New Roman" w:hAnsi="Calibri" w:cs="Times New Roman"/>
                <w:color w:val="000000"/>
                <w:lang w:eastAsia="es-MX"/>
              </w:rPr>
            </w:pPr>
            <w:r w:rsidRPr="00E47253">
              <w:rPr>
                <w:rFonts w:ascii="Calibri" w:eastAsia="Times New Roman" w:hAnsi="Calibri" w:cs="Times New Roman"/>
                <w:color w:val="000000"/>
                <w:lang w:eastAsia="es-MX"/>
              </w:rPr>
              <w:t>Llegada a la zona de trabajo e inicio de recolección de ramas y troncos para la elaboración de la barrera</w:t>
            </w:r>
          </w:p>
        </w:tc>
      </w:tr>
      <w:tr w:rsidR="00E47253" w:rsidRPr="00E47253" w14:paraId="6E2CE31D" w14:textId="77777777" w:rsidTr="00A63C9A">
        <w:trPr>
          <w:trHeight w:val="598"/>
          <w:jc w:val="center"/>
        </w:trPr>
        <w:tc>
          <w:tcPr>
            <w:tcW w:w="1601" w:type="dxa"/>
            <w:tcBorders>
              <w:top w:val="nil"/>
              <w:left w:val="single" w:sz="4" w:space="0" w:color="auto"/>
              <w:bottom w:val="single" w:sz="4" w:space="0" w:color="auto"/>
              <w:right w:val="single" w:sz="4" w:space="0" w:color="auto"/>
            </w:tcBorders>
            <w:shd w:val="clear" w:color="000000" w:fill="D9D9D9"/>
            <w:vAlign w:val="center"/>
            <w:hideMark/>
          </w:tcPr>
          <w:p w14:paraId="4262BA0E" w14:textId="77777777" w:rsidR="00E47253" w:rsidRPr="00E47253" w:rsidRDefault="00E47253" w:rsidP="00E4369F">
            <w:pPr>
              <w:spacing w:after="0" w:line="276" w:lineRule="auto"/>
              <w:rPr>
                <w:rFonts w:ascii="Calibri" w:eastAsia="Times New Roman" w:hAnsi="Calibri" w:cs="Times New Roman"/>
                <w:color w:val="000000"/>
                <w:lang w:eastAsia="es-MX"/>
              </w:rPr>
            </w:pPr>
            <w:r w:rsidRPr="00E47253">
              <w:rPr>
                <w:rFonts w:ascii="Calibri" w:eastAsia="Times New Roman" w:hAnsi="Calibri" w:cs="Times New Roman"/>
                <w:color w:val="000000"/>
                <w:lang w:eastAsia="es-MX"/>
              </w:rPr>
              <w:t>10:00</w:t>
            </w:r>
          </w:p>
        </w:tc>
        <w:tc>
          <w:tcPr>
            <w:tcW w:w="8005" w:type="dxa"/>
            <w:tcBorders>
              <w:top w:val="nil"/>
              <w:left w:val="nil"/>
              <w:bottom w:val="single" w:sz="4" w:space="0" w:color="auto"/>
              <w:right w:val="single" w:sz="4" w:space="0" w:color="auto"/>
            </w:tcBorders>
            <w:shd w:val="clear" w:color="auto" w:fill="auto"/>
            <w:vAlign w:val="center"/>
            <w:hideMark/>
          </w:tcPr>
          <w:p w14:paraId="6088763D" w14:textId="6973EE91" w:rsidR="00E47253" w:rsidRPr="00E47253" w:rsidRDefault="00E47253" w:rsidP="00E4369F">
            <w:pPr>
              <w:spacing w:after="0" w:line="276" w:lineRule="auto"/>
              <w:rPr>
                <w:rFonts w:ascii="Calibri" w:eastAsia="Times New Roman" w:hAnsi="Calibri" w:cs="Times New Roman"/>
                <w:color w:val="000000"/>
                <w:lang w:eastAsia="es-MX"/>
              </w:rPr>
            </w:pPr>
            <w:r w:rsidRPr="00E47253">
              <w:rPr>
                <w:rFonts w:ascii="Calibri" w:eastAsia="Times New Roman" w:hAnsi="Calibri" w:cs="Times New Roman"/>
                <w:color w:val="000000"/>
                <w:lang w:eastAsia="es-MX"/>
              </w:rPr>
              <w:t xml:space="preserve">Continuación de las barreras. Se atacan dos barreras de manera </w:t>
            </w:r>
            <w:r w:rsidR="00E05E6C" w:rsidRPr="00E47253">
              <w:rPr>
                <w:rFonts w:ascii="Calibri" w:eastAsia="Times New Roman" w:hAnsi="Calibri" w:cs="Times New Roman"/>
                <w:color w:val="000000"/>
                <w:lang w:eastAsia="es-MX"/>
              </w:rPr>
              <w:t>simultánea</w:t>
            </w:r>
            <w:r w:rsidRPr="00E47253">
              <w:rPr>
                <w:rFonts w:ascii="Calibri" w:eastAsia="Times New Roman" w:hAnsi="Calibri" w:cs="Times New Roman"/>
                <w:color w:val="000000"/>
                <w:lang w:eastAsia="es-MX"/>
              </w:rPr>
              <w:t>.</w:t>
            </w:r>
          </w:p>
        </w:tc>
      </w:tr>
      <w:tr w:rsidR="00E47253" w:rsidRPr="00E47253" w14:paraId="16422ABD" w14:textId="77777777" w:rsidTr="00A63C9A">
        <w:trPr>
          <w:trHeight w:val="598"/>
          <w:jc w:val="center"/>
        </w:trPr>
        <w:tc>
          <w:tcPr>
            <w:tcW w:w="1601" w:type="dxa"/>
            <w:tcBorders>
              <w:top w:val="nil"/>
              <w:left w:val="single" w:sz="4" w:space="0" w:color="auto"/>
              <w:bottom w:val="single" w:sz="4" w:space="0" w:color="auto"/>
              <w:right w:val="single" w:sz="4" w:space="0" w:color="auto"/>
            </w:tcBorders>
            <w:shd w:val="clear" w:color="000000" w:fill="D9D9D9"/>
            <w:vAlign w:val="center"/>
            <w:hideMark/>
          </w:tcPr>
          <w:p w14:paraId="4B11D163" w14:textId="77777777" w:rsidR="00E47253" w:rsidRPr="00E47253" w:rsidRDefault="00E47253" w:rsidP="00E4369F">
            <w:pPr>
              <w:spacing w:after="0" w:line="276" w:lineRule="auto"/>
              <w:rPr>
                <w:rFonts w:ascii="Calibri" w:eastAsia="Times New Roman" w:hAnsi="Calibri" w:cs="Times New Roman"/>
                <w:color w:val="000000"/>
                <w:lang w:eastAsia="es-MX"/>
              </w:rPr>
            </w:pPr>
            <w:r w:rsidRPr="00E47253">
              <w:rPr>
                <w:rFonts w:ascii="Calibri" w:eastAsia="Times New Roman" w:hAnsi="Calibri" w:cs="Times New Roman"/>
                <w:color w:val="000000"/>
                <w:lang w:eastAsia="es-MX"/>
              </w:rPr>
              <w:t>10:30</w:t>
            </w:r>
          </w:p>
        </w:tc>
        <w:tc>
          <w:tcPr>
            <w:tcW w:w="8005" w:type="dxa"/>
            <w:tcBorders>
              <w:top w:val="nil"/>
              <w:left w:val="nil"/>
              <w:bottom w:val="single" w:sz="4" w:space="0" w:color="auto"/>
              <w:right w:val="single" w:sz="4" w:space="0" w:color="auto"/>
            </w:tcBorders>
            <w:shd w:val="clear" w:color="auto" w:fill="auto"/>
            <w:vAlign w:val="center"/>
            <w:hideMark/>
          </w:tcPr>
          <w:p w14:paraId="059A9491" w14:textId="77777777" w:rsidR="00E47253" w:rsidRPr="00E47253" w:rsidRDefault="00E47253" w:rsidP="00E4369F">
            <w:pPr>
              <w:spacing w:after="0" w:line="276" w:lineRule="auto"/>
              <w:rPr>
                <w:rFonts w:ascii="Calibri" w:eastAsia="Times New Roman" w:hAnsi="Calibri" w:cs="Times New Roman"/>
                <w:color w:val="000000"/>
                <w:lang w:eastAsia="es-MX"/>
              </w:rPr>
            </w:pPr>
            <w:r w:rsidRPr="00E47253">
              <w:rPr>
                <w:rFonts w:ascii="Calibri" w:eastAsia="Times New Roman" w:hAnsi="Calibri" w:cs="Times New Roman"/>
                <w:color w:val="000000"/>
                <w:lang w:eastAsia="es-MX"/>
              </w:rPr>
              <w:t>Llegada de personal de la CONAFORT al predio e inicio de reconocimiento de trabajos realizados en el predio.</w:t>
            </w:r>
          </w:p>
        </w:tc>
      </w:tr>
      <w:tr w:rsidR="00E47253" w:rsidRPr="00E47253" w14:paraId="6048AA49" w14:textId="77777777" w:rsidTr="00A63C9A">
        <w:trPr>
          <w:trHeight w:val="898"/>
          <w:jc w:val="center"/>
        </w:trPr>
        <w:tc>
          <w:tcPr>
            <w:tcW w:w="1601" w:type="dxa"/>
            <w:tcBorders>
              <w:top w:val="nil"/>
              <w:left w:val="single" w:sz="4" w:space="0" w:color="auto"/>
              <w:bottom w:val="single" w:sz="4" w:space="0" w:color="auto"/>
              <w:right w:val="single" w:sz="4" w:space="0" w:color="auto"/>
            </w:tcBorders>
            <w:shd w:val="clear" w:color="000000" w:fill="D9D9D9"/>
            <w:vAlign w:val="center"/>
            <w:hideMark/>
          </w:tcPr>
          <w:p w14:paraId="036E40A6" w14:textId="77777777" w:rsidR="00E47253" w:rsidRPr="00E47253" w:rsidRDefault="00E47253" w:rsidP="00E4369F">
            <w:pPr>
              <w:spacing w:after="0" w:line="276" w:lineRule="auto"/>
              <w:rPr>
                <w:rFonts w:ascii="Calibri" w:eastAsia="Times New Roman" w:hAnsi="Calibri" w:cs="Times New Roman"/>
                <w:color w:val="000000"/>
                <w:lang w:eastAsia="es-MX"/>
              </w:rPr>
            </w:pPr>
            <w:r w:rsidRPr="00E47253">
              <w:rPr>
                <w:rFonts w:ascii="Calibri" w:eastAsia="Times New Roman" w:hAnsi="Calibri" w:cs="Times New Roman"/>
                <w:color w:val="000000"/>
                <w:lang w:eastAsia="es-MX"/>
              </w:rPr>
              <w:t>10:50</w:t>
            </w:r>
          </w:p>
        </w:tc>
        <w:tc>
          <w:tcPr>
            <w:tcW w:w="8005" w:type="dxa"/>
            <w:tcBorders>
              <w:top w:val="nil"/>
              <w:left w:val="nil"/>
              <w:bottom w:val="single" w:sz="4" w:space="0" w:color="auto"/>
              <w:right w:val="single" w:sz="4" w:space="0" w:color="auto"/>
            </w:tcBorders>
            <w:shd w:val="clear" w:color="auto" w:fill="auto"/>
            <w:vAlign w:val="center"/>
            <w:hideMark/>
          </w:tcPr>
          <w:p w14:paraId="37B2C552" w14:textId="3AE5D7A9" w:rsidR="00E47253" w:rsidRPr="00E47253" w:rsidRDefault="00E47253" w:rsidP="00E4369F">
            <w:pPr>
              <w:spacing w:after="0" w:line="276" w:lineRule="auto"/>
              <w:rPr>
                <w:rFonts w:ascii="Calibri" w:eastAsia="Times New Roman" w:hAnsi="Calibri" w:cs="Times New Roman"/>
                <w:color w:val="000000"/>
                <w:lang w:eastAsia="es-MX"/>
              </w:rPr>
            </w:pPr>
            <w:r w:rsidRPr="00E47253">
              <w:rPr>
                <w:rFonts w:ascii="Calibri" w:eastAsia="Times New Roman" w:hAnsi="Calibri" w:cs="Times New Roman"/>
                <w:color w:val="000000"/>
                <w:lang w:eastAsia="es-MX"/>
              </w:rPr>
              <w:t xml:space="preserve">Inicio de trazo de curvas de nivel para el posterior trabajo de barreras, reconocimiento del terreno y ayuda en topografía con el </w:t>
            </w:r>
            <w:r w:rsidR="00E05E6C" w:rsidRPr="00E47253">
              <w:rPr>
                <w:rFonts w:ascii="Calibri" w:eastAsia="Times New Roman" w:hAnsi="Calibri" w:cs="Times New Roman"/>
                <w:color w:val="000000"/>
                <w:lang w:eastAsia="es-MX"/>
              </w:rPr>
              <w:t>personal</w:t>
            </w:r>
            <w:r w:rsidRPr="00E47253">
              <w:rPr>
                <w:rFonts w:ascii="Calibri" w:eastAsia="Times New Roman" w:hAnsi="Calibri" w:cs="Times New Roman"/>
                <w:color w:val="000000"/>
                <w:lang w:eastAsia="es-MX"/>
              </w:rPr>
              <w:t xml:space="preserve"> de la CONAFORT.</w:t>
            </w:r>
          </w:p>
        </w:tc>
      </w:tr>
      <w:tr w:rsidR="00E47253" w:rsidRPr="00E47253" w14:paraId="2A464EC4" w14:textId="77777777" w:rsidTr="00A63C9A">
        <w:trPr>
          <w:trHeight w:val="598"/>
          <w:jc w:val="center"/>
        </w:trPr>
        <w:tc>
          <w:tcPr>
            <w:tcW w:w="1601" w:type="dxa"/>
            <w:tcBorders>
              <w:top w:val="nil"/>
              <w:left w:val="single" w:sz="4" w:space="0" w:color="auto"/>
              <w:bottom w:val="single" w:sz="4" w:space="0" w:color="auto"/>
              <w:right w:val="single" w:sz="4" w:space="0" w:color="auto"/>
            </w:tcBorders>
            <w:shd w:val="clear" w:color="000000" w:fill="D9D9D9"/>
            <w:vAlign w:val="center"/>
            <w:hideMark/>
          </w:tcPr>
          <w:p w14:paraId="5EB9A801" w14:textId="77777777" w:rsidR="00E47253" w:rsidRPr="00E47253" w:rsidRDefault="00E47253" w:rsidP="00E4369F">
            <w:pPr>
              <w:spacing w:after="0" w:line="276" w:lineRule="auto"/>
              <w:rPr>
                <w:rFonts w:ascii="Calibri" w:eastAsia="Times New Roman" w:hAnsi="Calibri" w:cs="Times New Roman"/>
                <w:color w:val="000000"/>
                <w:lang w:eastAsia="es-MX"/>
              </w:rPr>
            </w:pPr>
            <w:r w:rsidRPr="00E47253">
              <w:rPr>
                <w:rFonts w:ascii="Calibri" w:eastAsia="Times New Roman" w:hAnsi="Calibri" w:cs="Times New Roman"/>
                <w:color w:val="000000"/>
                <w:lang w:eastAsia="es-MX"/>
              </w:rPr>
              <w:t>11:40</w:t>
            </w:r>
          </w:p>
        </w:tc>
        <w:tc>
          <w:tcPr>
            <w:tcW w:w="8005" w:type="dxa"/>
            <w:tcBorders>
              <w:top w:val="nil"/>
              <w:left w:val="nil"/>
              <w:bottom w:val="single" w:sz="4" w:space="0" w:color="auto"/>
              <w:right w:val="single" w:sz="4" w:space="0" w:color="auto"/>
            </w:tcBorders>
            <w:shd w:val="clear" w:color="auto" w:fill="auto"/>
            <w:vAlign w:val="center"/>
            <w:hideMark/>
          </w:tcPr>
          <w:p w14:paraId="136F2760" w14:textId="77777777" w:rsidR="00E47253" w:rsidRPr="00E47253" w:rsidRDefault="00E47253" w:rsidP="00E4369F">
            <w:pPr>
              <w:spacing w:after="0" w:line="276" w:lineRule="auto"/>
              <w:rPr>
                <w:rFonts w:ascii="Calibri" w:eastAsia="Times New Roman" w:hAnsi="Calibri" w:cs="Times New Roman"/>
                <w:color w:val="000000"/>
                <w:lang w:eastAsia="es-MX"/>
              </w:rPr>
            </w:pPr>
            <w:r w:rsidRPr="00E47253">
              <w:rPr>
                <w:rFonts w:ascii="Calibri" w:eastAsia="Times New Roman" w:hAnsi="Calibri" w:cs="Times New Roman"/>
                <w:color w:val="000000"/>
                <w:lang w:eastAsia="es-MX"/>
              </w:rPr>
              <w:t>Debido a situaciones de trabajo, me veo en la necesidad de retirarme del área de una manera temprana.</w:t>
            </w:r>
          </w:p>
        </w:tc>
      </w:tr>
    </w:tbl>
    <w:p w14:paraId="1FD8B790" w14:textId="50107E52" w:rsidR="00A63C9A" w:rsidRDefault="00A63C9A" w:rsidP="00E4369F">
      <w:pPr>
        <w:spacing w:line="276" w:lineRule="auto"/>
      </w:pPr>
      <w:r w:rsidRPr="00E47253">
        <w:rPr>
          <w:rFonts w:ascii="Calibri" w:eastAsia="Times New Roman" w:hAnsi="Calibri" w:cs="Times New Roman"/>
          <w:noProof/>
          <w:color w:val="000000"/>
          <w:lang w:val="en-US"/>
        </w:rPr>
        <w:drawing>
          <wp:anchor distT="0" distB="0" distL="114300" distR="114300" simplePos="0" relativeHeight="251679744" behindDoc="0" locked="0" layoutInCell="1" allowOverlap="1" wp14:anchorId="5672E3AE" wp14:editId="6572468D">
            <wp:simplePos x="0" y="0"/>
            <wp:positionH relativeFrom="column">
              <wp:posOffset>-220326</wp:posOffset>
            </wp:positionH>
            <wp:positionV relativeFrom="paragraph">
              <wp:posOffset>4116732</wp:posOffset>
            </wp:positionV>
            <wp:extent cx="6127417" cy="3985147"/>
            <wp:effectExtent l="0" t="0" r="6985" b="0"/>
            <wp:wrapNone/>
            <wp:docPr id="37" name="Imagen 37" descr="https://scontent-dfw1-1.xx.fbcdn.net/hphotos-xpa1/v/t34.0-12/12935301_10153596296865749_1344189687_n.jpg?_nc_eui=ARhpy0EGZcEUEvp_rh4m9EvuY81E6wdLvWwmRFyOM-6h8KkTtpl9&amp;oh=193d22d17297d0dc3e8d537001067c4f&amp;oe=57034031"/>
            <wp:cNvGraphicFramePr/>
            <a:graphic xmlns:a="http://schemas.openxmlformats.org/drawingml/2006/main">
              <a:graphicData uri="http://schemas.openxmlformats.org/drawingml/2006/picture">
                <pic:pic xmlns:pic="http://schemas.openxmlformats.org/drawingml/2006/picture">
                  <pic:nvPicPr>
                    <pic:cNvPr id="6" name="Imagen 5" descr="https://scontent-dfw1-1.xx.fbcdn.net/hphotos-xpa1/v/t34.0-12/12935301_10153596296865749_1344189687_n.jpg?_nc_eui=ARhpy0EGZcEUEvp_rh4m9EvuY81E6wdLvWwmRFyOM-6h8KkTtpl9&amp;oh=193d22d17297d0dc3e8d537001067c4f&amp;oe=57034031"/>
                    <pic:cNvPicPr>
                      <a:picLocks noChangeAspect="1" noChangeArrowheads="1"/>
                    </pic:cNvPicPr>
                  </pic:nvPicPr>
                  <pic:blipFill>
                    <a:blip r:embed="rId22">
                      <a:extLst>
                        <a:ext uri="{28A0092B-C50C-407E-A947-70E740481C1C}">
                          <a14:useLocalDpi xmlns:a14="http://schemas.microsoft.com/office/drawing/2010/main"/>
                        </a:ext>
                      </a:extLst>
                    </a:blip>
                    <a:srcRect/>
                    <a:stretch>
                      <a:fillRect/>
                    </a:stretch>
                  </pic:blipFill>
                  <pic:spPr bwMode="auto">
                    <a:xfrm>
                      <a:off x="0" y="0"/>
                      <a:ext cx="6129836" cy="3986720"/>
                    </a:xfrm>
                    <a:prstGeom prst="rect">
                      <a:avLst/>
                    </a:prstGeom>
                    <a:noFill/>
                    <a:extLst/>
                  </pic:spPr>
                </pic:pic>
              </a:graphicData>
            </a:graphic>
            <wp14:sizeRelH relativeFrom="page">
              <wp14:pctWidth>0</wp14:pctWidth>
            </wp14:sizeRelH>
            <wp14:sizeRelV relativeFrom="page">
              <wp14:pctHeight>0</wp14:pctHeight>
            </wp14:sizeRelV>
          </wp:anchor>
        </w:drawing>
      </w:r>
      <w:r w:rsidRPr="00E47253">
        <w:rPr>
          <w:rFonts w:ascii="Calibri" w:eastAsia="Times New Roman" w:hAnsi="Calibri" w:cs="Times New Roman"/>
          <w:noProof/>
          <w:color w:val="000000"/>
          <w:lang w:val="en-US"/>
        </w:rPr>
        <w:drawing>
          <wp:anchor distT="0" distB="0" distL="114300" distR="114300" simplePos="0" relativeHeight="251680768" behindDoc="0" locked="0" layoutInCell="1" allowOverlap="1" wp14:anchorId="1095615B" wp14:editId="5D7939AA">
            <wp:simplePos x="0" y="0"/>
            <wp:positionH relativeFrom="column">
              <wp:posOffset>-220326</wp:posOffset>
            </wp:positionH>
            <wp:positionV relativeFrom="paragraph">
              <wp:posOffset>172529</wp:posOffset>
            </wp:positionV>
            <wp:extent cx="6127750" cy="3835021"/>
            <wp:effectExtent l="0" t="0" r="6350" b="0"/>
            <wp:wrapNone/>
            <wp:docPr id="35" name="Imagen 35" descr="https://scontent-dfw1-1.xx.fbcdn.net/hphotos-xpt1/v/t34.0-12/12920986_10153596296975749_2125344060_n.jpg?_nc_eui=ARjB1t01EBJcgopLDZ-ognd50R3vf0rD8seUMaoVJGVudtSANDpk&amp;oh=2b8bbe9a54917f188606243fd8ad42a9&amp;oe=570361E4"/>
            <wp:cNvGraphicFramePr/>
            <a:graphic xmlns:a="http://schemas.openxmlformats.org/drawingml/2006/main">
              <a:graphicData uri="http://schemas.openxmlformats.org/drawingml/2006/picture">
                <pic:pic xmlns:pic="http://schemas.openxmlformats.org/drawingml/2006/picture">
                  <pic:nvPicPr>
                    <pic:cNvPr id="7" name="Imagen 6" descr="https://scontent-dfw1-1.xx.fbcdn.net/hphotos-xpt1/v/t34.0-12/12920986_10153596296975749_2125344060_n.jpg?_nc_eui=ARjB1t01EBJcgopLDZ-ognd50R3vf0rD8seUMaoVJGVudtSANDpk&amp;oh=2b8bbe9a54917f188606243fd8ad42a9&amp;oe=570361E4"/>
                    <pic:cNvPicPr>
                      <a:picLocks noChangeAspect="1" noChangeArrowheads="1"/>
                    </pic:cNvPicPr>
                  </pic:nvPicPr>
                  <pic:blipFill>
                    <a:blip r:embed="rId23">
                      <a:extLst>
                        <a:ext uri="{28A0092B-C50C-407E-A947-70E740481C1C}">
                          <a14:useLocalDpi xmlns:a14="http://schemas.microsoft.com/office/drawing/2010/main"/>
                        </a:ext>
                      </a:extLst>
                    </a:blip>
                    <a:srcRect/>
                    <a:stretch>
                      <a:fillRect/>
                    </a:stretch>
                  </pic:blipFill>
                  <pic:spPr bwMode="auto">
                    <a:xfrm>
                      <a:off x="0" y="0"/>
                      <a:ext cx="6134652" cy="3839340"/>
                    </a:xfrm>
                    <a:prstGeom prst="rect">
                      <a:avLst/>
                    </a:prstGeom>
                    <a:noFill/>
                    <a:extLst/>
                  </pic:spPr>
                </pic:pic>
              </a:graphicData>
            </a:graphic>
            <wp14:sizeRelH relativeFrom="page">
              <wp14:pctWidth>0</wp14:pctWidth>
            </wp14:sizeRelH>
            <wp14:sizeRelV relativeFrom="page">
              <wp14:pctHeight>0</wp14:pctHeight>
            </wp14:sizeRelV>
          </wp:anchor>
        </w:drawing>
      </w:r>
      <w:r>
        <w:br w:type="page"/>
      </w:r>
    </w:p>
    <w:tbl>
      <w:tblPr>
        <w:tblW w:w="9191" w:type="dxa"/>
        <w:jc w:val="center"/>
        <w:tblCellMar>
          <w:left w:w="70" w:type="dxa"/>
          <w:right w:w="70" w:type="dxa"/>
        </w:tblCellMar>
        <w:tblLook w:val="04A0" w:firstRow="1" w:lastRow="0" w:firstColumn="1" w:lastColumn="0" w:noHBand="0" w:noVBand="1"/>
      </w:tblPr>
      <w:tblGrid>
        <w:gridCol w:w="1948"/>
        <w:gridCol w:w="7243"/>
      </w:tblGrid>
      <w:tr w:rsidR="00A63C9A" w:rsidRPr="00A63C9A" w14:paraId="0628D767" w14:textId="77777777" w:rsidTr="00A63C9A">
        <w:trPr>
          <w:trHeight w:val="301"/>
          <w:jc w:val="center"/>
        </w:trPr>
        <w:tc>
          <w:tcPr>
            <w:tcW w:w="9191" w:type="dxa"/>
            <w:gridSpan w:val="2"/>
            <w:tcBorders>
              <w:top w:val="single" w:sz="4" w:space="0" w:color="auto"/>
              <w:left w:val="single" w:sz="4" w:space="0" w:color="auto"/>
              <w:bottom w:val="single" w:sz="4" w:space="0" w:color="auto"/>
              <w:right w:val="single" w:sz="4" w:space="0" w:color="auto"/>
            </w:tcBorders>
            <w:shd w:val="clear" w:color="000000" w:fill="C6E0B4"/>
            <w:vAlign w:val="center"/>
            <w:hideMark/>
          </w:tcPr>
          <w:p w14:paraId="66131C12" w14:textId="77777777" w:rsidR="00A63C9A" w:rsidRPr="00A63C9A" w:rsidRDefault="00A63C9A" w:rsidP="00E4369F">
            <w:pPr>
              <w:spacing w:after="0" w:line="276" w:lineRule="auto"/>
              <w:rPr>
                <w:rFonts w:ascii="Calibri" w:eastAsia="Times New Roman" w:hAnsi="Calibri" w:cs="Times New Roman"/>
                <w:color w:val="000000"/>
                <w:lang w:eastAsia="es-MX"/>
              </w:rPr>
            </w:pPr>
            <w:r w:rsidRPr="00A63C9A">
              <w:rPr>
                <w:rFonts w:ascii="Calibri" w:eastAsia="Times New Roman" w:hAnsi="Calibri" w:cs="Times New Roman"/>
                <w:color w:val="000000"/>
                <w:lang w:eastAsia="es-MX"/>
              </w:rPr>
              <w:lastRenderedPageBreak/>
              <w:t>Bitácora sobre trabajo de campo realizado.</w:t>
            </w:r>
          </w:p>
        </w:tc>
      </w:tr>
      <w:tr w:rsidR="00A63C9A" w:rsidRPr="00A63C9A" w14:paraId="1E615171" w14:textId="77777777" w:rsidTr="00A63C9A">
        <w:trPr>
          <w:trHeight w:val="301"/>
          <w:jc w:val="center"/>
        </w:trPr>
        <w:tc>
          <w:tcPr>
            <w:tcW w:w="194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7DC3D5E" w14:textId="77777777" w:rsidR="00A63C9A" w:rsidRPr="00A63C9A" w:rsidRDefault="00A63C9A" w:rsidP="00E4369F">
            <w:pPr>
              <w:spacing w:after="0" w:line="276" w:lineRule="auto"/>
              <w:rPr>
                <w:rFonts w:ascii="Calibri" w:eastAsia="Times New Roman" w:hAnsi="Calibri" w:cs="Times New Roman"/>
                <w:color w:val="000000"/>
                <w:lang w:eastAsia="es-MX"/>
              </w:rPr>
            </w:pPr>
            <w:r w:rsidRPr="00A63C9A">
              <w:rPr>
                <w:rFonts w:ascii="Calibri" w:eastAsia="Times New Roman" w:hAnsi="Calibri" w:cs="Times New Roman"/>
                <w:color w:val="000000"/>
                <w:lang w:eastAsia="es-MX"/>
              </w:rPr>
              <w:t>Fecha:</w:t>
            </w:r>
          </w:p>
        </w:tc>
        <w:tc>
          <w:tcPr>
            <w:tcW w:w="7242" w:type="dxa"/>
            <w:tcBorders>
              <w:top w:val="single" w:sz="4" w:space="0" w:color="auto"/>
              <w:left w:val="nil"/>
              <w:bottom w:val="single" w:sz="4" w:space="0" w:color="auto"/>
              <w:right w:val="single" w:sz="4" w:space="0" w:color="auto"/>
            </w:tcBorders>
            <w:shd w:val="clear" w:color="auto" w:fill="auto"/>
            <w:vAlign w:val="center"/>
            <w:hideMark/>
          </w:tcPr>
          <w:p w14:paraId="072B2CC6" w14:textId="77777777" w:rsidR="00A63C9A" w:rsidRPr="00A63C9A" w:rsidRDefault="00A63C9A" w:rsidP="00E4369F">
            <w:pPr>
              <w:spacing w:after="0" w:line="276" w:lineRule="auto"/>
              <w:rPr>
                <w:rFonts w:ascii="Calibri" w:eastAsia="Times New Roman" w:hAnsi="Calibri" w:cs="Times New Roman"/>
                <w:color w:val="000000"/>
                <w:lang w:eastAsia="es-MX"/>
              </w:rPr>
            </w:pPr>
            <w:r w:rsidRPr="00A63C9A">
              <w:rPr>
                <w:rFonts w:ascii="Calibri" w:eastAsia="Times New Roman" w:hAnsi="Calibri" w:cs="Times New Roman"/>
                <w:color w:val="000000"/>
                <w:lang w:eastAsia="es-MX"/>
              </w:rPr>
              <w:t>23-abr-16</w:t>
            </w:r>
          </w:p>
        </w:tc>
      </w:tr>
      <w:tr w:rsidR="00A63C9A" w:rsidRPr="00A63C9A" w14:paraId="7D8F99A9" w14:textId="77777777" w:rsidTr="00A63C9A">
        <w:trPr>
          <w:trHeight w:val="301"/>
          <w:jc w:val="center"/>
        </w:trPr>
        <w:tc>
          <w:tcPr>
            <w:tcW w:w="1948" w:type="dxa"/>
            <w:tcBorders>
              <w:top w:val="single" w:sz="4" w:space="0" w:color="auto"/>
              <w:left w:val="single" w:sz="4" w:space="0" w:color="auto"/>
              <w:bottom w:val="single" w:sz="4" w:space="0" w:color="auto"/>
              <w:right w:val="single" w:sz="4" w:space="0" w:color="auto"/>
            </w:tcBorders>
            <w:shd w:val="clear" w:color="000000" w:fill="D6DCE4"/>
            <w:vAlign w:val="center"/>
            <w:hideMark/>
          </w:tcPr>
          <w:p w14:paraId="167E27A8" w14:textId="77777777" w:rsidR="00A63C9A" w:rsidRPr="00A63C9A" w:rsidRDefault="00A63C9A" w:rsidP="00E4369F">
            <w:pPr>
              <w:spacing w:after="0" w:line="276" w:lineRule="auto"/>
              <w:rPr>
                <w:rFonts w:ascii="Calibri" w:eastAsia="Times New Roman" w:hAnsi="Calibri" w:cs="Times New Roman"/>
                <w:color w:val="000000"/>
                <w:lang w:eastAsia="es-MX"/>
              </w:rPr>
            </w:pPr>
            <w:r w:rsidRPr="00A63C9A">
              <w:rPr>
                <w:rFonts w:ascii="Calibri" w:eastAsia="Times New Roman" w:hAnsi="Calibri" w:cs="Times New Roman"/>
                <w:color w:val="000000"/>
                <w:lang w:eastAsia="es-MX"/>
              </w:rPr>
              <w:t>Hora</w:t>
            </w:r>
          </w:p>
        </w:tc>
        <w:tc>
          <w:tcPr>
            <w:tcW w:w="7242" w:type="dxa"/>
            <w:tcBorders>
              <w:top w:val="nil"/>
              <w:left w:val="nil"/>
              <w:bottom w:val="single" w:sz="4" w:space="0" w:color="auto"/>
              <w:right w:val="single" w:sz="4" w:space="0" w:color="auto"/>
            </w:tcBorders>
            <w:shd w:val="clear" w:color="000000" w:fill="D6DCE4"/>
            <w:vAlign w:val="center"/>
            <w:hideMark/>
          </w:tcPr>
          <w:p w14:paraId="00C41613" w14:textId="77777777" w:rsidR="00A63C9A" w:rsidRPr="00A63C9A" w:rsidRDefault="00A63C9A" w:rsidP="00E4369F">
            <w:pPr>
              <w:spacing w:after="0" w:line="276" w:lineRule="auto"/>
              <w:rPr>
                <w:rFonts w:ascii="Calibri" w:eastAsia="Times New Roman" w:hAnsi="Calibri" w:cs="Times New Roman"/>
                <w:color w:val="000000"/>
                <w:lang w:eastAsia="es-MX"/>
              </w:rPr>
            </w:pPr>
            <w:r w:rsidRPr="00A63C9A">
              <w:rPr>
                <w:rFonts w:ascii="Calibri" w:eastAsia="Times New Roman" w:hAnsi="Calibri" w:cs="Times New Roman"/>
                <w:color w:val="000000"/>
                <w:lang w:eastAsia="es-MX"/>
              </w:rPr>
              <w:t>Concepto</w:t>
            </w:r>
          </w:p>
        </w:tc>
      </w:tr>
      <w:tr w:rsidR="00A63C9A" w:rsidRPr="00A63C9A" w14:paraId="2A944CF2" w14:textId="77777777" w:rsidTr="00A63C9A">
        <w:trPr>
          <w:trHeight w:val="301"/>
          <w:jc w:val="center"/>
        </w:trPr>
        <w:tc>
          <w:tcPr>
            <w:tcW w:w="1948" w:type="dxa"/>
            <w:tcBorders>
              <w:top w:val="nil"/>
              <w:left w:val="single" w:sz="4" w:space="0" w:color="auto"/>
              <w:bottom w:val="single" w:sz="4" w:space="0" w:color="auto"/>
              <w:right w:val="single" w:sz="4" w:space="0" w:color="auto"/>
            </w:tcBorders>
            <w:shd w:val="clear" w:color="000000" w:fill="D9D9D9"/>
            <w:vAlign w:val="center"/>
            <w:hideMark/>
          </w:tcPr>
          <w:p w14:paraId="0906E288" w14:textId="77777777" w:rsidR="00A63C9A" w:rsidRPr="00A63C9A" w:rsidRDefault="00A63C9A" w:rsidP="00E4369F">
            <w:pPr>
              <w:spacing w:after="0" w:line="276" w:lineRule="auto"/>
              <w:rPr>
                <w:rFonts w:ascii="Calibri" w:eastAsia="Times New Roman" w:hAnsi="Calibri" w:cs="Times New Roman"/>
                <w:color w:val="000000"/>
                <w:lang w:eastAsia="es-MX"/>
              </w:rPr>
            </w:pPr>
            <w:r w:rsidRPr="00A63C9A">
              <w:rPr>
                <w:rFonts w:ascii="Calibri" w:eastAsia="Times New Roman" w:hAnsi="Calibri" w:cs="Times New Roman"/>
                <w:color w:val="000000"/>
                <w:lang w:eastAsia="es-MX"/>
              </w:rPr>
              <w:t>08:00</w:t>
            </w:r>
          </w:p>
        </w:tc>
        <w:tc>
          <w:tcPr>
            <w:tcW w:w="7242" w:type="dxa"/>
            <w:tcBorders>
              <w:top w:val="nil"/>
              <w:left w:val="nil"/>
              <w:bottom w:val="single" w:sz="4" w:space="0" w:color="auto"/>
              <w:right w:val="single" w:sz="4" w:space="0" w:color="auto"/>
            </w:tcBorders>
            <w:shd w:val="clear" w:color="auto" w:fill="auto"/>
            <w:vAlign w:val="center"/>
            <w:hideMark/>
          </w:tcPr>
          <w:p w14:paraId="682D3D44" w14:textId="77777777" w:rsidR="00A63C9A" w:rsidRPr="00A63C9A" w:rsidRDefault="00A63C9A" w:rsidP="00E4369F">
            <w:pPr>
              <w:spacing w:after="0" w:line="276" w:lineRule="auto"/>
              <w:rPr>
                <w:rFonts w:ascii="Calibri" w:eastAsia="Times New Roman" w:hAnsi="Calibri" w:cs="Times New Roman"/>
                <w:color w:val="000000"/>
                <w:lang w:eastAsia="es-MX"/>
              </w:rPr>
            </w:pPr>
            <w:r w:rsidRPr="00A63C9A">
              <w:rPr>
                <w:rFonts w:ascii="Calibri" w:eastAsia="Times New Roman" w:hAnsi="Calibri" w:cs="Times New Roman"/>
                <w:color w:val="000000"/>
                <w:lang w:eastAsia="es-MX"/>
              </w:rPr>
              <w:t>Reunión en la glorieta del ITESO</w:t>
            </w:r>
          </w:p>
        </w:tc>
      </w:tr>
      <w:tr w:rsidR="00A63C9A" w:rsidRPr="00A63C9A" w14:paraId="50F60A0D" w14:textId="77777777" w:rsidTr="00A63C9A">
        <w:trPr>
          <w:trHeight w:val="301"/>
          <w:jc w:val="center"/>
        </w:trPr>
        <w:tc>
          <w:tcPr>
            <w:tcW w:w="1948" w:type="dxa"/>
            <w:tcBorders>
              <w:top w:val="nil"/>
              <w:left w:val="single" w:sz="4" w:space="0" w:color="auto"/>
              <w:bottom w:val="single" w:sz="4" w:space="0" w:color="auto"/>
              <w:right w:val="single" w:sz="4" w:space="0" w:color="auto"/>
            </w:tcBorders>
            <w:shd w:val="clear" w:color="000000" w:fill="D9D9D9"/>
            <w:vAlign w:val="center"/>
            <w:hideMark/>
          </w:tcPr>
          <w:p w14:paraId="1658A154" w14:textId="77777777" w:rsidR="00A63C9A" w:rsidRPr="00A63C9A" w:rsidRDefault="00A63C9A" w:rsidP="00E4369F">
            <w:pPr>
              <w:spacing w:after="0" w:line="276" w:lineRule="auto"/>
              <w:rPr>
                <w:rFonts w:ascii="Calibri" w:eastAsia="Times New Roman" w:hAnsi="Calibri" w:cs="Times New Roman"/>
                <w:color w:val="000000"/>
                <w:lang w:eastAsia="es-MX"/>
              </w:rPr>
            </w:pPr>
            <w:r w:rsidRPr="00A63C9A">
              <w:rPr>
                <w:rFonts w:ascii="Calibri" w:eastAsia="Times New Roman" w:hAnsi="Calibri" w:cs="Times New Roman"/>
                <w:color w:val="000000"/>
                <w:lang w:eastAsia="es-MX"/>
              </w:rPr>
              <w:t>08:10</w:t>
            </w:r>
          </w:p>
        </w:tc>
        <w:tc>
          <w:tcPr>
            <w:tcW w:w="7242" w:type="dxa"/>
            <w:tcBorders>
              <w:top w:val="nil"/>
              <w:left w:val="nil"/>
              <w:bottom w:val="single" w:sz="4" w:space="0" w:color="auto"/>
              <w:right w:val="single" w:sz="4" w:space="0" w:color="auto"/>
            </w:tcBorders>
            <w:shd w:val="clear" w:color="auto" w:fill="auto"/>
            <w:vAlign w:val="center"/>
            <w:hideMark/>
          </w:tcPr>
          <w:p w14:paraId="6131DCF2" w14:textId="77777777" w:rsidR="00A63C9A" w:rsidRPr="00A63C9A" w:rsidRDefault="00A63C9A" w:rsidP="00E4369F">
            <w:pPr>
              <w:spacing w:after="0" w:line="276" w:lineRule="auto"/>
              <w:rPr>
                <w:rFonts w:ascii="Calibri" w:eastAsia="Times New Roman" w:hAnsi="Calibri" w:cs="Times New Roman"/>
                <w:color w:val="000000"/>
                <w:lang w:eastAsia="es-MX"/>
              </w:rPr>
            </w:pPr>
            <w:r w:rsidRPr="00A63C9A">
              <w:rPr>
                <w:rFonts w:ascii="Calibri" w:eastAsia="Times New Roman" w:hAnsi="Calibri" w:cs="Times New Roman"/>
                <w:color w:val="000000"/>
                <w:lang w:eastAsia="es-MX"/>
              </w:rPr>
              <w:t>Registro de la gente que acude al trabajo de campo</w:t>
            </w:r>
          </w:p>
        </w:tc>
      </w:tr>
      <w:tr w:rsidR="00A63C9A" w:rsidRPr="00A63C9A" w14:paraId="45DE752E" w14:textId="77777777" w:rsidTr="00A63C9A">
        <w:trPr>
          <w:trHeight w:val="301"/>
          <w:jc w:val="center"/>
        </w:trPr>
        <w:tc>
          <w:tcPr>
            <w:tcW w:w="1948" w:type="dxa"/>
            <w:tcBorders>
              <w:top w:val="nil"/>
              <w:left w:val="single" w:sz="4" w:space="0" w:color="auto"/>
              <w:bottom w:val="single" w:sz="4" w:space="0" w:color="auto"/>
              <w:right w:val="single" w:sz="4" w:space="0" w:color="auto"/>
            </w:tcBorders>
            <w:shd w:val="clear" w:color="000000" w:fill="D9D9D9"/>
            <w:vAlign w:val="center"/>
            <w:hideMark/>
          </w:tcPr>
          <w:p w14:paraId="09EC8245" w14:textId="77777777" w:rsidR="00A63C9A" w:rsidRPr="00A63C9A" w:rsidRDefault="00A63C9A" w:rsidP="00E4369F">
            <w:pPr>
              <w:spacing w:after="0" w:line="276" w:lineRule="auto"/>
              <w:rPr>
                <w:rFonts w:ascii="Calibri" w:eastAsia="Times New Roman" w:hAnsi="Calibri" w:cs="Times New Roman"/>
                <w:color w:val="000000"/>
                <w:lang w:eastAsia="es-MX"/>
              </w:rPr>
            </w:pPr>
            <w:r w:rsidRPr="00A63C9A">
              <w:rPr>
                <w:rFonts w:ascii="Calibri" w:eastAsia="Times New Roman" w:hAnsi="Calibri" w:cs="Times New Roman"/>
                <w:color w:val="000000"/>
                <w:lang w:eastAsia="es-MX"/>
              </w:rPr>
              <w:t>08:30</w:t>
            </w:r>
          </w:p>
        </w:tc>
        <w:tc>
          <w:tcPr>
            <w:tcW w:w="7242" w:type="dxa"/>
            <w:tcBorders>
              <w:top w:val="nil"/>
              <w:left w:val="nil"/>
              <w:bottom w:val="single" w:sz="4" w:space="0" w:color="auto"/>
              <w:right w:val="single" w:sz="4" w:space="0" w:color="auto"/>
            </w:tcBorders>
            <w:shd w:val="clear" w:color="auto" w:fill="auto"/>
            <w:vAlign w:val="center"/>
            <w:hideMark/>
          </w:tcPr>
          <w:p w14:paraId="514E59F9" w14:textId="77777777" w:rsidR="00A63C9A" w:rsidRPr="00A63C9A" w:rsidRDefault="00A63C9A" w:rsidP="00E4369F">
            <w:pPr>
              <w:spacing w:after="0" w:line="276" w:lineRule="auto"/>
              <w:rPr>
                <w:rFonts w:ascii="Calibri" w:eastAsia="Times New Roman" w:hAnsi="Calibri" w:cs="Times New Roman"/>
                <w:color w:val="000000"/>
                <w:lang w:eastAsia="es-MX"/>
              </w:rPr>
            </w:pPr>
            <w:r w:rsidRPr="00A63C9A">
              <w:rPr>
                <w:rFonts w:ascii="Calibri" w:eastAsia="Times New Roman" w:hAnsi="Calibri" w:cs="Times New Roman"/>
                <w:color w:val="000000"/>
                <w:lang w:eastAsia="es-MX"/>
              </w:rPr>
              <w:t xml:space="preserve">Salida del ITESO </w:t>
            </w:r>
          </w:p>
        </w:tc>
      </w:tr>
      <w:tr w:rsidR="00A63C9A" w:rsidRPr="00A63C9A" w14:paraId="455ECCB7" w14:textId="77777777" w:rsidTr="00A63C9A">
        <w:trPr>
          <w:trHeight w:val="904"/>
          <w:jc w:val="center"/>
        </w:trPr>
        <w:tc>
          <w:tcPr>
            <w:tcW w:w="1948" w:type="dxa"/>
            <w:tcBorders>
              <w:top w:val="nil"/>
              <w:left w:val="single" w:sz="4" w:space="0" w:color="auto"/>
              <w:bottom w:val="single" w:sz="4" w:space="0" w:color="auto"/>
              <w:right w:val="single" w:sz="4" w:space="0" w:color="auto"/>
            </w:tcBorders>
            <w:shd w:val="clear" w:color="000000" w:fill="D9D9D9"/>
            <w:vAlign w:val="center"/>
            <w:hideMark/>
          </w:tcPr>
          <w:p w14:paraId="024249BF" w14:textId="77777777" w:rsidR="00A63C9A" w:rsidRPr="00A63C9A" w:rsidRDefault="00A63C9A" w:rsidP="00E4369F">
            <w:pPr>
              <w:spacing w:after="0" w:line="276" w:lineRule="auto"/>
              <w:rPr>
                <w:rFonts w:ascii="Calibri" w:eastAsia="Times New Roman" w:hAnsi="Calibri" w:cs="Times New Roman"/>
                <w:color w:val="000000"/>
                <w:lang w:eastAsia="es-MX"/>
              </w:rPr>
            </w:pPr>
            <w:r w:rsidRPr="00A63C9A">
              <w:rPr>
                <w:rFonts w:ascii="Calibri" w:eastAsia="Times New Roman" w:hAnsi="Calibri" w:cs="Times New Roman"/>
                <w:color w:val="000000"/>
                <w:lang w:eastAsia="es-MX"/>
              </w:rPr>
              <w:t>09:00</w:t>
            </w:r>
          </w:p>
        </w:tc>
        <w:tc>
          <w:tcPr>
            <w:tcW w:w="7242" w:type="dxa"/>
            <w:tcBorders>
              <w:top w:val="nil"/>
              <w:left w:val="nil"/>
              <w:bottom w:val="single" w:sz="4" w:space="0" w:color="auto"/>
              <w:right w:val="single" w:sz="4" w:space="0" w:color="auto"/>
            </w:tcBorders>
            <w:shd w:val="clear" w:color="auto" w:fill="auto"/>
            <w:vAlign w:val="center"/>
            <w:hideMark/>
          </w:tcPr>
          <w:p w14:paraId="4413C44E" w14:textId="77777777" w:rsidR="00A63C9A" w:rsidRPr="00A63C9A" w:rsidRDefault="00A63C9A" w:rsidP="00E4369F">
            <w:pPr>
              <w:spacing w:after="0" w:line="276" w:lineRule="auto"/>
              <w:rPr>
                <w:rFonts w:ascii="Calibri" w:eastAsia="Times New Roman" w:hAnsi="Calibri" w:cs="Times New Roman"/>
                <w:color w:val="000000"/>
                <w:lang w:eastAsia="es-MX"/>
              </w:rPr>
            </w:pPr>
            <w:r w:rsidRPr="00A63C9A">
              <w:rPr>
                <w:rFonts w:ascii="Calibri" w:eastAsia="Times New Roman" w:hAnsi="Calibri" w:cs="Times New Roman"/>
                <w:color w:val="000000"/>
                <w:lang w:eastAsia="es-MX"/>
              </w:rPr>
              <w:t>Llegada al bosque de la primavera (en mi caso llegué al sitio por medios propios) e inicio de la caminata al predio del ITESO localizado a 1.8 km.</w:t>
            </w:r>
          </w:p>
        </w:tc>
      </w:tr>
      <w:tr w:rsidR="00A63C9A" w:rsidRPr="00A63C9A" w14:paraId="4EF6DE40" w14:textId="77777777" w:rsidTr="00A63C9A">
        <w:trPr>
          <w:trHeight w:val="301"/>
          <w:jc w:val="center"/>
        </w:trPr>
        <w:tc>
          <w:tcPr>
            <w:tcW w:w="1948" w:type="dxa"/>
            <w:tcBorders>
              <w:top w:val="nil"/>
              <w:left w:val="single" w:sz="4" w:space="0" w:color="auto"/>
              <w:bottom w:val="single" w:sz="4" w:space="0" w:color="auto"/>
              <w:right w:val="single" w:sz="4" w:space="0" w:color="auto"/>
            </w:tcBorders>
            <w:shd w:val="clear" w:color="000000" w:fill="D9D9D9"/>
            <w:vAlign w:val="center"/>
            <w:hideMark/>
          </w:tcPr>
          <w:p w14:paraId="60E053EE" w14:textId="77777777" w:rsidR="00A63C9A" w:rsidRPr="00A63C9A" w:rsidRDefault="00A63C9A" w:rsidP="00E4369F">
            <w:pPr>
              <w:spacing w:after="0" w:line="276" w:lineRule="auto"/>
              <w:rPr>
                <w:rFonts w:ascii="Calibri" w:eastAsia="Times New Roman" w:hAnsi="Calibri" w:cs="Times New Roman"/>
                <w:color w:val="000000"/>
                <w:lang w:eastAsia="es-MX"/>
              </w:rPr>
            </w:pPr>
            <w:r w:rsidRPr="00A63C9A">
              <w:rPr>
                <w:rFonts w:ascii="Calibri" w:eastAsia="Times New Roman" w:hAnsi="Calibri" w:cs="Times New Roman"/>
                <w:color w:val="000000"/>
                <w:lang w:eastAsia="es-MX"/>
              </w:rPr>
              <w:t>09:30</w:t>
            </w:r>
          </w:p>
        </w:tc>
        <w:tc>
          <w:tcPr>
            <w:tcW w:w="7242" w:type="dxa"/>
            <w:tcBorders>
              <w:top w:val="nil"/>
              <w:left w:val="nil"/>
              <w:bottom w:val="single" w:sz="4" w:space="0" w:color="auto"/>
              <w:right w:val="single" w:sz="4" w:space="0" w:color="auto"/>
            </w:tcBorders>
            <w:shd w:val="clear" w:color="auto" w:fill="auto"/>
            <w:vAlign w:val="center"/>
            <w:hideMark/>
          </w:tcPr>
          <w:p w14:paraId="1900CE4B" w14:textId="77777777" w:rsidR="00A63C9A" w:rsidRPr="00A63C9A" w:rsidRDefault="00A63C9A" w:rsidP="00E4369F">
            <w:pPr>
              <w:spacing w:after="0" w:line="276" w:lineRule="auto"/>
              <w:rPr>
                <w:rFonts w:ascii="Calibri" w:eastAsia="Times New Roman" w:hAnsi="Calibri" w:cs="Times New Roman"/>
                <w:color w:val="000000"/>
                <w:lang w:eastAsia="es-MX"/>
              </w:rPr>
            </w:pPr>
            <w:r w:rsidRPr="00A63C9A">
              <w:rPr>
                <w:rFonts w:ascii="Calibri" w:eastAsia="Times New Roman" w:hAnsi="Calibri" w:cs="Times New Roman"/>
                <w:color w:val="000000"/>
                <w:lang w:eastAsia="es-MX"/>
              </w:rPr>
              <w:t xml:space="preserve">Arrivo al terreno propiedad del ITESO </w:t>
            </w:r>
          </w:p>
        </w:tc>
      </w:tr>
      <w:tr w:rsidR="00A63C9A" w:rsidRPr="00A63C9A" w14:paraId="2E5504F5" w14:textId="77777777" w:rsidTr="00A63C9A">
        <w:trPr>
          <w:trHeight w:val="301"/>
          <w:jc w:val="center"/>
        </w:trPr>
        <w:tc>
          <w:tcPr>
            <w:tcW w:w="1948" w:type="dxa"/>
            <w:tcBorders>
              <w:top w:val="nil"/>
              <w:left w:val="single" w:sz="4" w:space="0" w:color="auto"/>
              <w:bottom w:val="single" w:sz="4" w:space="0" w:color="auto"/>
              <w:right w:val="single" w:sz="4" w:space="0" w:color="auto"/>
            </w:tcBorders>
            <w:shd w:val="clear" w:color="000000" w:fill="D9D9D9"/>
            <w:vAlign w:val="center"/>
            <w:hideMark/>
          </w:tcPr>
          <w:p w14:paraId="6FB91045" w14:textId="77777777" w:rsidR="00A63C9A" w:rsidRPr="00A63C9A" w:rsidRDefault="00A63C9A" w:rsidP="00E4369F">
            <w:pPr>
              <w:spacing w:after="0" w:line="276" w:lineRule="auto"/>
              <w:rPr>
                <w:rFonts w:ascii="Calibri" w:eastAsia="Times New Roman" w:hAnsi="Calibri" w:cs="Times New Roman"/>
                <w:color w:val="000000"/>
                <w:lang w:eastAsia="es-MX"/>
              </w:rPr>
            </w:pPr>
            <w:r w:rsidRPr="00A63C9A">
              <w:rPr>
                <w:rFonts w:ascii="Calibri" w:eastAsia="Times New Roman" w:hAnsi="Calibri" w:cs="Times New Roman"/>
                <w:color w:val="000000"/>
                <w:lang w:eastAsia="es-MX"/>
              </w:rPr>
              <w:t>09:35</w:t>
            </w:r>
          </w:p>
        </w:tc>
        <w:tc>
          <w:tcPr>
            <w:tcW w:w="7242" w:type="dxa"/>
            <w:tcBorders>
              <w:top w:val="nil"/>
              <w:left w:val="nil"/>
              <w:bottom w:val="single" w:sz="4" w:space="0" w:color="auto"/>
              <w:right w:val="single" w:sz="4" w:space="0" w:color="auto"/>
            </w:tcBorders>
            <w:shd w:val="clear" w:color="auto" w:fill="auto"/>
            <w:vAlign w:val="center"/>
            <w:hideMark/>
          </w:tcPr>
          <w:p w14:paraId="29B20ACC" w14:textId="77777777" w:rsidR="00A63C9A" w:rsidRPr="00A63C9A" w:rsidRDefault="00A63C9A" w:rsidP="00E4369F">
            <w:pPr>
              <w:spacing w:after="0" w:line="276" w:lineRule="auto"/>
              <w:rPr>
                <w:rFonts w:ascii="Calibri" w:eastAsia="Times New Roman" w:hAnsi="Calibri" w:cs="Times New Roman"/>
                <w:color w:val="000000"/>
                <w:lang w:eastAsia="es-MX"/>
              </w:rPr>
            </w:pPr>
            <w:r w:rsidRPr="00A63C9A">
              <w:rPr>
                <w:rFonts w:ascii="Calibri" w:eastAsia="Times New Roman" w:hAnsi="Calibri" w:cs="Times New Roman"/>
                <w:color w:val="000000"/>
                <w:lang w:eastAsia="es-MX"/>
              </w:rPr>
              <w:t>Organización en grupos para los trabajos asignados</w:t>
            </w:r>
          </w:p>
        </w:tc>
      </w:tr>
      <w:tr w:rsidR="00A63C9A" w:rsidRPr="00A63C9A" w14:paraId="083FC105" w14:textId="77777777" w:rsidTr="00A63C9A">
        <w:trPr>
          <w:trHeight w:val="904"/>
          <w:jc w:val="center"/>
        </w:trPr>
        <w:tc>
          <w:tcPr>
            <w:tcW w:w="1948" w:type="dxa"/>
            <w:tcBorders>
              <w:top w:val="nil"/>
              <w:left w:val="single" w:sz="4" w:space="0" w:color="auto"/>
              <w:bottom w:val="single" w:sz="4" w:space="0" w:color="auto"/>
              <w:right w:val="single" w:sz="4" w:space="0" w:color="auto"/>
            </w:tcBorders>
            <w:shd w:val="clear" w:color="000000" w:fill="D9D9D9"/>
            <w:vAlign w:val="center"/>
            <w:hideMark/>
          </w:tcPr>
          <w:p w14:paraId="0EAC0479" w14:textId="77777777" w:rsidR="00A63C9A" w:rsidRPr="00A63C9A" w:rsidRDefault="00A63C9A" w:rsidP="00E4369F">
            <w:pPr>
              <w:spacing w:after="0" w:line="276" w:lineRule="auto"/>
              <w:rPr>
                <w:rFonts w:ascii="Calibri" w:eastAsia="Times New Roman" w:hAnsi="Calibri" w:cs="Times New Roman"/>
                <w:color w:val="000000"/>
                <w:lang w:eastAsia="es-MX"/>
              </w:rPr>
            </w:pPr>
            <w:r w:rsidRPr="00A63C9A">
              <w:rPr>
                <w:rFonts w:ascii="Calibri" w:eastAsia="Times New Roman" w:hAnsi="Calibri" w:cs="Times New Roman"/>
                <w:color w:val="000000"/>
                <w:lang w:eastAsia="es-MX"/>
              </w:rPr>
              <w:t>09:40</w:t>
            </w:r>
          </w:p>
        </w:tc>
        <w:tc>
          <w:tcPr>
            <w:tcW w:w="7242" w:type="dxa"/>
            <w:tcBorders>
              <w:top w:val="nil"/>
              <w:left w:val="nil"/>
              <w:bottom w:val="single" w:sz="4" w:space="0" w:color="auto"/>
              <w:right w:val="single" w:sz="4" w:space="0" w:color="auto"/>
            </w:tcBorders>
            <w:shd w:val="clear" w:color="auto" w:fill="auto"/>
            <w:vAlign w:val="center"/>
            <w:hideMark/>
          </w:tcPr>
          <w:p w14:paraId="783444C9" w14:textId="4AFB380C" w:rsidR="00A63C9A" w:rsidRPr="00A63C9A" w:rsidRDefault="00A63C9A" w:rsidP="00E4369F">
            <w:pPr>
              <w:spacing w:after="0" w:line="276" w:lineRule="auto"/>
              <w:rPr>
                <w:rFonts w:ascii="Calibri" w:eastAsia="Times New Roman" w:hAnsi="Calibri" w:cs="Times New Roman"/>
                <w:color w:val="000000"/>
                <w:lang w:eastAsia="es-MX"/>
              </w:rPr>
            </w:pPr>
            <w:r w:rsidRPr="00A63C9A">
              <w:rPr>
                <w:rFonts w:ascii="Calibri" w:eastAsia="Times New Roman" w:hAnsi="Calibri" w:cs="Times New Roman"/>
                <w:color w:val="000000"/>
                <w:lang w:eastAsia="es-MX"/>
              </w:rPr>
              <w:t xml:space="preserve">Inico de trabajos en represas en un escurrimiento para </w:t>
            </w:r>
            <w:r w:rsidR="00E05E6C" w:rsidRPr="00A63C9A">
              <w:rPr>
                <w:rFonts w:ascii="Calibri" w:eastAsia="Times New Roman" w:hAnsi="Calibri" w:cs="Times New Roman"/>
                <w:color w:val="000000"/>
                <w:lang w:eastAsia="es-MX"/>
              </w:rPr>
              <w:t>evita</w:t>
            </w:r>
            <w:r w:rsidR="00E05E6C">
              <w:rPr>
                <w:rFonts w:ascii="Calibri" w:eastAsia="Times New Roman" w:hAnsi="Calibri" w:cs="Times New Roman"/>
                <w:color w:val="000000"/>
                <w:lang w:eastAsia="es-MX"/>
              </w:rPr>
              <w:t>r</w:t>
            </w:r>
            <w:r w:rsidRPr="00A63C9A">
              <w:rPr>
                <w:rFonts w:ascii="Calibri" w:eastAsia="Times New Roman" w:hAnsi="Calibri" w:cs="Times New Roman"/>
                <w:color w:val="000000"/>
                <w:lang w:eastAsia="es-MX"/>
              </w:rPr>
              <w:t xml:space="preserve"> la erosión del suelo.</w:t>
            </w:r>
          </w:p>
        </w:tc>
      </w:tr>
      <w:tr w:rsidR="00A63C9A" w:rsidRPr="00A63C9A" w14:paraId="7EFBC270" w14:textId="77777777" w:rsidTr="00A63C9A">
        <w:trPr>
          <w:trHeight w:val="904"/>
          <w:jc w:val="center"/>
        </w:trPr>
        <w:tc>
          <w:tcPr>
            <w:tcW w:w="1948" w:type="dxa"/>
            <w:tcBorders>
              <w:top w:val="nil"/>
              <w:left w:val="single" w:sz="4" w:space="0" w:color="auto"/>
              <w:bottom w:val="single" w:sz="4" w:space="0" w:color="auto"/>
              <w:right w:val="single" w:sz="4" w:space="0" w:color="auto"/>
            </w:tcBorders>
            <w:shd w:val="clear" w:color="000000" w:fill="D9D9D9"/>
            <w:vAlign w:val="center"/>
            <w:hideMark/>
          </w:tcPr>
          <w:p w14:paraId="10DC82CF" w14:textId="77777777" w:rsidR="00A63C9A" w:rsidRPr="00A63C9A" w:rsidRDefault="00A63C9A" w:rsidP="00E4369F">
            <w:pPr>
              <w:spacing w:after="0" w:line="276" w:lineRule="auto"/>
              <w:rPr>
                <w:rFonts w:ascii="Calibri" w:eastAsia="Times New Roman" w:hAnsi="Calibri" w:cs="Times New Roman"/>
                <w:color w:val="000000"/>
                <w:lang w:eastAsia="es-MX"/>
              </w:rPr>
            </w:pPr>
            <w:r w:rsidRPr="00A63C9A">
              <w:rPr>
                <w:rFonts w:ascii="Calibri" w:eastAsia="Times New Roman" w:hAnsi="Calibri" w:cs="Times New Roman"/>
                <w:color w:val="000000"/>
                <w:lang w:eastAsia="es-MX"/>
              </w:rPr>
              <w:t>10:40</w:t>
            </w:r>
          </w:p>
        </w:tc>
        <w:tc>
          <w:tcPr>
            <w:tcW w:w="7242" w:type="dxa"/>
            <w:tcBorders>
              <w:top w:val="nil"/>
              <w:left w:val="nil"/>
              <w:bottom w:val="single" w:sz="4" w:space="0" w:color="auto"/>
              <w:right w:val="single" w:sz="4" w:space="0" w:color="auto"/>
            </w:tcBorders>
            <w:shd w:val="clear" w:color="auto" w:fill="auto"/>
            <w:vAlign w:val="center"/>
            <w:hideMark/>
          </w:tcPr>
          <w:p w14:paraId="7692F632" w14:textId="28E459CF" w:rsidR="00A63C9A" w:rsidRPr="00A63C9A" w:rsidRDefault="00A63C9A" w:rsidP="00E4369F">
            <w:pPr>
              <w:spacing w:after="0" w:line="276" w:lineRule="auto"/>
              <w:rPr>
                <w:rFonts w:ascii="Calibri" w:eastAsia="Times New Roman" w:hAnsi="Calibri" w:cs="Times New Roman"/>
                <w:color w:val="000000"/>
                <w:lang w:eastAsia="es-MX"/>
              </w:rPr>
            </w:pPr>
            <w:r w:rsidRPr="00A63C9A">
              <w:rPr>
                <w:rFonts w:ascii="Calibri" w:eastAsia="Times New Roman" w:hAnsi="Calibri" w:cs="Times New Roman"/>
                <w:color w:val="000000"/>
                <w:lang w:eastAsia="es-MX"/>
              </w:rPr>
              <w:t xml:space="preserve">Elaboración de 5 escalones para retener los sedimentos y evitar la </w:t>
            </w:r>
            <w:r w:rsidR="00E05E6C" w:rsidRPr="00A63C9A">
              <w:rPr>
                <w:rFonts w:ascii="Calibri" w:eastAsia="Times New Roman" w:hAnsi="Calibri" w:cs="Times New Roman"/>
                <w:color w:val="000000"/>
                <w:lang w:eastAsia="es-MX"/>
              </w:rPr>
              <w:t>erosión</w:t>
            </w:r>
            <w:r w:rsidRPr="00A63C9A">
              <w:rPr>
                <w:rFonts w:ascii="Calibri" w:eastAsia="Times New Roman" w:hAnsi="Calibri" w:cs="Times New Roman"/>
                <w:color w:val="000000"/>
                <w:lang w:eastAsia="es-MX"/>
              </w:rPr>
              <w:t>, así como ponerle vegetación muerta para que ayude.</w:t>
            </w:r>
          </w:p>
        </w:tc>
      </w:tr>
      <w:tr w:rsidR="00A63C9A" w:rsidRPr="00A63C9A" w14:paraId="17E0DD0B" w14:textId="77777777" w:rsidTr="00A63C9A">
        <w:trPr>
          <w:trHeight w:val="602"/>
          <w:jc w:val="center"/>
        </w:trPr>
        <w:tc>
          <w:tcPr>
            <w:tcW w:w="1948" w:type="dxa"/>
            <w:tcBorders>
              <w:top w:val="nil"/>
              <w:left w:val="single" w:sz="4" w:space="0" w:color="auto"/>
              <w:bottom w:val="single" w:sz="4" w:space="0" w:color="auto"/>
              <w:right w:val="single" w:sz="4" w:space="0" w:color="auto"/>
            </w:tcBorders>
            <w:shd w:val="clear" w:color="000000" w:fill="D9D9D9"/>
            <w:vAlign w:val="center"/>
            <w:hideMark/>
          </w:tcPr>
          <w:p w14:paraId="1B5F40A5" w14:textId="77777777" w:rsidR="00A63C9A" w:rsidRPr="00A63C9A" w:rsidRDefault="00A63C9A" w:rsidP="00E4369F">
            <w:pPr>
              <w:spacing w:after="0" w:line="276" w:lineRule="auto"/>
              <w:rPr>
                <w:rFonts w:ascii="Calibri" w:eastAsia="Times New Roman" w:hAnsi="Calibri" w:cs="Times New Roman"/>
                <w:color w:val="000000"/>
                <w:lang w:eastAsia="es-MX"/>
              </w:rPr>
            </w:pPr>
            <w:r w:rsidRPr="00A63C9A">
              <w:rPr>
                <w:rFonts w:ascii="Calibri" w:eastAsia="Times New Roman" w:hAnsi="Calibri" w:cs="Times New Roman"/>
                <w:color w:val="000000"/>
                <w:lang w:eastAsia="es-MX"/>
              </w:rPr>
              <w:t>11:00</w:t>
            </w:r>
          </w:p>
        </w:tc>
        <w:tc>
          <w:tcPr>
            <w:tcW w:w="7242" w:type="dxa"/>
            <w:tcBorders>
              <w:top w:val="nil"/>
              <w:left w:val="nil"/>
              <w:bottom w:val="single" w:sz="4" w:space="0" w:color="auto"/>
              <w:right w:val="single" w:sz="4" w:space="0" w:color="auto"/>
            </w:tcBorders>
            <w:shd w:val="clear" w:color="auto" w:fill="auto"/>
            <w:vAlign w:val="center"/>
            <w:hideMark/>
          </w:tcPr>
          <w:p w14:paraId="303FBA75" w14:textId="77777777" w:rsidR="00A63C9A" w:rsidRPr="00A63C9A" w:rsidRDefault="00A63C9A" w:rsidP="00E4369F">
            <w:pPr>
              <w:spacing w:after="0" w:line="276" w:lineRule="auto"/>
              <w:rPr>
                <w:rFonts w:ascii="Calibri" w:eastAsia="Times New Roman" w:hAnsi="Calibri" w:cs="Times New Roman"/>
                <w:color w:val="000000"/>
                <w:lang w:eastAsia="es-MX"/>
              </w:rPr>
            </w:pPr>
            <w:r w:rsidRPr="00A63C9A">
              <w:rPr>
                <w:rFonts w:ascii="Calibri" w:eastAsia="Times New Roman" w:hAnsi="Calibri" w:cs="Times New Roman"/>
                <w:color w:val="000000"/>
                <w:lang w:eastAsia="es-MX"/>
              </w:rPr>
              <w:t>Receso para desayunar y descansar, aprovechando para planear las siguientes labores</w:t>
            </w:r>
          </w:p>
        </w:tc>
      </w:tr>
      <w:tr w:rsidR="00A63C9A" w:rsidRPr="00A63C9A" w14:paraId="0F495243" w14:textId="77777777" w:rsidTr="00A63C9A">
        <w:trPr>
          <w:trHeight w:val="602"/>
          <w:jc w:val="center"/>
        </w:trPr>
        <w:tc>
          <w:tcPr>
            <w:tcW w:w="1948" w:type="dxa"/>
            <w:tcBorders>
              <w:top w:val="nil"/>
              <w:left w:val="single" w:sz="4" w:space="0" w:color="auto"/>
              <w:bottom w:val="single" w:sz="4" w:space="0" w:color="auto"/>
              <w:right w:val="single" w:sz="4" w:space="0" w:color="auto"/>
            </w:tcBorders>
            <w:shd w:val="clear" w:color="000000" w:fill="D9D9D9"/>
            <w:vAlign w:val="center"/>
            <w:hideMark/>
          </w:tcPr>
          <w:p w14:paraId="288CADDD" w14:textId="77777777" w:rsidR="00A63C9A" w:rsidRPr="00A63C9A" w:rsidRDefault="00A63C9A" w:rsidP="00E4369F">
            <w:pPr>
              <w:spacing w:after="0" w:line="276" w:lineRule="auto"/>
              <w:rPr>
                <w:rFonts w:ascii="Calibri" w:eastAsia="Times New Roman" w:hAnsi="Calibri" w:cs="Times New Roman"/>
                <w:color w:val="000000"/>
                <w:lang w:eastAsia="es-MX"/>
              </w:rPr>
            </w:pPr>
            <w:r w:rsidRPr="00A63C9A">
              <w:rPr>
                <w:rFonts w:ascii="Calibri" w:eastAsia="Times New Roman" w:hAnsi="Calibri" w:cs="Times New Roman"/>
                <w:color w:val="000000"/>
                <w:lang w:eastAsia="es-MX"/>
              </w:rPr>
              <w:t>11:30</w:t>
            </w:r>
          </w:p>
        </w:tc>
        <w:tc>
          <w:tcPr>
            <w:tcW w:w="7242" w:type="dxa"/>
            <w:tcBorders>
              <w:top w:val="nil"/>
              <w:left w:val="nil"/>
              <w:bottom w:val="single" w:sz="4" w:space="0" w:color="auto"/>
              <w:right w:val="single" w:sz="4" w:space="0" w:color="auto"/>
            </w:tcBorders>
            <w:shd w:val="clear" w:color="auto" w:fill="auto"/>
            <w:vAlign w:val="center"/>
            <w:hideMark/>
          </w:tcPr>
          <w:p w14:paraId="37F6B9F9" w14:textId="77777777" w:rsidR="00A63C9A" w:rsidRPr="00A63C9A" w:rsidRDefault="00A63C9A" w:rsidP="00E4369F">
            <w:pPr>
              <w:spacing w:after="0" w:line="276" w:lineRule="auto"/>
              <w:rPr>
                <w:rFonts w:ascii="Calibri" w:eastAsia="Times New Roman" w:hAnsi="Calibri" w:cs="Times New Roman"/>
                <w:color w:val="000000"/>
                <w:lang w:eastAsia="es-MX"/>
              </w:rPr>
            </w:pPr>
            <w:r w:rsidRPr="00A63C9A">
              <w:rPr>
                <w:rFonts w:ascii="Calibri" w:eastAsia="Times New Roman" w:hAnsi="Calibri" w:cs="Times New Roman"/>
                <w:color w:val="000000"/>
                <w:lang w:eastAsia="es-MX"/>
              </w:rPr>
              <w:t>Caminamos al siguiente punto de interés para hacer otra represa.</w:t>
            </w:r>
          </w:p>
        </w:tc>
      </w:tr>
      <w:tr w:rsidR="00A63C9A" w:rsidRPr="00A63C9A" w14:paraId="52D4F4CD" w14:textId="77777777" w:rsidTr="00A63C9A">
        <w:trPr>
          <w:trHeight w:val="904"/>
          <w:jc w:val="center"/>
        </w:trPr>
        <w:tc>
          <w:tcPr>
            <w:tcW w:w="1948" w:type="dxa"/>
            <w:tcBorders>
              <w:top w:val="nil"/>
              <w:left w:val="single" w:sz="4" w:space="0" w:color="auto"/>
              <w:bottom w:val="single" w:sz="4" w:space="0" w:color="auto"/>
              <w:right w:val="single" w:sz="4" w:space="0" w:color="auto"/>
            </w:tcBorders>
            <w:shd w:val="clear" w:color="000000" w:fill="D9D9D9"/>
            <w:vAlign w:val="center"/>
            <w:hideMark/>
          </w:tcPr>
          <w:p w14:paraId="0AE58ECA" w14:textId="77777777" w:rsidR="00A63C9A" w:rsidRPr="00A63C9A" w:rsidRDefault="00A63C9A" w:rsidP="00E4369F">
            <w:pPr>
              <w:spacing w:after="0" w:line="276" w:lineRule="auto"/>
              <w:rPr>
                <w:rFonts w:ascii="Calibri" w:eastAsia="Times New Roman" w:hAnsi="Calibri" w:cs="Times New Roman"/>
                <w:color w:val="000000"/>
                <w:lang w:eastAsia="es-MX"/>
              </w:rPr>
            </w:pPr>
            <w:r w:rsidRPr="00A63C9A">
              <w:rPr>
                <w:rFonts w:ascii="Calibri" w:eastAsia="Times New Roman" w:hAnsi="Calibri" w:cs="Times New Roman"/>
                <w:color w:val="000000"/>
                <w:lang w:eastAsia="es-MX"/>
              </w:rPr>
              <w:t>11:45</w:t>
            </w:r>
          </w:p>
        </w:tc>
        <w:tc>
          <w:tcPr>
            <w:tcW w:w="7242" w:type="dxa"/>
            <w:tcBorders>
              <w:top w:val="nil"/>
              <w:left w:val="nil"/>
              <w:bottom w:val="single" w:sz="4" w:space="0" w:color="auto"/>
              <w:right w:val="single" w:sz="4" w:space="0" w:color="auto"/>
            </w:tcBorders>
            <w:shd w:val="clear" w:color="auto" w:fill="auto"/>
            <w:vAlign w:val="center"/>
            <w:hideMark/>
          </w:tcPr>
          <w:p w14:paraId="23A38293" w14:textId="77777777" w:rsidR="00A63C9A" w:rsidRPr="00A63C9A" w:rsidRDefault="00A63C9A" w:rsidP="00E4369F">
            <w:pPr>
              <w:spacing w:after="0" w:line="276" w:lineRule="auto"/>
              <w:rPr>
                <w:rFonts w:ascii="Calibri" w:eastAsia="Times New Roman" w:hAnsi="Calibri" w:cs="Times New Roman"/>
                <w:color w:val="000000"/>
                <w:lang w:eastAsia="es-MX"/>
              </w:rPr>
            </w:pPr>
            <w:r w:rsidRPr="00A63C9A">
              <w:rPr>
                <w:rFonts w:ascii="Calibri" w:eastAsia="Times New Roman" w:hAnsi="Calibri" w:cs="Times New Roman"/>
                <w:color w:val="000000"/>
                <w:lang w:eastAsia="es-MX"/>
              </w:rPr>
              <w:t>Llegada e inicio de contrucción de los escalones en el sitio indicado</w:t>
            </w:r>
          </w:p>
        </w:tc>
      </w:tr>
      <w:tr w:rsidR="00A63C9A" w:rsidRPr="00A63C9A" w14:paraId="31CC7BCB" w14:textId="77777777" w:rsidTr="00A63C9A">
        <w:trPr>
          <w:trHeight w:val="602"/>
          <w:jc w:val="center"/>
        </w:trPr>
        <w:tc>
          <w:tcPr>
            <w:tcW w:w="1948" w:type="dxa"/>
            <w:tcBorders>
              <w:top w:val="nil"/>
              <w:left w:val="single" w:sz="4" w:space="0" w:color="auto"/>
              <w:bottom w:val="single" w:sz="4" w:space="0" w:color="auto"/>
              <w:right w:val="single" w:sz="4" w:space="0" w:color="auto"/>
            </w:tcBorders>
            <w:shd w:val="clear" w:color="000000" w:fill="D9D9D9"/>
            <w:vAlign w:val="center"/>
            <w:hideMark/>
          </w:tcPr>
          <w:p w14:paraId="4EC04D8A" w14:textId="77777777" w:rsidR="00A63C9A" w:rsidRPr="00A63C9A" w:rsidRDefault="00A63C9A" w:rsidP="00E4369F">
            <w:pPr>
              <w:spacing w:after="0" w:line="276" w:lineRule="auto"/>
              <w:rPr>
                <w:rFonts w:ascii="Calibri" w:eastAsia="Times New Roman" w:hAnsi="Calibri" w:cs="Times New Roman"/>
                <w:color w:val="000000"/>
                <w:lang w:eastAsia="es-MX"/>
              </w:rPr>
            </w:pPr>
            <w:r w:rsidRPr="00A63C9A">
              <w:rPr>
                <w:rFonts w:ascii="Calibri" w:eastAsia="Times New Roman" w:hAnsi="Calibri" w:cs="Times New Roman"/>
                <w:color w:val="000000"/>
                <w:lang w:eastAsia="es-MX"/>
              </w:rPr>
              <w:t>12:30</w:t>
            </w:r>
          </w:p>
        </w:tc>
        <w:tc>
          <w:tcPr>
            <w:tcW w:w="7242" w:type="dxa"/>
            <w:tcBorders>
              <w:top w:val="nil"/>
              <w:left w:val="nil"/>
              <w:bottom w:val="single" w:sz="4" w:space="0" w:color="auto"/>
              <w:right w:val="single" w:sz="4" w:space="0" w:color="auto"/>
            </w:tcBorders>
            <w:shd w:val="clear" w:color="auto" w:fill="auto"/>
            <w:vAlign w:val="center"/>
            <w:hideMark/>
          </w:tcPr>
          <w:p w14:paraId="426B84A5" w14:textId="77777777" w:rsidR="00A63C9A" w:rsidRPr="00A63C9A" w:rsidRDefault="00A63C9A" w:rsidP="00E4369F">
            <w:pPr>
              <w:spacing w:after="0" w:line="276" w:lineRule="auto"/>
              <w:rPr>
                <w:rFonts w:ascii="Calibri" w:eastAsia="Times New Roman" w:hAnsi="Calibri" w:cs="Times New Roman"/>
                <w:color w:val="000000"/>
                <w:lang w:eastAsia="es-MX"/>
              </w:rPr>
            </w:pPr>
            <w:r w:rsidRPr="00A63C9A">
              <w:rPr>
                <w:rFonts w:ascii="Calibri" w:eastAsia="Times New Roman" w:hAnsi="Calibri" w:cs="Times New Roman"/>
                <w:color w:val="000000"/>
                <w:lang w:eastAsia="es-MX"/>
              </w:rPr>
              <w:t>Trabajo Finalizado</w:t>
            </w:r>
          </w:p>
        </w:tc>
      </w:tr>
      <w:tr w:rsidR="00A63C9A" w:rsidRPr="00A63C9A" w14:paraId="53660210" w14:textId="77777777" w:rsidTr="00A63C9A">
        <w:trPr>
          <w:trHeight w:val="301"/>
          <w:jc w:val="center"/>
        </w:trPr>
        <w:tc>
          <w:tcPr>
            <w:tcW w:w="1948" w:type="dxa"/>
            <w:tcBorders>
              <w:top w:val="nil"/>
              <w:left w:val="single" w:sz="4" w:space="0" w:color="auto"/>
              <w:bottom w:val="single" w:sz="4" w:space="0" w:color="auto"/>
              <w:right w:val="single" w:sz="4" w:space="0" w:color="auto"/>
            </w:tcBorders>
            <w:shd w:val="clear" w:color="000000" w:fill="D9D9D9"/>
            <w:vAlign w:val="center"/>
            <w:hideMark/>
          </w:tcPr>
          <w:p w14:paraId="0CB5EA06" w14:textId="77777777" w:rsidR="00A63C9A" w:rsidRPr="00A63C9A" w:rsidRDefault="00A63C9A" w:rsidP="00E4369F">
            <w:pPr>
              <w:spacing w:after="0" w:line="276" w:lineRule="auto"/>
              <w:rPr>
                <w:rFonts w:ascii="Calibri" w:eastAsia="Times New Roman" w:hAnsi="Calibri" w:cs="Times New Roman"/>
                <w:color w:val="000000"/>
                <w:lang w:eastAsia="es-MX"/>
              </w:rPr>
            </w:pPr>
            <w:r w:rsidRPr="00A63C9A">
              <w:rPr>
                <w:rFonts w:ascii="Calibri" w:eastAsia="Times New Roman" w:hAnsi="Calibri" w:cs="Times New Roman"/>
                <w:color w:val="000000"/>
                <w:lang w:eastAsia="es-MX"/>
              </w:rPr>
              <w:t>12:40</w:t>
            </w:r>
          </w:p>
        </w:tc>
        <w:tc>
          <w:tcPr>
            <w:tcW w:w="7242" w:type="dxa"/>
            <w:tcBorders>
              <w:top w:val="nil"/>
              <w:left w:val="nil"/>
              <w:bottom w:val="nil"/>
              <w:right w:val="single" w:sz="4" w:space="0" w:color="auto"/>
            </w:tcBorders>
            <w:shd w:val="clear" w:color="auto" w:fill="auto"/>
            <w:vAlign w:val="center"/>
            <w:hideMark/>
          </w:tcPr>
          <w:p w14:paraId="39DFA266" w14:textId="77777777" w:rsidR="00A63C9A" w:rsidRPr="00A63C9A" w:rsidRDefault="00A63C9A" w:rsidP="00E4369F">
            <w:pPr>
              <w:spacing w:after="0" w:line="276" w:lineRule="auto"/>
              <w:rPr>
                <w:rFonts w:ascii="Calibri" w:eastAsia="Times New Roman" w:hAnsi="Calibri" w:cs="Times New Roman"/>
                <w:color w:val="000000"/>
                <w:lang w:eastAsia="es-MX"/>
              </w:rPr>
            </w:pPr>
            <w:r w:rsidRPr="00A63C9A">
              <w:rPr>
                <w:rFonts w:ascii="Calibri" w:eastAsia="Times New Roman" w:hAnsi="Calibri" w:cs="Times New Roman"/>
                <w:color w:val="000000"/>
                <w:lang w:eastAsia="es-MX"/>
              </w:rPr>
              <w:t>Regreso al punto de partida</w:t>
            </w:r>
          </w:p>
        </w:tc>
      </w:tr>
      <w:tr w:rsidR="00A63C9A" w:rsidRPr="00A63C9A" w14:paraId="350EB211" w14:textId="77777777" w:rsidTr="00A63C9A">
        <w:trPr>
          <w:trHeight w:val="301"/>
          <w:jc w:val="center"/>
        </w:trPr>
        <w:tc>
          <w:tcPr>
            <w:tcW w:w="1948" w:type="dxa"/>
            <w:tcBorders>
              <w:top w:val="nil"/>
              <w:left w:val="single" w:sz="4" w:space="0" w:color="auto"/>
              <w:bottom w:val="single" w:sz="4" w:space="0" w:color="auto"/>
              <w:right w:val="single" w:sz="4" w:space="0" w:color="auto"/>
            </w:tcBorders>
            <w:shd w:val="clear" w:color="000000" w:fill="D9D9D9"/>
            <w:vAlign w:val="center"/>
            <w:hideMark/>
          </w:tcPr>
          <w:p w14:paraId="0B6A05F1" w14:textId="77777777" w:rsidR="00A63C9A" w:rsidRPr="00A63C9A" w:rsidRDefault="00A63C9A" w:rsidP="00E4369F">
            <w:pPr>
              <w:spacing w:after="0" w:line="276" w:lineRule="auto"/>
              <w:rPr>
                <w:rFonts w:ascii="Calibri" w:eastAsia="Times New Roman" w:hAnsi="Calibri" w:cs="Times New Roman"/>
                <w:color w:val="000000"/>
                <w:lang w:eastAsia="es-MX"/>
              </w:rPr>
            </w:pPr>
            <w:r w:rsidRPr="00A63C9A">
              <w:rPr>
                <w:rFonts w:ascii="Calibri" w:eastAsia="Times New Roman" w:hAnsi="Calibri" w:cs="Times New Roman"/>
                <w:color w:val="000000"/>
                <w:lang w:eastAsia="es-MX"/>
              </w:rPr>
              <w:t>13:00</w:t>
            </w:r>
          </w:p>
        </w:tc>
        <w:tc>
          <w:tcPr>
            <w:tcW w:w="7242" w:type="dxa"/>
            <w:tcBorders>
              <w:top w:val="nil"/>
              <w:left w:val="nil"/>
              <w:bottom w:val="nil"/>
              <w:right w:val="single" w:sz="4" w:space="0" w:color="auto"/>
            </w:tcBorders>
            <w:shd w:val="clear" w:color="auto" w:fill="auto"/>
            <w:vAlign w:val="center"/>
            <w:hideMark/>
          </w:tcPr>
          <w:p w14:paraId="7D72B820" w14:textId="77777777" w:rsidR="00A63C9A" w:rsidRPr="00A63C9A" w:rsidRDefault="00A63C9A" w:rsidP="00E4369F">
            <w:pPr>
              <w:spacing w:after="0" w:line="276" w:lineRule="auto"/>
              <w:rPr>
                <w:rFonts w:ascii="Calibri" w:eastAsia="Times New Roman" w:hAnsi="Calibri" w:cs="Times New Roman"/>
                <w:color w:val="000000"/>
                <w:lang w:eastAsia="es-MX"/>
              </w:rPr>
            </w:pPr>
            <w:r w:rsidRPr="00A63C9A">
              <w:rPr>
                <w:rFonts w:ascii="Calibri" w:eastAsia="Times New Roman" w:hAnsi="Calibri" w:cs="Times New Roman"/>
                <w:color w:val="000000"/>
                <w:lang w:eastAsia="es-MX"/>
              </w:rPr>
              <w:t>Retorno al ITESO</w:t>
            </w:r>
          </w:p>
        </w:tc>
      </w:tr>
      <w:tr w:rsidR="00A63C9A" w:rsidRPr="00A63C9A" w14:paraId="2819FF29" w14:textId="77777777" w:rsidTr="00A63C9A">
        <w:trPr>
          <w:trHeight w:val="301"/>
          <w:jc w:val="center"/>
        </w:trPr>
        <w:tc>
          <w:tcPr>
            <w:tcW w:w="1948" w:type="dxa"/>
            <w:tcBorders>
              <w:top w:val="nil"/>
              <w:left w:val="single" w:sz="4" w:space="0" w:color="auto"/>
              <w:bottom w:val="single" w:sz="4" w:space="0" w:color="auto"/>
              <w:right w:val="single" w:sz="4" w:space="0" w:color="auto"/>
            </w:tcBorders>
            <w:shd w:val="clear" w:color="000000" w:fill="D9D9D9"/>
            <w:vAlign w:val="center"/>
            <w:hideMark/>
          </w:tcPr>
          <w:p w14:paraId="0FD1F532" w14:textId="77777777" w:rsidR="00A63C9A" w:rsidRPr="00A63C9A" w:rsidRDefault="00A63C9A" w:rsidP="00E4369F">
            <w:pPr>
              <w:spacing w:after="0" w:line="276" w:lineRule="auto"/>
              <w:rPr>
                <w:rFonts w:ascii="Calibri" w:eastAsia="Times New Roman" w:hAnsi="Calibri" w:cs="Times New Roman"/>
                <w:color w:val="000000"/>
                <w:lang w:eastAsia="es-MX"/>
              </w:rPr>
            </w:pPr>
            <w:r w:rsidRPr="00A63C9A">
              <w:rPr>
                <w:rFonts w:ascii="Calibri" w:eastAsia="Times New Roman" w:hAnsi="Calibri" w:cs="Times New Roman"/>
                <w:color w:val="000000"/>
                <w:lang w:eastAsia="es-MX"/>
              </w:rPr>
              <w:t>13:20</w:t>
            </w:r>
          </w:p>
        </w:tc>
        <w:tc>
          <w:tcPr>
            <w:tcW w:w="7242" w:type="dxa"/>
            <w:tcBorders>
              <w:top w:val="nil"/>
              <w:left w:val="nil"/>
              <w:bottom w:val="nil"/>
              <w:right w:val="single" w:sz="4" w:space="0" w:color="auto"/>
            </w:tcBorders>
            <w:shd w:val="clear" w:color="auto" w:fill="auto"/>
            <w:vAlign w:val="center"/>
            <w:hideMark/>
          </w:tcPr>
          <w:p w14:paraId="04B8296D" w14:textId="77777777" w:rsidR="00A63C9A" w:rsidRPr="00A63C9A" w:rsidRDefault="00A63C9A" w:rsidP="00E4369F">
            <w:pPr>
              <w:spacing w:after="0" w:line="276" w:lineRule="auto"/>
              <w:rPr>
                <w:rFonts w:ascii="Calibri" w:eastAsia="Times New Roman" w:hAnsi="Calibri" w:cs="Times New Roman"/>
                <w:color w:val="000000"/>
                <w:lang w:eastAsia="es-MX"/>
              </w:rPr>
            </w:pPr>
            <w:r w:rsidRPr="00A63C9A">
              <w:rPr>
                <w:rFonts w:ascii="Calibri" w:eastAsia="Times New Roman" w:hAnsi="Calibri" w:cs="Times New Roman"/>
                <w:color w:val="000000"/>
                <w:lang w:eastAsia="es-MX"/>
              </w:rPr>
              <w:t>Llegada al ITESO y conclusión de visita de obra.</w:t>
            </w:r>
          </w:p>
        </w:tc>
      </w:tr>
    </w:tbl>
    <w:p w14:paraId="01797328" w14:textId="4C0F1EAC" w:rsidR="00A63C9A" w:rsidRDefault="00A63C9A" w:rsidP="00E4369F">
      <w:pPr>
        <w:spacing w:after="0" w:line="276" w:lineRule="auto"/>
        <w:rPr>
          <w:lang w:eastAsia="es-MX"/>
        </w:rPr>
      </w:pPr>
    </w:p>
    <w:p w14:paraId="7B188486" w14:textId="289DCFB0" w:rsidR="00A63C9A" w:rsidRDefault="00A63C9A" w:rsidP="00E4369F">
      <w:pPr>
        <w:spacing w:after="0" w:line="276" w:lineRule="auto"/>
        <w:rPr>
          <w:lang w:eastAsia="es-MX"/>
        </w:rPr>
      </w:pPr>
    </w:p>
    <w:p w14:paraId="1244B204" w14:textId="6CBD9F34" w:rsidR="00A63C9A" w:rsidRDefault="00A63C9A" w:rsidP="00E4369F">
      <w:pPr>
        <w:spacing w:after="0" w:line="276" w:lineRule="auto"/>
        <w:jc w:val="center"/>
        <w:rPr>
          <w:lang w:eastAsia="es-MX"/>
        </w:rPr>
      </w:pPr>
      <w:r>
        <w:rPr>
          <w:noProof/>
          <w:lang w:val="en-US"/>
        </w:rPr>
        <w:lastRenderedPageBreak/>
        <w:drawing>
          <wp:inline distT="0" distB="0" distL="0" distR="0" wp14:anchorId="2402F2B0" wp14:editId="0CBC6255">
            <wp:extent cx="5241752" cy="3941380"/>
            <wp:effectExtent l="0" t="0" r="0" b="2540"/>
            <wp:docPr id="38" name="Imagen 7" descr="https://scontent-dfw1-1.xx.fbcdn.net/v/t34.0-12/13162348_10153661869075749_658987891_n.jpg?oh=1fcbcc8b7339ae1a8387293e570260ff&amp;oe=572CCE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7" descr="https://scontent-dfw1-1.xx.fbcdn.net/v/t34.0-12/13162348_10153661869075749_658987891_n.jpg?oh=1fcbcc8b7339ae1a8387293e570260ff&amp;oe=572CCE23"/>
                    <pic:cNvPicPr>
                      <a:picLocks noChangeAspect="1" noChangeArrowheads="1"/>
                    </pic:cNvPicPr>
                  </pic:nvPicPr>
                  <pic:blipFill>
                    <a:blip r:embed="rId24">
                      <a:extLst>
                        <a:ext uri="{28A0092B-C50C-407E-A947-70E740481C1C}">
                          <a14:useLocalDpi xmlns:a14="http://schemas.microsoft.com/office/drawing/2010/main"/>
                        </a:ext>
                      </a:extLst>
                    </a:blip>
                    <a:srcRect/>
                    <a:stretch>
                      <a:fillRect/>
                    </a:stretch>
                  </pic:blipFill>
                  <pic:spPr bwMode="auto">
                    <a:xfrm>
                      <a:off x="0" y="0"/>
                      <a:ext cx="5253228" cy="3950009"/>
                    </a:xfrm>
                    <a:prstGeom prst="rect">
                      <a:avLst/>
                    </a:prstGeom>
                    <a:noFill/>
                    <a:extLst/>
                  </pic:spPr>
                </pic:pic>
              </a:graphicData>
            </a:graphic>
          </wp:inline>
        </w:drawing>
      </w:r>
    </w:p>
    <w:p w14:paraId="41916D46" w14:textId="7FD5F47A" w:rsidR="00A63C9A" w:rsidRDefault="00A63C9A" w:rsidP="00E4369F">
      <w:pPr>
        <w:spacing w:after="0" w:line="276" w:lineRule="auto"/>
        <w:jc w:val="center"/>
        <w:rPr>
          <w:lang w:eastAsia="es-MX"/>
        </w:rPr>
      </w:pPr>
      <w:r>
        <w:rPr>
          <w:noProof/>
          <w:lang w:val="en-US"/>
        </w:rPr>
        <w:drawing>
          <wp:inline distT="0" distB="0" distL="0" distR="0" wp14:anchorId="4E10DBE3" wp14:editId="08F1BE29">
            <wp:extent cx="5241290" cy="3941033"/>
            <wp:effectExtent l="0" t="0" r="0" b="2540"/>
            <wp:docPr id="9" name="Imagen 8" descr="https://scontent-dfw1-1.xx.fbcdn.net/v/t34.0-12/13162399_10153661869065749_800617250_n.jpg?oh=a043bfdd68de3b6ad1abcafcd2863b3c&amp;oe=572CE8F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8" descr="https://scontent-dfw1-1.xx.fbcdn.net/v/t34.0-12/13162399_10153661869065749_800617250_n.jpg?oh=a043bfdd68de3b6ad1abcafcd2863b3c&amp;oe=572CE8FD"/>
                    <pic:cNvPicPr>
                      <a:picLocks noChangeAspect="1" noChangeArrowheads="1"/>
                    </pic:cNvPicPr>
                  </pic:nvPicPr>
                  <pic:blipFill>
                    <a:blip r:embed="rId25">
                      <a:extLst>
                        <a:ext uri="{28A0092B-C50C-407E-A947-70E740481C1C}">
                          <a14:useLocalDpi xmlns:a14="http://schemas.microsoft.com/office/drawing/2010/main"/>
                        </a:ext>
                      </a:extLst>
                    </a:blip>
                    <a:srcRect/>
                    <a:stretch>
                      <a:fillRect/>
                    </a:stretch>
                  </pic:blipFill>
                  <pic:spPr bwMode="auto">
                    <a:xfrm>
                      <a:off x="0" y="0"/>
                      <a:ext cx="5260266" cy="3955302"/>
                    </a:xfrm>
                    <a:prstGeom prst="rect">
                      <a:avLst/>
                    </a:prstGeom>
                    <a:noFill/>
                    <a:extLst/>
                  </pic:spPr>
                </pic:pic>
              </a:graphicData>
            </a:graphic>
          </wp:inline>
        </w:drawing>
      </w:r>
    </w:p>
    <w:p w14:paraId="16124BF3" w14:textId="5F1EEFD0" w:rsidR="00A63C9A" w:rsidRDefault="00A63C9A" w:rsidP="00E4369F">
      <w:pPr>
        <w:spacing w:after="0" w:line="276" w:lineRule="auto"/>
        <w:rPr>
          <w:lang w:eastAsia="es-MX"/>
        </w:rPr>
      </w:pPr>
    </w:p>
    <w:tbl>
      <w:tblPr>
        <w:tblStyle w:val="LightShading-Accent3"/>
        <w:tblpPr w:leftFromText="180" w:rightFromText="180" w:tblpY="761"/>
        <w:tblW w:w="8942" w:type="dxa"/>
        <w:tblLook w:val="04A0" w:firstRow="1" w:lastRow="0" w:firstColumn="1" w:lastColumn="0" w:noHBand="0" w:noVBand="1"/>
      </w:tblPr>
      <w:tblGrid>
        <w:gridCol w:w="4459"/>
        <w:gridCol w:w="4483"/>
      </w:tblGrid>
      <w:tr w:rsidR="0027213C" w14:paraId="2F9B84A4" w14:textId="77777777" w:rsidTr="000E0207">
        <w:trPr>
          <w:cnfStyle w:val="100000000000" w:firstRow="1" w:lastRow="0" w:firstColumn="0" w:lastColumn="0" w:oddVBand="0" w:evenVBand="0" w:oddHBand="0" w:evenHBand="0" w:firstRowFirstColumn="0" w:firstRowLastColumn="0" w:lastRowFirstColumn="0" w:lastRowLastColumn="0"/>
          <w:trHeight w:val="349"/>
        </w:trPr>
        <w:tc>
          <w:tcPr>
            <w:cnfStyle w:val="001000000000" w:firstRow="0" w:lastRow="0" w:firstColumn="1" w:lastColumn="0" w:oddVBand="0" w:evenVBand="0" w:oddHBand="0" w:evenHBand="0" w:firstRowFirstColumn="0" w:firstRowLastColumn="0" w:lastRowFirstColumn="0" w:lastRowLastColumn="0"/>
            <w:tcW w:w="4459" w:type="dxa"/>
          </w:tcPr>
          <w:p w14:paraId="34F8E26B" w14:textId="77777777" w:rsidR="0027213C" w:rsidRPr="00C56A54" w:rsidRDefault="0027213C" w:rsidP="00E4369F">
            <w:pPr>
              <w:spacing w:line="276" w:lineRule="auto"/>
              <w:jc w:val="center"/>
              <w:rPr>
                <w:sz w:val="28"/>
                <w:szCs w:val="28"/>
              </w:rPr>
            </w:pPr>
            <w:r w:rsidRPr="00C56A54">
              <w:rPr>
                <w:sz w:val="28"/>
                <w:szCs w:val="28"/>
              </w:rPr>
              <w:lastRenderedPageBreak/>
              <w:t>HORA</w:t>
            </w:r>
          </w:p>
        </w:tc>
        <w:tc>
          <w:tcPr>
            <w:tcW w:w="4483" w:type="dxa"/>
          </w:tcPr>
          <w:p w14:paraId="4B12E9AE" w14:textId="77777777" w:rsidR="0027213C" w:rsidRPr="00C56A54" w:rsidRDefault="0027213C" w:rsidP="00E4369F">
            <w:pPr>
              <w:spacing w:line="276" w:lineRule="auto"/>
              <w:jc w:val="center"/>
              <w:cnfStyle w:val="100000000000" w:firstRow="1" w:lastRow="0" w:firstColumn="0" w:lastColumn="0" w:oddVBand="0" w:evenVBand="0" w:oddHBand="0" w:evenHBand="0" w:firstRowFirstColumn="0" w:firstRowLastColumn="0" w:lastRowFirstColumn="0" w:lastRowLastColumn="0"/>
              <w:rPr>
                <w:sz w:val="28"/>
                <w:szCs w:val="28"/>
              </w:rPr>
            </w:pPr>
            <w:r w:rsidRPr="00C56A54">
              <w:rPr>
                <w:sz w:val="28"/>
                <w:szCs w:val="28"/>
              </w:rPr>
              <w:t>ACTIVIDAD</w:t>
            </w:r>
          </w:p>
        </w:tc>
      </w:tr>
      <w:tr w:rsidR="0027213C" w14:paraId="7CAC29B5" w14:textId="77777777" w:rsidTr="000E0207">
        <w:trPr>
          <w:cnfStyle w:val="000000100000" w:firstRow="0" w:lastRow="0" w:firstColumn="0" w:lastColumn="0" w:oddVBand="0" w:evenVBand="0" w:oddHBand="1" w:evenHBand="0" w:firstRowFirstColumn="0" w:firstRowLastColumn="0" w:lastRowFirstColumn="0" w:lastRowLastColumn="0"/>
          <w:trHeight w:val="530"/>
        </w:trPr>
        <w:tc>
          <w:tcPr>
            <w:cnfStyle w:val="001000000000" w:firstRow="0" w:lastRow="0" w:firstColumn="1" w:lastColumn="0" w:oddVBand="0" w:evenVBand="0" w:oddHBand="0" w:evenHBand="0" w:firstRowFirstColumn="0" w:firstRowLastColumn="0" w:lastRowFirstColumn="0" w:lastRowLastColumn="0"/>
            <w:tcW w:w="4459" w:type="dxa"/>
          </w:tcPr>
          <w:p w14:paraId="7C3C458A" w14:textId="77777777" w:rsidR="0027213C" w:rsidRDefault="0027213C" w:rsidP="00E4369F">
            <w:pPr>
              <w:spacing w:line="276" w:lineRule="auto"/>
            </w:pPr>
            <w:r>
              <w:t>8:00 AM</w:t>
            </w:r>
          </w:p>
        </w:tc>
        <w:tc>
          <w:tcPr>
            <w:tcW w:w="4483" w:type="dxa"/>
          </w:tcPr>
          <w:p w14:paraId="2F44C7A7" w14:textId="77777777" w:rsidR="0027213C" w:rsidRDefault="0027213C" w:rsidP="00E4369F">
            <w:pPr>
              <w:spacing w:line="276" w:lineRule="auto"/>
              <w:jc w:val="both"/>
              <w:cnfStyle w:val="000000100000" w:firstRow="0" w:lastRow="0" w:firstColumn="0" w:lastColumn="0" w:oddVBand="0" w:evenVBand="0" w:oddHBand="1" w:evenHBand="0" w:firstRowFirstColumn="0" w:firstRowLastColumn="0" w:lastRowFirstColumn="0" w:lastRowLastColumn="0"/>
            </w:pPr>
            <w:r>
              <w:t>ARRIVO AL ITESO PARA ESPERA DE CAMION CON DESTINO AL BOSQUE DE LA PRIMAVERA.</w:t>
            </w:r>
          </w:p>
        </w:tc>
      </w:tr>
      <w:tr w:rsidR="0027213C" w14:paraId="6C8BE016" w14:textId="77777777" w:rsidTr="000E0207">
        <w:trPr>
          <w:trHeight w:val="1060"/>
        </w:trPr>
        <w:tc>
          <w:tcPr>
            <w:cnfStyle w:val="001000000000" w:firstRow="0" w:lastRow="0" w:firstColumn="1" w:lastColumn="0" w:oddVBand="0" w:evenVBand="0" w:oddHBand="0" w:evenHBand="0" w:firstRowFirstColumn="0" w:firstRowLastColumn="0" w:lastRowFirstColumn="0" w:lastRowLastColumn="0"/>
            <w:tcW w:w="4459" w:type="dxa"/>
          </w:tcPr>
          <w:p w14:paraId="73C8EF00" w14:textId="6D2C89FF" w:rsidR="0027213C" w:rsidRDefault="0027213C" w:rsidP="00E4369F">
            <w:pPr>
              <w:spacing w:line="276" w:lineRule="auto"/>
            </w:pPr>
            <w:r>
              <w:t>9:00AM</w:t>
            </w:r>
          </w:p>
        </w:tc>
        <w:tc>
          <w:tcPr>
            <w:tcW w:w="4483" w:type="dxa"/>
          </w:tcPr>
          <w:p w14:paraId="7E85C2B7" w14:textId="77777777" w:rsidR="0027213C" w:rsidRDefault="0027213C" w:rsidP="00E4369F">
            <w:pPr>
              <w:spacing w:line="276" w:lineRule="auto"/>
              <w:jc w:val="both"/>
              <w:cnfStyle w:val="000000000000" w:firstRow="0" w:lastRow="0" w:firstColumn="0" w:lastColumn="0" w:oddVBand="0" w:evenVBand="0" w:oddHBand="0" w:evenHBand="0" w:firstRowFirstColumn="0" w:firstRowLastColumn="0" w:lastRowFirstColumn="0" w:lastRowLastColumn="0"/>
            </w:pPr>
            <w:r>
              <w:t>SALIDA Y LLEGADA AL BOSQUE DE LA PRIMAVERA. SE COMENZO LA VISITA CON UNA INDUCCION O EXPLICACION DEL OBJETIVO DEL DIA.</w:t>
            </w:r>
          </w:p>
        </w:tc>
      </w:tr>
      <w:tr w:rsidR="0027213C" w14:paraId="636C2CEF" w14:textId="77777777" w:rsidTr="000E0207">
        <w:trPr>
          <w:cnfStyle w:val="000000100000" w:firstRow="0" w:lastRow="0" w:firstColumn="0" w:lastColumn="0" w:oddVBand="0" w:evenVBand="0" w:oddHBand="1" w:evenHBand="0" w:firstRowFirstColumn="0" w:firstRowLastColumn="0" w:lastRowFirstColumn="0" w:lastRowLastColumn="0"/>
          <w:trHeight w:val="801"/>
        </w:trPr>
        <w:tc>
          <w:tcPr>
            <w:cnfStyle w:val="001000000000" w:firstRow="0" w:lastRow="0" w:firstColumn="1" w:lastColumn="0" w:oddVBand="0" w:evenVBand="0" w:oddHBand="0" w:evenHBand="0" w:firstRowFirstColumn="0" w:firstRowLastColumn="0" w:lastRowFirstColumn="0" w:lastRowLastColumn="0"/>
            <w:tcW w:w="4459" w:type="dxa"/>
          </w:tcPr>
          <w:p w14:paraId="4D20A4B4" w14:textId="3635CF56" w:rsidR="0027213C" w:rsidRDefault="0027213C" w:rsidP="00E4369F">
            <w:pPr>
              <w:spacing w:line="276" w:lineRule="auto"/>
            </w:pPr>
            <w:r>
              <w:t>10:PM</w:t>
            </w:r>
          </w:p>
        </w:tc>
        <w:tc>
          <w:tcPr>
            <w:tcW w:w="4483" w:type="dxa"/>
          </w:tcPr>
          <w:p w14:paraId="785B58D7" w14:textId="77777777" w:rsidR="0027213C" w:rsidRDefault="0027213C" w:rsidP="00E4369F">
            <w:pPr>
              <w:spacing w:line="276" w:lineRule="auto"/>
              <w:jc w:val="both"/>
              <w:cnfStyle w:val="000000100000" w:firstRow="0" w:lastRow="0" w:firstColumn="0" w:lastColumn="0" w:oddVBand="0" w:evenVBand="0" w:oddHBand="1" w:evenHBand="0" w:firstRowFirstColumn="0" w:firstRowLastColumn="0" w:lastRowFirstColumn="0" w:lastRowLastColumn="0"/>
            </w:pPr>
            <w:r>
              <w:t>SE PROCEDIO A TRABAJAR EN GRUPO CON HERRAMIENTAS DE PICO Y PALA PARA LA CONSTRUCCION DE BARRERAS DE PIEDRA.</w:t>
            </w:r>
          </w:p>
        </w:tc>
      </w:tr>
      <w:tr w:rsidR="0027213C" w14:paraId="1A479FCD" w14:textId="77777777" w:rsidTr="000E0207">
        <w:trPr>
          <w:trHeight w:val="271"/>
        </w:trPr>
        <w:tc>
          <w:tcPr>
            <w:cnfStyle w:val="001000000000" w:firstRow="0" w:lastRow="0" w:firstColumn="1" w:lastColumn="0" w:oddVBand="0" w:evenVBand="0" w:oddHBand="0" w:evenHBand="0" w:firstRowFirstColumn="0" w:firstRowLastColumn="0" w:lastRowFirstColumn="0" w:lastRowLastColumn="0"/>
            <w:tcW w:w="4459" w:type="dxa"/>
          </w:tcPr>
          <w:p w14:paraId="4804BE57" w14:textId="77777777" w:rsidR="0027213C" w:rsidRDefault="0027213C" w:rsidP="00E4369F">
            <w:pPr>
              <w:spacing w:line="276" w:lineRule="auto"/>
            </w:pPr>
            <w:r>
              <w:t>11:00PM</w:t>
            </w:r>
          </w:p>
        </w:tc>
        <w:tc>
          <w:tcPr>
            <w:tcW w:w="4483" w:type="dxa"/>
          </w:tcPr>
          <w:p w14:paraId="7906F08F" w14:textId="77777777" w:rsidR="0027213C" w:rsidRDefault="0027213C" w:rsidP="00E4369F">
            <w:pPr>
              <w:spacing w:line="276" w:lineRule="auto"/>
              <w:jc w:val="both"/>
              <w:cnfStyle w:val="000000000000" w:firstRow="0" w:lastRow="0" w:firstColumn="0" w:lastColumn="0" w:oddVBand="0" w:evenVBand="0" w:oddHBand="0" w:evenHBand="0" w:firstRowFirstColumn="0" w:firstRowLastColumn="0" w:lastRowFirstColumn="0" w:lastRowLastColumn="0"/>
            </w:pPr>
            <w:r>
              <w:t>RECESO.</w:t>
            </w:r>
          </w:p>
        </w:tc>
      </w:tr>
      <w:tr w:rsidR="0027213C" w14:paraId="321C18B7" w14:textId="77777777" w:rsidTr="000E0207">
        <w:trPr>
          <w:cnfStyle w:val="000000100000" w:firstRow="0" w:lastRow="0" w:firstColumn="0" w:lastColumn="0" w:oddVBand="0" w:evenVBand="0" w:oddHBand="1" w:evenHBand="0" w:firstRowFirstColumn="0" w:firstRowLastColumn="0" w:lastRowFirstColumn="0" w:lastRowLastColumn="0"/>
          <w:trHeight w:val="801"/>
        </w:trPr>
        <w:tc>
          <w:tcPr>
            <w:cnfStyle w:val="001000000000" w:firstRow="0" w:lastRow="0" w:firstColumn="1" w:lastColumn="0" w:oddVBand="0" w:evenVBand="0" w:oddHBand="0" w:evenHBand="0" w:firstRowFirstColumn="0" w:firstRowLastColumn="0" w:lastRowFirstColumn="0" w:lastRowLastColumn="0"/>
            <w:tcW w:w="4459" w:type="dxa"/>
          </w:tcPr>
          <w:p w14:paraId="48CA4D12" w14:textId="77777777" w:rsidR="0027213C" w:rsidRDefault="0027213C" w:rsidP="00E4369F">
            <w:pPr>
              <w:spacing w:line="276" w:lineRule="auto"/>
            </w:pPr>
            <w:r>
              <w:t>12:PM</w:t>
            </w:r>
          </w:p>
        </w:tc>
        <w:tc>
          <w:tcPr>
            <w:tcW w:w="4483" w:type="dxa"/>
          </w:tcPr>
          <w:p w14:paraId="13FB7DF7" w14:textId="77777777" w:rsidR="0027213C" w:rsidRDefault="0027213C" w:rsidP="00E4369F">
            <w:pPr>
              <w:spacing w:line="276" w:lineRule="auto"/>
              <w:jc w:val="both"/>
              <w:cnfStyle w:val="000000100000" w:firstRow="0" w:lastRow="0" w:firstColumn="0" w:lastColumn="0" w:oddVBand="0" w:evenVBand="0" w:oddHBand="1" w:evenHBand="0" w:firstRowFirstColumn="0" w:firstRowLastColumn="0" w:lastRowFirstColumn="0" w:lastRowLastColumn="0"/>
            </w:pPr>
            <w:r>
              <w:t>SE CONTINUO A TRABAJAR EN GRUPO CON HERRAMIENTAS DE PICO Y PALA PARA LA CONSTRUCCION DE BARRERAS DE PIEDRA.</w:t>
            </w:r>
          </w:p>
        </w:tc>
      </w:tr>
      <w:tr w:rsidR="0027213C" w14:paraId="07C2F070" w14:textId="77777777" w:rsidTr="000E0207">
        <w:trPr>
          <w:trHeight w:val="530"/>
        </w:trPr>
        <w:tc>
          <w:tcPr>
            <w:cnfStyle w:val="001000000000" w:firstRow="0" w:lastRow="0" w:firstColumn="1" w:lastColumn="0" w:oddVBand="0" w:evenVBand="0" w:oddHBand="0" w:evenHBand="0" w:firstRowFirstColumn="0" w:firstRowLastColumn="0" w:lastRowFirstColumn="0" w:lastRowLastColumn="0"/>
            <w:tcW w:w="4459" w:type="dxa"/>
          </w:tcPr>
          <w:p w14:paraId="7AECEFDB" w14:textId="77777777" w:rsidR="0027213C" w:rsidRDefault="0027213C" w:rsidP="00E4369F">
            <w:pPr>
              <w:spacing w:line="276" w:lineRule="auto"/>
            </w:pPr>
            <w:r>
              <w:t>1:00PM</w:t>
            </w:r>
          </w:p>
        </w:tc>
        <w:tc>
          <w:tcPr>
            <w:tcW w:w="4483" w:type="dxa"/>
          </w:tcPr>
          <w:p w14:paraId="6EBA9A6B" w14:textId="77777777" w:rsidR="0027213C" w:rsidRDefault="0027213C" w:rsidP="00E4369F">
            <w:pPr>
              <w:spacing w:line="276" w:lineRule="auto"/>
              <w:jc w:val="both"/>
              <w:cnfStyle w:val="000000000000" w:firstRow="0" w:lastRow="0" w:firstColumn="0" w:lastColumn="0" w:oddVBand="0" w:evenVBand="0" w:oddHBand="0" w:evenHBand="0" w:firstRowFirstColumn="0" w:firstRowLastColumn="0" w:lastRowFirstColumn="0" w:lastRowLastColumn="0"/>
            </w:pPr>
            <w:r>
              <w:t>ESPERA DEL TRANSPORTE PARA EL REGRESO AL ITESO</w:t>
            </w:r>
          </w:p>
        </w:tc>
      </w:tr>
      <w:tr w:rsidR="0027213C" w14:paraId="3FBDE812" w14:textId="77777777" w:rsidTr="000E0207">
        <w:trPr>
          <w:cnfStyle w:val="000000100000" w:firstRow="0" w:lastRow="0" w:firstColumn="0" w:lastColumn="0" w:oddVBand="0" w:evenVBand="0" w:oddHBand="1" w:evenHBand="0" w:firstRowFirstColumn="0" w:firstRowLastColumn="0" w:lastRowFirstColumn="0" w:lastRowLastColumn="0"/>
          <w:trHeight w:val="2934"/>
        </w:trPr>
        <w:tc>
          <w:tcPr>
            <w:cnfStyle w:val="001000000000" w:firstRow="0" w:lastRow="0" w:firstColumn="1" w:lastColumn="0" w:oddVBand="0" w:evenVBand="0" w:oddHBand="0" w:evenHBand="0" w:firstRowFirstColumn="0" w:firstRowLastColumn="0" w:lastRowFirstColumn="0" w:lastRowLastColumn="0"/>
            <w:tcW w:w="4459" w:type="dxa"/>
          </w:tcPr>
          <w:p w14:paraId="5C8EAC03" w14:textId="1617255F" w:rsidR="0027213C" w:rsidRDefault="0027213C" w:rsidP="00E4369F">
            <w:pPr>
              <w:spacing w:line="276" w:lineRule="auto"/>
            </w:pPr>
            <w:r>
              <w:t>CONCLUSION:</w:t>
            </w:r>
          </w:p>
        </w:tc>
        <w:tc>
          <w:tcPr>
            <w:tcW w:w="4483" w:type="dxa"/>
          </w:tcPr>
          <w:p w14:paraId="6869D930" w14:textId="77777777" w:rsidR="0027213C" w:rsidRDefault="0027213C" w:rsidP="00E4369F">
            <w:pPr>
              <w:spacing w:line="276" w:lineRule="auto"/>
              <w:jc w:val="both"/>
              <w:cnfStyle w:val="000000100000" w:firstRow="0" w:lastRow="0" w:firstColumn="0" w:lastColumn="0" w:oddVBand="0" w:evenVBand="0" w:oddHBand="1" w:evenHBand="0" w:firstRowFirstColumn="0" w:firstRowLastColumn="0" w:lastRowFirstColumn="0" w:lastRowLastColumn="0"/>
            </w:pPr>
            <w:r>
              <w:t xml:space="preserve">LA CONSTRUCCION DE BARRERAS DE PIEDRA SIRVE PARA RETENER EL SUELO CUANDO HAY LLUVIAS. EL SUELO EN ESTOS MOMENTOS ESTA DURO Y POR LO TANTO NO DA ARBOLES NI VIDA VERDE. ESTOS MUROS DE 30 CM DE ESPESOR POR APROXIMADAMENTE 30 CM DE ALTURA SIRVEN PARA RENENER AL SUELO CREANDO UNA CAPA VEGETAL QUE SIRVA PARA EN UN FURURO REFORESTAR. LE LOGRARON CONSTRUIR ALREDEDOR DE 30 METROS DE ESTE SISTEMA. </w:t>
            </w:r>
          </w:p>
        </w:tc>
      </w:tr>
    </w:tbl>
    <w:p w14:paraId="40E2F5C6" w14:textId="40E7400F" w:rsidR="00A63C9A" w:rsidRDefault="0027213C" w:rsidP="00E4369F">
      <w:pPr>
        <w:spacing w:after="0" w:line="276" w:lineRule="auto"/>
        <w:rPr>
          <w:lang w:eastAsia="es-MX"/>
        </w:rPr>
      </w:pPr>
      <w:r>
        <w:rPr>
          <w:noProof/>
          <w:lang w:val="en-US"/>
        </w:rPr>
        <mc:AlternateContent>
          <mc:Choice Requires="wps">
            <w:drawing>
              <wp:anchor distT="0" distB="0" distL="114300" distR="114300" simplePos="0" relativeHeight="251682816" behindDoc="0" locked="0" layoutInCell="1" allowOverlap="1" wp14:anchorId="02915073" wp14:editId="1BC80CD1">
                <wp:simplePos x="0" y="0"/>
                <wp:positionH relativeFrom="column">
                  <wp:posOffset>0</wp:posOffset>
                </wp:positionH>
                <wp:positionV relativeFrom="paragraph">
                  <wp:posOffset>-635</wp:posOffset>
                </wp:positionV>
                <wp:extent cx="2510287" cy="301924"/>
                <wp:effectExtent l="0" t="0" r="23495" b="22225"/>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10287" cy="301924"/>
                        </a:xfrm>
                        <a:prstGeom prst="rect">
                          <a:avLst/>
                        </a:prstGeom>
                        <a:solidFill>
                          <a:srgbClr val="FFFFFF"/>
                        </a:solidFill>
                        <a:ln w="9525">
                          <a:solidFill>
                            <a:srgbClr val="000000"/>
                          </a:solidFill>
                          <a:miter lim="800000"/>
                          <a:headEnd/>
                          <a:tailEnd/>
                        </a:ln>
                      </wps:spPr>
                      <wps:txbx>
                        <w:txbxContent>
                          <w:p w14:paraId="0700B332" w14:textId="77777777" w:rsidR="001C70F6" w:rsidRDefault="001C70F6" w:rsidP="0027213C">
                            <w:r>
                              <w:t>BITACORA DE PRIMERA VISITA DE OBRA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2="http://schemas.microsoft.com/office/drawing/2015/10/21/chartex" xmlns:cx1="http://schemas.microsoft.com/office/drawing/2015/9/8/chartex" xmlns:cx="http://schemas.microsoft.com/office/drawing/2014/chartex">
            <w:pict>
              <v:shapetype w14:anchorId="02915073" id="_x0000_t202" coordsize="21600,21600" o:spt="202" path="m,l,21600r21600,l21600,xe">
                <v:stroke joinstyle="miter"/>
                <v:path gradientshapeok="t" o:connecttype="rect"/>
              </v:shapetype>
              <v:shape id="Cuadro de texto 2" o:spid="_x0000_s1026" type="#_x0000_t202" style="position:absolute;margin-left:0;margin-top:-.05pt;width:197.65pt;height:23.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">
                <v:textbox>
                  <w:txbxContent>
                    <w:p w14:paraId="0700B332" w14:textId="77777777" w:rsidR="001C70F6" w:rsidRDefault="001C70F6" w:rsidP="0027213C">
                      <w:r>
                        <w:t>BITACORA DE PRIMERA VISITA DE OBRA</w:t>
                      </w:r>
                    </w:p>
                  </w:txbxContent>
                </v:textbox>
              </v:shape>
            </w:pict>
          </mc:Fallback>
        </mc:AlternateContent>
      </w:r>
    </w:p>
    <w:p w14:paraId="63AB62E7" w14:textId="1DD1647F" w:rsidR="00A63C9A" w:rsidRDefault="00A63C9A" w:rsidP="00E4369F">
      <w:pPr>
        <w:spacing w:after="0" w:line="276" w:lineRule="auto"/>
        <w:rPr>
          <w:lang w:eastAsia="es-MX"/>
        </w:rPr>
      </w:pPr>
    </w:p>
    <w:p w14:paraId="41BE949C" w14:textId="495FEFC8" w:rsidR="00A63C9A" w:rsidRDefault="000E0207" w:rsidP="00E4369F">
      <w:pPr>
        <w:spacing w:after="0" w:line="276" w:lineRule="auto"/>
        <w:rPr>
          <w:lang w:eastAsia="es-MX"/>
        </w:rPr>
      </w:pPr>
      <w:r>
        <w:rPr>
          <w:noProof/>
          <w:lang w:val="en-US"/>
        </w:rPr>
        <w:drawing>
          <wp:anchor distT="0" distB="0" distL="114300" distR="114300" simplePos="0" relativeHeight="251684864" behindDoc="1" locked="0" layoutInCell="1" allowOverlap="1" wp14:anchorId="353E4A96" wp14:editId="2CEF7B10">
            <wp:simplePos x="0" y="0"/>
            <wp:positionH relativeFrom="column">
              <wp:posOffset>920115</wp:posOffset>
            </wp:positionH>
            <wp:positionV relativeFrom="paragraph">
              <wp:posOffset>5509260</wp:posOffset>
            </wp:positionV>
            <wp:extent cx="3862811" cy="2352675"/>
            <wp:effectExtent l="0" t="0" r="4445" b="0"/>
            <wp:wrapThrough wrapText="bothSides">
              <wp:wrapPolygon edited="0">
                <wp:start x="0" y="0"/>
                <wp:lineTo x="0" y="21338"/>
                <wp:lineTo x="21518" y="21338"/>
                <wp:lineTo x="21518" y="0"/>
                <wp:lineTo x="0" y="0"/>
              </wp:wrapPolygon>
            </wp:wrapThrough>
            <wp:docPr id="48" name="Imagen 48" descr="http://fcn.uaq.mx/crcc/img/pages/page3-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fcn.uaq.mx/crcc/img/pages/page3-15.jpg"/>
                    <pic:cNvPicPr>
                      <a:picLocks noChangeAspect="1" noChangeArrowheads="1"/>
                    </pic:cNvPicPr>
                  </pic:nvPicPr>
                  <pic:blipFill>
                    <a:blip r:embed="rId26">
                      <a:extLst>
                        <a:ext uri="{28A0092B-C50C-407E-A947-70E740481C1C}">
                          <a14:useLocalDpi xmlns:a14="http://schemas.microsoft.com/office/drawing/2010/main"/>
                        </a:ext>
                      </a:extLst>
                    </a:blip>
                    <a:srcRect/>
                    <a:stretch>
                      <a:fillRect/>
                    </a:stretch>
                  </pic:blipFill>
                  <pic:spPr bwMode="auto">
                    <a:xfrm>
                      <a:off x="0" y="0"/>
                      <a:ext cx="3862811" cy="23526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A6951E7" w14:textId="42E8EE60" w:rsidR="00A63C9A" w:rsidRDefault="00A63C9A" w:rsidP="00E4369F">
      <w:pPr>
        <w:spacing w:after="0" w:line="276" w:lineRule="auto"/>
        <w:rPr>
          <w:lang w:eastAsia="es-MX"/>
        </w:rPr>
      </w:pPr>
    </w:p>
    <w:p w14:paraId="7D0DB4BC" w14:textId="580BAC95" w:rsidR="00A63C9A" w:rsidRDefault="00A63C9A" w:rsidP="00E4369F">
      <w:pPr>
        <w:spacing w:after="0" w:line="276" w:lineRule="auto"/>
        <w:rPr>
          <w:lang w:eastAsia="es-MX"/>
        </w:rPr>
      </w:pPr>
    </w:p>
    <w:p w14:paraId="52E8B282" w14:textId="1B0D4864" w:rsidR="00A63C9A" w:rsidRDefault="00A63C9A" w:rsidP="00E4369F">
      <w:pPr>
        <w:spacing w:after="0" w:line="276" w:lineRule="auto"/>
        <w:rPr>
          <w:lang w:eastAsia="es-MX"/>
        </w:rPr>
      </w:pPr>
    </w:p>
    <w:p w14:paraId="679EED15" w14:textId="1CF6A7E6" w:rsidR="0027213C" w:rsidRDefault="0027213C" w:rsidP="00E4369F">
      <w:pPr>
        <w:spacing w:after="0" w:line="276" w:lineRule="auto"/>
        <w:rPr>
          <w:lang w:eastAsia="es-MX"/>
        </w:rPr>
      </w:pPr>
    </w:p>
    <w:p w14:paraId="41229D8E" w14:textId="77777777" w:rsidR="0027213C" w:rsidRPr="0027213C" w:rsidRDefault="0027213C" w:rsidP="00E4369F">
      <w:pPr>
        <w:spacing w:line="276" w:lineRule="auto"/>
        <w:rPr>
          <w:lang w:eastAsia="es-MX"/>
        </w:rPr>
      </w:pPr>
    </w:p>
    <w:p w14:paraId="5B575697" w14:textId="77777777" w:rsidR="0027213C" w:rsidRPr="0027213C" w:rsidRDefault="0027213C" w:rsidP="00E4369F">
      <w:pPr>
        <w:spacing w:line="276" w:lineRule="auto"/>
        <w:rPr>
          <w:lang w:eastAsia="es-MX"/>
        </w:rPr>
      </w:pPr>
    </w:p>
    <w:p w14:paraId="1784F2D9" w14:textId="77777777" w:rsidR="0027213C" w:rsidRPr="0027213C" w:rsidRDefault="0027213C" w:rsidP="00E4369F">
      <w:pPr>
        <w:spacing w:line="276" w:lineRule="auto"/>
        <w:rPr>
          <w:lang w:eastAsia="es-MX"/>
        </w:rPr>
      </w:pPr>
    </w:p>
    <w:p w14:paraId="5D635C8D" w14:textId="77777777" w:rsidR="0027213C" w:rsidRPr="0027213C" w:rsidRDefault="0027213C" w:rsidP="00E4369F">
      <w:pPr>
        <w:spacing w:line="276" w:lineRule="auto"/>
        <w:rPr>
          <w:lang w:eastAsia="es-MX"/>
        </w:rPr>
      </w:pPr>
    </w:p>
    <w:p w14:paraId="261112EF" w14:textId="1315C63D" w:rsidR="0027213C" w:rsidRDefault="0027213C" w:rsidP="00E4369F">
      <w:pPr>
        <w:spacing w:line="276" w:lineRule="auto"/>
        <w:rPr>
          <w:lang w:eastAsia="es-MX"/>
        </w:rPr>
      </w:pPr>
    </w:p>
    <w:tbl>
      <w:tblPr>
        <w:tblStyle w:val="LightShading-Accent3"/>
        <w:tblpPr w:leftFromText="180" w:rightFromText="180" w:tblpY="761"/>
        <w:tblW w:w="0" w:type="auto"/>
        <w:tblLook w:val="04A0" w:firstRow="1" w:lastRow="0" w:firstColumn="1" w:lastColumn="0" w:noHBand="0" w:noVBand="1"/>
      </w:tblPr>
      <w:tblGrid>
        <w:gridCol w:w="4407"/>
        <w:gridCol w:w="4431"/>
      </w:tblGrid>
      <w:tr w:rsidR="0027213C" w:rsidRPr="000E0207" w14:paraId="6451E58F" w14:textId="77777777" w:rsidTr="0027213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07" w:type="dxa"/>
          </w:tcPr>
          <w:p w14:paraId="0F27ED27" w14:textId="77777777" w:rsidR="0027213C" w:rsidRPr="000E0207" w:rsidRDefault="0027213C" w:rsidP="00E4369F">
            <w:pPr>
              <w:spacing w:line="276" w:lineRule="auto"/>
              <w:jc w:val="center"/>
              <w:rPr>
                <w:sz w:val="20"/>
                <w:szCs w:val="28"/>
              </w:rPr>
            </w:pPr>
            <w:r w:rsidRPr="000E0207">
              <w:rPr>
                <w:sz w:val="20"/>
                <w:szCs w:val="28"/>
              </w:rPr>
              <w:lastRenderedPageBreak/>
              <w:t>HORA</w:t>
            </w:r>
          </w:p>
        </w:tc>
        <w:tc>
          <w:tcPr>
            <w:tcW w:w="4431" w:type="dxa"/>
          </w:tcPr>
          <w:p w14:paraId="09C1A133" w14:textId="77777777" w:rsidR="0027213C" w:rsidRPr="000E0207" w:rsidRDefault="0027213C" w:rsidP="00E4369F">
            <w:pPr>
              <w:spacing w:line="276" w:lineRule="auto"/>
              <w:jc w:val="center"/>
              <w:cnfStyle w:val="100000000000" w:firstRow="1" w:lastRow="0" w:firstColumn="0" w:lastColumn="0" w:oddVBand="0" w:evenVBand="0" w:oddHBand="0" w:evenHBand="0" w:firstRowFirstColumn="0" w:firstRowLastColumn="0" w:lastRowFirstColumn="0" w:lastRowLastColumn="0"/>
              <w:rPr>
                <w:sz w:val="20"/>
                <w:szCs w:val="28"/>
              </w:rPr>
            </w:pPr>
            <w:r w:rsidRPr="000E0207">
              <w:rPr>
                <w:sz w:val="20"/>
                <w:szCs w:val="28"/>
              </w:rPr>
              <w:t>ACTIVIDAD</w:t>
            </w:r>
          </w:p>
        </w:tc>
      </w:tr>
      <w:tr w:rsidR="0027213C" w:rsidRPr="000E0207" w14:paraId="2EE3696F" w14:textId="77777777" w:rsidTr="002721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07" w:type="dxa"/>
          </w:tcPr>
          <w:p w14:paraId="34E09C75" w14:textId="77777777" w:rsidR="0027213C" w:rsidRPr="000E0207" w:rsidRDefault="0027213C" w:rsidP="00E4369F">
            <w:pPr>
              <w:spacing w:line="276" w:lineRule="auto"/>
              <w:rPr>
                <w:sz w:val="20"/>
              </w:rPr>
            </w:pPr>
            <w:r w:rsidRPr="000E0207">
              <w:rPr>
                <w:sz w:val="20"/>
              </w:rPr>
              <w:t>8:00 AM</w:t>
            </w:r>
          </w:p>
        </w:tc>
        <w:tc>
          <w:tcPr>
            <w:tcW w:w="4431" w:type="dxa"/>
          </w:tcPr>
          <w:p w14:paraId="27DEF17F" w14:textId="77777777" w:rsidR="0027213C" w:rsidRPr="000E0207" w:rsidRDefault="0027213C" w:rsidP="00E4369F">
            <w:pPr>
              <w:spacing w:line="276" w:lineRule="auto"/>
              <w:jc w:val="both"/>
              <w:cnfStyle w:val="000000100000" w:firstRow="0" w:lastRow="0" w:firstColumn="0" w:lastColumn="0" w:oddVBand="0" w:evenVBand="0" w:oddHBand="1" w:evenHBand="0" w:firstRowFirstColumn="0" w:firstRowLastColumn="0" w:lastRowFirstColumn="0" w:lastRowLastColumn="0"/>
              <w:rPr>
                <w:sz w:val="20"/>
              </w:rPr>
            </w:pPr>
            <w:r w:rsidRPr="000E0207">
              <w:rPr>
                <w:sz w:val="20"/>
              </w:rPr>
              <w:t>ARRIVO AL ITESO PARA ESPERA DE CAMION CON DESTINO AL BOSQUE DE LA PRIMAVERA.</w:t>
            </w:r>
          </w:p>
        </w:tc>
      </w:tr>
      <w:tr w:rsidR="0027213C" w:rsidRPr="000E0207" w14:paraId="2B50877B" w14:textId="77777777" w:rsidTr="0027213C">
        <w:tc>
          <w:tcPr>
            <w:cnfStyle w:val="001000000000" w:firstRow="0" w:lastRow="0" w:firstColumn="1" w:lastColumn="0" w:oddVBand="0" w:evenVBand="0" w:oddHBand="0" w:evenHBand="0" w:firstRowFirstColumn="0" w:firstRowLastColumn="0" w:lastRowFirstColumn="0" w:lastRowLastColumn="0"/>
            <w:tcW w:w="4407" w:type="dxa"/>
          </w:tcPr>
          <w:p w14:paraId="6550880F" w14:textId="77777777" w:rsidR="0027213C" w:rsidRPr="000E0207" w:rsidRDefault="0027213C" w:rsidP="00E4369F">
            <w:pPr>
              <w:spacing w:line="276" w:lineRule="auto"/>
              <w:rPr>
                <w:sz w:val="20"/>
              </w:rPr>
            </w:pPr>
            <w:r w:rsidRPr="000E0207">
              <w:rPr>
                <w:sz w:val="20"/>
              </w:rPr>
              <w:t>9:00AM</w:t>
            </w:r>
          </w:p>
        </w:tc>
        <w:tc>
          <w:tcPr>
            <w:tcW w:w="4431" w:type="dxa"/>
          </w:tcPr>
          <w:p w14:paraId="5D80A541" w14:textId="77777777" w:rsidR="0027213C" w:rsidRPr="000E0207" w:rsidRDefault="0027213C" w:rsidP="00E4369F">
            <w:pPr>
              <w:spacing w:line="276" w:lineRule="auto"/>
              <w:jc w:val="both"/>
              <w:cnfStyle w:val="000000000000" w:firstRow="0" w:lastRow="0" w:firstColumn="0" w:lastColumn="0" w:oddVBand="0" w:evenVBand="0" w:oddHBand="0" w:evenHBand="0" w:firstRowFirstColumn="0" w:firstRowLastColumn="0" w:lastRowFirstColumn="0" w:lastRowLastColumn="0"/>
              <w:rPr>
                <w:sz w:val="20"/>
              </w:rPr>
            </w:pPr>
            <w:r w:rsidRPr="000E0207">
              <w:rPr>
                <w:sz w:val="20"/>
              </w:rPr>
              <w:t>SALIDA Y LLEGADA AL BOSQUE DE LA PRIMAVERA. SE COMENZO LA VISITA CON UNA INDUCCION O EXPLICACION DEL OBJETIVO.</w:t>
            </w:r>
          </w:p>
        </w:tc>
      </w:tr>
      <w:tr w:rsidR="0027213C" w:rsidRPr="000E0207" w14:paraId="5616733B" w14:textId="77777777" w:rsidTr="002721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07" w:type="dxa"/>
          </w:tcPr>
          <w:p w14:paraId="4B6A3D7E" w14:textId="77777777" w:rsidR="0027213C" w:rsidRPr="000E0207" w:rsidRDefault="0027213C" w:rsidP="00E4369F">
            <w:pPr>
              <w:spacing w:line="276" w:lineRule="auto"/>
              <w:rPr>
                <w:sz w:val="20"/>
              </w:rPr>
            </w:pPr>
            <w:r w:rsidRPr="000E0207">
              <w:rPr>
                <w:sz w:val="20"/>
              </w:rPr>
              <w:t>10:PM</w:t>
            </w:r>
          </w:p>
        </w:tc>
        <w:tc>
          <w:tcPr>
            <w:tcW w:w="4431" w:type="dxa"/>
          </w:tcPr>
          <w:p w14:paraId="45C5F360" w14:textId="77777777" w:rsidR="0027213C" w:rsidRPr="000E0207" w:rsidRDefault="0027213C" w:rsidP="00E4369F">
            <w:pPr>
              <w:spacing w:line="276" w:lineRule="auto"/>
              <w:jc w:val="both"/>
              <w:cnfStyle w:val="000000100000" w:firstRow="0" w:lastRow="0" w:firstColumn="0" w:lastColumn="0" w:oddVBand="0" w:evenVBand="0" w:oddHBand="1" w:evenHBand="0" w:firstRowFirstColumn="0" w:firstRowLastColumn="0" w:lastRowFirstColumn="0" w:lastRowLastColumn="0"/>
              <w:rPr>
                <w:sz w:val="20"/>
              </w:rPr>
            </w:pPr>
            <w:r w:rsidRPr="000E0207">
              <w:rPr>
                <w:sz w:val="20"/>
              </w:rPr>
              <w:t>SE PROCEDIO A TRABAJAR EN GRUPO CON HERRAMIENTAS DE PICO Y PALA PARA LA CONSTRUCCION DE BARRERAS DE PIEDRA SIGUIENDO CURVAS DE NIVEL EN DESAGUES ENTRE LA CALLE Y EL TERRENO ITESO.</w:t>
            </w:r>
          </w:p>
        </w:tc>
      </w:tr>
      <w:tr w:rsidR="0027213C" w:rsidRPr="000E0207" w14:paraId="69C4D990" w14:textId="77777777" w:rsidTr="0027213C">
        <w:tc>
          <w:tcPr>
            <w:cnfStyle w:val="001000000000" w:firstRow="0" w:lastRow="0" w:firstColumn="1" w:lastColumn="0" w:oddVBand="0" w:evenVBand="0" w:oddHBand="0" w:evenHBand="0" w:firstRowFirstColumn="0" w:firstRowLastColumn="0" w:lastRowFirstColumn="0" w:lastRowLastColumn="0"/>
            <w:tcW w:w="4407" w:type="dxa"/>
          </w:tcPr>
          <w:p w14:paraId="364F719B" w14:textId="77777777" w:rsidR="0027213C" w:rsidRPr="000E0207" w:rsidRDefault="0027213C" w:rsidP="00E4369F">
            <w:pPr>
              <w:spacing w:line="276" w:lineRule="auto"/>
              <w:rPr>
                <w:sz w:val="20"/>
              </w:rPr>
            </w:pPr>
            <w:r w:rsidRPr="000E0207">
              <w:rPr>
                <w:sz w:val="20"/>
              </w:rPr>
              <w:t>11:00PM</w:t>
            </w:r>
          </w:p>
        </w:tc>
        <w:tc>
          <w:tcPr>
            <w:tcW w:w="4431" w:type="dxa"/>
          </w:tcPr>
          <w:p w14:paraId="20C6129D" w14:textId="77777777" w:rsidR="0027213C" w:rsidRPr="000E0207" w:rsidRDefault="0027213C" w:rsidP="00E4369F">
            <w:pPr>
              <w:spacing w:line="276" w:lineRule="auto"/>
              <w:jc w:val="both"/>
              <w:cnfStyle w:val="000000000000" w:firstRow="0" w:lastRow="0" w:firstColumn="0" w:lastColumn="0" w:oddVBand="0" w:evenVBand="0" w:oddHBand="0" w:evenHBand="0" w:firstRowFirstColumn="0" w:firstRowLastColumn="0" w:lastRowFirstColumn="0" w:lastRowLastColumn="0"/>
              <w:rPr>
                <w:sz w:val="20"/>
              </w:rPr>
            </w:pPr>
            <w:r w:rsidRPr="000E0207">
              <w:rPr>
                <w:sz w:val="20"/>
              </w:rPr>
              <w:t>RECESO.</w:t>
            </w:r>
          </w:p>
        </w:tc>
      </w:tr>
      <w:tr w:rsidR="0027213C" w:rsidRPr="000E0207" w14:paraId="5B487322" w14:textId="77777777" w:rsidTr="002721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07" w:type="dxa"/>
          </w:tcPr>
          <w:p w14:paraId="3FDB62EC" w14:textId="77777777" w:rsidR="0027213C" w:rsidRPr="000E0207" w:rsidRDefault="0027213C" w:rsidP="00E4369F">
            <w:pPr>
              <w:spacing w:line="276" w:lineRule="auto"/>
              <w:rPr>
                <w:sz w:val="20"/>
              </w:rPr>
            </w:pPr>
            <w:r w:rsidRPr="000E0207">
              <w:rPr>
                <w:sz w:val="20"/>
              </w:rPr>
              <w:t>12:PM</w:t>
            </w:r>
          </w:p>
        </w:tc>
        <w:tc>
          <w:tcPr>
            <w:tcW w:w="4431" w:type="dxa"/>
          </w:tcPr>
          <w:p w14:paraId="5E6ECA01" w14:textId="77777777" w:rsidR="0027213C" w:rsidRPr="000E0207" w:rsidRDefault="0027213C" w:rsidP="00E4369F">
            <w:pPr>
              <w:spacing w:line="276" w:lineRule="auto"/>
              <w:jc w:val="both"/>
              <w:cnfStyle w:val="000000100000" w:firstRow="0" w:lastRow="0" w:firstColumn="0" w:lastColumn="0" w:oddVBand="0" w:evenVBand="0" w:oddHBand="1" w:evenHBand="0" w:firstRowFirstColumn="0" w:firstRowLastColumn="0" w:lastRowFirstColumn="0" w:lastRowLastColumn="0"/>
              <w:rPr>
                <w:sz w:val="20"/>
              </w:rPr>
            </w:pPr>
            <w:r w:rsidRPr="000E0207">
              <w:rPr>
                <w:sz w:val="20"/>
              </w:rPr>
              <w:t>SE CONTINUO A TRABAJAR EN GRUPO CON HERRAMIENTAS DE PICO Y PALA PARA LA CONSTRUCCION DE BARRERAS DE PIEDRA SIGUIENDO CURVAS DE NIVEL EN DESAGUES ENTRE LA CALLE Y EL TERRENO ITESO.</w:t>
            </w:r>
          </w:p>
        </w:tc>
      </w:tr>
      <w:tr w:rsidR="0027213C" w:rsidRPr="000E0207" w14:paraId="758A9470" w14:textId="77777777" w:rsidTr="0027213C">
        <w:tc>
          <w:tcPr>
            <w:cnfStyle w:val="001000000000" w:firstRow="0" w:lastRow="0" w:firstColumn="1" w:lastColumn="0" w:oddVBand="0" w:evenVBand="0" w:oddHBand="0" w:evenHBand="0" w:firstRowFirstColumn="0" w:firstRowLastColumn="0" w:lastRowFirstColumn="0" w:lastRowLastColumn="0"/>
            <w:tcW w:w="4407" w:type="dxa"/>
          </w:tcPr>
          <w:p w14:paraId="0575D957" w14:textId="77777777" w:rsidR="0027213C" w:rsidRPr="000E0207" w:rsidRDefault="0027213C" w:rsidP="00E4369F">
            <w:pPr>
              <w:spacing w:line="276" w:lineRule="auto"/>
              <w:rPr>
                <w:sz w:val="20"/>
              </w:rPr>
            </w:pPr>
            <w:r w:rsidRPr="000E0207">
              <w:rPr>
                <w:sz w:val="20"/>
              </w:rPr>
              <w:t>1:00PM</w:t>
            </w:r>
          </w:p>
        </w:tc>
        <w:tc>
          <w:tcPr>
            <w:tcW w:w="4431" w:type="dxa"/>
          </w:tcPr>
          <w:p w14:paraId="151F86FF" w14:textId="77777777" w:rsidR="0027213C" w:rsidRPr="000E0207" w:rsidRDefault="0027213C" w:rsidP="00E4369F">
            <w:pPr>
              <w:spacing w:line="276" w:lineRule="auto"/>
              <w:jc w:val="both"/>
              <w:cnfStyle w:val="000000000000" w:firstRow="0" w:lastRow="0" w:firstColumn="0" w:lastColumn="0" w:oddVBand="0" w:evenVBand="0" w:oddHBand="0" w:evenHBand="0" w:firstRowFirstColumn="0" w:firstRowLastColumn="0" w:lastRowFirstColumn="0" w:lastRowLastColumn="0"/>
              <w:rPr>
                <w:sz w:val="20"/>
              </w:rPr>
            </w:pPr>
            <w:r w:rsidRPr="000E0207">
              <w:rPr>
                <w:sz w:val="20"/>
              </w:rPr>
              <w:t>ESPERA DEL TRANSPORTE PARA EL REGRESO AL ITESO</w:t>
            </w:r>
          </w:p>
        </w:tc>
      </w:tr>
      <w:tr w:rsidR="0027213C" w:rsidRPr="000E0207" w14:paraId="0307621B" w14:textId="77777777" w:rsidTr="002721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07" w:type="dxa"/>
          </w:tcPr>
          <w:p w14:paraId="606D888B" w14:textId="77777777" w:rsidR="0027213C" w:rsidRPr="000E0207" w:rsidRDefault="0027213C" w:rsidP="00E4369F">
            <w:pPr>
              <w:spacing w:line="276" w:lineRule="auto"/>
              <w:rPr>
                <w:sz w:val="20"/>
              </w:rPr>
            </w:pPr>
            <w:r w:rsidRPr="000E0207">
              <w:rPr>
                <w:sz w:val="20"/>
              </w:rPr>
              <w:t>CONCLUSION:</w:t>
            </w:r>
          </w:p>
        </w:tc>
        <w:tc>
          <w:tcPr>
            <w:tcW w:w="4431" w:type="dxa"/>
          </w:tcPr>
          <w:p w14:paraId="651C2013" w14:textId="77777777" w:rsidR="0027213C" w:rsidRPr="000E0207" w:rsidRDefault="0027213C" w:rsidP="00E4369F">
            <w:pPr>
              <w:spacing w:line="276" w:lineRule="auto"/>
              <w:jc w:val="both"/>
              <w:cnfStyle w:val="000000100000" w:firstRow="0" w:lastRow="0" w:firstColumn="0" w:lastColumn="0" w:oddVBand="0" w:evenVBand="0" w:oddHBand="1" w:evenHBand="0" w:firstRowFirstColumn="0" w:firstRowLastColumn="0" w:lastRowFirstColumn="0" w:lastRowLastColumn="0"/>
              <w:rPr>
                <w:sz w:val="20"/>
              </w:rPr>
            </w:pPr>
            <w:r w:rsidRPr="000E0207">
              <w:rPr>
                <w:sz w:val="20"/>
              </w:rPr>
              <w:t>LA CONSTRUCCION DE BARRERAS DE PIEDRA SIRVE PARA RETENER EL SUELO CUANDO HAY LLUVIAS. EL SUELO EN ESTOS MOMENTOS ESTA DURO Y POR LO TANTO NO DA ARBOLES NI VIDA VERDE. ESTOS MUROS DE 30 CM DE ESPESOR POR APROXIMADAMENTE 30 CM DE ALTURA SIRVEN PARA RENENER AL SUELO CREANDO UNA CAPA VEGETAL QUE SIRVA PARA EN UN FURURO REFORESTAR. LE LOGRARON CONSTRUIR ALREDEDOR DE 30 METROS DE ESTE SISTEMA.  ESTO TAMBIEN SIRVE PARA DETENER LA VELOCIDAD DEL AGUA CON LA QUE VIENE COMO SE VE EN LAS FOTOS.</w:t>
            </w:r>
          </w:p>
        </w:tc>
      </w:tr>
    </w:tbl>
    <w:p w14:paraId="634FEAC5" w14:textId="4F1F9176" w:rsidR="0027213C" w:rsidRDefault="0027213C" w:rsidP="00E4369F">
      <w:pPr>
        <w:spacing w:line="276" w:lineRule="auto"/>
        <w:rPr>
          <w:lang w:eastAsia="es-MX"/>
        </w:rPr>
      </w:pPr>
      <w:r>
        <w:rPr>
          <w:noProof/>
          <w:lang w:val="en-US"/>
        </w:rPr>
        <mc:AlternateContent>
          <mc:Choice Requires="wps">
            <w:drawing>
              <wp:anchor distT="0" distB="0" distL="114300" distR="114300" simplePos="0" relativeHeight="251686912" behindDoc="0" locked="0" layoutInCell="1" allowOverlap="1" wp14:anchorId="54190B22" wp14:editId="5FCCFF47">
                <wp:simplePos x="0" y="0"/>
                <wp:positionH relativeFrom="column">
                  <wp:posOffset>0</wp:posOffset>
                </wp:positionH>
                <wp:positionV relativeFrom="paragraph">
                  <wp:posOffset>-635</wp:posOffset>
                </wp:positionV>
                <wp:extent cx="2570672" cy="301924"/>
                <wp:effectExtent l="0" t="0" r="20320" b="22225"/>
                <wp:wrapNone/>
                <wp:docPr id="49" name="Cuadro de texto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70672" cy="301924"/>
                        </a:xfrm>
                        <a:prstGeom prst="rect">
                          <a:avLst/>
                        </a:prstGeom>
                        <a:solidFill>
                          <a:srgbClr val="FFFFFF"/>
                        </a:solidFill>
                        <a:ln w="9525">
                          <a:solidFill>
                            <a:srgbClr val="000000"/>
                          </a:solidFill>
                          <a:miter lim="800000"/>
                          <a:headEnd/>
                          <a:tailEnd/>
                        </a:ln>
                      </wps:spPr>
                      <wps:txbx>
                        <w:txbxContent>
                          <w:p w14:paraId="68019C6E" w14:textId="77777777" w:rsidR="001C70F6" w:rsidRDefault="001C70F6" w:rsidP="0027213C">
                            <w:r>
                              <w:t>BITACORA DE ÚLTIMA VISITA DE OBRA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2="http://schemas.microsoft.com/office/drawing/2015/10/21/chartex" xmlns:cx1="http://schemas.microsoft.com/office/drawing/2015/9/8/chartex" xmlns:cx="http://schemas.microsoft.com/office/drawing/2014/chartex">
            <w:pict>
              <v:shape w14:anchorId="54190B22" id="Cuadro de texto 49" o:spid="_x0000_s1027" type="#_x0000_t202" style="position:absolute;margin-left:0;margin-top:-.05pt;width:202.4pt;height:23.7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">
                <v:textbox>
                  <w:txbxContent>
                    <w:p w14:paraId="68019C6E" w14:textId="77777777" w:rsidR="001C70F6" w:rsidRDefault="001C70F6" w:rsidP="0027213C">
                      <w:r>
                        <w:t>BITACORA DE ÚLTIMA VISITA DE OBRA</w:t>
                      </w:r>
                    </w:p>
                  </w:txbxContent>
                </v:textbox>
              </v:shape>
            </w:pict>
          </mc:Fallback>
        </mc:AlternateContent>
      </w:r>
    </w:p>
    <w:p w14:paraId="44F53D97" w14:textId="77777777" w:rsidR="0027213C" w:rsidRPr="0027213C" w:rsidRDefault="0027213C" w:rsidP="00E4369F">
      <w:pPr>
        <w:spacing w:line="276" w:lineRule="auto"/>
        <w:rPr>
          <w:lang w:eastAsia="es-MX"/>
        </w:rPr>
      </w:pPr>
    </w:p>
    <w:p w14:paraId="091C296C" w14:textId="7B90F9E1" w:rsidR="0027213C" w:rsidRPr="0027213C" w:rsidRDefault="000E0207" w:rsidP="00237F9B">
      <w:pPr>
        <w:spacing w:line="276" w:lineRule="auto"/>
        <w:jc w:val="center"/>
        <w:rPr>
          <w:lang w:eastAsia="es-MX"/>
        </w:rPr>
      </w:pPr>
      <w:r>
        <w:rPr>
          <w:noProof/>
          <w:lang w:val="en-US"/>
        </w:rPr>
        <w:drawing>
          <wp:inline distT="0" distB="0" distL="0" distR="0" wp14:anchorId="58263813" wp14:editId="1AF8006E">
            <wp:extent cx="3419475" cy="1927225"/>
            <wp:effectExtent l="0" t="0" r="9525" b="0"/>
            <wp:docPr id="50" name="Imagen 50" descr="https://scontent-dfw1-1.xx.fbcdn.net/v/t34.0-12/13140864_10206519876931024_1124867630_n.jpg?oh=4d9cc302aa2b473fe578d2d933cfdc63&amp;oe=572B80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scontent-dfw1-1.xx.fbcdn.net/v/t34.0-12/13140864_10206519876931024_1124867630_n.jpg?oh=4d9cc302aa2b473fe578d2d933cfdc63&amp;oe=572B8080"/>
                    <pic:cNvPicPr>
                      <a:picLocks noChangeAspect="1" noChangeArrowheads="1"/>
                    </pic:cNvPicPr>
                  </pic:nvPicPr>
                  <pic:blipFill>
                    <a:blip r:embed="rId27" cstate="print">
                      <a:extLst>
                        <a:ext uri="{28A0092B-C50C-407E-A947-70E740481C1C}">
                          <a14:useLocalDpi xmlns:a14="http://schemas.microsoft.com/office/drawing/2010/main"/>
                        </a:ext>
                      </a:extLst>
                    </a:blip>
                    <a:srcRect/>
                    <a:stretch>
                      <a:fillRect/>
                    </a:stretch>
                  </pic:blipFill>
                  <pic:spPr bwMode="auto">
                    <a:xfrm>
                      <a:off x="0" y="0"/>
                      <a:ext cx="3420600" cy="1927859"/>
                    </a:xfrm>
                    <a:prstGeom prst="rect">
                      <a:avLst/>
                    </a:prstGeom>
                    <a:noFill/>
                    <a:ln>
                      <a:noFill/>
                    </a:ln>
                  </pic:spPr>
                </pic:pic>
              </a:graphicData>
            </a:graphic>
          </wp:inline>
        </w:drawing>
      </w:r>
    </w:p>
    <w:sectPr w:rsidR="0027213C" w:rsidRPr="0027213C" w:rsidSect="001C70F6">
      <w:type w:val="continuous"/>
      <w:pgSz w:w="12240" w:h="15840"/>
      <w:pgMar w:top="1418" w:right="1701" w:bottom="1418" w:left="1701" w:header="709" w:footer="709" w:gutter="0"/>
      <w:pgNumType w:start="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0986F5A" w14:textId="77777777" w:rsidR="00E00FA1" w:rsidRDefault="00E00FA1" w:rsidP="00E5455E">
      <w:pPr>
        <w:spacing w:after="0" w:line="240" w:lineRule="auto"/>
      </w:pPr>
      <w:r>
        <w:separator/>
      </w:r>
    </w:p>
  </w:endnote>
  <w:endnote w:type="continuationSeparator" w:id="0">
    <w:p w14:paraId="6F4C7C1C" w14:textId="77777777" w:rsidR="00E00FA1" w:rsidRDefault="00E00FA1" w:rsidP="00E545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00002FF" w:usb1="4000ACFF" w:usb2="00000001" w:usb3="00000000" w:csb0="0000019F" w:csb1="00000000"/>
  </w:font>
  <w:font w:name="Calibri Light">
    <w:panose1 w:val="020F0302020204030204"/>
    <w:charset w:val="00"/>
    <w:family w:val="auto"/>
    <w:pitch w:val="variable"/>
    <w:sig w:usb0="A00002EF" w:usb1="4000207B" w:usb2="00000000" w:usb3="00000000" w:csb0="0000019F" w:csb1="00000000"/>
  </w:font>
  <w:font w:name="Segoe UI">
    <w:altName w:val="Calibri"/>
    <w:charset w:val="00"/>
    <w:family w:val="swiss"/>
    <w:pitch w:val="variable"/>
    <w:sig w:usb0="E4002EFF" w:usb1="C000E47F" w:usb2="00000009" w:usb3="00000000" w:csb0="000001FF" w:csb1="00000000"/>
  </w:font>
  <w:font w:name="Cambria Math">
    <w:panose1 w:val="02040503050406030204"/>
    <w:charset w:val="00"/>
    <w:family w:val="auto"/>
    <w:pitch w:val="variable"/>
    <w:sig w:usb0="E00002FF" w:usb1="42002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29042535"/>
      <w:docPartObj>
        <w:docPartGallery w:val="Page Numbers (Bottom of Page)"/>
        <w:docPartUnique/>
      </w:docPartObj>
    </w:sdtPr>
    <w:sdtEndPr/>
    <w:sdtContent>
      <w:p w14:paraId="2B1D91EF" w14:textId="77777777" w:rsidR="001C70F6" w:rsidRDefault="001C70F6">
        <w:pPr>
          <w:pStyle w:val="Footer"/>
        </w:pPr>
        <w:r>
          <w:rPr>
            <w:noProof/>
            <w:lang w:val="en-US"/>
          </w:rPr>
          <mc:AlternateContent>
            <mc:Choice Requires="wps">
              <w:drawing>
                <wp:anchor distT="0" distB="0" distL="114300" distR="114300" simplePos="0" relativeHeight="251659264" behindDoc="0" locked="0" layoutInCell="1" allowOverlap="1" wp14:anchorId="26DC18FE" wp14:editId="64B785DD">
                  <wp:simplePos x="0" y="0"/>
                  <wp:positionH relativeFrom="page">
                    <wp:align>right</wp:align>
                  </wp:positionH>
                  <wp:positionV relativeFrom="page">
                    <wp:align>bottom</wp:align>
                  </wp:positionV>
                  <wp:extent cx="2125980" cy="2054860"/>
                  <wp:effectExtent l="7620" t="0" r="0" b="2540"/>
                  <wp:wrapNone/>
                  <wp:docPr id="3" name="Triángulo isósceles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25980" cy="2054860"/>
                          </a:xfrm>
                          <a:prstGeom prst="triangle">
                            <a:avLst>
                              <a:gd name="adj" fmla="val 100000"/>
                            </a:avLst>
                          </a:prstGeom>
                          <a:solidFill>
                            <a:srgbClr val="D2EAF1"/>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8FB72D9" w14:textId="3A805DF6" w:rsidR="001C70F6" w:rsidRDefault="001C70F6">
                              <w:pPr>
                                <w:jc w:val="center"/>
                                <w:rPr>
                                  <w:szCs w:val="72"/>
                                </w:rPr>
                              </w:pPr>
                              <w:r>
                                <w:rPr>
                                  <w:rFonts w:eastAsiaTheme="minorEastAsia" w:cs="Times New Roman"/>
                                </w:rPr>
                                <w:fldChar w:fldCharType="begin"/>
                              </w:r>
                              <w:r>
                                <w:instrText>PAGE    \* MERGEFORMAT</w:instrText>
                              </w:r>
                              <w:r>
                                <w:rPr>
                                  <w:rFonts w:eastAsiaTheme="minorEastAsia" w:cs="Times New Roman"/>
                                </w:rPr>
                                <w:fldChar w:fldCharType="separate"/>
                              </w:r>
                              <w:r w:rsidR="00237F9B" w:rsidRPr="00237F9B">
                                <w:rPr>
                                  <w:rFonts w:asciiTheme="majorHAnsi" w:eastAsiaTheme="majorEastAsia" w:hAnsiTheme="majorHAnsi" w:cstheme="majorBidi"/>
                                  <w:noProof/>
                                  <w:color w:val="FFFFFF" w:themeColor="background1"/>
                                  <w:sz w:val="72"/>
                                  <w:szCs w:val="72"/>
                                  <w:lang w:val="es-ES"/>
                                </w:rPr>
                                <w:t>15</w:t>
                              </w:r>
                              <w:r>
                                <w:rPr>
                                  <w:rFonts w:asciiTheme="majorHAnsi" w:eastAsiaTheme="majorEastAsia" w:hAnsiTheme="majorHAnsi" w:cstheme="majorBidi"/>
                                  <w:color w:val="FFFFFF" w:themeColor="background1"/>
                                  <w:sz w:val="72"/>
                                  <w:szCs w:val="72"/>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2="http://schemas.microsoft.com/office/drawing/2015/10/21/chartex" xmlns:cx1="http://schemas.microsoft.com/office/drawing/2015/9/8/chartex" xmlns:cx="http://schemas.microsoft.com/office/drawing/2014/chartex">
              <w:pict>
                <v:shapetype w14:anchorId="26DC18F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Triángulo isósceles 3" o:spid="_x0000_s1028" type="#_x0000_t5" style="position:absolute;margin-left:116.2pt;margin-top:0;width:167.4pt;height:161.8pt;z-index:251659264;visibility:visible;mso-wrap-style:square;mso-width-percent:0;mso-height-percent:0;mso-wrap-distance-left:9pt;mso-wrap-distance-top:0;mso-wrap-distance-right:9pt;mso-wrap-distance-bottom:0;mso-position-horizontal:right;mso-position-horizontal-relative:page;mso-position-vertical:bottom;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" adj="21600" fillcolor="#d2eaf1" stroked="f">
                  <v:textbox>
                    <w:txbxContent>
                      <w:p w14:paraId="48FB72D9" w14:textId="3A805DF6" w:rsidR="001C70F6" w:rsidRDefault="001C70F6">
                        <w:pPr>
                          <w:jc w:val="center"/>
                          <w:rPr>
                            <w:szCs w:val="72"/>
                          </w:rPr>
                        </w:pPr>
                        <w:r>
                          <w:rPr>
                            <w:rFonts w:eastAsiaTheme="minorEastAsia" w:cs="Times New Roman"/>
                          </w:rPr>
                          <w:fldChar w:fldCharType="begin"/>
                        </w:r>
                        <w:r>
                          <w:instrText>PAGE    \* MERGEFORMAT</w:instrText>
                        </w:r>
                        <w:r>
                          <w:rPr>
                            <w:rFonts w:eastAsiaTheme="minorEastAsia" w:cs="Times New Roman"/>
                          </w:rPr>
                          <w:fldChar w:fldCharType="separate"/>
                        </w:r>
                        <w:r w:rsidR="00613817" w:rsidRPr="00613817">
                          <w:rPr>
                            <w:rFonts w:asciiTheme="majorHAnsi" w:eastAsiaTheme="majorEastAsia" w:hAnsiTheme="majorHAnsi" w:cstheme="majorBidi"/>
                            <w:noProof/>
                            <w:color w:val="FFFFFF" w:themeColor="background1"/>
                            <w:sz w:val="72"/>
                            <w:szCs w:val="72"/>
                            <w:lang w:val="es-ES"/>
                          </w:rPr>
                          <w:t>16</w:t>
                        </w:r>
                        <w:r>
                          <w:rPr>
                            <w:rFonts w:asciiTheme="majorHAnsi" w:eastAsiaTheme="majorEastAsia" w:hAnsiTheme="majorHAnsi" w:cstheme="majorBidi"/>
                            <w:color w:val="FFFFFF" w:themeColor="background1"/>
                            <w:sz w:val="72"/>
                            <w:szCs w:val="72"/>
                          </w:rPr>
                          <w:fldChar w:fldCharType="end"/>
                        </w:r>
                      </w:p>
                    </w:txbxContent>
                  </v:textbox>
                  <w10:wrap anchorx="page" anchory="page"/>
                </v:shape>
              </w:pict>
            </mc:Fallback>
          </mc:AlternateContent>
        </w:r>
      </w:p>
    </w:sdtContent>
  </w:sdt>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E3AE7A8" w14:textId="77777777" w:rsidR="00E00FA1" w:rsidRDefault="00E00FA1" w:rsidP="00E5455E">
      <w:pPr>
        <w:spacing w:after="0" w:line="240" w:lineRule="auto"/>
      </w:pPr>
      <w:r>
        <w:separator/>
      </w:r>
    </w:p>
  </w:footnote>
  <w:footnote w:type="continuationSeparator" w:id="0">
    <w:p w14:paraId="5D091C90" w14:textId="77777777" w:rsidR="00E00FA1" w:rsidRDefault="00E00FA1" w:rsidP="00E5455E">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AC7DD8"/>
    <w:multiLevelType w:val="hybridMultilevel"/>
    <w:tmpl w:val="B9EC0A40"/>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nsid w:val="0294287B"/>
    <w:multiLevelType w:val="hybridMultilevel"/>
    <w:tmpl w:val="581A6A6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nsid w:val="044C75CA"/>
    <w:multiLevelType w:val="multilevel"/>
    <w:tmpl w:val="FB0C8BC8"/>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
    <w:nsid w:val="0BAF7B8E"/>
    <w:multiLevelType w:val="hybridMultilevel"/>
    <w:tmpl w:val="8C8EB8C2"/>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nsid w:val="10B7781F"/>
    <w:multiLevelType w:val="hybridMultilevel"/>
    <w:tmpl w:val="3B1C1BD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nsid w:val="11260A8E"/>
    <w:multiLevelType w:val="hybridMultilevel"/>
    <w:tmpl w:val="251E6054"/>
    <w:lvl w:ilvl="0" w:tplc="853CD04A">
      <w:numFmt w:val="bullet"/>
      <w:lvlText w:val="-"/>
      <w:lvlJc w:val="left"/>
      <w:pPr>
        <w:ind w:left="720" w:hanging="360"/>
      </w:pPr>
      <w:rPr>
        <w:rFonts w:ascii="Arial" w:eastAsiaTheme="minorHAns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nsid w:val="15BD22F5"/>
    <w:multiLevelType w:val="hybridMultilevel"/>
    <w:tmpl w:val="8D2C3400"/>
    <w:lvl w:ilvl="0" w:tplc="4F70067E">
      <w:start w:val="1"/>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nsid w:val="1C981AE5"/>
    <w:multiLevelType w:val="hybridMultilevel"/>
    <w:tmpl w:val="B32651F8"/>
    <w:lvl w:ilvl="0" w:tplc="080A0001">
      <w:start w:val="1"/>
      <w:numFmt w:val="bullet"/>
      <w:lvlText w:val=""/>
      <w:lvlJc w:val="left"/>
      <w:pPr>
        <w:ind w:left="1068" w:hanging="360"/>
      </w:pPr>
      <w:rPr>
        <w:rFonts w:ascii="Symbol" w:hAnsi="Symbol" w:hint="default"/>
      </w:rPr>
    </w:lvl>
    <w:lvl w:ilvl="1" w:tplc="080A0003">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8">
    <w:nsid w:val="1D9812E5"/>
    <w:multiLevelType w:val="hybridMultilevel"/>
    <w:tmpl w:val="CE72AB94"/>
    <w:lvl w:ilvl="0" w:tplc="080A000F">
      <w:start w:val="1"/>
      <w:numFmt w:val="decimal"/>
      <w:lvlText w:val="%1."/>
      <w:lvlJc w:val="left"/>
      <w:pPr>
        <w:ind w:left="720" w:hanging="360"/>
      </w:pPr>
      <w:rPr>
        <w:rFont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nsid w:val="1E473128"/>
    <w:multiLevelType w:val="hybridMultilevel"/>
    <w:tmpl w:val="F482ACD2"/>
    <w:lvl w:ilvl="0" w:tplc="B01A8B66">
      <w:numFmt w:val="bullet"/>
      <w:lvlText w:val="-"/>
      <w:lvlJc w:val="left"/>
      <w:pPr>
        <w:ind w:left="720" w:hanging="360"/>
      </w:pPr>
      <w:rPr>
        <w:rFonts w:ascii="Arial" w:eastAsiaTheme="minorHAns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nsid w:val="1F360D82"/>
    <w:multiLevelType w:val="hybridMultilevel"/>
    <w:tmpl w:val="D56080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3647B0B"/>
    <w:multiLevelType w:val="hybridMultilevel"/>
    <w:tmpl w:val="5A224AE4"/>
    <w:lvl w:ilvl="0" w:tplc="B01A8B66">
      <w:numFmt w:val="bullet"/>
      <w:lvlText w:val="-"/>
      <w:lvlJc w:val="left"/>
      <w:pPr>
        <w:ind w:left="720" w:hanging="360"/>
      </w:pPr>
      <w:rPr>
        <w:rFonts w:ascii="Arial" w:eastAsiaTheme="minorHAnsi" w:hAnsi="Arial" w:cs="Aria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nsid w:val="244F12E9"/>
    <w:multiLevelType w:val="hybridMultilevel"/>
    <w:tmpl w:val="04AEC69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nsid w:val="25BD0F8B"/>
    <w:multiLevelType w:val="hybridMultilevel"/>
    <w:tmpl w:val="DD7A10A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nsid w:val="277A2B8E"/>
    <w:multiLevelType w:val="hybridMultilevel"/>
    <w:tmpl w:val="61B826A0"/>
    <w:lvl w:ilvl="0" w:tplc="080A000F">
      <w:start w:val="2"/>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nsid w:val="286441BF"/>
    <w:multiLevelType w:val="hybridMultilevel"/>
    <w:tmpl w:val="671062C8"/>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29F30931"/>
    <w:multiLevelType w:val="hybridMultilevel"/>
    <w:tmpl w:val="63923F52"/>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nsid w:val="2B7C6A73"/>
    <w:multiLevelType w:val="hybridMultilevel"/>
    <w:tmpl w:val="E6D40B7C"/>
    <w:lvl w:ilvl="0" w:tplc="52B68286">
      <w:start w:val="1"/>
      <w:numFmt w:val="lowerLetter"/>
      <w:lvlText w:val="%1)"/>
      <w:lvlJc w:val="left"/>
      <w:pPr>
        <w:ind w:left="720" w:hanging="360"/>
      </w:pPr>
      <w:rPr>
        <w:rFonts w:eastAsiaTheme="minorEastAsia"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nsid w:val="2CAE5BEC"/>
    <w:multiLevelType w:val="hybridMultilevel"/>
    <w:tmpl w:val="533CB22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nsid w:val="37FA3D76"/>
    <w:multiLevelType w:val="hybridMultilevel"/>
    <w:tmpl w:val="324CE912"/>
    <w:lvl w:ilvl="0" w:tplc="04090001">
      <w:start w:val="1"/>
      <w:numFmt w:val="bullet"/>
      <w:lvlText w:val=""/>
      <w:lvlJc w:val="left"/>
      <w:pPr>
        <w:ind w:left="1146" w:hanging="360"/>
      </w:pPr>
      <w:rPr>
        <w:rFonts w:ascii="Symbol" w:hAnsi="Symbol"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20">
    <w:nsid w:val="395C36C2"/>
    <w:multiLevelType w:val="multilevel"/>
    <w:tmpl w:val="F1E6C36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3AC301F8"/>
    <w:multiLevelType w:val="hybridMultilevel"/>
    <w:tmpl w:val="C558664A"/>
    <w:lvl w:ilvl="0" w:tplc="080A0017">
      <w:start w:val="1"/>
      <w:numFmt w:val="lowerLetter"/>
      <w:lvlText w:val="%1)"/>
      <w:lvlJc w:val="left"/>
      <w:pPr>
        <w:ind w:left="720" w:hanging="360"/>
      </w:pPr>
      <w:rPr>
        <w:rFonts w:hint="default"/>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nsid w:val="40567266"/>
    <w:multiLevelType w:val="hybridMultilevel"/>
    <w:tmpl w:val="F41A4E02"/>
    <w:lvl w:ilvl="0" w:tplc="A880D708">
      <w:start w:val="1"/>
      <w:numFmt w:val="low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23">
    <w:nsid w:val="4389291C"/>
    <w:multiLevelType w:val="hybridMultilevel"/>
    <w:tmpl w:val="8334C99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nsid w:val="43973522"/>
    <w:multiLevelType w:val="hybridMultilevel"/>
    <w:tmpl w:val="1DACB4A4"/>
    <w:lvl w:ilvl="0" w:tplc="567071C6">
      <w:numFmt w:val="bullet"/>
      <w:lvlText w:val="-"/>
      <w:lvlJc w:val="left"/>
      <w:pPr>
        <w:ind w:left="720" w:hanging="360"/>
      </w:pPr>
      <w:rPr>
        <w:rFonts w:ascii="Calibri" w:eastAsiaTheme="minorHAnsi" w:hAnsi="Calibri"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nsid w:val="44D67678"/>
    <w:multiLevelType w:val="hybridMultilevel"/>
    <w:tmpl w:val="5F64FB16"/>
    <w:lvl w:ilvl="0" w:tplc="080A0001">
      <w:start w:val="1"/>
      <w:numFmt w:val="bullet"/>
      <w:lvlText w:val=""/>
      <w:lvlJc w:val="left"/>
      <w:pPr>
        <w:ind w:left="1004" w:hanging="360"/>
      </w:pPr>
      <w:rPr>
        <w:rFonts w:ascii="Symbol" w:hAnsi="Symbol" w:hint="default"/>
      </w:rPr>
    </w:lvl>
    <w:lvl w:ilvl="1" w:tplc="080A0003" w:tentative="1">
      <w:start w:val="1"/>
      <w:numFmt w:val="bullet"/>
      <w:lvlText w:val="o"/>
      <w:lvlJc w:val="left"/>
      <w:pPr>
        <w:ind w:left="1724" w:hanging="360"/>
      </w:pPr>
      <w:rPr>
        <w:rFonts w:ascii="Courier New" w:hAnsi="Courier New" w:cs="Courier New" w:hint="default"/>
      </w:rPr>
    </w:lvl>
    <w:lvl w:ilvl="2" w:tplc="080A0005" w:tentative="1">
      <w:start w:val="1"/>
      <w:numFmt w:val="bullet"/>
      <w:lvlText w:val=""/>
      <w:lvlJc w:val="left"/>
      <w:pPr>
        <w:ind w:left="2444" w:hanging="360"/>
      </w:pPr>
      <w:rPr>
        <w:rFonts w:ascii="Wingdings" w:hAnsi="Wingdings" w:hint="default"/>
      </w:rPr>
    </w:lvl>
    <w:lvl w:ilvl="3" w:tplc="080A0001" w:tentative="1">
      <w:start w:val="1"/>
      <w:numFmt w:val="bullet"/>
      <w:lvlText w:val=""/>
      <w:lvlJc w:val="left"/>
      <w:pPr>
        <w:ind w:left="3164" w:hanging="360"/>
      </w:pPr>
      <w:rPr>
        <w:rFonts w:ascii="Symbol" w:hAnsi="Symbol" w:hint="default"/>
      </w:rPr>
    </w:lvl>
    <w:lvl w:ilvl="4" w:tplc="080A0003" w:tentative="1">
      <w:start w:val="1"/>
      <w:numFmt w:val="bullet"/>
      <w:lvlText w:val="o"/>
      <w:lvlJc w:val="left"/>
      <w:pPr>
        <w:ind w:left="3884" w:hanging="360"/>
      </w:pPr>
      <w:rPr>
        <w:rFonts w:ascii="Courier New" w:hAnsi="Courier New" w:cs="Courier New" w:hint="default"/>
      </w:rPr>
    </w:lvl>
    <w:lvl w:ilvl="5" w:tplc="080A0005" w:tentative="1">
      <w:start w:val="1"/>
      <w:numFmt w:val="bullet"/>
      <w:lvlText w:val=""/>
      <w:lvlJc w:val="left"/>
      <w:pPr>
        <w:ind w:left="4604" w:hanging="360"/>
      </w:pPr>
      <w:rPr>
        <w:rFonts w:ascii="Wingdings" w:hAnsi="Wingdings" w:hint="default"/>
      </w:rPr>
    </w:lvl>
    <w:lvl w:ilvl="6" w:tplc="080A0001" w:tentative="1">
      <w:start w:val="1"/>
      <w:numFmt w:val="bullet"/>
      <w:lvlText w:val=""/>
      <w:lvlJc w:val="left"/>
      <w:pPr>
        <w:ind w:left="5324" w:hanging="360"/>
      </w:pPr>
      <w:rPr>
        <w:rFonts w:ascii="Symbol" w:hAnsi="Symbol" w:hint="default"/>
      </w:rPr>
    </w:lvl>
    <w:lvl w:ilvl="7" w:tplc="080A0003" w:tentative="1">
      <w:start w:val="1"/>
      <w:numFmt w:val="bullet"/>
      <w:lvlText w:val="o"/>
      <w:lvlJc w:val="left"/>
      <w:pPr>
        <w:ind w:left="6044" w:hanging="360"/>
      </w:pPr>
      <w:rPr>
        <w:rFonts w:ascii="Courier New" w:hAnsi="Courier New" w:cs="Courier New" w:hint="default"/>
      </w:rPr>
    </w:lvl>
    <w:lvl w:ilvl="8" w:tplc="080A0005" w:tentative="1">
      <w:start w:val="1"/>
      <w:numFmt w:val="bullet"/>
      <w:lvlText w:val=""/>
      <w:lvlJc w:val="left"/>
      <w:pPr>
        <w:ind w:left="6764" w:hanging="360"/>
      </w:pPr>
      <w:rPr>
        <w:rFonts w:ascii="Wingdings" w:hAnsi="Wingdings" w:hint="default"/>
      </w:rPr>
    </w:lvl>
  </w:abstractNum>
  <w:abstractNum w:abstractNumId="26">
    <w:nsid w:val="465F7D50"/>
    <w:multiLevelType w:val="hybridMultilevel"/>
    <w:tmpl w:val="7D84D51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nsid w:val="472768C8"/>
    <w:multiLevelType w:val="hybridMultilevel"/>
    <w:tmpl w:val="1D662FB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8">
    <w:nsid w:val="493B2753"/>
    <w:multiLevelType w:val="hybridMultilevel"/>
    <w:tmpl w:val="1D56CA3A"/>
    <w:lvl w:ilvl="0" w:tplc="0FD47418">
      <w:start w:val="24"/>
      <w:numFmt w:val="bullet"/>
      <w:lvlText w:val="-"/>
      <w:lvlJc w:val="left"/>
      <w:pPr>
        <w:ind w:left="720" w:hanging="360"/>
      </w:pPr>
      <w:rPr>
        <w:rFonts w:ascii="Calibri Light" w:eastAsiaTheme="minorHAnsi" w:hAnsi="Calibri Light"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nsid w:val="5415736E"/>
    <w:multiLevelType w:val="hybridMultilevel"/>
    <w:tmpl w:val="5B042A30"/>
    <w:lvl w:ilvl="0" w:tplc="4F70067E">
      <w:start w:val="1"/>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nsid w:val="54504EA1"/>
    <w:multiLevelType w:val="hybridMultilevel"/>
    <w:tmpl w:val="C1BA7540"/>
    <w:lvl w:ilvl="0" w:tplc="080A0017">
      <w:start w:val="1"/>
      <w:numFmt w:val="lowerLetter"/>
      <w:lvlText w:val="%1)"/>
      <w:lvlJc w:val="left"/>
      <w:pPr>
        <w:ind w:left="720" w:hanging="360"/>
      </w:pPr>
      <w:rPr>
        <w:rFonts w:hint="default"/>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1">
    <w:nsid w:val="58173815"/>
    <w:multiLevelType w:val="hybridMultilevel"/>
    <w:tmpl w:val="8348F1FC"/>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32">
    <w:nsid w:val="59347081"/>
    <w:multiLevelType w:val="multilevel"/>
    <w:tmpl w:val="A9BE6B00"/>
    <w:lvl w:ilvl="0">
      <w:start w:val="1"/>
      <w:numFmt w:val="decimal"/>
      <w:lvlText w:val="%1."/>
      <w:lvlJc w:val="left"/>
      <w:pPr>
        <w:ind w:left="435" w:hanging="43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3">
    <w:nsid w:val="5BA6415F"/>
    <w:multiLevelType w:val="hybridMultilevel"/>
    <w:tmpl w:val="3EAA6C4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nsid w:val="5C045DC5"/>
    <w:multiLevelType w:val="hybridMultilevel"/>
    <w:tmpl w:val="99D2A71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5">
    <w:nsid w:val="5E7F0A80"/>
    <w:multiLevelType w:val="hybridMultilevel"/>
    <w:tmpl w:val="E73C8716"/>
    <w:lvl w:ilvl="0" w:tplc="4F70067E">
      <w:start w:val="1"/>
      <w:numFmt w:val="bullet"/>
      <w:lvlText w:val="-"/>
      <w:lvlJc w:val="left"/>
      <w:pPr>
        <w:ind w:left="1788" w:hanging="360"/>
      </w:pPr>
      <w:rPr>
        <w:rFonts w:ascii="Arial" w:eastAsia="Times New Roman" w:hAnsi="Arial" w:cs="Arial" w:hint="default"/>
      </w:rPr>
    </w:lvl>
    <w:lvl w:ilvl="1" w:tplc="080A0003" w:tentative="1">
      <w:start w:val="1"/>
      <w:numFmt w:val="bullet"/>
      <w:lvlText w:val="o"/>
      <w:lvlJc w:val="left"/>
      <w:pPr>
        <w:ind w:left="2508" w:hanging="360"/>
      </w:pPr>
      <w:rPr>
        <w:rFonts w:ascii="Courier New" w:hAnsi="Courier New" w:cs="Courier New" w:hint="default"/>
      </w:rPr>
    </w:lvl>
    <w:lvl w:ilvl="2" w:tplc="080A0005" w:tentative="1">
      <w:start w:val="1"/>
      <w:numFmt w:val="bullet"/>
      <w:lvlText w:val=""/>
      <w:lvlJc w:val="left"/>
      <w:pPr>
        <w:ind w:left="3228" w:hanging="360"/>
      </w:pPr>
      <w:rPr>
        <w:rFonts w:ascii="Wingdings" w:hAnsi="Wingdings" w:hint="default"/>
      </w:rPr>
    </w:lvl>
    <w:lvl w:ilvl="3" w:tplc="080A0001" w:tentative="1">
      <w:start w:val="1"/>
      <w:numFmt w:val="bullet"/>
      <w:lvlText w:val=""/>
      <w:lvlJc w:val="left"/>
      <w:pPr>
        <w:ind w:left="3948" w:hanging="360"/>
      </w:pPr>
      <w:rPr>
        <w:rFonts w:ascii="Symbol" w:hAnsi="Symbol" w:hint="default"/>
      </w:rPr>
    </w:lvl>
    <w:lvl w:ilvl="4" w:tplc="080A0003" w:tentative="1">
      <w:start w:val="1"/>
      <w:numFmt w:val="bullet"/>
      <w:lvlText w:val="o"/>
      <w:lvlJc w:val="left"/>
      <w:pPr>
        <w:ind w:left="4668" w:hanging="360"/>
      </w:pPr>
      <w:rPr>
        <w:rFonts w:ascii="Courier New" w:hAnsi="Courier New" w:cs="Courier New" w:hint="default"/>
      </w:rPr>
    </w:lvl>
    <w:lvl w:ilvl="5" w:tplc="080A0005" w:tentative="1">
      <w:start w:val="1"/>
      <w:numFmt w:val="bullet"/>
      <w:lvlText w:val=""/>
      <w:lvlJc w:val="left"/>
      <w:pPr>
        <w:ind w:left="5388" w:hanging="360"/>
      </w:pPr>
      <w:rPr>
        <w:rFonts w:ascii="Wingdings" w:hAnsi="Wingdings" w:hint="default"/>
      </w:rPr>
    </w:lvl>
    <w:lvl w:ilvl="6" w:tplc="080A0001" w:tentative="1">
      <w:start w:val="1"/>
      <w:numFmt w:val="bullet"/>
      <w:lvlText w:val=""/>
      <w:lvlJc w:val="left"/>
      <w:pPr>
        <w:ind w:left="6108" w:hanging="360"/>
      </w:pPr>
      <w:rPr>
        <w:rFonts w:ascii="Symbol" w:hAnsi="Symbol" w:hint="default"/>
      </w:rPr>
    </w:lvl>
    <w:lvl w:ilvl="7" w:tplc="080A0003" w:tentative="1">
      <w:start w:val="1"/>
      <w:numFmt w:val="bullet"/>
      <w:lvlText w:val="o"/>
      <w:lvlJc w:val="left"/>
      <w:pPr>
        <w:ind w:left="6828" w:hanging="360"/>
      </w:pPr>
      <w:rPr>
        <w:rFonts w:ascii="Courier New" w:hAnsi="Courier New" w:cs="Courier New" w:hint="default"/>
      </w:rPr>
    </w:lvl>
    <w:lvl w:ilvl="8" w:tplc="080A0005" w:tentative="1">
      <w:start w:val="1"/>
      <w:numFmt w:val="bullet"/>
      <w:lvlText w:val=""/>
      <w:lvlJc w:val="left"/>
      <w:pPr>
        <w:ind w:left="7548" w:hanging="360"/>
      </w:pPr>
      <w:rPr>
        <w:rFonts w:ascii="Wingdings" w:hAnsi="Wingdings" w:hint="default"/>
      </w:rPr>
    </w:lvl>
  </w:abstractNum>
  <w:abstractNum w:abstractNumId="36">
    <w:nsid w:val="5EBD3A36"/>
    <w:multiLevelType w:val="hybridMultilevel"/>
    <w:tmpl w:val="E918F43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7">
    <w:nsid w:val="601B3CD6"/>
    <w:multiLevelType w:val="hybridMultilevel"/>
    <w:tmpl w:val="38A2284A"/>
    <w:lvl w:ilvl="0" w:tplc="080A000F">
      <w:start w:val="1"/>
      <w:numFmt w:val="decimal"/>
      <w:lvlText w:val="%1."/>
      <w:lvlJc w:val="left"/>
      <w:pPr>
        <w:ind w:left="1004" w:hanging="360"/>
      </w:pPr>
      <w:rPr>
        <w:rFonts w:hint="default"/>
      </w:rPr>
    </w:lvl>
    <w:lvl w:ilvl="1" w:tplc="080A0003" w:tentative="1">
      <w:start w:val="1"/>
      <w:numFmt w:val="bullet"/>
      <w:lvlText w:val="o"/>
      <w:lvlJc w:val="left"/>
      <w:pPr>
        <w:ind w:left="1724" w:hanging="360"/>
      </w:pPr>
      <w:rPr>
        <w:rFonts w:ascii="Courier New" w:hAnsi="Courier New" w:cs="Courier New" w:hint="default"/>
      </w:rPr>
    </w:lvl>
    <w:lvl w:ilvl="2" w:tplc="080A0005" w:tentative="1">
      <w:start w:val="1"/>
      <w:numFmt w:val="bullet"/>
      <w:lvlText w:val=""/>
      <w:lvlJc w:val="left"/>
      <w:pPr>
        <w:ind w:left="2444" w:hanging="360"/>
      </w:pPr>
      <w:rPr>
        <w:rFonts w:ascii="Wingdings" w:hAnsi="Wingdings" w:hint="default"/>
      </w:rPr>
    </w:lvl>
    <w:lvl w:ilvl="3" w:tplc="080A0001" w:tentative="1">
      <w:start w:val="1"/>
      <w:numFmt w:val="bullet"/>
      <w:lvlText w:val=""/>
      <w:lvlJc w:val="left"/>
      <w:pPr>
        <w:ind w:left="3164" w:hanging="360"/>
      </w:pPr>
      <w:rPr>
        <w:rFonts w:ascii="Symbol" w:hAnsi="Symbol" w:hint="default"/>
      </w:rPr>
    </w:lvl>
    <w:lvl w:ilvl="4" w:tplc="080A0003" w:tentative="1">
      <w:start w:val="1"/>
      <w:numFmt w:val="bullet"/>
      <w:lvlText w:val="o"/>
      <w:lvlJc w:val="left"/>
      <w:pPr>
        <w:ind w:left="3884" w:hanging="360"/>
      </w:pPr>
      <w:rPr>
        <w:rFonts w:ascii="Courier New" w:hAnsi="Courier New" w:cs="Courier New" w:hint="default"/>
      </w:rPr>
    </w:lvl>
    <w:lvl w:ilvl="5" w:tplc="080A0005" w:tentative="1">
      <w:start w:val="1"/>
      <w:numFmt w:val="bullet"/>
      <w:lvlText w:val=""/>
      <w:lvlJc w:val="left"/>
      <w:pPr>
        <w:ind w:left="4604" w:hanging="360"/>
      </w:pPr>
      <w:rPr>
        <w:rFonts w:ascii="Wingdings" w:hAnsi="Wingdings" w:hint="default"/>
      </w:rPr>
    </w:lvl>
    <w:lvl w:ilvl="6" w:tplc="080A0001" w:tentative="1">
      <w:start w:val="1"/>
      <w:numFmt w:val="bullet"/>
      <w:lvlText w:val=""/>
      <w:lvlJc w:val="left"/>
      <w:pPr>
        <w:ind w:left="5324" w:hanging="360"/>
      </w:pPr>
      <w:rPr>
        <w:rFonts w:ascii="Symbol" w:hAnsi="Symbol" w:hint="default"/>
      </w:rPr>
    </w:lvl>
    <w:lvl w:ilvl="7" w:tplc="080A0003" w:tentative="1">
      <w:start w:val="1"/>
      <w:numFmt w:val="bullet"/>
      <w:lvlText w:val="o"/>
      <w:lvlJc w:val="left"/>
      <w:pPr>
        <w:ind w:left="6044" w:hanging="360"/>
      </w:pPr>
      <w:rPr>
        <w:rFonts w:ascii="Courier New" w:hAnsi="Courier New" w:cs="Courier New" w:hint="default"/>
      </w:rPr>
    </w:lvl>
    <w:lvl w:ilvl="8" w:tplc="080A0005" w:tentative="1">
      <w:start w:val="1"/>
      <w:numFmt w:val="bullet"/>
      <w:lvlText w:val=""/>
      <w:lvlJc w:val="left"/>
      <w:pPr>
        <w:ind w:left="6764" w:hanging="360"/>
      </w:pPr>
      <w:rPr>
        <w:rFonts w:ascii="Wingdings" w:hAnsi="Wingdings" w:hint="default"/>
      </w:rPr>
    </w:lvl>
  </w:abstractNum>
  <w:abstractNum w:abstractNumId="38">
    <w:nsid w:val="61484004"/>
    <w:multiLevelType w:val="hybridMultilevel"/>
    <w:tmpl w:val="1CD20A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6656508F"/>
    <w:multiLevelType w:val="hybridMultilevel"/>
    <w:tmpl w:val="F4F02E8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0">
    <w:nsid w:val="67A72C37"/>
    <w:multiLevelType w:val="hybridMultilevel"/>
    <w:tmpl w:val="F6281EB2"/>
    <w:lvl w:ilvl="0" w:tplc="4F70067E">
      <w:start w:val="1"/>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1">
    <w:nsid w:val="690B1AB0"/>
    <w:multiLevelType w:val="hybridMultilevel"/>
    <w:tmpl w:val="58A4E1D4"/>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2">
    <w:nsid w:val="692D271C"/>
    <w:multiLevelType w:val="hybridMultilevel"/>
    <w:tmpl w:val="5ED81BE6"/>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3">
    <w:nsid w:val="77D3296C"/>
    <w:multiLevelType w:val="hybridMultilevel"/>
    <w:tmpl w:val="A6F241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79685511"/>
    <w:multiLevelType w:val="hybridMultilevel"/>
    <w:tmpl w:val="995E3F6E"/>
    <w:lvl w:ilvl="0" w:tplc="4A8EB08C">
      <w:start w:val="3"/>
      <w:numFmt w:val="bullet"/>
      <w:lvlText w:val="-"/>
      <w:lvlJc w:val="left"/>
      <w:pPr>
        <w:ind w:left="720" w:hanging="360"/>
      </w:pPr>
      <w:rPr>
        <w:rFonts w:ascii="Calibri" w:eastAsiaTheme="minorHAnsi" w:hAnsi="Calibri"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5">
    <w:nsid w:val="799D3EDC"/>
    <w:multiLevelType w:val="hybridMultilevel"/>
    <w:tmpl w:val="90D602CC"/>
    <w:lvl w:ilvl="0" w:tplc="080A0003">
      <w:start w:val="1"/>
      <w:numFmt w:val="bullet"/>
      <w:lvlText w:val="o"/>
      <w:lvlJc w:val="left"/>
      <w:pPr>
        <w:ind w:left="1428" w:hanging="360"/>
      </w:pPr>
      <w:rPr>
        <w:rFonts w:ascii="Courier New" w:hAnsi="Courier New" w:cs="Courier New"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46">
    <w:nsid w:val="7A892E2E"/>
    <w:multiLevelType w:val="hybridMultilevel"/>
    <w:tmpl w:val="6BD64EE0"/>
    <w:lvl w:ilvl="0" w:tplc="ADE6C3BA">
      <w:start w:val="1"/>
      <w:numFmt w:val="low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num w:numId="1">
    <w:abstractNumId w:val="11"/>
  </w:num>
  <w:num w:numId="2">
    <w:abstractNumId w:val="13"/>
  </w:num>
  <w:num w:numId="3">
    <w:abstractNumId w:val="9"/>
  </w:num>
  <w:num w:numId="4">
    <w:abstractNumId w:val="36"/>
  </w:num>
  <w:num w:numId="5">
    <w:abstractNumId w:val="1"/>
  </w:num>
  <w:num w:numId="6">
    <w:abstractNumId w:val="42"/>
  </w:num>
  <w:num w:numId="7">
    <w:abstractNumId w:val="17"/>
  </w:num>
  <w:num w:numId="8">
    <w:abstractNumId w:val="39"/>
  </w:num>
  <w:num w:numId="9">
    <w:abstractNumId w:val="30"/>
  </w:num>
  <w:num w:numId="10">
    <w:abstractNumId w:val="12"/>
  </w:num>
  <w:num w:numId="11">
    <w:abstractNumId w:val="41"/>
  </w:num>
  <w:num w:numId="12">
    <w:abstractNumId w:val="0"/>
  </w:num>
  <w:num w:numId="13">
    <w:abstractNumId w:val="3"/>
  </w:num>
  <w:num w:numId="14">
    <w:abstractNumId w:val="21"/>
  </w:num>
  <w:num w:numId="15">
    <w:abstractNumId w:val="34"/>
  </w:num>
  <w:num w:numId="16">
    <w:abstractNumId w:val="16"/>
  </w:num>
  <w:num w:numId="17">
    <w:abstractNumId w:val="5"/>
  </w:num>
  <w:num w:numId="18">
    <w:abstractNumId w:val="24"/>
  </w:num>
  <w:num w:numId="19">
    <w:abstractNumId w:val="31"/>
  </w:num>
  <w:num w:numId="20">
    <w:abstractNumId w:val="26"/>
  </w:num>
  <w:num w:numId="21">
    <w:abstractNumId w:val="18"/>
  </w:num>
  <w:num w:numId="22">
    <w:abstractNumId w:val="8"/>
  </w:num>
  <w:num w:numId="23">
    <w:abstractNumId w:val="15"/>
  </w:num>
  <w:num w:numId="24">
    <w:abstractNumId w:val="28"/>
  </w:num>
  <w:num w:numId="25">
    <w:abstractNumId w:val="44"/>
  </w:num>
  <w:num w:numId="26">
    <w:abstractNumId w:val="7"/>
  </w:num>
  <w:num w:numId="27">
    <w:abstractNumId w:val="33"/>
  </w:num>
  <w:num w:numId="28">
    <w:abstractNumId w:val="45"/>
  </w:num>
  <w:num w:numId="29">
    <w:abstractNumId w:val="32"/>
  </w:num>
  <w:num w:numId="30">
    <w:abstractNumId w:val="20"/>
  </w:num>
  <w:num w:numId="31">
    <w:abstractNumId w:val="29"/>
  </w:num>
  <w:num w:numId="32">
    <w:abstractNumId w:val="35"/>
  </w:num>
  <w:num w:numId="33">
    <w:abstractNumId w:val="14"/>
  </w:num>
  <w:num w:numId="34">
    <w:abstractNumId w:val="6"/>
  </w:num>
  <w:num w:numId="35">
    <w:abstractNumId w:val="2"/>
  </w:num>
  <w:num w:numId="36">
    <w:abstractNumId w:val="46"/>
  </w:num>
  <w:num w:numId="37">
    <w:abstractNumId w:val="22"/>
  </w:num>
  <w:num w:numId="38">
    <w:abstractNumId w:val="10"/>
  </w:num>
  <w:num w:numId="39">
    <w:abstractNumId w:val="43"/>
  </w:num>
  <w:num w:numId="40">
    <w:abstractNumId w:val="27"/>
  </w:num>
  <w:num w:numId="41">
    <w:abstractNumId w:val="25"/>
  </w:num>
  <w:num w:numId="42">
    <w:abstractNumId w:val="40"/>
  </w:num>
  <w:num w:numId="43">
    <w:abstractNumId w:val="37"/>
  </w:num>
  <w:num w:numId="44">
    <w:abstractNumId w:val="19"/>
  </w:num>
  <w:num w:numId="45">
    <w:abstractNumId w:val="38"/>
  </w:num>
  <w:num w:numId="46">
    <w:abstractNumId w:val="4"/>
  </w:num>
  <w:num w:numId="47">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4"/>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153B"/>
    <w:rsid w:val="00010C67"/>
    <w:rsid w:val="00013EA7"/>
    <w:rsid w:val="00014649"/>
    <w:rsid w:val="00016FCC"/>
    <w:rsid w:val="00035093"/>
    <w:rsid w:val="000416A5"/>
    <w:rsid w:val="00042907"/>
    <w:rsid w:val="000702F6"/>
    <w:rsid w:val="00076B44"/>
    <w:rsid w:val="00085C05"/>
    <w:rsid w:val="000A153E"/>
    <w:rsid w:val="000A4C81"/>
    <w:rsid w:val="000B0CFF"/>
    <w:rsid w:val="000B6FD0"/>
    <w:rsid w:val="000C103F"/>
    <w:rsid w:val="000C2A0B"/>
    <w:rsid w:val="000D7B5B"/>
    <w:rsid w:val="000E0207"/>
    <w:rsid w:val="00102B4C"/>
    <w:rsid w:val="001127C5"/>
    <w:rsid w:val="0011700A"/>
    <w:rsid w:val="00122AFF"/>
    <w:rsid w:val="0013349D"/>
    <w:rsid w:val="001346C4"/>
    <w:rsid w:val="00143314"/>
    <w:rsid w:val="001457DC"/>
    <w:rsid w:val="00145A25"/>
    <w:rsid w:val="001772E6"/>
    <w:rsid w:val="0017794F"/>
    <w:rsid w:val="00182D95"/>
    <w:rsid w:val="00187711"/>
    <w:rsid w:val="001A06E3"/>
    <w:rsid w:val="001B5ACD"/>
    <w:rsid w:val="001C1FDF"/>
    <w:rsid w:val="001C70F6"/>
    <w:rsid w:val="001D2C52"/>
    <w:rsid w:val="001F0C31"/>
    <w:rsid w:val="0020250D"/>
    <w:rsid w:val="002037FD"/>
    <w:rsid w:val="002116F5"/>
    <w:rsid w:val="002140BC"/>
    <w:rsid w:val="002150EA"/>
    <w:rsid w:val="002267D0"/>
    <w:rsid w:val="00237F9B"/>
    <w:rsid w:val="0024367D"/>
    <w:rsid w:val="00244A02"/>
    <w:rsid w:val="00245F2B"/>
    <w:rsid w:val="002546FC"/>
    <w:rsid w:val="00262C38"/>
    <w:rsid w:val="00264CEC"/>
    <w:rsid w:val="00270860"/>
    <w:rsid w:val="0027213C"/>
    <w:rsid w:val="00274683"/>
    <w:rsid w:val="00287AC8"/>
    <w:rsid w:val="00297337"/>
    <w:rsid w:val="002B0426"/>
    <w:rsid w:val="002B2316"/>
    <w:rsid w:val="002B36A5"/>
    <w:rsid w:val="002C6262"/>
    <w:rsid w:val="002D1531"/>
    <w:rsid w:val="002F1D21"/>
    <w:rsid w:val="003069D4"/>
    <w:rsid w:val="00316BB2"/>
    <w:rsid w:val="0033458B"/>
    <w:rsid w:val="0033604E"/>
    <w:rsid w:val="003437C4"/>
    <w:rsid w:val="00350DD0"/>
    <w:rsid w:val="00355D38"/>
    <w:rsid w:val="003707A4"/>
    <w:rsid w:val="00372CEF"/>
    <w:rsid w:val="003737EE"/>
    <w:rsid w:val="003738EA"/>
    <w:rsid w:val="00373DE6"/>
    <w:rsid w:val="003822DB"/>
    <w:rsid w:val="00385798"/>
    <w:rsid w:val="00394B08"/>
    <w:rsid w:val="003B29EC"/>
    <w:rsid w:val="003B4C32"/>
    <w:rsid w:val="003D71A2"/>
    <w:rsid w:val="003F0C65"/>
    <w:rsid w:val="003F7FD1"/>
    <w:rsid w:val="00405546"/>
    <w:rsid w:val="004158FD"/>
    <w:rsid w:val="00423E42"/>
    <w:rsid w:val="00434647"/>
    <w:rsid w:val="0045352E"/>
    <w:rsid w:val="00453DD9"/>
    <w:rsid w:val="00456EC7"/>
    <w:rsid w:val="00473CA4"/>
    <w:rsid w:val="004A372B"/>
    <w:rsid w:val="004D2529"/>
    <w:rsid w:val="004D6DFF"/>
    <w:rsid w:val="004F36A6"/>
    <w:rsid w:val="005101D9"/>
    <w:rsid w:val="00547590"/>
    <w:rsid w:val="0057043E"/>
    <w:rsid w:val="00575466"/>
    <w:rsid w:val="00592A61"/>
    <w:rsid w:val="005A53B7"/>
    <w:rsid w:val="005B0F6A"/>
    <w:rsid w:val="005D23B3"/>
    <w:rsid w:val="005D678C"/>
    <w:rsid w:val="005E7D9A"/>
    <w:rsid w:val="005F3987"/>
    <w:rsid w:val="005F3BD1"/>
    <w:rsid w:val="005F6327"/>
    <w:rsid w:val="00604E7C"/>
    <w:rsid w:val="00613817"/>
    <w:rsid w:val="00620884"/>
    <w:rsid w:val="00632963"/>
    <w:rsid w:val="00641EF6"/>
    <w:rsid w:val="00652A18"/>
    <w:rsid w:val="006545D8"/>
    <w:rsid w:val="00656A84"/>
    <w:rsid w:val="00661194"/>
    <w:rsid w:val="006862C2"/>
    <w:rsid w:val="006A4FC6"/>
    <w:rsid w:val="006A5CF3"/>
    <w:rsid w:val="006B5811"/>
    <w:rsid w:val="006C5F92"/>
    <w:rsid w:val="006D4449"/>
    <w:rsid w:val="006F0F02"/>
    <w:rsid w:val="006F3BC5"/>
    <w:rsid w:val="006F5FB8"/>
    <w:rsid w:val="007164E2"/>
    <w:rsid w:val="007243E8"/>
    <w:rsid w:val="00734AA3"/>
    <w:rsid w:val="00742B82"/>
    <w:rsid w:val="00752806"/>
    <w:rsid w:val="00755D72"/>
    <w:rsid w:val="00783F1B"/>
    <w:rsid w:val="00786F25"/>
    <w:rsid w:val="007A1AC8"/>
    <w:rsid w:val="007B0951"/>
    <w:rsid w:val="007B51D2"/>
    <w:rsid w:val="007D2670"/>
    <w:rsid w:val="007E6F68"/>
    <w:rsid w:val="00801B89"/>
    <w:rsid w:val="008332E2"/>
    <w:rsid w:val="00834CEE"/>
    <w:rsid w:val="00842752"/>
    <w:rsid w:val="00861058"/>
    <w:rsid w:val="00863695"/>
    <w:rsid w:val="00864C7C"/>
    <w:rsid w:val="00866C52"/>
    <w:rsid w:val="0087419D"/>
    <w:rsid w:val="0088189F"/>
    <w:rsid w:val="008903B9"/>
    <w:rsid w:val="00890CBB"/>
    <w:rsid w:val="008976AE"/>
    <w:rsid w:val="008A1BB7"/>
    <w:rsid w:val="008B25FC"/>
    <w:rsid w:val="008C1F6A"/>
    <w:rsid w:val="008C64A1"/>
    <w:rsid w:val="008C699F"/>
    <w:rsid w:val="008D24B0"/>
    <w:rsid w:val="008D7479"/>
    <w:rsid w:val="008D7B97"/>
    <w:rsid w:val="008E0341"/>
    <w:rsid w:val="008E2C29"/>
    <w:rsid w:val="00902EBC"/>
    <w:rsid w:val="00916A43"/>
    <w:rsid w:val="00920EE8"/>
    <w:rsid w:val="0096166A"/>
    <w:rsid w:val="00964E99"/>
    <w:rsid w:val="009658B2"/>
    <w:rsid w:val="009806B4"/>
    <w:rsid w:val="0098226C"/>
    <w:rsid w:val="009862BC"/>
    <w:rsid w:val="009A2B62"/>
    <w:rsid w:val="009A2D5E"/>
    <w:rsid w:val="009A54CF"/>
    <w:rsid w:val="009B161F"/>
    <w:rsid w:val="009D37AC"/>
    <w:rsid w:val="009D67C0"/>
    <w:rsid w:val="009E32F3"/>
    <w:rsid w:val="009E34AA"/>
    <w:rsid w:val="00A06358"/>
    <w:rsid w:val="00A0766E"/>
    <w:rsid w:val="00A116C6"/>
    <w:rsid w:val="00A158C2"/>
    <w:rsid w:val="00A2082D"/>
    <w:rsid w:val="00A25985"/>
    <w:rsid w:val="00A269A1"/>
    <w:rsid w:val="00A32E51"/>
    <w:rsid w:val="00A334E8"/>
    <w:rsid w:val="00A37588"/>
    <w:rsid w:val="00A37DFA"/>
    <w:rsid w:val="00A5153B"/>
    <w:rsid w:val="00A57469"/>
    <w:rsid w:val="00A63C9A"/>
    <w:rsid w:val="00A67D34"/>
    <w:rsid w:val="00A67E0C"/>
    <w:rsid w:val="00A71AD0"/>
    <w:rsid w:val="00A81B83"/>
    <w:rsid w:val="00A827D1"/>
    <w:rsid w:val="00A82F0A"/>
    <w:rsid w:val="00A8438B"/>
    <w:rsid w:val="00A92D93"/>
    <w:rsid w:val="00AB1E79"/>
    <w:rsid w:val="00AB53BE"/>
    <w:rsid w:val="00AB5ADE"/>
    <w:rsid w:val="00AF33DC"/>
    <w:rsid w:val="00B05569"/>
    <w:rsid w:val="00B1280C"/>
    <w:rsid w:val="00B1604A"/>
    <w:rsid w:val="00B2632D"/>
    <w:rsid w:val="00B30B70"/>
    <w:rsid w:val="00B32491"/>
    <w:rsid w:val="00B36A72"/>
    <w:rsid w:val="00B53846"/>
    <w:rsid w:val="00B62D29"/>
    <w:rsid w:val="00B7782A"/>
    <w:rsid w:val="00BA3038"/>
    <w:rsid w:val="00BE255A"/>
    <w:rsid w:val="00BE4839"/>
    <w:rsid w:val="00C10C06"/>
    <w:rsid w:val="00C16614"/>
    <w:rsid w:val="00C319C6"/>
    <w:rsid w:val="00C34DAB"/>
    <w:rsid w:val="00C51968"/>
    <w:rsid w:val="00C535D0"/>
    <w:rsid w:val="00C57137"/>
    <w:rsid w:val="00C62FBF"/>
    <w:rsid w:val="00C658CB"/>
    <w:rsid w:val="00C75F77"/>
    <w:rsid w:val="00C76EDA"/>
    <w:rsid w:val="00C825A8"/>
    <w:rsid w:val="00C83A22"/>
    <w:rsid w:val="00C87556"/>
    <w:rsid w:val="00CA777B"/>
    <w:rsid w:val="00CB0D90"/>
    <w:rsid w:val="00CB2909"/>
    <w:rsid w:val="00CB3976"/>
    <w:rsid w:val="00CB7906"/>
    <w:rsid w:val="00CC0959"/>
    <w:rsid w:val="00CC4994"/>
    <w:rsid w:val="00CD2307"/>
    <w:rsid w:val="00CD2362"/>
    <w:rsid w:val="00CD2738"/>
    <w:rsid w:val="00CD280D"/>
    <w:rsid w:val="00CD2F56"/>
    <w:rsid w:val="00CD4A83"/>
    <w:rsid w:val="00CE41C5"/>
    <w:rsid w:val="00CF3773"/>
    <w:rsid w:val="00CF3EED"/>
    <w:rsid w:val="00D00144"/>
    <w:rsid w:val="00D14CC4"/>
    <w:rsid w:val="00D37A4E"/>
    <w:rsid w:val="00D42DA5"/>
    <w:rsid w:val="00D43E4D"/>
    <w:rsid w:val="00D57472"/>
    <w:rsid w:val="00D57894"/>
    <w:rsid w:val="00D76F98"/>
    <w:rsid w:val="00D86215"/>
    <w:rsid w:val="00D90501"/>
    <w:rsid w:val="00DA3EA4"/>
    <w:rsid w:val="00DB0330"/>
    <w:rsid w:val="00DB0A1E"/>
    <w:rsid w:val="00DB1BCA"/>
    <w:rsid w:val="00DC3D6C"/>
    <w:rsid w:val="00DD4A3E"/>
    <w:rsid w:val="00DE17BF"/>
    <w:rsid w:val="00DE4EEE"/>
    <w:rsid w:val="00DF3FBB"/>
    <w:rsid w:val="00E00FA1"/>
    <w:rsid w:val="00E013F7"/>
    <w:rsid w:val="00E05E50"/>
    <w:rsid w:val="00E05E6C"/>
    <w:rsid w:val="00E26E4C"/>
    <w:rsid w:val="00E33A9F"/>
    <w:rsid w:val="00E4369F"/>
    <w:rsid w:val="00E47253"/>
    <w:rsid w:val="00E50850"/>
    <w:rsid w:val="00E5455E"/>
    <w:rsid w:val="00E55CCF"/>
    <w:rsid w:val="00E56CF6"/>
    <w:rsid w:val="00E709E3"/>
    <w:rsid w:val="00E90835"/>
    <w:rsid w:val="00E9576A"/>
    <w:rsid w:val="00EB7418"/>
    <w:rsid w:val="00EE2580"/>
    <w:rsid w:val="00EE4201"/>
    <w:rsid w:val="00EE7A48"/>
    <w:rsid w:val="00F03973"/>
    <w:rsid w:val="00F13DF4"/>
    <w:rsid w:val="00F21166"/>
    <w:rsid w:val="00F21CCF"/>
    <w:rsid w:val="00F2411E"/>
    <w:rsid w:val="00F41BC3"/>
    <w:rsid w:val="00F41D48"/>
    <w:rsid w:val="00F448C4"/>
    <w:rsid w:val="00F55239"/>
    <w:rsid w:val="00F64D66"/>
    <w:rsid w:val="00F9082E"/>
    <w:rsid w:val="00F93328"/>
    <w:rsid w:val="00F945DB"/>
    <w:rsid w:val="00F95C2F"/>
    <w:rsid w:val="00F96CC9"/>
    <w:rsid w:val="00FA5B84"/>
    <w:rsid w:val="00FB3C92"/>
    <w:rsid w:val="00FC398D"/>
    <w:rsid w:val="00FC7CA7"/>
    <w:rsid w:val="00FD0D0F"/>
    <w:rsid w:val="00FE7E2C"/>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C75FC28"/>
  <w15:docId w15:val="{8ABB09BD-1CB2-4DA5-A980-BB1D5D86AD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B32491"/>
    <w:pPr>
      <w:keepNext/>
      <w:keepLines/>
      <w:spacing w:before="240" w:after="0"/>
      <w:outlineLvl w:val="0"/>
    </w:pPr>
    <w:rPr>
      <w:rFonts w:asciiTheme="majorHAnsi" w:eastAsiaTheme="majorEastAsia" w:hAnsiTheme="majorHAnsi" w:cstheme="majorBidi"/>
      <w:color w:val="2E74B5" w:themeColor="accent1" w:themeShade="BF"/>
      <w:sz w:val="32"/>
      <w:szCs w:val="32"/>
      <w:lang w:eastAsia="es-MX"/>
    </w:rPr>
  </w:style>
  <w:style w:type="paragraph" w:styleId="Heading2">
    <w:name w:val="heading 2"/>
    <w:basedOn w:val="Normal"/>
    <w:next w:val="Normal"/>
    <w:link w:val="Heading2Char"/>
    <w:uiPriority w:val="9"/>
    <w:unhideWhenUsed/>
    <w:qFormat/>
    <w:rsid w:val="00350DD0"/>
    <w:pPr>
      <w:keepNext/>
      <w:keepLines/>
      <w:spacing w:before="40" w:after="0" w:line="240" w:lineRule="auto"/>
      <w:outlineLvl w:val="1"/>
    </w:pPr>
    <w:rPr>
      <w:rFonts w:asciiTheme="majorHAnsi" w:eastAsiaTheme="majorEastAsia" w:hAnsiTheme="majorHAnsi" w:cstheme="majorBidi"/>
      <w:color w:val="2E74B5" w:themeColor="accent1" w:themeShade="BF"/>
      <w:sz w:val="26"/>
      <w:szCs w:val="26"/>
      <w:lang w:val="es-ES" w:eastAsia="es-ES"/>
    </w:rPr>
  </w:style>
  <w:style w:type="paragraph" w:styleId="Heading3">
    <w:name w:val="heading 3"/>
    <w:basedOn w:val="Normal"/>
    <w:next w:val="Normal"/>
    <w:link w:val="Heading3Char"/>
    <w:uiPriority w:val="9"/>
    <w:unhideWhenUsed/>
    <w:qFormat/>
    <w:rsid w:val="00E013F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742B82"/>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A5153B"/>
    <w:pPr>
      <w:spacing w:after="0" w:line="240" w:lineRule="auto"/>
    </w:pPr>
    <w:rPr>
      <w:rFonts w:eastAsiaTheme="minorEastAsia"/>
      <w:lang w:eastAsia="es-MX"/>
    </w:rPr>
  </w:style>
  <w:style w:type="character" w:customStyle="1" w:styleId="NoSpacingChar">
    <w:name w:val="No Spacing Char"/>
    <w:basedOn w:val="DefaultParagraphFont"/>
    <w:link w:val="NoSpacing"/>
    <w:uiPriority w:val="1"/>
    <w:rsid w:val="00A5153B"/>
    <w:rPr>
      <w:rFonts w:eastAsiaTheme="minorEastAsia"/>
      <w:lang w:eastAsia="es-MX"/>
    </w:rPr>
  </w:style>
  <w:style w:type="paragraph" w:styleId="BalloonText">
    <w:name w:val="Balloon Text"/>
    <w:basedOn w:val="Normal"/>
    <w:link w:val="BalloonTextChar"/>
    <w:uiPriority w:val="99"/>
    <w:semiHidden/>
    <w:unhideWhenUsed/>
    <w:rsid w:val="00BE255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E255A"/>
    <w:rPr>
      <w:rFonts w:ascii="Segoe UI" w:hAnsi="Segoe UI" w:cs="Segoe UI"/>
      <w:sz w:val="18"/>
      <w:szCs w:val="18"/>
    </w:rPr>
  </w:style>
  <w:style w:type="paragraph" w:styleId="ListParagraph">
    <w:name w:val="List Paragraph"/>
    <w:basedOn w:val="Normal"/>
    <w:uiPriority w:val="34"/>
    <w:qFormat/>
    <w:rsid w:val="008D7B97"/>
    <w:pPr>
      <w:ind w:left="720"/>
      <w:contextualSpacing/>
    </w:pPr>
  </w:style>
  <w:style w:type="character" w:customStyle="1" w:styleId="Heading1Char">
    <w:name w:val="Heading 1 Char"/>
    <w:basedOn w:val="DefaultParagraphFont"/>
    <w:link w:val="Heading1"/>
    <w:uiPriority w:val="9"/>
    <w:rsid w:val="00B32491"/>
    <w:rPr>
      <w:rFonts w:asciiTheme="majorHAnsi" w:eastAsiaTheme="majorEastAsia" w:hAnsiTheme="majorHAnsi" w:cstheme="majorBidi"/>
      <w:color w:val="2E74B5" w:themeColor="accent1" w:themeShade="BF"/>
      <w:sz w:val="32"/>
      <w:szCs w:val="32"/>
      <w:lang w:eastAsia="es-MX"/>
    </w:rPr>
  </w:style>
  <w:style w:type="paragraph" w:styleId="Bibliography">
    <w:name w:val="Bibliography"/>
    <w:basedOn w:val="Normal"/>
    <w:next w:val="Normal"/>
    <w:uiPriority w:val="37"/>
    <w:unhideWhenUsed/>
    <w:rsid w:val="00B32491"/>
  </w:style>
  <w:style w:type="paragraph" w:styleId="NormalWeb">
    <w:name w:val="Normal (Web)"/>
    <w:basedOn w:val="Normal"/>
    <w:uiPriority w:val="99"/>
    <w:semiHidden/>
    <w:unhideWhenUsed/>
    <w:rsid w:val="00E55CCF"/>
    <w:pPr>
      <w:spacing w:before="100" w:beforeAutospacing="1" w:after="100" w:afterAutospacing="1" w:line="240" w:lineRule="auto"/>
    </w:pPr>
    <w:rPr>
      <w:rFonts w:ascii="Times New Roman" w:eastAsia="Times New Roman" w:hAnsi="Times New Roman" w:cs="Times New Roman"/>
      <w:sz w:val="24"/>
      <w:szCs w:val="24"/>
      <w:lang w:eastAsia="es-MX"/>
    </w:rPr>
  </w:style>
  <w:style w:type="paragraph" w:styleId="Header">
    <w:name w:val="header"/>
    <w:basedOn w:val="Normal"/>
    <w:link w:val="HeaderChar"/>
    <w:unhideWhenUsed/>
    <w:rsid w:val="00E5455E"/>
    <w:pPr>
      <w:tabs>
        <w:tab w:val="center" w:pos="4419"/>
        <w:tab w:val="right" w:pos="8838"/>
      </w:tabs>
      <w:spacing w:after="0" w:line="240" w:lineRule="auto"/>
    </w:pPr>
  </w:style>
  <w:style w:type="character" w:customStyle="1" w:styleId="HeaderChar">
    <w:name w:val="Header Char"/>
    <w:basedOn w:val="DefaultParagraphFont"/>
    <w:link w:val="Header"/>
    <w:rsid w:val="00E5455E"/>
  </w:style>
  <w:style w:type="paragraph" w:styleId="Footer">
    <w:name w:val="footer"/>
    <w:basedOn w:val="Normal"/>
    <w:link w:val="FooterChar"/>
    <w:uiPriority w:val="99"/>
    <w:unhideWhenUsed/>
    <w:rsid w:val="00E5455E"/>
    <w:pPr>
      <w:tabs>
        <w:tab w:val="center" w:pos="4419"/>
        <w:tab w:val="right" w:pos="8838"/>
      </w:tabs>
      <w:spacing w:after="0" w:line="240" w:lineRule="auto"/>
    </w:pPr>
  </w:style>
  <w:style w:type="character" w:customStyle="1" w:styleId="FooterChar">
    <w:name w:val="Footer Char"/>
    <w:basedOn w:val="DefaultParagraphFont"/>
    <w:link w:val="Footer"/>
    <w:uiPriority w:val="99"/>
    <w:rsid w:val="00E5455E"/>
  </w:style>
  <w:style w:type="table" w:styleId="MediumGrid2-Accent5">
    <w:name w:val="Medium Grid 2 Accent 5"/>
    <w:basedOn w:val="TableNormal"/>
    <w:uiPriority w:val="68"/>
    <w:rsid w:val="00B2632D"/>
    <w:pPr>
      <w:spacing w:after="0" w:line="240" w:lineRule="auto"/>
    </w:pPr>
    <w:rPr>
      <w:rFonts w:asciiTheme="majorHAnsi" w:eastAsiaTheme="majorEastAsia" w:hAnsiTheme="majorHAnsi" w:cstheme="majorBidi"/>
      <w:color w:val="000000" w:themeColor="text1"/>
      <w:sz w:val="24"/>
      <w:szCs w:val="24"/>
      <w:lang w:val="es-ES_tradnl" w:eastAsia="es-ES"/>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CellMar>
        <w:top w:w="0" w:type="dxa"/>
        <w:left w:w="108" w:type="dxa"/>
        <w:bottom w:w="0" w:type="dxa"/>
        <w:right w:w="108" w:type="dxa"/>
      </w:tblCellMar>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paragraph" w:styleId="TOCHeading">
    <w:name w:val="TOC Heading"/>
    <w:basedOn w:val="Heading1"/>
    <w:next w:val="Normal"/>
    <w:uiPriority w:val="39"/>
    <w:unhideWhenUsed/>
    <w:qFormat/>
    <w:rsid w:val="00CB3976"/>
    <w:pPr>
      <w:outlineLvl w:val="9"/>
    </w:pPr>
  </w:style>
  <w:style w:type="paragraph" w:styleId="TOC1">
    <w:name w:val="toc 1"/>
    <w:basedOn w:val="Normal"/>
    <w:next w:val="Normal"/>
    <w:autoRedefine/>
    <w:uiPriority w:val="39"/>
    <w:unhideWhenUsed/>
    <w:rsid w:val="00CB3976"/>
    <w:pPr>
      <w:spacing w:after="100"/>
    </w:pPr>
  </w:style>
  <w:style w:type="character" w:styleId="Hyperlink">
    <w:name w:val="Hyperlink"/>
    <w:basedOn w:val="DefaultParagraphFont"/>
    <w:uiPriority w:val="99"/>
    <w:unhideWhenUsed/>
    <w:rsid w:val="00CB3976"/>
    <w:rPr>
      <w:color w:val="0563C1" w:themeColor="hyperlink"/>
      <w:u w:val="single"/>
    </w:rPr>
  </w:style>
  <w:style w:type="character" w:customStyle="1" w:styleId="Heading2Char">
    <w:name w:val="Heading 2 Char"/>
    <w:basedOn w:val="DefaultParagraphFont"/>
    <w:link w:val="Heading2"/>
    <w:uiPriority w:val="9"/>
    <w:rsid w:val="00350DD0"/>
    <w:rPr>
      <w:rFonts w:asciiTheme="majorHAnsi" w:eastAsiaTheme="majorEastAsia" w:hAnsiTheme="majorHAnsi" w:cstheme="majorBidi"/>
      <w:color w:val="2E74B5" w:themeColor="accent1" w:themeShade="BF"/>
      <w:sz w:val="26"/>
      <w:szCs w:val="26"/>
      <w:lang w:val="es-ES" w:eastAsia="es-ES"/>
    </w:rPr>
  </w:style>
  <w:style w:type="paragraph" w:customStyle="1" w:styleId="Default">
    <w:name w:val="Default"/>
    <w:rsid w:val="00350DD0"/>
    <w:pPr>
      <w:autoSpaceDE w:val="0"/>
      <w:autoSpaceDN w:val="0"/>
      <w:adjustRightInd w:val="0"/>
      <w:spacing w:after="0" w:line="240" w:lineRule="auto"/>
    </w:pPr>
    <w:rPr>
      <w:rFonts w:ascii="Arial" w:eastAsia="Calibri" w:hAnsi="Arial" w:cs="Arial"/>
      <w:color w:val="000000"/>
      <w:sz w:val="24"/>
      <w:szCs w:val="24"/>
      <w:lang w:val="es-ES" w:eastAsia="es-ES"/>
    </w:rPr>
  </w:style>
  <w:style w:type="paragraph" w:styleId="TOC2">
    <w:name w:val="toc 2"/>
    <w:basedOn w:val="Normal"/>
    <w:next w:val="Normal"/>
    <w:autoRedefine/>
    <w:uiPriority w:val="39"/>
    <w:unhideWhenUsed/>
    <w:rsid w:val="00350DD0"/>
    <w:pPr>
      <w:spacing w:after="100"/>
      <w:ind w:left="220"/>
    </w:pPr>
  </w:style>
  <w:style w:type="character" w:customStyle="1" w:styleId="Heading3Char">
    <w:name w:val="Heading 3 Char"/>
    <w:basedOn w:val="DefaultParagraphFont"/>
    <w:link w:val="Heading3"/>
    <w:uiPriority w:val="9"/>
    <w:rsid w:val="00E013F7"/>
    <w:rPr>
      <w:rFonts w:asciiTheme="majorHAnsi" w:eastAsiaTheme="majorEastAsia" w:hAnsiTheme="majorHAnsi" w:cstheme="majorBidi"/>
      <w:color w:val="1F4D78" w:themeColor="accent1" w:themeShade="7F"/>
      <w:sz w:val="24"/>
      <w:szCs w:val="24"/>
    </w:rPr>
  </w:style>
  <w:style w:type="paragraph" w:styleId="TOC3">
    <w:name w:val="toc 3"/>
    <w:basedOn w:val="Normal"/>
    <w:next w:val="Normal"/>
    <w:autoRedefine/>
    <w:uiPriority w:val="39"/>
    <w:unhideWhenUsed/>
    <w:rsid w:val="00FD0D0F"/>
    <w:pPr>
      <w:spacing w:after="100"/>
      <w:ind w:left="440"/>
    </w:pPr>
  </w:style>
  <w:style w:type="character" w:styleId="PageNumber">
    <w:name w:val="page number"/>
    <w:basedOn w:val="DefaultParagraphFont"/>
    <w:uiPriority w:val="99"/>
    <w:unhideWhenUsed/>
    <w:rsid w:val="00A25985"/>
  </w:style>
  <w:style w:type="character" w:customStyle="1" w:styleId="Heading4Char">
    <w:name w:val="Heading 4 Char"/>
    <w:basedOn w:val="DefaultParagraphFont"/>
    <w:link w:val="Heading4"/>
    <w:uiPriority w:val="9"/>
    <w:rsid w:val="00742B82"/>
    <w:rPr>
      <w:rFonts w:asciiTheme="majorHAnsi" w:eastAsiaTheme="majorEastAsia" w:hAnsiTheme="majorHAnsi" w:cstheme="majorBidi"/>
      <w:i/>
      <w:iCs/>
      <w:color w:val="2E74B5" w:themeColor="accent1" w:themeShade="BF"/>
    </w:rPr>
  </w:style>
  <w:style w:type="paragraph" w:styleId="Caption">
    <w:name w:val="caption"/>
    <w:basedOn w:val="Normal"/>
    <w:next w:val="Normal"/>
    <w:uiPriority w:val="35"/>
    <w:unhideWhenUsed/>
    <w:qFormat/>
    <w:rsid w:val="00B7782A"/>
    <w:pPr>
      <w:spacing w:after="200" w:line="240" w:lineRule="auto"/>
    </w:pPr>
    <w:rPr>
      <w:rFonts w:ascii="Times New Roman" w:eastAsia="Times New Roman" w:hAnsi="Times New Roman" w:cs="Times New Roman"/>
      <w:b/>
      <w:bCs/>
      <w:color w:val="5B9BD5" w:themeColor="accent1"/>
      <w:sz w:val="18"/>
      <w:szCs w:val="18"/>
      <w:lang w:val="es-ES" w:eastAsia="es-ES"/>
    </w:rPr>
  </w:style>
  <w:style w:type="character" w:styleId="CommentReference">
    <w:name w:val="annotation reference"/>
    <w:basedOn w:val="DefaultParagraphFont"/>
    <w:uiPriority w:val="99"/>
    <w:semiHidden/>
    <w:unhideWhenUsed/>
    <w:rsid w:val="006F5FB8"/>
    <w:rPr>
      <w:sz w:val="18"/>
      <w:szCs w:val="18"/>
    </w:rPr>
  </w:style>
  <w:style w:type="paragraph" w:styleId="CommentText">
    <w:name w:val="annotation text"/>
    <w:basedOn w:val="Normal"/>
    <w:link w:val="CommentTextChar"/>
    <w:uiPriority w:val="99"/>
    <w:semiHidden/>
    <w:unhideWhenUsed/>
    <w:rsid w:val="006F5FB8"/>
    <w:pPr>
      <w:spacing w:line="240" w:lineRule="auto"/>
    </w:pPr>
    <w:rPr>
      <w:sz w:val="24"/>
      <w:szCs w:val="24"/>
    </w:rPr>
  </w:style>
  <w:style w:type="character" w:customStyle="1" w:styleId="CommentTextChar">
    <w:name w:val="Comment Text Char"/>
    <w:basedOn w:val="DefaultParagraphFont"/>
    <w:link w:val="CommentText"/>
    <w:uiPriority w:val="99"/>
    <w:semiHidden/>
    <w:rsid w:val="006F5FB8"/>
    <w:rPr>
      <w:sz w:val="24"/>
      <w:szCs w:val="24"/>
    </w:rPr>
  </w:style>
  <w:style w:type="paragraph" w:styleId="CommentSubject">
    <w:name w:val="annotation subject"/>
    <w:basedOn w:val="CommentText"/>
    <w:next w:val="CommentText"/>
    <w:link w:val="CommentSubjectChar"/>
    <w:uiPriority w:val="99"/>
    <w:semiHidden/>
    <w:unhideWhenUsed/>
    <w:rsid w:val="006F5FB8"/>
    <w:rPr>
      <w:b/>
      <w:bCs/>
      <w:sz w:val="20"/>
      <w:szCs w:val="20"/>
    </w:rPr>
  </w:style>
  <w:style w:type="character" w:customStyle="1" w:styleId="CommentSubjectChar">
    <w:name w:val="Comment Subject Char"/>
    <w:basedOn w:val="CommentTextChar"/>
    <w:link w:val="CommentSubject"/>
    <w:uiPriority w:val="99"/>
    <w:semiHidden/>
    <w:rsid w:val="006F5FB8"/>
    <w:rPr>
      <w:b/>
      <w:bCs/>
      <w:sz w:val="20"/>
      <w:szCs w:val="20"/>
    </w:rPr>
  </w:style>
  <w:style w:type="table" w:styleId="LightShading-Accent3">
    <w:name w:val="Light Shading Accent 3"/>
    <w:basedOn w:val="TableNormal"/>
    <w:uiPriority w:val="60"/>
    <w:rsid w:val="0027213C"/>
    <w:pPr>
      <w:spacing w:after="0" w:line="240" w:lineRule="auto"/>
    </w:pPr>
    <w:rPr>
      <w:color w:val="7B7B7B" w:themeColor="accent3" w:themeShade="BF"/>
      <w:lang w:val="en-US"/>
    </w:rPr>
    <w:tblPr>
      <w:tblStyleRowBandSize w:val="1"/>
      <w:tblStyleColBandSize w:val="1"/>
      <w:tblInd w:w="0" w:type="dxa"/>
      <w:tblBorders>
        <w:top w:val="single" w:sz="8" w:space="0" w:color="A5A5A5" w:themeColor="accent3"/>
        <w:bottom w:val="single" w:sz="8" w:space="0" w:color="A5A5A5"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1096675">
      <w:bodyDiv w:val="1"/>
      <w:marLeft w:val="0"/>
      <w:marRight w:val="0"/>
      <w:marTop w:val="0"/>
      <w:marBottom w:val="0"/>
      <w:divBdr>
        <w:top w:val="none" w:sz="0" w:space="0" w:color="auto"/>
        <w:left w:val="none" w:sz="0" w:space="0" w:color="auto"/>
        <w:bottom w:val="none" w:sz="0" w:space="0" w:color="auto"/>
        <w:right w:val="none" w:sz="0" w:space="0" w:color="auto"/>
      </w:divBdr>
    </w:div>
    <w:div w:id="216599337">
      <w:bodyDiv w:val="1"/>
      <w:marLeft w:val="0"/>
      <w:marRight w:val="0"/>
      <w:marTop w:val="0"/>
      <w:marBottom w:val="0"/>
      <w:divBdr>
        <w:top w:val="none" w:sz="0" w:space="0" w:color="auto"/>
        <w:left w:val="none" w:sz="0" w:space="0" w:color="auto"/>
        <w:bottom w:val="none" w:sz="0" w:space="0" w:color="auto"/>
        <w:right w:val="none" w:sz="0" w:space="0" w:color="auto"/>
      </w:divBdr>
    </w:div>
    <w:div w:id="334114619">
      <w:bodyDiv w:val="1"/>
      <w:marLeft w:val="0"/>
      <w:marRight w:val="0"/>
      <w:marTop w:val="0"/>
      <w:marBottom w:val="0"/>
      <w:divBdr>
        <w:top w:val="none" w:sz="0" w:space="0" w:color="auto"/>
        <w:left w:val="none" w:sz="0" w:space="0" w:color="auto"/>
        <w:bottom w:val="none" w:sz="0" w:space="0" w:color="auto"/>
        <w:right w:val="none" w:sz="0" w:space="0" w:color="auto"/>
      </w:divBdr>
    </w:div>
    <w:div w:id="360979251">
      <w:bodyDiv w:val="1"/>
      <w:marLeft w:val="0"/>
      <w:marRight w:val="0"/>
      <w:marTop w:val="0"/>
      <w:marBottom w:val="0"/>
      <w:divBdr>
        <w:top w:val="none" w:sz="0" w:space="0" w:color="auto"/>
        <w:left w:val="none" w:sz="0" w:space="0" w:color="auto"/>
        <w:bottom w:val="none" w:sz="0" w:space="0" w:color="auto"/>
        <w:right w:val="none" w:sz="0" w:space="0" w:color="auto"/>
      </w:divBdr>
    </w:div>
    <w:div w:id="525364851">
      <w:bodyDiv w:val="1"/>
      <w:marLeft w:val="0"/>
      <w:marRight w:val="0"/>
      <w:marTop w:val="0"/>
      <w:marBottom w:val="0"/>
      <w:divBdr>
        <w:top w:val="none" w:sz="0" w:space="0" w:color="auto"/>
        <w:left w:val="none" w:sz="0" w:space="0" w:color="auto"/>
        <w:bottom w:val="none" w:sz="0" w:space="0" w:color="auto"/>
        <w:right w:val="none" w:sz="0" w:space="0" w:color="auto"/>
      </w:divBdr>
    </w:div>
    <w:div w:id="575626734">
      <w:bodyDiv w:val="1"/>
      <w:marLeft w:val="0"/>
      <w:marRight w:val="0"/>
      <w:marTop w:val="0"/>
      <w:marBottom w:val="0"/>
      <w:divBdr>
        <w:top w:val="none" w:sz="0" w:space="0" w:color="auto"/>
        <w:left w:val="none" w:sz="0" w:space="0" w:color="auto"/>
        <w:bottom w:val="none" w:sz="0" w:space="0" w:color="auto"/>
        <w:right w:val="none" w:sz="0" w:space="0" w:color="auto"/>
      </w:divBdr>
    </w:div>
    <w:div w:id="623078362">
      <w:bodyDiv w:val="1"/>
      <w:marLeft w:val="0"/>
      <w:marRight w:val="0"/>
      <w:marTop w:val="0"/>
      <w:marBottom w:val="0"/>
      <w:divBdr>
        <w:top w:val="none" w:sz="0" w:space="0" w:color="auto"/>
        <w:left w:val="none" w:sz="0" w:space="0" w:color="auto"/>
        <w:bottom w:val="none" w:sz="0" w:space="0" w:color="auto"/>
        <w:right w:val="none" w:sz="0" w:space="0" w:color="auto"/>
      </w:divBdr>
    </w:div>
    <w:div w:id="692221895">
      <w:bodyDiv w:val="1"/>
      <w:marLeft w:val="0"/>
      <w:marRight w:val="0"/>
      <w:marTop w:val="0"/>
      <w:marBottom w:val="0"/>
      <w:divBdr>
        <w:top w:val="none" w:sz="0" w:space="0" w:color="auto"/>
        <w:left w:val="none" w:sz="0" w:space="0" w:color="auto"/>
        <w:bottom w:val="none" w:sz="0" w:space="0" w:color="auto"/>
        <w:right w:val="none" w:sz="0" w:space="0" w:color="auto"/>
      </w:divBdr>
    </w:div>
    <w:div w:id="743331187">
      <w:bodyDiv w:val="1"/>
      <w:marLeft w:val="0"/>
      <w:marRight w:val="0"/>
      <w:marTop w:val="0"/>
      <w:marBottom w:val="0"/>
      <w:divBdr>
        <w:top w:val="none" w:sz="0" w:space="0" w:color="auto"/>
        <w:left w:val="none" w:sz="0" w:space="0" w:color="auto"/>
        <w:bottom w:val="none" w:sz="0" w:space="0" w:color="auto"/>
        <w:right w:val="none" w:sz="0" w:space="0" w:color="auto"/>
      </w:divBdr>
    </w:div>
    <w:div w:id="777143370">
      <w:bodyDiv w:val="1"/>
      <w:marLeft w:val="0"/>
      <w:marRight w:val="0"/>
      <w:marTop w:val="0"/>
      <w:marBottom w:val="0"/>
      <w:divBdr>
        <w:top w:val="none" w:sz="0" w:space="0" w:color="auto"/>
        <w:left w:val="none" w:sz="0" w:space="0" w:color="auto"/>
        <w:bottom w:val="none" w:sz="0" w:space="0" w:color="auto"/>
        <w:right w:val="none" w:sz="0" w:space="0" w:color="auto"/>
      </w:divBdr>
    </w:div>
    <w:div w:id="799031224">
      <w:bodyDiv w:val="1"/>
      <w:marLeft w:val="0"/>
      <w:marRight w:val="0"/>
      <w:marTop w:val="0"/>
      <w:marBottom w:val="0"/>
      <w:divBdr>
        <w:top w:val="none" w:sz="0" w:space="0" w:color="auto"/>
        <w:left w:val="none" w:sz="0" w:space="0" w:color="auto"/>
        <w:bottom w:val="none" w:sz="0" w:space="0" w:color="auto"/>
        <w:right w:val="none" w:sz="0" w:space="0" w:color="auto"/>
      </w:divBdr>
    </w:div>
    <w:div w:id="892471861">
      <w:bodyDiv w:val="1"/>
      <w:marLeft w:val="0"/>
      <w:marRight w:val="0"/>
      <w:marTop w:val="0"/>
      <w:marBottom w:val="0"/>
      <w:divBdr>
        <w:top w:val="none" w:sz="0" w:space="0" w:color="auto"/>
        <w:left w:val="none" w:sz="0" w:space="0" w:color="auto"/>
        <w:bottom w:val="none" w:sz="0" w:space="0" w:color="auto"/>
        <w:right w:val="none" w:sz="0" w:space="0" w:color="auto"/>
      </w:divBdr>
    </w:div>
    <w:div w:id="896478825">
      <w:bodyDiv w:val="1"/>
      <w:marLeft w:val="0"/>
      <w:marRight w:val="0"/>
      <w:marTop w:val="0"/>
      <w:marBottom w:val="0"/>
      <w:divBdr>
        <w:top w:val="none" w:sz="0" w:space="0" w:color="auto"/>
        <w:left w:val="none" w:sz="0" w:space="0" w:color="auto"/>
        <w:bottom w:val="none" w:sz="0" w:space="0" w:color="auto"/>
        <w:right w:val="none" w:sz="0" w:space="0" w:color="auto"/>
      </w:divBdr>
    </w:div>
    <w:div w:id="950547400">
      <w:bodyDiv w:val="1"/>
      <w:marLeft w:val="0"/>
      <w:marRight w:val="0"/>
      <w:marTop w:val="0"/>
      <w:marBottom w:val="0"/>
      <w:divBdr>
        <w:top w:val="none" w:sz="0" w:space="0" w:color="auto"/>
        <w:left w:val="none" w:sz="0" w:space="0" w:color="auto"/>
        <w:bottom w:val="none" w:sz="0" w:space="0" w:color="auto"/>
        <w:right w:val="none" w:sz="0" w:space="0" w:color="auto"/>
      </w:divBdr>
    </w:div>
    <w:div w:id="1016929891">
      <w:bodyDiv w:val="1"/>
      <w:marLeft w:val="0"/>
      <w:marRight w:val="0"/>
      <w:marTop w:val="0"/>
      <w:marBottom w:val="0"/>
      <w:divBdr>
        <w:top w:val="none" w:sz="0" w:space="0" w:color="auto"/>
        <w:left w:val="none" w:sz="0" w:space="0" w:color="auto"/>
        <w:bottom w:val="none" w:sz="0" w:space="0" w:color="auto"/>
        <w:right w:val="none" w:sz="0" w:space="0" w:color="auto"/>
      </w:divBdr>
    </w:div>
    <w:div w:id="1049570599">
      <w:bodyDiv w:val="1"/>
      <w:marLeft w:val="0"/>
      <w:marRight w:val="0"/>
      <w:marTop w:val="0"/>
      <w:marBottom w:val="0"/>
      <w:divBdr>
        <w:top w:val="none" w:sz="0" w:space="0" w:color="auto"/>
        <w:left w:val="none" w:sz="0" w:space="0" w:color="auto"/>
        <w:bottom w:val="none" w:sz="0" w:space="0" w:color="auto"/>
        <w:right w:val="none" w:sz="0" w:space="0" w:color="auto"/>
      </w:divBdr>
    </w:div>
    <w:div w:id="1167671267">
      <w:bodyDiv w:val="1"/>
      <w:marLeft w:val="0"/>
      <w:marRight w:val="0"/>
      <w:marTop w:val="0"/>
      <w:marBottom w:val="0"/>
      <w:divBdr>
        <w:top w:val="none" w:sz="0" w:space="0" w:color="auto"/>
        <w:left w:val="none" w:sz="0" w:space="0" w:color="auto"/>
        <w:bottom w:val="none" w:sz="0" w:space="0" w:color="auto"/>
        <w:right w:val="none" w:sz="0" w:space="0" w:color="auto"/>
      </w:divBdr>
    </w:div>
    <w:div w:id="1169952875">
      <w:bodyDiv w:val="1"/>
      <w:marLeft w:val="0"/>
      <w:marRight w:val="0"/>
      <w:marTop w:val="0"/>
      <w:marBottom w:val="0"/>
      <w:divBdr>
        <w:top w:val="none" w:sz="0" w:space="0" w:color="auto"/>
        <w:left w:val="none" w:sz="0" w:space="0" w:color="auto"/>
        <w:bottom w:val="none" w:sz="0" w:space="0" w:color="auto"/>
        <w:right w:val="none" w:sz="0" w:space="0" w:color="auto"/>
      </w:divBdr>
    </w:div>
    <w:div w:id="1173684641">
      <w:bodyDiv w:val="1"/>
      <w:marLeft w:val="0"/>
      <w:marRight w:val="0"/>
      <w:marTop w:val="0"/>
      <w:marBottom w:val="0"/>
      <w:divBdr>
        <w:top w:val="none" w:sz="0" w:space="0" w:color="auto"/>
        <w:left w:val="none" w:sz="0" w:space="0" w:color="auto"/>
        <w:bottom w:val="none" w:sz="0" w:space="0" w:color="auto"/>
        <w:right w:val="none" w:sz="0" w:space="0" w:color="auto"/>
      </w:divBdr>
    </w:div>
    <w:div w:id="1195775848">
      <w:bodyDiv w:val="1"/>
      <w:marLeft w:val="0"/>
      <w:marRight w:val="0"/>
      <w:marTop w:val="0"/>
      <w:marBottom w:val="0"/>
      <w:divBdr>
        <w:top w:val="none" w:sz="0" w:space="0" w:color="auto"/>
        <w:left w:val="none" w:sz="0" w:space="0" w:color="auto"/>
        <w:bottom w:val="none" w:sz="0" w:space="0" w:color="auto"/>
        <w:right w:val="none" w:sz="0" w:space="0" w:color="auto"/>
      </w:divBdr>
    </w:div>
    <w:div w:id="1246763695">
      <w:bodyDiv w:val="1"/>
      <w:marLeft w:val="0"/>
      <w:marRight w:val="0"/>
      <w:marTop w:val="0"/>
      <w:marBottom w:val="0"/>
      <w:divBdr>
        <w:top w:val="none" w:sz="0" w:space="0" w:color="auto"/>
        <w:left w:val="none" w:sz="0" w:space="0" w:color="auto"/>
        <w:bottom w:val="none" w:sz="0" w:space="0" w:color="auto"/>
        <w:right w:val="none" w:sz="0" w:space="0" w:color="auto"/>
      </w:divBdr>
    </w:div>
    <w:div w:id="1374190116">
      <w:bodyDiv w:val="1"/>
      <w:marLeft w:val="0"/>
      <w:marRight w:val="0"/>
      <w:marTop w:val="0"/>
      <w:marBottom w:val="0"/>
      <w:divBdr>
        <w:top w:val="none" w:sz="0" w:space="0" w:color="auto"/>
        <w:left w:val="none" w:sz="0" w:space="0" w:color="auto"/>
        <w:bottom w:val="none" w:sz="0" w:space="0" w:color="auto"/>
        <w:right w:val="none" w:sz="0" w:space="0" w:color="auto"/>
      </w:divBdr>
    </w:div>
    <w:div w:id="1425878746">
      <w:bodyDiv w:val="1"/>
      <w:marLeft w:val="0"/>
      <w:marRight w:val="0"/>
      <w:marTop w:val="0"/>
      <w:marBottom w:val="0"/>
      <w:divBdr>
        <w:top w:val="none" w:sz="0" w:space="0" w:color="auto"/>
        <w:left w:val="none" w:sz="0" w:space="0" w:color="auto"/>
        <w:bottom w:val="none" w:sz="0" w:space="0" w:color="auto"/>
        <w:right w:val="none" w:sz="0" w:space="0" w:color="auto"/>
      </w:divBdr>
    </w:div>
    <w:div w:id="1472403085">
      <w:bodyDiv w:val="1"/>
      <w:marLeft w:val="0"/>
      <w:marRight w:val="0"/>
      <w:marTop w:val="0"/>
      <w:marBottom w:val="0"/>
      <w:divBdr>
        <w:top w:val="none" w:sz="0" w:space="0" w:color="auto"/>
        <w:left w:val="none" w:sz="0" w:space="0" w:color="auto"/>
        <w:bottom w:val="none" w:sz="0" w:space="0" w:color="auto"/>
        <w:right w:val="none" w:sz="0" w:space="0" w:color="auto"/>
      </w:divBdr>
    </w:div>
    <w:div w:id="1506556500">
      <w:bodyDiv w:val="1"/>
      <w:marLeft w:val="0"/>
      <w:marRight w:val="0"/>
      <w:marTop w:val="0"/>
      <w:marBottom w:val="0"/>
      <w:divBdr>
        <w:top w:val="none" w:sz="0" w:space="0" w:color="auto"/>
        <w:left w:val="none" w:sz="0" w:space="0" w:color="auto"/>
        <w:bottom w:val="none" w:sz="0" w:space="0" w:color="auto"/>
        <w:right w:val="none" w:sz="0" w:space="0" w:color="auto"/>
      </w:divBdr>
    </w:div>
    <w:div w:id="1568150440">
      <w:bodyDiv w:val="1"/>
      <w:marLeft w:val="0"/>
      <w:marRight w:val="0"/>
      <w:marTop w:val="0"/>
      <w:marBottom w:val="0"/>
      <w:divBdr>
        <w:top w:val="none" w:sz="0" w:space="0" w:color="auto"/>
        <w:left w:val="none" w:sz="0" w:space="0" w:color="auto"/>
        <w:bottom w:val="none" w:sz="0" w:space="0" w:color="auto"/>
        <w:right w:val="none" w:sz="0" w:space="0" w:color="auto"/>
      </w:divBdr>
    </w:div>
    <w:div w:id="1702587503">
      <w:bodyDiv w:val="1"/>
      <w:marLeft w:val="0"/>
      <w:marRight w:val="0"/>
      <w:marTop w:val="0"/>
      <w:marBottom w:val="0"/>
      <w:divBdr>
        <w:top w:val="none" w:sz="0" w:space="0" w:color="auto"/>
        <w:left w:val="none" w:sz="0" w:space="0" w:color="auto"/>
        <w:bottom w:val="none" w:sz="0" w:space="0" w:color="auto"/>
        <w:right w:val="none" w:sz="0" w:space="0" w:color="auto"/>
      </w:divBdr>
    </w:div>
    <w:div w:id="1724668905">
      <w:bodyDiv w:val="1"/>
      <w:marLeft w:val="0"/>
      <w:marRight w:val="0"/>
      <w:marTop w:val="0"/>
      <w:marBottom w:val="0"/>
      <w:divBdr>
        <w:top w:val="none" w:sz="0" w:space="0" w:color="auto"/>
        <w:left w:val="none" w:sz="0" w:space="0" w:color="auto"/>
        <w:bottom w:val="none" w:sz="0" w:space="0" w:color="auto"/>
        <w:right w:val="none" w:sz="0" w:space="0" w:color="auto"/>
      </w:divBdr>
    </w:div>
    <w:div w:id="1761365384">
      <w:bodyDiv w:val="1"/>
      <w:marLeft w:val="0"/>
      <w:marRight w:val="0"/>
      <w:marTop w:val="0"/>
      <w:marBottom w:val="0"/>
      <w:divBdr>
        <w:top w:val="none" w:sz="0" w:space="0" w:color="auto"/>
        <w:left w:val="none" w:sz="0" w:space="0" w:color="auto"/>
        <w:bottom w:val="none" w:sz="0" w:space="0" w:color="auto"/>
        <w:right w:val="none" w:sz="0" w:space="0" w:color="auto"/>
      </w:divBdr>
    </w:div>
    <w:div w:id="1777409258">
      <w:bodyDiv w:val="1"/>
      <w:marLeft w:val="0"/>
      <w:marRight w:val="0"/>
      <w:marTop w:val="0"/>
      <w:marBottom w:val="0"/>
      <w:divBdr>
        <w:top w:val="none" w:sz="0" w:space="0" w:color="auto"/>
        <w:left w:val="none" w:sz="0" w:space="0" w:color="auto"/>
        <w:bottom w:val="none" w:sz="0" w:space="0" w:color="auto"/>
        <w:right w:val="none" w:sz="0" w:space="0" w:color="auto"/>
      </w:divBdr>
    </w:div>
    <w:div w:id="1781870463">
      <w:bodyDiv w:val="1"/>
      <w:marLeft w:val="0"/>
      <w:marRight w:val="0"/>
      <w:marTop w:val="0"/>
      <w:marBottom w:val="0"/>
      <w:divBdr>
        <w:top w:val="none" w:sz="0" w:space="0" w:color="auto"/>
        <w:left w:val="none" w:sz="0" w:space="0" w:color="auto"/>
        <w:bottom w:val="none" w:sz="0" w:space="0" w:color="auto"/>
        <w:right w:val="none" w:sz="0" w:space="0" w:color="auto"/>
      </w:divBdr>
    </w:div>
    <w:div w:id="1931355228">
      <w:bodyDiv w:val="1"/>
      <w:marLeft w:val="0"/>
      <w:marRight w:val="0"/>
      <w:marTop w:val="0"/>
      <w:marBottom w:val="0"/>
      <w:divBdr>
        <w:top w:val="none" w:sz="0" w:space="0" w:color="auto"/>
        <w:left w:val="none" w:sz="0" w:space="0" w:color="auto"/>
        <w:bottom w:val="none" w:sz="0" w:space="0" w:color="auto"/>
        <w:right w:val="none" w:sz="0" w:space="0" w:color="auto"/>
      </w:divBdr>
    </w:div>
    <w:div w:id="2074544351">
      <w:bodyDiv w:val="1"/>
      <w:marLeft w:val="0"/>
      <w:marRight w:val="0"/>
      <w:marTop w:val="0"/>
      <w:marBottom w:val="0"/>
      <w:divBdr>
        <w:top w:val="none" w:sz="0" w:space="0" w:color="auto"/>
        <w:left w:val="none" w:sz="0" w:space="0" w:color="auto"/>
        <w:bottom w:val="none" w:sz="0" w:space="0" w:color="auto"/>
        <w:right w:val="none" w:sz="0" w:space="0" w:color="auto"/>
      </w:divBdr>
    </w:div>
    <w:div w:id="20767361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20" Type="http://schemas.openxmlformats.org/officeDocument/2006/relationships/image" Target="media/image11.jpeg"/><Relationship Id="rId21" Type="http://schemas.openxmlformats.org/officeDocument/2006/relationships/image" Target="media/image12.jpeg"/><Relationship Id="rId22" Type="http://schemas.openxmlformats.org/officeDocument/2006/relationships/image" Target="media/image13.jpeg"/><Relationship Id="rId23" Type="http://schemas.openxmlformats.org/officeDocument/2006/relationships/image" Target="media/image14.jpeg"/><Relationship Id="rId24" Type="http://schemas.openxmlformats.org/officeDocument/2006/relationships/image" Target="media/image15.jpeg"/><Relationship Id="rId25" Type="http://schemas.openxmlformats.org/officeDocument/2006/relationships/image" Target="media/image16.jpeg"/><Relationship Id="rId26" Type="http://schemas.openxmlformats.org/officeDocument/2006/relationships/image" Target="media/image17.jpeg"/><Relationship Id="rId27" Type="http://schemas.openxmlformats.org/officeDocument/2006/relationships/image" Target="media/image18.jpeg"/><Relationship Id="rId28" Type="http://schemas.openxmlformats.org/officeDocument/2006/relationships/fontTable" Target="fontTable.xml"/><Relationship Id="rId29" Type="http://schemas.openxmlformats.org/officeDocument/2006/relationships/theme" Target="theme/theme1.xml"/><Relationship Id="rId10" Type="http://schemas.openxmlformats.org/officeDocument/2006/relationships/footer" Target="footer1.xml"/><Relationship Id="rId11" Type="http://schemas.openxmlformats.org/officeDocument/2006/relationships/image" Target="media/image2.png"/><Relationship Id="rId12" Type="http://schemas.openxmlformats.org/officeDocument/2006/relationships/image" Target="media/image3.png"/><Relationship Id="rId13" Type="http://schemas.openxmlformats.org/officeDocument/2006/relationships/image" Target="media/image4.png"/><Relationship Id="rId14" Type="http://schemas.openxmlformats.org/officeDocument/2006/relationships/image" Target="media/image5.png"/><Relationship Id="rId15" Type="http://schemas.openxmlformats.org/officeDocument/2006/relationships/image" Target="media/image6.png"/><Relationship Id="rId16" Type="http://schemas.openxmlformats.org/officeDocument/2006/relationships/image" Target="media/image7.png"/><Relationship Id="rId17" Type="http://schemas.openxmlformats.org/officeDocument/2006/relationships/image" Target="media/image8.png"/><Relationship Id="rId18" Type="http://schemas.openxmlformats.org/officeDocument/2006/relationships/image" Target="media/image9.png"/><Relationship Id="rId19" Type="http://schemas.openxmlformats.org/officeDocument/2006/relationships/image" Target="media/image10.png"/><Relationship Id="rId1" Type="http://schemas.openxmlformats.org/officeDocument/2006/relationships/customXml" Target="../customXml/item1.xml"/><Relationship Id="rId2" Type="http://schemas.openxmlformats.org/officeDocument/2006/relationships/customXml" Target="../customXml/item2.xml"/><Relationship Id="rId3" Type="http://schemas.openxmlformats.org/officeDocument/2006/relationships/numbering" Target="numbering.xml"/><Relationship Id="rId4" Type="http://schemas.openxmlformats.org/officeDocument/2006/relationships/styles" Target="style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Ic688184</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b:Source>
    <b:Tag>Pab16</b:Tag>
    <b:SourceType>Misc</b:SourceType>
    <b:Guid>{F9F5C121-3559-4AD6-AA4F-EB7BB2EC9AE1}</b:Guid>
    <b:Title>SITIO DE DISPOSICIÓN FINAL DE RESIDUOS SÓLIDOS URBANOS Y DE MANEJO ESPECIAL (RELLENO SANITARIO)</b:Title>
    <b:Year>2016</b:Year>
    <b:City>El Arenal</b:City>
    <b:Author>
      <b:Author>
        <b:NameList>
          <b:Person>
            <b:Last>Zavala</b:Last>
            <b:First>Pablo</b:First>
            <b:Middle>Enrique Zamudio</b:Middle>
          </b:Person>
        </b:NameList>
      </b:Author>
    </b:Author>
    <b:PublicationTitle>Proyecto ejecutivo</b:PublicationTitle>
    <b:Month>Abril</b:Month>
    <b:Day>3</b:Day>
    <b:StateProvince>Jalisco</b:StateProvince>
    <b:CountryRegion>México</b:CountryRegion>
    <b:RefOrder>5</b:RefOrder>
  </b:Source>
  <b:Source>
    <b:Tag>Gob12</b:Tag>
    <b:SourceType>Misc</b:SourceType>
    <b:Guid>{17A95240-1496-46A4-BBC2-2466D9F73327}</b:Guid>
    <b:Author>
      <b:Author>
        <b:NameList>
          <b:Person>
            <b:Last>Sinaloa</b:Last>
            <b:First>Gobierno</b:First>
            <b:Middle>de</b:Middle>
          </b:Person>
        </b:NameList>
      </b:Author>
    </b:Author>
    <b:Title>Relleno Sanitario El Évora</b:Title>
    <b:PublicationTitle>Etapa 1</b:PublicationTitle>
    <b:Year>2012</b:Year>
    <b:Month>Diciembre</b:Month>
    <b:Day>11</b:Day>
    <b:City>Salvador Alvarado</b:City>
    <b:StateProvince>Sinaloa</b:StateProvince>
    <b:CountryRegion>México</b:CountryRegion>
    <b:RefOrder>6</b:RefOrder>
  </b:Source>
  <b:Source>
    <b:Tag>Dep16</b:Tag>
    <b:SourceType>InternetSite</b:SourceType>
    <b:Guid>{70EAB793-6267-4A5A-ADCE-03B7AA97FB69}</b:Guid>
    <b:Title>Depósito de documentos de la FAO</b:Title>
    <b:InternetSiteTitle>Depósito de documentos de la FAO</b:InternetSiteTitle>
    <b:Year>2016</b:Year>
    <b:Month>Abril</b:Month>
    <b:Day>28</b:Day>
    <b:URL>http://www.fao.org/docrep/u6010s/u6010s03.htm</b:URL>
    <b:RefOrder>1</b:RefOrder>
  </b:Source>
  <b:Source>
    <b:Tag>Cri96</b:Tag>
    <b:SourceType>Misc</b:SourceType>
    <b:Guid>{DD54F1E7-19C0-479B-A0D7-DDCEEE9D61F8}</b:Guid>
    <b:Author>
      <b:Author>
        <b:NameList>
          <b:Person>
            <b:Last>Cortez.</b:Last>
            <b:First>Cristina</b:First>
            <b:Middle>Ramos</b:Middle>
          </b:Person>
        </b:NameList>
      </b:Author>
    </b:Author>
    <b:Title>Estación de transferencia de residuos sólidos en áreas urbanas</b:Title>
    <b:Year>1996</b:Year>
    <b:CountryRegion>México</b:CountryRegion>
    <b:RefOrder>4</b:RefOrder>
  </b:Source>
  <b:Source>
    <b:Tag>Man07</b:Tag>
    <b:SourceType>Misc</b:SourceType>
    <b:Guid>{BA7305B4-6AC3-443B-931C-2D6E038AC03D}</b:Guid>
    <b:Author>
      <b:Author>
        <b:NameList>
          <b:Person>
            <b:Last>.</b:Last>
            <b:First>Manuel</b:First>
            <b:Middle>García.</b:Middle>
          </b:Person>
        </b:NameList>
      </b:Author>
    </b:Author>
    <b:Title>Plantas o estaciones de transferencia. </b:Title>
    <b:Year>2007</b:Year>
    <b:CountryRegion>Sevilla</b:CountryRegion>
    <b:RefOrder>7</b:RefOrder>
  </b:Source>
  <b:Source>
    <b:Tag>Min16</b:Tag>
    <b:SourceType>DocumentFromInternetSite</b:SourceType>
    <b:Guid>{40C19ECD-4F9B-4B69-9F51-A4F3DBA824E9}</b:Guid>
    <b:Author>
      <b:Author>
        <b:NameList>
          <b:Person>
            <b:Last>Ambiente</b:Last>
            <b:First>Ministerio</b:First>
            <b:Middle>del Medio</b:Middle>
          </b:Person>
        </b:NameList>
      </b:Author>
    </b:Author>
    <b:Title>Ministerio del Medio Ambiente</b:Title>
    <b:InternetSiteTitle>Ministerio del Medio Ambiente</b:InternetSiteTitle>
    <b:Year>2016</b:Year>
    <b:Month>Abril</b:Month>
    <b:Day>27</b:Day>
    <b:URL>http://www.mma.gob.cl/1304/w3-propertyvalue-16232.html</b:URL>
    <b:RefOrder>3</b:RefOrder>
  </b:Source>
  <b:Source>
    <b:Tag>SEM16</b:Tag>
    <b:SourceType>DocumentFromInternetSite</b:SourceType>
    <b:Guid>{4B088A17-595A-44CD-BADE-B31EA9B5E4FF}</b:Guid>
    <b:Author>
      <b:Author>
        <b:NameList>
          <b:Person>
            <b:Last>SEMARNAT</b:Last>
          </b:Person>
        </b:NameList>
      </b:Author>
    </b:Author>
    <b:Title>Secretaría de medio ambiente y recursos naturakes</b:Title>
    <b:Year>2016</b:Year>
    <b:Month>Abril</b:Month>
    <b:Day>28</b:Day>
    <b:URL>http://tramites.semarnat.gob.mx/Doctos/DGGIMAR/Guia/07-017/definicion-residuos.doc</b:URL>
    <b:RefOrder>2</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8D0227C-9C10-C94B-B937-061657FAA3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31</Pages>
  <Words>5995</Words>
  <Characters>34172</Characters>
  <Application>Microsoft Macintosh Word</Application>
  <DocSecurity>0</DocSecurity>
  <Lines>284</Lines>
  <Paragraphs>80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Proyecto Final</vt:lpstr>
      <vt:lpstr>Proyecto Final</vt:lpstr>
    </vt:vector>
  </TitlesOfParts>
  <Company/>
  <LinksUpToDate>false</LinksUpToDate>
  <CharactersWithSpaces>40087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Proyecto Final</dc:title>
  <dc:subject>Avane</dc:subject>
  <dc:creator>Jaime Rafael Armejo Vázquez</dc:creator>
  <cp:lastModifiedBy>Marco Antonio Gutierrez Gonzalez</cp:lastModifiedBy>
  <cp:revision>3</cp:revision>
  <cp:lastPrinted>2015-12-05T15:08:00Z</cp:lastPrinted>
  <dcterms:created xsi:type="dcterms:W3CDTF">2016-05-15T01:04:00Z</dcterms:created>
  <dcterms:modified xsi:type="dcterms:W3CDTF">2016-05-15T01:16:00Z</dcterms:modified>
</cp:coreProperties>
</file>